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célarchitektúra-v0.1"/>
    <w:p>
      <w:pPr>
        <w:pStyle w:val="Heading1"/>
      </w:pPr>
      <w:r>
        <w:t xml:space="preserve">AETERNA — Célarchitektúra v0.1</w:t>
      </w:r>
    </w:p>
    <w:p>
      <w:pPr>
        <w:pStyle w:val="FirstParagraph"/>
      </w:pPr>
      <w:r>
        <w:t xml:space="preserve">Állapot: célarchitektúra-vázlat</w:t>
      </w:r>
      <w:r>
        <w:br/>
      </w:r>
      <w:r>
        <w:t xml:space="preserve">Státusz: nem végleges döntés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Átbeszélős döntési térkép v0.2</w:t>
      </w:r>
    </w:p>
    <w:p>
      <w:pPr>
        <w:pStyle w:val="Compact"/>
        <w:numPr>
          <w:ilvl w:val="0"/>
          <w:numId w:val="1001"/>
        </w:numPr>
      </w:pPr>
      <w:r>
        <w:t xml:space="preserve">Célarchitektúra összehasonlító vizsgálat v0.1</w:t>
      </w:r>
    </w:p>
    <w:p>
      <w:pPr>
        <w:pStyle w:val="Compact"/>
        <w:numPr>
          <w:ilvl w:val="0"/>
          <w:numId w:val="1001"/>
        </w:numPr>
      </w:pPr>
      <w:r>
        <w:t xml:space="preserve">Python motor / új architektúra hatékonysági vizsgálat v0.1</w:t>
      </w:r>
    </w:p>
    <w:p>
      <w:pPr>
        <w:pStyle w:val="FirstParagraph"/>
      </w:pPr>
      <w:r>
        <w:t xml:space="preserve">Cél: meghatározni, milyen rétegekből kell állnia az AETERNA hosszú távú rendszerének úgy, hogy támogassa a fizikai TCG-t, az AI-vs-AI tesztelést, a későbbi AI-vs-játékos módot, a Godot-kompatibilitást, a structured kártyaadatokat, a LOOKUPS-rendszert és a későbbi digitális játékprogramot.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Az AETERNA célarchitektúrája nem a jelenlegi Python motor egyszerű folytatása, de nem is vak újraírás.</w:t>
      </w:r>
    </w:p>
    <w:p>
      <w:pPr>
        <w:pStyle w:val="BodyText"/>
      </w:pPr>
      <w:r>
        <w:t xml:space="preserve">A cél az, hogy legyen egy világos, rétegezett rendszer, amelyben:</w:t>
      </w:r>
    </w:p>
    <w:p>
      <w:pPr>
        <w:pStyle w:val="Compact"/>
        <w:numPr>
          <w:ilvl w:val="0"/>
          <w:numId w:val="1002"/>
        </w:numPr>
      </w:pPr>
      <w:r>
        <w:t xml:space="preserve">a fizikai TCG marad az elsődleges szabályi és tervezési alap;</w:t>
      </w:r>
    </w:p>
    <w:p>
      <w:pPr>
        <w:pStyle w:val="Compact"/>
        <w:numPr>
          <w:ilvl w:val="0"/>
          <w:numId w:val="1002"/>
        </w:numPr>
      </w:pPr>
      <w:r>
        <w:t xml:space="preserve">a program exportált adatokból dolgozik;</w:t>
      </w:r>
    </w:p>
    <w:p>
      <w:pPr>
        <w:pStyle w:val="Compact"/>
        <w:numPr>
          <w:ilvl w:val="0"/>
          <w:numId w:val="1002"/>
        </w:numPr>
      </w:pPr>
      <w:r>
        <w:t xml:space="preserve">a program nem találgatja a kártyák működését, hanem strukturált értékekből, lookupokból és képességmodulokból dolgozik;</w:t>
      </w:r>
    </w:p>
    <w:p>
      <w:pPr>
        <w:pStyle w:val="Compact"/>
        <w:numPr>
          <w:ilvl w:val="0"/>
          <w:numId w:val="1002"/>
        </w:numPr>
      </w:pPr>
      <w:r>
        <w:t xml:space="preserve">a backend vagy szabálymotor elválik a vizuális felülettől;</w:t>
      </w:r>
    </w:p>
    <w:p>
      <w:pPr>
        <w:pStyle w:val="Compact"/>
        <w:numPr>
          <w:ilvl w:val="0"/>
          <w:numId w:val="1002"/>
        </w:numPr>
      </w:pPr>
      <w:r>
        <w:t xml:space="preserve">a későbbi Godot kliens ne kényszerítsen rossz szabályi döntéseket;</w:t>
      </w:r>
    </w:p>
    <w:p>
      <w:pPr>
        <w:pStyle w:val="Compact"/>
        <w:numPr>
          <w:ilvl w:val="0"/>
          <w:numId w:val="1002"/>
        </w:numPr>
      </w:pPr>
      <w:r>
        <w:t xml:space="preserve">az AI-vs-AI tesztelés megmarad;</w:t>
      </w:r>
    </w:p>
    <w:p>
      <w:pPr>
        <w:pStyle w:val="Compact"/>
        <w:numPr>
          <w:ilvl w:val="0"/>
          <w:numId w:val="1002"/>
        </w:numPr>
      </w:pPr>
      <w:r>
        <w:t xml:space="preserve">az AI-vs-játékos és játékos-vs-játékos irány később beépíthető;</w:t>
      </w:r>
    </w:p>
    <w:p>
      <w:pPr>
        <w:pStyle w:val="Compact"/>
        <w:numPr>
          <w:ilvl w:val="0"/>
          <w:numId w:val="1002"/>
        </w:numPr>
      </w:pPr>
      <w:r>
        <w:t xml:space="preserve">a Log / Warn / Error / Audit rendszer alapinfrastruktúra, nem utólagos extra.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ő-célrétegek"/>
    <w:p>
      <w:pPr>
        <w:pStyle w:val="Heading1"/>
      </w:pPr>
      <w:r>
        <w:t xml:space="preserve">1. Fő célrétegek</w:t>
      </w:r>
    </w:p>
    <w:bookmarkStart w:id="22" w:name="fizikai-tcg-réteg"/>
    <w:p>
      <w:pPr>
        <w:pStyle w:val="Heading2"/>
      </w:pPr>
      <w:r>
        <w:t xml:space="preserve">1.1 Fizikai TCG réteg</w:t>
      </w:r>
    </w:p>
    <w:p>
      <w:pPr>
        <w:pStyle w:val="FirstParagraph"/>
      </w:pPr>
      <w:r>
        <w:t xml:space="preserve">Státusz: elsődleges projektcél</w:t>
      </w:r>
    </w:p>
    <w:p>
      <w:pPr>
        <w:pStyle w:val="BodyText"/>
      </w:pPr>
      <w:r>
        <w:t xml:space="preserve">Ez a réteg határozza meg:</w:t>
      </w:r>
    </w:p>
    <w:p>
      <w:pPr>
        <w:pStyle w:val="Compact"/>
        <w:numPr>
          <w:ilvl w:val="0"/>
          <w:numId w:val="1003"/>
        </w:numPr>
      </w:pPr>
      <w:r>
        <w:t xml:space="preserve">a hivatalos szabályokat;</w:t>
      </w:r>
    </w:p>
    <w:p>
      <w:pPr>
        <w:pStyle w:val="Compact"/>
        <w:numPr>
          <w:ilvl w:val="0"/>
          <w:numId w:val="1003"/>
        </w:numPr>
      </w:pPr>
      <w:r>
        <w:t xml:space="preserve">a kártyatípusokat;</w:t>
      </w:r>
    </w:p>
    <w:p>
      <w:pPr>
        <w:pStyle w:val="Compact"/>
        <w:numPr>
          <w:ilvl w:val="0"/>
          <w:numId w:val="1003"/>
        </w:numPr>
      </w:pPr>
      <w:r>
        <w:t xml:space="preserve">a Birodalmak és Klánok identitását;</w:t>
      </w:r>
    </w:p>
    <w:p>
      <w:pPr>
        <w:pStyle w:val="Compact"/>
        <w:numPr>
          <w:ilvl w:val="0"/>
          <w:numId w:val="1003"/>
        </w:numPr>
      </w:pPr>
      <w:r>
        <w:t xml:space="preserve">a balanszfilozófiát;</w:t>
      </w:r>
    </w:p>
    <w:p>
      <w:pPr>
        <w:pStyle w:val="Compact"/>
        <w:numPr>
          <w:ilvl w:val="0"/>
          <w:numId w:val="1003"/>
        </w:numPr>
      </w:pPr>
      <w:r>
        <w:t xml:space="preserve">a kártyaszövegek végső működését;</w:t>
      </w:r>
    </w:p>
    <w:p>
      <w:pPr>
        <w:pStyle w:val="Compact"/>
        <w:numPr>
          <w:ilvl w:val="0"/>
          <w:numId w:val="1003"/>
        </w:numPr>
      </w:pPr>
      <w:r>
        <w:t xml:space="preserve">a fizikai játékban is kezelhető mechanikákat.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digitális program nem írhatja felül a fizikai TCG szabályi és balanszlogikáját.</w:t>
      </w:r>
    </w:p>
    <w:p>
      <w:pPr>
        <w:pStyle w:val="FirstParagraph"/>
      </w:pPr>
      <w:r>
        <w:t xml:space="preserve">A programban csak olyan megoldás legyen végleges, amely a fizikai játék szabályi logikájával is összeegyeztethető.</w:t>
      </w:r>
    </w:p>
    <w:p>
      <w:r>
        <w:pict>
          <v:rect style="width:0;height:1.5pt" o:hralign="center" o:hrstd="t" o:hr="t"/>
        </w:pict>
      </w:r>
    </w:p>
    <w:bookmarkEnd w:id="22"/>
    <w:bookmarkStart w:id="23" w:name="tesztmotor-réteg"/>
    <w:p>
      <w:pPr>
        <w:pStyle w:val="Heading2"/>
      </w:pPr>
      <w:r>
        <w:t xml:space="preserve">1.2 Tesztmotor réteg</w:t>
      </w:r>
    </w:p>
    <w:p>
      <w:pPr>
        <w:pStyle w:val="FirstParagraph"/>
      </w:pPr>
      <w:r>
        <w:t xml:space="preserve">Státusz: rövid távú aktív cél</w:t>
      </w:r>
    </w:p>
    <w:p>
      <w:pPr>
        <w:pStyle w:val="BodyText"/>
      </w:pPr>
      <w:r>
        <w:t xml:space="preserve">Ez az AI-vs-AI tesztelés alapja.</w:t>
      </w:r>
    </w:p>
    <w:p>
      <w:pPr>
        <w:pStyle w:val="BodyText"/>
      </w:pPr>
      <w:r>
        <w:t xml:space="preserve">Feladata:</w:t>
      </w:r>
    </w:p>
    <w:p>
      <w:pPr>
        <w:pStyle w:val="Compact"/>
        <w:numPr>
          <w:ilvl w:val="0"/>
          <w:numId w:val="1004"/>
        </w:numPr>
      </w:pPr>
      <w:r>
        <w:t xml:space="preserve">meccsek futtatása;</w:t>
      </w:r>
    </w:p>
    <w:p>
      <w:pPr>
        <w:pStyle w:val="Compact"/>
        <w:numPr>
          <w:ilvl w:val="0"/>
          <w:numId w:val="1004"/>
        </w:numPr>
      </w:pPr>
      <w:r>
        <w:t xml:space="preserve">paklik összevetése;</w:t>
      </w:r>
    </w:p>
    <w:p>
      <w:pPr>
        <w:pStyle w:val="Compact"/>
        <w:numPr>
          <w:ilvl w:val="0"/>
          <w:numId w:val="1004"/>
        </w:numPr>
      </w:pPr>
      <w:r>
        <w:t xml:space="preserve">kártyák működésének ellenőrzése;</w:t>
      </w:r>
    </w:p>
    <w:p>
      <w:pPr>
        <w:pStyle w:val="Compact"/>
        <w:numPr>
          <w:ilvl w:val="0"/>
          <w:numId w:val="1004"/>
        </w:numPr>
      </w:pPr>
      <w:r>
        <w:t xml:space="preserve">engine-hibák felszínre hozása;</w:t>
      </w:r>
    </w:p>
    <w:p>
      <w:pPr>
        <w:pStyle w:val="Compact"/>
        <w:numPr>
          <w:ilvl w:val="0"/>
          <w:numId w:val="1004"/>
        </w:numPr>
      </w:pPr>
      <w:r>
        <w:t xml:space="preserve">balanszgyanúk gyűjtése;</w:t>
      </w:r>
    </w:p>
    <w:p>
      <w:pPr>
        <w:pStyle w:val="Compact"/>
        <w:numPr>
          <w:ilvl w:val="0"/>
          <w:numId w:val="1004"/>
        </w:numPr>
      </w:pPr>
      <w:r>
        <w:t xml:space="preserve">structured és lookup hibák jelzése.</w:t>
      </w:r>
    </w:p>
    <w:p>
      <w:pPr>
        <w:pStyle w:val="FirstParagraph"/>
      </w:pPr>
      <w:r>
        <w:t xml:space="preserve">Ez a réteg nem feltétlenül azonos a végleges digitális játékprogrammal.</w:t>
      </w:r>
    </w:p>
    <w:p>
      <w:r>
        <w:pict>
          <v:rect style="width:0;height:1.5pt" o:hralign="center" o:hrstd="t" o:hr="t"/>
        </w:pict>
      </w:r>
    </w:p>
    <w:bookmarkEnd w:id="23"/>
    <w:bookmarkStart w:id="24" w:name="játszható-digitális-réteg"/>
    <w:p>
      <w:pPr>
        <w:pStyle w:val="Heading2"/>
      </w:pPr>
      <w:r>
        <w:t xml:space="preserve">1.3 Játszható digitális réteg</w:t>
      </w:r>
    </w:p>
    <w:p>
      <w:pPr>
        <w:pStyle w:val="FirstParagraph"/>
      </w:pPr>
      <w:r>
        <w:t xml:space="preserve">Státusz: közép- és hosszú távú cél</w:t>
      </w:r>
    </w:p>
    <w:p>
      <w:pPr>
        <w:pStyle w:val="BodyText"/>
      </w:pPr>
      <w:r>
        <w:t xml:space="preserve">Két fő lépcsője:</w:t>
      </w:r>
    </w:p>
    <w:p>
      <w:pPr>
        <w:pStyle w:val="Compact"/>
        <w:numPr>
          <w:ilvl w:val="0"/>
          <w:numId w:val="1005"/>
        </w:numPr>
      </w:pPr>
      <w:r>
        <w:t xml:space="preserve">AI vs játékos</w:t>
      </w:r>
    </w:p>
    <w:p>
      <w:pPr>
        <w:pStyle w:val="Compact"/>
        <w:numPr>
          <w:ilvl w:val="0"/>
          <w:numId w:val="1005"/>
        </w:numPr>
      </w:pPr>
      <w:r>
        <w:t xml:space="preserve">játékos vs játékos</w:t>
      </w:r>
    </w:p>
    <w:p>
      <w:pPr>
        <w:pStyle w:val="FirstParagraph"/>
      </w:pPr>
      <w:r>
        <w:t xml:space="preserve">Ez már frontend-kompatibilis backend-contractot igényel.</w:t>
      </w:r>
    </w:p>
    <w:p>
      <w:pPr>
        <w:pStyle w:val="BodyText"/>
      </w:pPr>
      <w:r>
        <w:t xml:space="preserve">Szükséges hozzá:</w:t>
      </w:r>
    </w:p>
    <w:p>
      <w:pPr>
        <w:pStyle w:val="Compact"/>
        <w:numPr>
          <w:ilvl w:val="0"/>
          <w:numId w:val="1006"/>
        </w:numPr>
      </w:pPr>
      <w:r>
        <w:t xml:space="preserve">stabil snapshot;</w:t>
      </w:r>
    </w:p>
    <w:p>
      <w:pPr>
        <w:pStyle w:val="Compact"/>
        <w:numPr>
          <w:ilvl w:val="0"/>
          <w:numId w:val="1006"/>
        </w:numPr>
      </w:pPr>
      <w:r>
        <w:t xml:space="preserve">teljesebb legal action rendszer;</w:t>
      </w:r>
    </w:p>
    <w:p>
      <w:pPr>
        <w:pStyle w:val="Compact"/>
        <w:numPr>
          <w:ilvl w:val="0"/>
          <w:numId w:val="1006"/>
        </w:numPr>
      </w:pPr>
      <w:r>
        <w:t xml:space="preserve">action request / response szerződés;</w:t>
      </w:r>
    </w:p>
    <w:p>
      <w:pPr>
        <w:pStyle w:val="Compact"/>
        <w:numPr>
          <w:ilvl w:val="0"/>
          <w:numId w:val="1006"/>
        </w:numPr>
      </w:pPr>
      <w:r>
        <w:t xml:space="preserve">event log;</w:t>
      </w:r>
    </w:p>
    <w:p>
      <w:pPr>
        <w:pStyle w:val="Compact"/>
        <w:numPr>
          <w:ilvl w:val="0"/>
          <w:numId w:val="1006"/>
        </w:numPr>
      </w:pPr>
      <w:r>
        <w:t xml:space="preserve">rejtett információ kezelése;</w:t>
      </w:r>
    </w:p>
    <w:p>
      <w:pPr>
        <w:pStyle w:val="Compact"/>
        <w:numPr>
          <w:ilvl w:val="0"/>
          <w:numId w:val="1006"/>
        </w:numPr>
      </w:pPr>
      <w:r>
        <w:t xml:space="preserve">célpontválasztás;</w:t>
      </w:r>
    </w:p>
    <w:p>
      <w:pPr>
        <w:pStyle w:val="Compact"/>
        <w:numPr>
          <w:ilvl w:val="0"/>
          <w:numId w:val="1006"/>
        </w:numPr>
      </w:pPr>
      <w:r>
        <w:t xml:space="preserve">reakcióablakok;</w:t>
      </w:r>
    </w:p>
    <w:p>
      <w:pPr>
        <w:pStyle w:val="Compact"/>
        <w:numPr>
          <w:ilvl w:val="0"/>
          <w:numId w:val="1006"/>
        </w:numPr>
      </w:pPr>
      <w:r>
        <w:t xml:space="preserve">harci actionök;</w:t>
      </w:r>
    </w:p>
    <w:p>
      <w:pPr>
        <w:pStyle w:val="Compact"/>
        <w:numPr>
          <w:ilvl w:val="0"/>
          <w:numId w:val="1006"/>
        </w:numPr>
      </w:pPr>
      <w:r>
        <w:t xml:space="preserve">spell / ritual execution;</w:t>
      </w:r>
    </w:p>
    <w:p>
      <w:pPr>
        <w:pStyle w:val="Compact"/>
        <w:numPr>
          <w:ilvl w:val="0"/>
          <w:numId w:val="1006"/>
        </w:numPr>
      </w:pPr>
      <w:r>
        <w:t xml:space="preserve">trap activation;</w:t>
      </w:r>
    </w:p>
    <w:p>
      <w:pPr>
        <w:pStyle w:val="Compact"/>
        <w:numPr>
          <w:ilvl w:val="0"/>
          <w:numId w:val="1006"/>
        </w:numPr>
      </w:pPr>
      <w:r>
        <w:t xml:space="preserve">későbbi mentés, collection és match history.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javasolt-nagy-architekturális-rétegek"/>
    <w:p>
      <w:pPr>
        <w:pStyle w:val="Heading1"/>
      </w:pPr>
      <w:r>
        <w:t xml:space="preserve">2. Javasolt nagy architekturális rétegek</w:t>
      </w:r>
    </w:p>
    <w:p>
      <w:pPr>
        <w:pStyle w:val="FirstParagraph"/>
      </w:pPr>
      <w:r>
        <w:t xml:space="preserve">A célrendszer ne egyetlen nagy motorfájl legyen, hanem több elkülönített rétegből álljon.</w:t>
      </w:r>
    </w:p>
    <w:bookmarkStart w:id="26" w:name="szerkesztési-forrásréteg"/>
    <w:p>
      <w:pPr>
        <w:pStyle w:val="Heading2"/>
      </w:pPr>
      <w:r>
        <w:t xml:space="preserve">2.1 Szerkesztési forrásréteg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07"/>
        </w:numPr>
      </w:pPr>
      <w:r>
        <w:t xml:space="preserve">ember által szerkeszthető forrásadatok tárolása;</w:t>
      </w:r>
    </w:p>
    <w:p>
      <w:pPr>
        <w:pStyle w:val="Compact"/>
        <w:numPr>
          <w:ilvl w:val="0"/>
          <w:numId w:val="1007"/>
        </w:numPr>
      </w:pPr>
      <w:r>
        <w:t xml:space="preserve">kártyaadatok;</w:t>
      </w:r>
    </w:p>
    <w:p>
      <w:pPr>
        <w:pStyle w:val="Compact"/>
        <w:numPr>
          <w:ilvl w:val="0"/>
          <w:numId w:val="1007"/>
        </w:numPr>
      </w:pPr>
      <w:r>
        <w:t xml:space="preserve">paklik;</w:t>
      </w:r>
    </w:p>
    <w:p>
      <w:pPr>
        <w:pStyle w:val="Compact"/>
        <w:numPr>
          <w:ilvl w:val="0"/>
          <w:numId w:val="1007"/>
        </w:numPr>
      </w:pPr>
      <w:r>
        <w:t xml:space="preserve">LOOKUPS;</w:t>
      </w:r>
    </w:p>
    <w:p>
      <w:pPr>
        <w:pStyle w:val="Compact"/>
        <w:numPr>
          <w:ilvl w:val="0"/>
          <w:numId w:val="1007"/>
        </w:numPr>
      </w:pPr>
      <w:r>
        <w:t xml:space="preserve">audit és döntési mezők;</w:t>
      </w:r>
    </w:p>
    <w:p>
      <w:pPr>
        <w:pStyle w:val="Compact"/>
        <w:numPr>
          <w:ilvl w:val="0"/>
          <w:numId w:val="1007"/>
        </w:numPr>
      </w:pPr>
      <w:r>
        <w:t xml:space="preserve">print / product adatok.</w:t>
      </w:r>
    </w:p>
    <w:p>
      <w:pPr>
        <w:pStyle w:val="FirstParagraph"/>
      </w:pPr>
      <w:r>
        <w:t xml:space="preserve">Jelenlegi forma: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.xlsx</w:t>
      </w:r>
      <w:r>
        <w:t xml:space="preserve"> </w:t>
      </w:r>
      <w:r>
        <w:t xml:space="preserve">munkafájlok;</w:t>
      </w:r>
    </w:p>
    <w:p>
      <w:pPr>
        <w:pStyle w:val="Compact"/>
        <w:numPr>
          <w:ilvl w:val="0"/>
          <w:numId w:val="1008"/>
        </w:numPr>
      </w:pPr>
      <w:r>
        <w:t xml:space="preserve">külön lapok;</w:t>
      </w:r>
    </w:p>
    <w:p>
      <w:pPr>
        <w:pStyle w:val="Compact"/>
        <w:numPr>
          <w:ilvl w:val="0"/>
          <w:numId w:val="1008"/>
        </w:numPr>
      </w:pPr>
      <w:r>
        <w:t xml:space="preserve">Google Sheets / Excel jellegű szerkesztés.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szerkesztési forrás emberbarát lehet, de a program ne közvetlenül ebből dolgozzon végleges működésben.</w:t>
      </w:r>
    </w:p>
    <w:p>
      <w:r>
        <w:pict>
          <v:rect style="width:0;height:1.5pt" o:hralign="center" o:hrstd="t" o:hr="t"/>
        </w:pict>
      </w:r>
    </w:p>
    <w:bookmarkEnd w:id="26"/>
    <w:bookmarkStart w:id="27" w:name="export-réteg"/>
    <w:p>
      <w:pPr>
        <w:pStyle w:val="Heading2"/>
      </w:pPr>
      <w:r>
        <w:t xml:space="preserve">2.2 Export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09"/>
        </w:numPr>
      </w:pPr>
      <w:r>
        <w:t xml:space="preserve">a szerkesztési forrásból gépileg olvasható adatokat előállítani;</w:t>
      </w:r>
    </w:p>
    <w:p>
      <w:pPr>
        <w:pStyle w:val="Compact"/>
        <w:numPr>
          <w:ilvl w:val="0"/>
          <w:numId w:val="1009"/>
        </w:numPr>
      </w:pPr>
      <w:r>
        <w:t xml:space="preserve">kártyaadat-export;</w:t>
      </w:r>
    </w:p>
    <w:p>
      <w:pPr>
        <w:pStyle w:val="Compact"/>
        <w:numPr>
          <w:ilvl w:val="0"/>
          <w:numId w:val="1009"/>
        </w:numPr>
      </w:pPr>
      <w:r>
        <w:t xml:space="preserve">decklist export;</w:t>
      </w:r>
    </w:p>
    <w:p>
      <w:pPr>
        <w:pStyle w:val="Compact"/>
        <w:numPr>
          <w:ilvl w:val="0"/>
          <w:numId w:val="1009"/>
        </w:numPr>
      </w:pPr>
      <w:r>
        <w:t xml:space="preserve">lookup export;</w:t>
      </w:r>
    </w:p>
    <w:p>
      <w:pPr>
        <w:pStyle w:val="Compact"/>
        <w:numPr>
          <w:ilvl w:val="0"/>
          <w:numId w:val="1009"/>
        </w:numPr>
      </w:pPr>
      <w:r>
        <w:t xml:space="preserve">később szabályspecifikáció-export;</w:t>
      </w:r>
    </w:p>
    <w:p>
      <w:pPr>
        <w:pStyle w:val="Compact"/>
        <w:numPr>
          <w:ilvl w:val="0"/>
          <w:numId w:val="1009"/>
        </w:numPr>
      </w:pPr>
      <w:r>
        <w:t xml:space="preserve">validációs bemenetek.</w:t>
      </w:r>
    </w:p>
    <w:p>
      <w:pPr>
        <w:pStyle w:val="FirstParagraph"/>
      </w:pPr>
      <w:r>
        <w:t xml:space="preserve">Javasolt exporttípusok: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EXPORT_RUNTIME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PRODUCT_DECKLISTS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LOOKUPS_RUNTIME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LOOKUPS_PRINT_PRODUCT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LOOKUPS_WORKFLOW_AUDIT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LOOKUPS_DESIGN_CATALOG</w:t>
      </w:r>
    </w:p>
    <w:p>
      <w:pPr>
        <w:pStyle w:val="Compact"/>
        <w:numPr>
          <w:ilvl w:val="0"/>
          <w:numId w:val="1010"/>
        </w:numPr>
      </w:pPr>
      <w:r>
        <w:t xml:space="preserve">később esetleg</w:t>
      </w:r>
      <w:r>
        <w:t xml:space="preserve"> </w:t>
      </w:r>
      <w:r>
        <w:rPr>
          <w:rStyle w:val="VerbatimChar"/>
        </w:rPr>
        <w:t xml:space="preserve">RULES_ENGINE_SPEC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program adatútja exportalapú legyen, ne közvetlen kézi táblázatolvasásra épüljön.</w:t>
      </w:r>
    </w:p>
    <w:p>
      <w:r>
        <w:pict>
          <v:rect style="width:0;height:1.5pt" o:hralign="center" o:hrstd="t" o:hr="t"/>
        </w:pict>
      </w:r>
    </w:p>
    <w:bookmarkEnd w:id="27"/>
    <w:bookmarkStart w:id="28" w:name="validációs-réteg"/>
    <w:p>
      <w:pPr>
        <w:pStyle w:val="Heading2"/>
      </w:pPr>
      <w:r>
        <w:t xml:space="preserve">2.3 Validációs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11"/>
        </w:numPr>
      </w:pPr>
      <w:r>
        <w:t xml:space="preserve">az exportok ellenőrzése;</w:t>
      </w:r>
    </w:p>
    <w:p>
      <w:pPr>
        <w:pStyle w:val="Compact"/>
        <w:numPr>
          <w:ilvl w:val="0"/>
          <w:numId w:val="1011"/>
        </w:numPr>
      </w:pPr>
      <w:r>
        <w:t xml:space="preserve">kötelező mezők ellenőrzése;</w:t>
      </w:r>
    </w:p>
    <w:p>
      <w:pPr>
        <w:pStyle w:val="Compact"/>
        <w:numPr>
          <w:ilvl w:val="0"/>
          <w:numId w:val="1011"/>
        </w:numPr>
      </w:pPr>
      <w:r>
        <w:t xml:space="preserve">lookup értékek ellenőrzése;</w:t>
      </w:r>
    </w:p>
    <w:p>
      <w:pPr>
        <w:pStyle w:val="Compact"/>
        <w:numPr>
          <w:ilvl w:val="0"/>
          <w:numId w:val="1011"/>
        </w:numPr>
      </w:pPr>
      <w:r>
        <w:t xml:space="preserve">structured értékek ellenőrzése;</w:t>
      </w:r>
    </w:p>
    <w:p>
      <w:pPr>
        <w:pStyle w:val="Compact"/>
        <w:numPr>
          <w:ilvl w:val="0"/>
          <w:numId w:val="1011"/>
        </w:numPr>
      </w:pPr>
      <w:r>
        <w:t xml:space="preserve">decklista érvényesség;</w:t>
      </w:r>
    </w:p>
    <w:p>
      <w:pPr>
        <w:pStyle w:val="Compact"/>
        <w:numPr>
          <w:ilvl w:val="0"/>
          <w:numId w:val="1011"/>
        </w:numPr>
      </w:pPr>
      <w:r>
        <w:t xml:space="preserve">Card_ID egyezések;</w:t>
      </w:r>
    </w:p>
    <w:p>
      <w:pPr>
        <w:pStyle w:val="Compact"/>
        <w:numPr>
          <w:ilvl w:val="0"/>
          <w:numId w:val="1011"/>
        </w:numPr>
      </w:pPr>
      <w:r>
        <w:t xml:space="preserve">típus- és mezőkombinációs hibák jelzése.</w:t>
      </w:r>
    </w:p>
    <w:p>
      <w:pPr>
        <w:pStyle w:val="FirstParagraph"/>
      </w:pPr>
      <w:r>
        <w:t xml:space="preserve">Kimenetek:</w:t>
      </w:r>
    </w:p>
    <w:p>
      <w:pPr>
        <w:pStyle w:val="Compact"/>
        <w:numPr>
          <w:ilvl w:val="0"/>
          <w:numId w:val="1012"/>
        </w:numPr>
      </w:pPr>
      <w:r>
        <w:t xml:space="preserve">error;</w:t>
      </w:r>
    </w:p>
    <w:p>
      <w:pPr>
        <w:pStyle w:val="Compact"/>
        <w:numPr>
          <w:ilvl w:val="0"/>
          <w:numId w:val="1012"/>
        </w:numPr>
      </w:pPr>
      <w:r>
        <w:t xml:space="preserve">warning;</w:t>
      </w:r>
    </w:p>
    <w:p>
      <w:pPr>
        <w:pStyle w:val="Compact"/>
        <w:numPr>
          <w:ilvl w:val="0"/>
          <w:numId w:val="1012"/>
        </w:numPr>
      </w:pPr>
      <w:r>
        <w:t xml:space="preserve">audit note;</w:t>
      </w:r>
    </w:p>
    <w:p>
      <w:pPr>
        <w:pStyle w:val="Compact"/>
        <w:numPr>
          <w:ilvl w:val="0"/>
          <w:numId w:val="1012"/>
        </w:numPr>
      </w:pPr>
      <w:r>
        <w:t xml:space="preserve">validation report.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hibás adatot ne a játékmotor próbálja menet közben kitalálni. A validációs réteg jelezze előre, ha az adat hibás, hiányos vagy gyanús.</w:t>
      </w:r>
    </w:p>
    <w:p>
      <w:r>
        <w:pict>
          <v:rect style="width:0;height:1.5pt" o:hralign="center" o:hrstd="t" o:hr="t"/>
        </w:pict>
      </w:r>
    </w:p>
    <w:bookmarkEnd w:id="28"/>
    <w:bookmarkStart w:id="29" w:name="compiled-export-runtime-package-réteg"/>
    <w:p>
      <w:pPr>
        <w:pStyle w:val="Heading2"/>
      </w:pPr>
      <w:r>
        <w:t xml:space="preserve">2.4 Compiled export / runtime package réteg</w:t>
      </w:r>
    </w:p>
    <w:p>
      <w:pPr>
        <w:pStyle w:val="FirstParagraph"/>
      </w:pPr>
      <w:r>
        <w:t xml:space="preserve">Státusz: vizsgálati kapu</w:t>
      </w:r>
    </w:p>
    <w:p>
      <w:pPr>
        <w:pStyle w:val="BodyText"/>
      </w:pPr>
      <w:r>
        <w:t xml:space="preserve">Lehetséges cél:</w:t>
      </w:r>
    </w:p>
    <w:p>
      <w:pPr>
        <w:pStyle w:val="Compact"/>
        <w:numPr>
          <w:ilvl w:val="0"/>
          <w:numId w:val="1013"/>
        </w:numPr>
      </w:pPr>
      <w:r>
        <w:t xml:space="preserve">a program ne közvetlenül a nyers exportokból dolgozzon;</w:t>
      </w:r>
    </w:p>
    <w:p>
      <w:pPr>
        <w:pStyle w:val="Compact"/>
        <w:numPr>
          <w:ilvl w:val="0"/>
          <w:numId w:val="1013"/>
        </w:numPr>
      </w:pPr>
      <w:r>
        <w:t xml:space="preserve">előbb készüljön egy validált, összefűzött, nem kézzel szerkesztendő runtime adatcsomag.</w:t>
      </w:r>
    </w:p>
    <w:p>
      <w:pPr>
        <w:pStyle w:val="FirstParagraph"/>
      </w:pPr>
      <w:r>
        <w:t xml:space="preserve">Lehetséges tartalom:</w:t>
      </w:r>
    </w:p>
    <w:p>
      <w:pPr>
        <w:pStyle w:val="Compact"/>
        <w:numPr>
          <w:ilvl w:val="0"/>
          <w:numId w:val="1014"/>
        </w:numPr>
      </w:pPr>
      <w:r>
        <w:t xml:space="preserve">validált kártyalista;</w:t>
      </w:r>
    </w:p>
    <w:p>
      <w:pPr>
        <w:pStyle w:val="Compact"/>
        <w:numPr>
          <w:ilvl w:val="0"/>
          <w:numId w:val="1014"/>
        </w:numPr>
      </w:pPr>
      <w:r>
        <w:t xml:space="preserve">validált paklik;</w:t>
      </w:r>
    </w:p>
    <w:p>
      <w:pPr>
        <w:pStyle w:val="Compact"/>
        <w:numPr>
          <w:ilvl w:val="0"/>
          <w:numId w:val="1014"/>
        </w:numPr>
      </w:pPr>
      <w:r>
        <w:t xml:space="preserve">canonical lookup értékek;</w:t>
      </w:r>
    </w:p>
    <w:p>
      <w:pPr>
        <w:pStyle w:val="Compact"/>
        <w:numPr>
          <w:ilvl w:val="0"/>
          <w:numId w:val="1014"/>
        </w:numPr>
      </w:pPr>
      <w:r>
        <w:t xml:space="preserve">legacy aliasok;</w:t>
      </w:r>
    </w:p>
    <w:p>
      <w:pPr>
        <w:pStyle w:val="Compact"/>
        <w:numPr>
          <w:ilvl w:val="0"/>
          <w:numId w:val="1014"/>
        </w:numPr>
      </w:pPr>
      <w:r>
        <w:t xml:space="preserve">runtime-supported structured értékek;</w:t>
      </w:r>
    </w:p>
    <w:p>
      <w:pPr>
        <w:pStyle w:val="Compact"/>
        <w:numPr>
          <w:ilvl w:val="0"/>
          <w:numId w:val="1014"/>
        </w:numPr>
      </w:pPr>
      <w:r>
        <w:t xml:space="preserve">unsupported-but-known értékek;</w:t>
      </w:r>
    </w:p>
    <w:p>
      <w:pPr>
        <w:pStyle w:val="Compact"/>
        <w:numPr>
          <w:ilvl w:val="0"/>
          <w:numId w:val="1014"/>
        </w:numPr>
      </w:pPr>
      <w:r>
        <w:t xml:space="preserve">hibariport összefoglaló;</w:t>
      </w:r>
    </w:p>
    <w:p>
      <w:pPr>
        <w:pStyle w:val="Compact"/>
        <w:numPr>
          <w:ilvl w:val="0"/>
          <w:numId w:val="1014"/>
        </w:numPr>
      </w:pPr>
      <w:r>
        <w:t xml:space="preserve">verzióinformáció.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compiled export lehet a program valódi inputja, míg az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és a nyers export szerkesztési / előkészítő réteg marad.</w:t>
      </w:r>
    </w:p>
    <w:p>
      <w:pPr>
        <w:pStyle w:val="FirstParagraph"/>
      </w:pPr>
      <w:r>
        <w:t xml:space="preserve">Ez még nem végleges döntés, de erős jelölt.</w:t>
      </w:r>
    </w:p>
    <w:p>
      <w:r>
        <w:pict>
          <v:rect style="width:0;height:1.5pt" o:hralign="center" o:hrstd="t" o:hr="t"/>
        </w:pict>
      </w:r>
    </w:p>
    <w:bookmarkEnd w:id="29"/>
    <w:bookmarkStart w:id="30" w:name="szabályspecifikációs-réteg"/>
    <w:p>
      <w:pPr>
        <w:pStyle w:val="Heading2"/>
      </w:pPr>
      <w:r>
        <w:t xml:space="preserve">2.5 Szabályspecifikációs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15"/>
        </w:numPr>
      </w:pPr>
      <w:r>
        <w:t xml:space="preserve">a hivatalos szabályok gépbarát értelmezésének előkészítése;</w:t>
      </w:r>
    </w:p>
    <w:p>
      <w:pPr>
        <w:pStyle w:val="Compact"/>
        <w:numPr>
          <w:ilvl w:val="0"/>
          <w:numId w:val="1015"/>
        </w:numPr>
      </w:pPr>
      <w:r>
        <w:t xml:space="preserve">fázisok;</w:t>
      </w:r>
    </w:p>
    <w:p>
      <w:pPr>
        <w:pStyle w:val="Compact"/>
        <w:numPr>
          <w:ilvl w:val="0"/>
          <w:numId w:val="1015"/>
        </w:numPr>
      </w:pPr>
      <w:r>
        <w:t xml:space="preserve">akcióablakok;</w:t>
      </w:r>
    </w:p>
    <w:p>
      <w:pPr>
        <w:pStyle w:val="Compact"/>
        <w:numPr>
          <w:ilvl w:val="0"/>
          <w:numId w:val="1015"/>
        </w:numPr>
      </w:pPr>
      <w:r>
        <w:t xml:space="preserve">célpontválasztás;</w:t>
      </w:r>
    </w:p>
    <w:p>
      <w:pPr>
        <w:pStyle w:val="Compact"/>
        <w:numPr>
          <w:ilvl w:val="0"/>
          <w:numId w:val="1015"/>
        </w:numPr>
      </w:pPr>
      <w:r>
        <w:t xml:space="preserve">triggerablakok;</w:t>
      </w:r>
    </w:p>
    <w:p>
      <w:pPr>
        <w:pStyle w:val="Compact"/>
        <w:numPr>
          <w:ilvl w:val="0"/>
          <w:numId w:val="1015"/>
        </w:numPr>
      </w:pPr>
      <w:r>
        <w:t xml:space="preserve">Pecsét / Aeternal logika;</w:t>
      </w:r>
    </w:p>
    <w:p>
      <w:pPr>
        <w:pStyle w:val="Compact"/>
        <w:numPr>
          <w:ilvl w:val="0"/>
          <w:numId w:val="1015"/>
        </w:numPr>
      </w:pPr>
      <w:r>
        <w:t xml:space="preserve">győzelmi feltételek;</w:t>
      </w:r>
    </w:p>
    <w:p>
      <w:pPr>
        <w:pStyle w:val="Compact"/>
        <w:numPr>
          <w:ilvl w:val="0"/>
          <w:numId w:val="1015"/>
        </w:numPr>
      </w:pPr>
      <w:r>
        <w:t xml:space="preserve">deck-out / Refresh Penalty;</w:t>
      </w:r>
    </w:p>
    <w:p>
      <w:pPr>
        <w:pStyle w:val="Compact"/>
        <w:numPr>
          <w:ilvl w:val="0"/>
          <w:numId w:val="1015"/>
        </w:numPr>
      </w:pPr>
      <w:r>
        <w:t xml:space="preserve">Burst / Surge logika;</w:t>
      </w:r>
    </w:p>
    <w:p>
      <w:pPr>
        <w:pStyle w:val="Compact"/>
        <w:numPr>
          <w:ilvl w:val="0"/>
          <w:numId w:val="1015"/>
        </w:numPr>
      </w:pPr>
      <w:r>
        <w:t xml:space="preserve">tokenkezelés;</w:t>
      </w:r>
    </w:p>
    <w:p>
      <w:pPr>
        <w:pStyle w:val="Compact"/>
        <w:numPr>
          <w:ilvl w:val="0"/>
          <w:numId w:val="1015"/>
        </w:numPr>
      </w:pPr>
      <w:r>
        <w:t xml:space="preserve">zóna- és állapotváltások.</w:t>
      </w:r>
    </w:p>
    <w:p>
      <w:pPr>
        <w:pStyle w:val="FirstParagraph"/>
      </w:pPr>
      <w:r>
        <w:t xml:space="preserve">Ez különbözik a játékosbarát szabálykönyvtől.</w:t>
      </w:r>
    </w:p>
    <w:p>
      <w:pPr>
        <w:pStyle w:val="BodyText"/>
      </w:pPr>
      <w:r>
        <w:t xml:space="preserve">Későbbi dokumentumrétegek:</w:t>
      </w:r>
    </w:p>
    <w:p>
      <w:pPr>
        <w:pStyle w:val="Compact"/>
        <w:numPr>
          <w:ilvl w:val="0"/>
          <w:numId w:val="1016"/>
        </w:numPr>
      </w:pPr>
      <w:r>
        <w:t xml:space="preserve">hivatalos főforrás;</w:t>
      </w:r>
    </w:p>
    <w:p>
      <w:pPr>
        <w:pStyle w:val="Compact"/>
        <w:numPr>
          <w:ilvl w:val="0"/>
          <w:numId w:val="1016"/>
        </w:numPr>
      </w:pPr>
      <w:r>
        <w:t xml:space="preserve">javított / auditált főforrás;</w:t>
      </w:r>
    </w:p>
    <w:p>
      <w:pPr>
        <w:pStyle w:val="Compact"/>
        <w:numPr>
          <w:ilvl w:val="0"/>
          <w:numId w:val="1016"/>
        </w:numPr>
      </w:pPr>
      <w:r>
        <w:t xml:space="preserve">játékosbarát szabálykönyv;</w:t>
      </w:r>
    </w:p>
    <w:p>
      <w:pPr>
        <w:pStyle w:val="Compact"/>
        <w:numPr>
          <w:ilvl w:val="0"/>
          <w:numId w:val="1016"/>
        </w:numPr>
      </w:pPr>
      <w:r>
        <w:t xml:space="preserve">engine / AI / Codex-barát szabályspecifikáció.</w:t>
      </w:r>
    </w:p>
    <w:p>
      <w:r>
        <w:pict>
          <v:rect style="width:0;height:1.5pt" o:hralign="center" o:hrstd="t" o:hr="t"/>
        </w:pict>
      </w:r>
    </w:p>
    <w:bookmarkEnd w:id="30"/>
    <w:bookmarkStart w:id="31" w:name="core-rules-engine-réteg"/>
    <w:p>
      <w:pPr>
        <w:pStyle w:val="Heading2"/>
      </w:pPr>
      <w:r>
        <w:t xml:space="preserve">2.6 Core rules engine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17"/>
        </w:numPr>
      </w:pPr>
      <w:r>
        <w:t xml:space="preserve">a játék szabályainak végrehajtása;</w:t>
      </w:r>
    </w:p>
    <w:p>
      <w:pPr>
        <w:pStyle w:val="Compact"/>
        <w:numPr>
          <w:ilvl w:val="0"/>
          <w:numId w:val="1017"/>
        </w:numPr>
      </w:pPr>
      <w:r>
        <w:t xml:space="preserve">meccsállapot kezelése;</w:t>
      </w:r>
    </w:p>
    <w:p>
      <w:pPr>
        <w:pStyle w:val="Compact"/>
        <w:numPr>
          <w:ilvl w:val="0"/>
          <w:numId w:val="1017"/>
        </w:numPr>
      </w:pPr>
      <w:r>
        <w:t xml:space="preserve">akciók érvényességének ellenőrzése;</w:t>
      </w:r>
    </w:p>
    <w:p>
      <w:pPr>
        <w:pStyle w:val="Compact"/>
        <w:numPr>
          <w:ilvl w:val="0"/>
          <w:numId w:val="1017"/>
        </w:numPr>
      </w:pPr>
      <w:r>
        <w:t xml:space="preserve">akciók végrehajtása;</w:t>
      </w:r>
    </w:p>
    <w:p>
      <w:pPr>
        <w:pStyle w:val="Compact"/>
        <w:numPr>
          <w:ilvl w:val="0"/>
          <w:numId w:val="1017"/>
        </w:numPr>
      </w:pPr>
      <w:r>
        <w:t xml:space="preserve">események generálása;</w:t>
      </w:r>
    </w:p>
    <w:p>
      <w:pPr>
        <w:pStyle w:val="Compact"/>
        <w:numPr>
          <w:ilvl w:val="0"/>
          <w:numId w:val="1017"/>
        </w:numPr>
      </w:pPr>
      <w:r>
        <w:t xml:space="preserve">triggerablakok kezelése;</w:t>
      </w:r>
    </w:p>
    <w:p>
      <w:pPr>
        <w:pStyle w:val="Compact"/>
        <w:numPr>
          <w:ilvl w:val="0"/>
          <w:numId w:val="1017"/>
        </w:numPr>
      </w:pPr>
      <w:r>
        <w:t xml:space="preserve">győzelmi feltételek kezelése.</w:t>
      </w:r>
    </w:p>
    <w:p>
      <w:pPr>
        <w:pStyle w:val="FirstParagraph"/>
      </w:pPr>
      <w:r>
        <w:t xml:space="preserve">Fontos elv:</w:t>
      </w:r>
    </w:p>
    <w:p>
      <w:pPr>
        <w:pStyle w:val="BlockText"/>
      </w:pPr>
      <w:r>
        <w:t xml:space="preserve">A core rules engine ne függjön a vizuális felülettől.</w:t>
      </w:r>
    </w:p>
    <w:p>
      <w:pPr>
        <w:pStyle w:val="FirstParagraph"/>
      </w:pPr>
      <w:r>
        <w:t xml:space="preserve">Ez azt jelenti, hogy a motor ne tudja, hogyan néz ki egy kártya a képernyőn. Csak azt tudja, hogy mi a kártya, hol van, milyen állapotban van, mit lehet vele csinálni, és milyen esemény következik.</w:t>
      </w:r>
    </w:p>
    <w:p>
      <w:r>
        <w:pict>
          <v:rect style="width:0;height:1.5pt" o:hralign="center" o:hrstd="t" o:hr="t"/>
        </w:pict>
      </w:r>
    </w:p>
    <w:bookmarkEnd w:id="31"/>
    <w:bookmarkStart w:id="32" w:name="ability-effect-engine-réteg"/>
    <w:p>
      <w:pPr>
        <w:pStyle w:val="Heading2"/>
      </w:pPr>
      <w:r>
        <w:t xml:space="preserve">2.7 Ability / effect engine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18"/>
        </w:numPr>
      </w:pPr>
      <w:r>
        <w:t xml:space="preserve">kulcsszavak működtetése;</w:t>
      </w:r>
    </w:p>
    <w:p>
      <w:pPr>
        <w:pStyle w:val="Compact"/>
        <w:numPr>
          <w:ilvl w:val="0"/>
          <w:numId w:val="1018"/>
        </w:numPr>
      </w:pPr>
      <w:r>
        <w:t xml:space="preserve">triggerek kezelése;</w:t>
      </w:r>
    </w:p>
    <w:p>
      <w:pPr>
        <w:pStyle w:val="Compact"/>
        <w:numPr>
          <w:ilvl w:val="0"/>
          <w:numId w:val="1018"/>
        </w:numPr>
      </w:pPr>
      <w:r>
        <w:t xml:space="preserve">célpontok ellenőrzése;</w:t>
      </w:r>
    </w:p>
    <w:p>
      <w:pPr>
        <w:pStyle w:val="Compact"/>
        <w:numPr>
          <w:ilvl w:val="0"/>
          <w:numId w:val="1018"/>
        </w:numPr>
      </w:pPr>
      <w:r>
        <w:t xml:space="preserve">hatások végrehajtása;</w:t>
      </w:r>
    </w:p>
    <w:p>
      <w:pPr>
        <w:pStyle w:val="Compact"/>
        <w:numPr>
          <w:ilvl w:val="0"/>
          <w:numId w:val="1018"/>
        </w:numPr>
      </w:pPr>
      <w:r>
        <w:t xml:space="preserve">időtartamok kezelése;</w:t>
      </w:r>
    </w:p>
    <w:p>
      <w:pPr>
        <w:pStyle w:val="Compact"/>
        <w:numPr>
          <w:ilvl w:val="0"/>
          <w:numId w:val="1018"/>
        </w:numPr>
      </w:pPr>
      <w:r>
        <w:t xml:space="preserve">feltételek ellenőrzése;</w:t>
      </w:r>
    </w:p>
    <w:p>
      <w:pPr>
        <w:pStyle w:val="Compact"/>
        <w:numPr>
          <w:ilvl w:val="0"/>
          <w:numId w:val="1018"/>
        </w:numPr>
      </w:pPr>
      <w:r>
        <w:t xml:space="preserve">replacement / prevention / delayed hatások kezelése.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19"/>
        </w:numPr>
      </w:pPr>
      <w:r>
        <w:t xml:space="preserve">a képességek modulokból épüljenek fel;</w:t>
      </w:r>
    </w:p>
    <w:p>
      <w:pPr>
        <w:pStyle w:val="Compact"/>
        <w:numPr>
          <w:ilvl w:val="0"/>
          <w:numId w:val="1019"/>
        </w:numPr>
      </w:pPr>
      <w:r>
        <w:t xml:space="preserve">card-local kód csak kivételes esetben kelljen;</w:t>
      </w:r>
    </w:p>
    <w:p>
      <w:pPr>
        <w:pStyle w:val="Compact"/>
        <w:numPr>
          <w:ilvl w:val="0"/>
          <w:numId w:val="1019"/>
        </w:numPr>
      </w:pPr>
      <w:r>
        <w:t xml:space="preserve">structured értékek ne csak címkék legyenek, hanem fokozatosan programlogikához kapcsolódjanak.</w:t>
      </w:r>
    </w:p>
    <w:p>
      <w:pPr>
        <w:pStyle w:val="FirstParagraph"/>
      </w:pPr>
      <w:r>
        <w:t xml:space="preserve">Lehetséges képességmodell:</w:t>
      </w:r>
    </w:p>
    <w:p>
      <w:pPr>
        <w:pStyle w:val="Compact"/>
        <w:numPr>
          <w:ilvl w:val="0"/>
          <w:numId w:val="1020"/>
        </w:numPr>
      </w:pPr>
      <w:r>
        <w:t xml:space="preserve">trigger;</w:t>
      </w:r>
    </w:p>
    <w:p>
      <w:pPr>
        <w:pStyle w:val="Compact"/>
        <w:numPr>
          <w:ilvl w:val="0"/>
          <w:numId w:val="1020"/>
        </w:numPr>
      </w:pPr>
      <w:r>
        <w:t xml:space="preserve">condition;</w:t>
      </w:r>
    </w:p>
    <w:p>
      <w:pPr>
        <w:pStyle w:val="Compact"/>
        <w:numPr>
          <w:ilvl w:val="0"/>
          <w:numId w:val="1020"/>
        </w:numPr>
      </w:pPr>
      <w:r>
        <w:t xml:space="preserve">target;</w:t>
      </w:r>
    </w:p>
    <w:p>
      <w:pPr>
        <w:pStyle w:val="Compact"/>
        <w:numPr>
          <w:ilvl w:val="0"/>
          <w:numId w:val="1020"/>
        </w:numPr>
      </w:pPr>
      <w:r>
        <w:t xml:space="preserve">effect;</w:t>
      </w:r>
    </w:p>
    <w:p>
      <w:pPr>
        <w:pStyle w:val="Compact"/>
        <w:numPr>
          <w:ilvl w:val="0"/>
          <w:numId w:val="1020"/>
        </w:numPr>
      </w:pPr>
      <w:r>
        <w:t xml:space="preserve">duration;</w:t>
      </w:r>
    </w:p>
    <w:p>
      <w:pPr>
        <w:pStyle w:val="Compact"/>
        <w:numPr>
          <w:ilvl w:val="0"/>
          <w:numId w:val="1020"/>
        </w:numPr>
      </w:pPr>
      <w:r>
        <w:t xml:space="preserve">limit;</w:t>
      </w:r>
    </w:p>
    <w:p>
      <w:pPr>
        <w:pStyle w:val="Compact"/>
        <w:numPr>
          <w:ilvl w:val="0"/>
          <w:numId w:val="1020"/>
        </w:numPr>
      </w:pPr>
      <w:r>
        <w:t xml:space="preserve">cost;</w:t>
      </w:r>
    </w:p>
    <w:p>
      <w:pPr>
        <w:pStyle w:val="Compact"/>
        <w:numPr>
          <w:ilvl w:val="0"/>
          <w:numId w:val="1020"/>
        </w:numPr>
      </w:pPr>
      <w:r>
        <w:t xml:space="preserve">replacement/prevention window;</w:t>
      </w:r>
    </w:p>
    <w:p>
      <w:pPr>
        <w:pStyle w:val="Compact"/>
        <w:numPr>
          <w:ilvl w:val="0"/>
          <w:numId w:val="1020"/>
        </w:numPr>
      </w:pPr>
      <w:r>
        <w:t xml:space="preserve">optional choice;</w:t>
      </w:r>
    </w:p>
    <w:p>
      <w:pPr>
        <w:pStyle w:val="Compact"/>
        <w:numPr>
          <w:ilvl w:val="0"/>
          <w:numId w:val="1020"/>
        </w:numPr>
      </w:pPr>
      <w:r>
        <w:t xml:space="preserve">parameter.</w:t>
      </w:r>
    </w:p>
    <w:p>
      <w:pPr>
        <w:pStyle w:val="FirstParagraph"/>
      </w:pPr>
      <w:r>
        <w:t xml:space="preserve">Példa absztrakt formában:</w:t>
      </w:r>
    </w:p>
    <w:p>
      <w:pPr>
        <w:pStyle w:val="SourceCode"/>
      </w:pPr>
      <w:r>
        <w:rPr>
          <w:rStyle w:val="VerbatimChar"/>
        </w:rPr>
        <w:t xml:space="preserve">Trigger: on_destroyed</w:t>
      </w:r>
      <w:r>
        <w:br/>
      </w:r>
      <w:r>
        <w:rPr>
          <w:rStyle w:val="VerbatimChar"/>
        </w:rPr>
        <w:t xml:space="preserve">Condition: if_own_ward_count_lte, parameter=2</w:t>
      </w:r>
      <w:r>
        <w:br/>
      </w:r>
      <w:r>
        <w:rPr>
          <w:rStyle w:val="VerbatimChar"/>
        </w:rPr>
        <w:t xml:space="preserve">Target: own_broken_ward</w:t>
      </w:r>
      <w:r>
        <w:br/>
      </w:r>
      <w:r>
        <w:rPr>
          <w:rStyle w:val="VerbatimChar"/>
        </w:rPr>
        <w:t xml:space="preserve">Effect: ward_restore</w:t>
      </w:r>
      <w:r>
        <w:br/>
      </w:r>
      <w:r>
        <w:rPr>
          <w:rStyle w:val="VerbatimChar"/>
        </w:rPr>
        <w:t xml:space="preserve">Limit: once</w:t>
      </w:r>
    </w:p>
    <w:p>
      <w:pPr>
        <w:pStyle w:val="FirstParagraph"/>
      </w:pPr>
      <w:r>
        <w:t xml:space="preserve">Ez nem konkrét kód, hanem célmodell.</w:t>
      </w:r>
    </w:p>
    <w:p>
      <w:r>
        <w:pict>
          <v:rect style="width:0;height:1.5pt" o:hralign="center" o:hrstd="t" o:hr="t"/>
        </w:pict>
      </w:r>
    </w:p>
    <w:bookmarkEnd w:id="32"/>
    <w:bookmarkStart w:id="33" w:name="match-state-réteg"/>
    <w:p>
      <w:pPr>
        <w:pStyle w:val="Heading2"/>
      </w:pPr>
      <w:r>
        <w:t xml:space="preserve">2.8 Match state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21"/>
        </w:numPr>
      </w:pPr>
      <w:r>
        <w:t xml:space="preserve">a teljes meccsállapot tárolása;</w:t>
      </w:r>
    </w:p>
    <w:p>
      <w:pPr>
        <w:pStyle w:val="Compact"/>
        <w:numPr>
          <w:ilvl w:val="0"/>
          <w:numId w:val="1021"/>
        </w:numPr>
      </w:pPr>
      <w:r>
        <w:t xml:space="preserve">játékosok;</w:t>
      </w:r>
    </w:p>
    <w:p>
      <w:pPr>
        <w:pStyle w:val="Compact"/>
        <w:numPr>
          <w:ilvl w:val="0"/>
          <w:numId w:val="1021"/>
        </w:numPr>
      </w:pPr>
      <w:r>
        <w:t xml:space="preserve">paklik;</w:t>
      </w:r>
    </w:p>
    <w:p>
      <w:pPr>
        <w:pStyle w:val="Compact"/>
        <w:numPr>
          <w:ilvl w:val="0"/>
          <w:numId w:val="1021"/>
        </w:numPr>
      </w:pPr>
      <w:r>
        <w:t xml:space="preserve">kéz;</w:t>
      </w:r>
    </w:p>
    <w:p>
      <w:pPr>
        <w:pStyle w:val="Compact"/>
        <w:numPr>
          <w:ilvl w:val="0"/>
          <w:numId w:val="1021"/>
        </w:numPr>
      </w:pPr>
      <w:r>
        <w:t xml:space="preserve">Üresség;</w:t>
      </w:r>
    </w:p>
    <w:p>
      <w:pPr>
        <w:pStyle w:val="Compact"/>
        <w:numPr>
          <w:ilvl w:val="0"/>
          <w:numId w:val="1021"/>
        </w:numPr>
      </w:pPr>
      <w:r>
        <w:t xml:space="preserve">Ősforrás;</w:t>
      </w:r>
    </w:p>
    <w:p>
      <w:pPr>
        <w:pStyle w:val="Compact"/>
        <w:numPr>
          <w:ilvl w:val="0"/>
          <w:numId w:val="1021"/>
        </w:numPr>
      </w:pPr>
      <w:r>
        <w:t xml:space="preserve">Horizont;</w:t>
      </w:r>
    </w:p>
    <w:p>
      <w:pPr>
        <w:pStyle w:val="Compact"/>
        <w:numPr>
          <w:ilvl w:val="0"/>
          <w:numId w:val="1021"/>
        </w:numPr>
      </w:pPr>
      <w:r>
        <w:t xml:space="preserve">Zenit;</w:t>
      </w:r>
    </w:p>
    <w:p>
      <w:pPr>
        <w:pStyle w:val="Compact"/>
        <w:numPr>
          <w:ilvl w:val="0"/>
          <w:numId w:val="1021"/>
        </w:numPr>
      </w:pPr>
      <w:r>
        <w:t xml:space="preserve">Pecsétállapot;</w:t>
      </w:r>
    </w:p>
    <w:p>
      <w:pPr>
        <w:pStyle w:val="Compact"/>
        <w:numPr>
          <w:ilvl w:val="0"/>
          <w:numId w:val="1021"/>
        </w:numPr>
      </w:pPr>
      <w:r>
        <w:t xml:space="preserve">aktív játékos;</w:t>
      </w:r>
    </w:p>
    <w:p>
      <w:pPr>
        <w:pStyle w:val="Compact"/>
        <w:numPr>
          <w:ilvl w:val="0"/>
          <w:numId w:val="1021"/>
        </w:numPr>
      </w:pPr>
      <w:r>
        <w:t xml:space="preserve">fázis;</w:t>
      </w:r>
    </w:p>
    <w:p>
      <w:pPr>
        <w:pStyle w:val="Compact"/>
        <w:numPr>
          <w:ilvl w:val="0"/>
          <w:numId w:val="1021"/>
        </w:numPr>
      </w:pPr>
      <w:r>
        <w:t xml:space="preserve">folyamatban lévő akció;</w:t>
      </w:r>
    </w:p>
    <w:p>
      <w:pPr>
        <w:pStyle w:val="Compact"/>
        <w:numPr>
          <w:ilvl w:val="0"/>
          <w:numId w:val="1021"/>
        </w:numPr>
      </w:pPr>
      <w:r>
        <w:t xml:space="preserve">válaszablak;</w:t>
      </w:r>
    </w:p>
    <w:p>
      <w:pPr>
        <w:pStyle w:val="Compact"/>
        <w:numPr>
          <w:ilvl w:val="0"/>
          <w:numId w:val="1021"/>
        </w:numPr>
      </w:pPr>
      <w:r>
        <w:t xml:space="preserve">ideiglenes hatások;</w:t>
      </w:r>
    </w:p>
    <w:p>
      <w:pPr>
        <w:pStyle w:val="Compact"/>
        <w:numPr>
          <w:ilvl w:val="0"/>
          <w:numId w:val="1021"/>
        </w:numPr>
      </w:pPr>
      <w:r>
        <w:t xml:space="preserve">tokenek;</w:t>
      </w:r>
    </w:p>
    <w:p>
      <w:pPr>
        <w:pStyle w:val="Compact"/>
        <w:numPr>
          <w:ilvl w:val="0"/>
          <w:numId w:val="1021"/>
        </w:numPr>
      </w:pPr>
      <w:r>
        <w:t xml:space="preserve">győzelmi állapot.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match state legyen exportálható snapshotként, de a snapshot ne legyen maga a belső engine-állapot teljes, nyers másolata.</w:t>
      </w:r>
    </w:p>
    <w:p>
      <w:r>
        <w:pict>
          <v:rect style="width:0;height:1.5pt" o:hralign="center" o:hrstd="t" o:hr="t"/>
        </w:pict>
      </w:r>
    </w:p>
    <w:bookmarkEnd w:id="33"/>
    <w:bookmarkStart w:id="34" w:name="snapshot-réteg"/>
    <w:p>
      <w:pPr>
        <w:pStyle w:val="Heading2"/>
      </w:pPr>
      <w:r>
        <w:t xml:space="preserve">2.9 Snapshot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22"/>
        </w:numPr>
      </w:pPr>
      <w:r>
        <w:t xml:space="preserve">a match state gépileg fogyasztható leképezése;</w:t>
      </w:r>
    </w:p>
    <w:p>
      <w:pPr>
        <w:pStyle w:val="Compact"/>
        <w:numPr>
          <w:ilvl w:val="0"/>
          <w:numId w:val="1022"/>
        </w:numPr>
      </w:pPr>
      <w:r>
        <w:t xml:space="preserve">frontend számára olvasható állapot;</w:t>
      </w:r>
    </w:p>
    <w:p>
      <w:pPr>
        <w:pStyle w:val="Compact"/>
        <w:numPr>
          <w:ilvl w:val="0"/>
          <w:numId w:val="1022"/>
        </w:numPr>
      </w:pPr>
      <w:r>
        <w:t xml:space="preserve">AI számára olvasható állapot;</w:t>
      </w:r>
    </w:p>
    <w:p>
      <w:pPr>
        <w:pStyle w:val="Compact"/>
        <w:numPr>
          <w:ilvl w:val="0"/>
          <w:numId w:val="1022"/>
        </w:numPr>
      </w:pPr>
      <w:r>
        <w:t xml:space="preserve">teszt számára összehasonlítható állapot.</w:t>
      </w:r>
    </w:p>
    <w:p>
      <w:pPr>
        <w:pStyle w:val="FirstParagraph"/>
      </w:pPr>
      <w:r>
        <w:t xml:space="preserve">Snapshot típusok:</w:t>
      </w:r>
    </w:p>
    <w:p>
      <w:pPr>
        <w:pStyle w:val="Compact"/>
        <w:numPr>
          <w:ilvl w:val="0"/>
          <w:numId w:val="1023"/>
        </w:numPr>
      </w:pPr>
      <w:r>
        <w:t xml:space="preserve">full internal debug snapshot;</w:t>
      </w:r>
    </w:p>
    <w:p>
      <w:pPr>
        <w:pStyle w:val="Compact"/>
        <w:numPr>
          <w:ilvl w:val="0"/>
          <w:numId w:val="1023"/>
        </w:numPr>
      </w:pPr>
      <w:r>
        <w:t xml:space="preserve">player-visible snapshot;</w:t>
      </w:r>
    </w:p>
    <w:p>
      <w:pPr>
        <w:pStyle w:val="Compact"/>
        <w:numPr>
          <w:ilvl w:val="0"/>
          <w:numId w:val="1023"/>
        </w:numPr>
      </w:pPr>
      <w:r>
        <w:t xml:space="preserve">opponent-visible snapshot;</w:t>
      </w:r>
    </w:p>
    <w:p>
      <w:pPr>
        <w:pStyle w:val="Compact"/>
        <w:numPr>
          <w:ilvl w:val="0"/>
          <w:numId w:val="1023"/>
        </w:numPr>
      </w:pPr>
      <w:r>
        <w:t xml:space="preserve">AI test snapshot;</w:t>
      </w:r>
    </w:p>
    <w:p>
      <w:pPr>
        <w:pStyle w:val="Compact"/>
        <w:numPr>
          <w:ilvl w:val="0"/>
          <w:numId w:val="1023"/>
        </w:numPr>
      </w:pPr>
      <w:r>
        <w:t xml:space="preserve">frontend snapshot;</w:t>
      </w:r>
    </w:p>
    <w:p>
      <w:pPr>
        <w:pStyle w:val="Compact"/>
        <w:numPr>
          <w:ilvl w:val="0"/>
          <w:numId w:val="1023"/>
        </w:numPr>
      </w:pPr>
      <w:r>
        <w:t xml:space="preserve">replay snapshot.</w:t>
      </w:r>
    </w:p>
    <w:p>
      <w:pPr>
        <w:pStyle w:val="FirstParagraph"/>
      </w:pPr>
      <w:r>
        <w:t xml:space="preserve">Külön kezelendő:</w:t>
      </w:r>
    </w:p>
    <w:p>
      <w:pPr>
        <w:pStyle w:val="Compact"/>
        <w:numPr>
          <w:ilvl w:val="0"/>
          <w:numId w:val="1024"/>
        </w:numPr>
      </w:pPr>
      <w:r>
        <w:t xml:space="preserve">rejtett lapok;</w:t>
      </w:r>
    </w:p>
    <w:p>
      <w:pPr>
        <w:pStyle w:val="Compact"/>
        <w:numPr>
          <w:ilvl w:val="0"/>
          <w:numId w:val="1024"/>
        </w:numPr>
      </w:pPr>
      <w:r>
        <w:t xml:space="preserve">face-down Jelek;</w:t>
      </w:r>
    </w:p>
    <w:p>
      <w:pPr>
        <w:pStyle w:val="Compact"/>
        <w:numPr>
          <w:ilvl w:val="0"/>
          <w:numId w:val="1024"/>
        </w:numPr>
      </w:pPr>
      <w:r>
        <w:t xml:space="preserve">ellenfél keze;</w:t>
      </w:r>
    </w:p>
    <w:p>
      <w:pPr>
        <w:pStyle w:val="Compact"/>
        <w:numPr>
          <w:ilvl w:val="0"/>
          <w:numId w:val="1024"/>
        </w:numPr>
      </w:pPr>
      <w:r>
        <w:t xml:space="preserve">pakli sorrendje;</w:t>
      </w:r>
    </w:p>
    <w:p>
      <w:pPr>
        <w:pStyle w:val="Compact"/>
        <w:numPr>
          <w:ilvl w:val="0"/>
          <w:numId w:val="1024"/>
        </w:numPr>
      </w:pPr>
      <w:r>
        <w:t xml:space="preserve">privát információk;</w:t>
      </w:r>
    </w:p>
    <w:p>
      <w:pPr>
        <w:pStyle w:val="Compact"/>
        <w:numPr>
          <w:ilvl w:val="0"/>
          <w:numId w:val="1024"/>
        </w:numPr>
      </w:pPr>
      <w:r>
        <w:t xml:space="preserve">publikus információk.</w:t>
      </w:r>
    </w:p>
    <w:p>
      <w:r>
        <w:pict>
          <v:rect style="width:0;height:1.5pt" o:hralign="center" o:hrstd="t" o:hr="t"/>
        </w:pict>
      </w:r>
    </w:p>
    <w:bookmarkEnd w:id="34"/>
    <w:bookmarkStart w:id="35" w:name="legal-action-réteg"/>
    <w:p>
      <w:pPr>
        <w:pStyle w:val="Heading2"/>
      </w:pPr>
      <w:r>
        <w:t xml:space="preserve">2.10 Legal action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25"/>
        </w:numPr>
      </w:pPr>
      <w:r>
        <w:t xml:space="preserve">megmondani, hogy egy adott játékos mit tehet az adott pillanatban.</w:t>
      </w:r>
    </w:p>
    <w:p>
      <w:pPr>
        <w:pStyle w:val="FirstParagraph"/>
      </w:pPr>
      <w:r>
        <w:t xml:space="preserve">Később szükséges action típusok:</w:t>
      </w:r>
    </w:p>
    <w:p>
      <w:pPr>
        <w:pStyle w:val="Compact"/>
        <w:numPr>
          <w:ilvl w:val="0"/>
          <w:numId w:val="1026"/>
        </w:numPr>
      </w:pPr>
      <w:r>
        <w:t xml:space="preserve">end_turn;</w:t>
      </w:r>
    </w:p>
    <w:p>
      <w:pPr>
        <w:pStyle w:val="Compact"/>
        <w:numPr>
          <w:ilvl w:val="0"/>
          <w:numId w:val="1026"/>
        </w:numPr>
      </w:pPr>
      <w:r>
        <w:t xml:space="preserve">play_entity;</w:t>
      </w:r>
    </w:p>
    <w:p>
      <w:pPr>
        <w:pStyle w:val="Compact"/>
        <w:numPr>
          <w:ilvl w:val="0"/>
          <w:numId w:val="1026"/>
        </w:numPr>
      </w:pPr>
      <w:r>
        <w:t xml:space="preserve">play_incantation;</w:t>
      </w:r>
    </w:p>
    <w:p>
      <w:pPr>
        <w:pStyle w:val="Compact"/>
        <w:numPr>
          <w:ilvl w:val="0"/>
          <w:numId w:val="1026"/>
        </w:numPr>
      </w:pPr>
      <w:r>
        <w:t xml:space="preserve">play_ritual;</w:t>
      </w:r>
    </w:p>
    <w:p>
      <w:pPr>
        <w:pStyle w:val="Compact"/>
        <w:numPr>
          <w:ilvl w:val="0"/>
          <w:numId w:val="1026"/>
        </w:numPr>
      </w:pPr>
      <w:r>
        <w:t xml:space="preserve">play_sigil;</w:t>
      </w:r>
    </w:p>
    <w:p>
      <w:pPr>
        <w:pStyle w:val="Compact"/>
        <w:numPr>
          <w:ilvl w:val="0"/>
          <w:numId w:val="1026"/>
        </w:numPr>
      </w:pPr>
      <w:r>
        <w:t xml:space="preserve">activate_sigil;</w:t>
      </w:r>
    </w:p>
    <w:p>
      <w:pPr>
        <w:pStyle w:val="Compact"/>
        <w:numPr>
          <w:ilvl w:val="0"/>
          <w:numId w:val="1026"/>
        </w:numPr>
      </w:pPr>
      <w:r>
        <w:t xml:space="preserve">choose_target;</w:t>
      </w:r>
    </w:p>
    <w:p>
      <w:pPr>
        <w:pStyle w:val="Compact"/>
        <w:numPr>
          <w:ilvl w:val="0"/>
          <w:numId w:val="1026"/>
        </w:numPr>
      </w:pPr>
      <w:r>
        <w:t xml:space="preserve">choose_option;</w:t>
      </w:r>
    </w:p>
    <w:p>
      <w:pPr>
        <w:pStyle w:val="Compact"/>
        <w:numPr>
          <w:ilvl w:val="0"/>
          <w:numId w:val="1026"/>
        </w:numPr>
      </w:pPr>
      <w:r>
        <w:t xml:space="preserve">declare_attack;</w:t>
      </w:r>
    </w:p>
    <w:p>
      <w:pPr>
        <w:pStyle w:val="Compact"/>
        <w:numPr>
          <w:ilvl w:val="0"/>
          <w:numId w:val="1026"/>
        </w:numPr>
      </w:pPr>
      <w:r>
        <w:t xml:space="preserve">choose_block;</w:t>
      </w:r>
    </w:p>
    <w:p>
      <w:pPr>
        <w:pStyle w:val="Compact"/>
        <w:numPr>
          <w:ilvl w:val="0"/>
          <w:numId w:val="1026"/>
        </w:numPr>
      </w:pPr>
      <w:r>
        <w:t xml:space="preserve">resolve_burst;</w:t>
      </w:r>
    </w:p>
    <w:p>
      <w:pPr>
        <w:pStyle w:val="Compact"/>
        <w:numPr>
          <w:ilvl w:val="0"/>
          <w:numId w:val="1026"/>
        </w:numPr>
      </w:pPr>
      <w:r>
        <w:t xml:space="preserve">pass_priority;</w:t>
      </w:r>
    </w:p>
    <w:p>
      <w:pPr>
        <w:pStyle w:val="Compact"/>
        <w:numPr>
          <w:ilvl w:val="0"/>
          <w:numId w:val="1026"/>
        </w:numPr>
      </w:pPr>
      <w:r>
        <w:t xml:space="preserve">place_wellspring_card;</w:t>
      </w:r>
    </w:p>
    <w:p>
      <w:pPr>
        <w:pStyle w:val="Compact"/>
        <w:numPr>
          <w:ilvl w:val="0"/>
          <w:numId w:val="1026"/>
        </w:numPr>
      </w:pPr>
      <w:r>
        <w:t xml:space="preserve">activate_ability;</w:t>
      </w:r>
    </w:p>
    <w:p>
      <w:pPr>
        <w:pStyle w:val="Compact"/>
        <w:numPr>
          <w:ilvl w:val="0"/>
          <w:numId w:val="1026"/>
        </w:numPr>
      </w:pPr>
      <w:r>
        <w:t xml:space="preserve">pay_cost;</w:t>
      </w:r>
    </w:p>
    <w:p>
      <w:pPr>
        <w:pStyle w:val="Compact"/>
        <w:numPr>
          <w:ilvl w:val="0"/>
          <w:numId w:val="1026"/>
        </w:numPr>
      </w:pPr>
      <w:r>
        <w:t xml:space="preserve">confirm_replacement;</w:t>
      </w:r>
    </w:p>
    <w:p>
      <w:pPr>
        <w:pStyle w:val="Compact"/>
        <w:numPr>
          <w:ilvl w:val="0"/>
          <w:numId w:val="1026"/>
        </w:numPr>
      </w:pPr>
      <w:r>
        <w:t xml:space="preserve">select_card_from_hand;</w:t>
      </w:r>
    </w:p>
    <w:p>
      <w:pPr>
        <w:pStyle w:val="Compact"/>
        <w:numPr>
          <w:ilvl w:val="0"/>
          <w:numId w:val="1026"/>
        </w:numPr>
      </w:pPr>
      <w:r>
        <w:t xml:space="preserve">select_card_from_void;</w:t>
      </w:r>
    </w:p>
    <w:p>
      <w:pPr>
        <w:pStyle w:val="Compact"/>
        <w:numPr>
          <w:ilvl w:val="0"/>
          <w:numId w:val="1026"/>
        </w:numPr>
      </w:pPr>
      <w:r>
        <w:t xml:space="preserve">select_current;</w:t>
      </w:r>
    </w:p>
    <w:p>
      <w:pPr>
        <w:pStyle w:val="Compact"/>
        <w:numPr>
          <w:ilvl w:val="0"/>
          <w:numId w:val="1026"/>
        </w:numPr>
      </w:pPr>
      <w:r>
        <w:t xml:space="preserve">select_lane.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frontend ne maga találja ki, mit lehet csinálni. A backend / rules engine adja vissza a legal action listát.</w:t>
      </w:r>
    </w:p>
    <w:p>
      <w:r>
        <w:pict>
          <v:rect style="width:0;height:1.5pt" o:hralign="center" o:hrstd="t" o:hr="t"/>
        </w:pict>
      </w:r>
    </w:p>
    <w:bookmarkEnd w:id="35"/>
    <w:bookmarkStart w:id="36" w:name="action-execution-réteg"/>
    <w:p>
      <w:pPr>
        <w:pStyle w:val="Heading2"/>
      </w:pPr>
      <w:r>
        <w:t xml:space="preserve">2.11 Action execution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27"/>
        </w:numPr>
      </w:pPr>
      <w:r>
        <w:t xml:space="preserve">a kiválasztott action validálása;</w:t>
      </w:r>
    </w:p>
    <w:p>
      <w:pPr>
        <w:pStyle w:val="Compact"/>
        <w:numPr>
          <w:ilvl w:val="0"/>
          <w:numId w:val="1027"/>
        </w:numPr>
      </w:pPr>
      <w:r>
        <w:t xml:space="preserve">action végrehajtása;</w:t>
      </w:r>
    </w:p>
    <w:p>
      <w:pPr>
        <w:pStyle w:val="Compact"/>
        <w:numPr>
          <w:ilvl w:val="0"/>
          <w:numId w:val="1027"/>
        </w:numPr>
      </w:pPr>
      <w:r>
        <w:t xml:space="preserve">state módosítása;</w:t>
      </w:r>
    </w:p>
    <w:p>
      <w:pPr>
        <w:pStyle w:val="Compact"/>
        <w:numPr>
          <w:ilvl w:val="0"/>
          <w:numId w:val="1027"/>
        </w:numPr>
      </w:pPr>
      <w:r>
        <w:t xml:space="preserve">eventek generálása;</w:t>
      </w:r>
    </w:p>
    <w:p>
      <w:pPr>
        <w:pStyle w:val="Compact"/>
        <w:numPr>
          <w:ilvl w:val="0"/>
          <w:numId w:val="1027"/>
        </w:numPr>
      </w:pPr>
      <w:r>
        <w:t xml:space="preserve">hibák vagy warningok visszaadása;</w:t>
      </w:r>
    </w:p>
    <w:p>
      <w:pPr>
        <w:pStyle w:val="Compact"/>
        <w:numPr>
          <w:ilvl w:val="0"/>
          <w:numId w:val="1027"/>
        </w:numPr>
      </w:pPr>
      <w:r>
        <w:t xml:space="preserve">új snapshot előállítása.</w:t>
      </w:r>
    </w:p>
    <w:p>
      <w:pPr>
        <w:pStyle w:val="FirstParagraph"/>
      </w:pPr>
      <w:r>
        <w:t xml:space="preserve">Javasolt response-modell: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diagnostics</w:t>
      </w:r>
    </w:p>
    <w:p>
      <w:pPr>
        <w:pStyle w:val="FirstParagraph"/>
      </w:pPr>
      <w:r>
        <w:t xml:space="preserve">Ez hasonlít a jelenlegi minimális contracthoz, de bővíteni kell.</w:t>
      </w:r>
    </w:p>
    <w:p>
      <w:r>
        <w:pict>
          <v:rect style="width:0;height:1.5pt" o:hralign="center" o:hrstd="t" o:hr="t"/>
        </w:pict>
      </w:r>
    </w:p>
    <w:bookmarkEnd w:id="36"/>
    <w:bookmarkStart w:id="37" w:name="event-log-réteg"/>
    <w:p>
      <w:pPr>
        <w:pStyle w:val="Heading2"/>
      </w:pPr>
      <w:r>
        <w:t xml:space="preserve">2.12 Event log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28"/>
        </w:numPr>
      </w:pPr>
      <w:r>
        <w:t xml:space="preserve">minden lényeges játékesemény rögzítése;</w:t>
      </w:r>
    </w:p>
    <w:p>
      <w:pPr>
        <w:pStyle w:val="Compact"/>
        <w:numPr>
          <w:ilvl w:val="0"/>
          <w:numId w:val="1028"/>
        </w:numPr>
      </w:pPr>
      <w:r>
        <w:t xml:space="preserve">frontend animációk alapja;</w:t>
      </w:r>
    </w:p>
    <w:p>
      <w:pPr>
        <w:pStyle w:val="Compact"/>
        <w:numPr>
          <w:ilvl w:val="0"/>
          <w:numId w:val="1028"/>
        </w:numPr>
      </w:pPr>
      <w:r>
        <w:t xml:space="preserve">replay alapja;</w:t>
      </w:r>
    </w:p>
    <w:p>
      <w:pPr>
        <w:pStyle w:val="Compact"/>
        <w:numPr>
          <w:ilvl w:val="0"/>
          <w:numId w:val="1028"/>
        </w:numPr>
      </w:pPr>
      <w:r>
        <w:t xml:space="preserve">AI tesztelés alapja;</w:t>
      </w:r>
    </w:p>
    <w:p>
      <w:pPr>
        <w:pStyle w:val="Compact"/>
        <w:numPr>
          <w:ilvl w:val="0"/>
          <w:numId w:val="1028"/>
        </w:numPr>
      </w:pPr>
      <w:r>
        <w:t xml:space="preserve">audit és hibakeresés alapja.</w:t>
      </w:r>
    </w:p>
    <w:p>
      <w:pPr>
        <w:pStyle w:val="FirstParagraph"/>
      </w:pPr>
      <w:r>
        <w:t xml:space="preserve">Event típusok például:</w:t>
      </w:r>
    </w:p>
    <w:p>
      <w:pPr>
        <w:pStyle w:val="Compact"/>
        <w:numPr>
          <w:ilvl w:val="0"/>
          <w:numId w:val="1029"/>
        </w:numPr>
      </w:pPr>
      <w:r>
        <w:t xml:space="preserve">match_started;</w:t>
      </w:r>
    </w:p>
    <w:p>
      <w:pPr>
        <w:pStyle w:val="Compact"/>
        <w:numPr>
          <w:ilvl w:val="0"/>
          <w:numId w:val="1029"/>
        </w:numPr>
      </w:pPr>
      <w:r>
        <w:t xml:space="preserve">card_drawn;</w:t>
      </w:r>
    </w:p>
    <w:p>
      <w:pPr>
        <w:pStyle w:val="Compact"/>
        <w:numPr>
          <w:ilvl w:val="0"/>
          <w:numId w:val="1029"/>
        </w:numPr>
      </w:pPr>
      <w:r>
        <w:t xml:space="preserve">card_played;</w:t>
      </w:r>
    </w:p>
    <w:p>
      <w:pPr>
        <w:pStyle w:val="Compact"/>
        <w:numPr>
          <w:ilvl w:val="0"/>
          <w:numId w:val="1029"/>
        </w:numPr>
      </w:pPr>
      <w:r>
        <w:t xml:space="preserve">entity_summoned;</w:t>
      </w:r>
    </w:p>
    <w:p>
      <w:pPr>
        <w:pStyle w:val="Compact"/>
        <w:numPr>
          <w:ilvl w:val="0"/>
          <w:numId w:val="1029"/>
        </w:numPr>
      </w:pPr>
      <w:r>
        <w:t xml:space="preserve">sigil_set;</w:t>
      </w:r>
    </w:p>
    <w:p>
      <w:pPr>
        <w:pStyle w:val="Compact"/>
        <w:numPr>
          <w:ilvl w:val="0"/>
          <w:numId w:val="1029"/>
        </w:numPr>
      </w:pPr>
      <w:r>
        <w:t xml:space="preserve">sigil_triggered;</w:t>
      </w:r>
    </w:p>
    <w:p>
      <w:pPr>
        <w:pStyle w:val="Compact"/>
        <w:numPr>
          <w:ilvl w:val="0"/>
          <w:numId w:val="1029"/>
        </w:numPr>
      </w:pPr>
      <w:r>
        <w:t xml:space="preserve">attack_declared;</w:t>
      </w:r>
    </w:p>
    <w:p>
      <w:pPr>
        <w:pStyle w:val="Compact"/>
        <w:numPr>
          <w:ilvl w:val="0"/>
          <w:numId w:val="1029"/>
        </w:numPr>
      </w:pPr>
      <w:r>
        <w:t xml:space="preserve">blocker_declared;</w:t>
      </w:r>
    </w:p>
    <w:p>
      <w:pPr>
        <w:pStyle w:val="Compact"/>
        <w:numPr>
          <w:ilvl w:val="0"/>
          <w:numId w:val="1029"/>
        </w:numPr>
      </w:pPr>
      <w:r>
        <w:t xml:space="preserve">damage_dealt;</w:t>
      </w:r>
    </w:p>
    <w:p>
      <w:pPr>
        <w:pStyle w:val="Compact"/>
        <w:numPr>
          <w:ilvl w:val="0"/>
          <w:numId w:val="1029"/>
        </w:numPr>
      </w:pPr>
      <w:r>
        <w:t xml:space="preserve">entity_destroyed;</w:t>
      </w:r>
    </w:p>
    <w:p>
      <w:pPr>
        <w:pStyle w:val="Compact"/>
        <w:numPr>
          <w:ilvl w:val="0"/>
          <w:numId w:val="1029"/>
        </w:numPr>
      </w:pPr>
      <w:r>
        <w:t xml:space="preserve">ward_broken;</w:t>
      </w:r>
    </w:p>
    <w:p>
      <w:pPr>
        <w:pStyle w:val="Compact"/>
        <w:numPr>
          <w:ilvl w:val="0"/>
          <w:numId w:val="1029"/>
        </w:numPr>
      </w:pPr>
      <w:r>
        <w:t xml:space="preserve">ward_restored;</w:t>
      </w:r>
    </w:p>
    <w:p>
      <w:pPr>
        <w:pStyle w:val="Compact"/>
        <w:numPr>
          <w:ilvl w:val="0"/>
          <w:numId w:val="1029"/>
        </w:numPr>
      </w:pPr>
      <w:r>
        <w:t xml:space="preserve">card_moved;</w:t>
      </w:r>
    </w:p>
    <w:p>
      <w:pPr>
        <w:pStyle w:val="Compact"/>
        <w:numPr>
          <w:ilvl w:val="0"/>
          <w:numId w:val="1029"/>
        </w:numPr>
      </w:pPr>
      <w:r>
        <w:t xml:space="preserve">effect_resolved;</w:t>
      </w:r>
    </w:p>
    <w:p>
      <w:pPr>
        <w:pStyle w:val="Compact"/>
        <w:numPr>
          <w:ilvl w:val="0"/>
          <w:numId w:val="1029"/>
        </w:numPr>
      </w:pPr>
      <w:r>
        <w:t xml:space="preserve">trigger_resolved;</w:t>
      </w:r>
    </w:p>
    <w:p>
      <w:pPr>
        <w:pStyle w:val="Compact"/>
        <w:numPr>
          <w:ilvl w:val="0"/>
          <w:numId w:val="1029"/>
        </w:numPr>
      </w:pPr>
      <w:r>
        <w:t xml:space="preserve">action_rejected;</w:t>
      </w:r>
    </w:p>
    <w:p>
      <w:pPr>
        <w:pStyle w:val="Compact"/>
        <w:numPr>
          <w:ilvl w:val="0"/>
          <w:numId w:val="1029"/>
        </w:numPr>
      </w:pPr>
      <w:r>
        <w:t xml:space="preserve">match_finished.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frontend ne a state-különbségből próbálja kitalálni, mi történt. A backend adjon eseménylogot.</w:t>
      </w:r>
    </w:p>
    <w:p>
      <w:r>
        <w:pict>
          <v:rect style="width:0;height:1.5pt" o:hralign="center" o:hrstd="t" o:hr="t"/>
        </w:pict>
      </w:r>
    </w:p>
    <w:bookmarkEnd w:id="37"/>
    <w:bookmarkStart w:id="38" w:name="log-warn-error-audit-réteg"/>
    <w:p>
      <w:pPr>
        <w:pStyle w:val="Heading2"/>
      </w:pPr>
      <w:r>
        <w:t xml:space="preserve">2.13 Log / Warn / Error / Audit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30"/>
        </w:numPr>
      </w:pPr>
      <w:r>
        <w:t xml:space="preserve">fejlesztési és adatminőségi diagnosztika;</w:t>
      </w:r>
    </w:p>
    <w:p>
      <w:pPr>
        <w:pStyle w:val="Compact"/>
        <w:numPr>
          <w:ilvl w:val="0"/>
          <w:numId w:val="1030"/>
        </w:numPr>
      </w:pPr>
      <w:r>
        <w:t xml:space="preserve">exporthibák;</w:t>
      </w:r>
    </w:p>
    <w:p>
      <w:pPr>
        <w:pStyle w:val="Compact"/>
        <w:numPr>
          <w:ilvl w:val="0"/>
          <w:numId w:val="1030"/>
        </w:numPr>
      </w:pPr>
      <w:r>
        <w:t xml:space="preserve">lookuphibák;</w:t>
      </w:r>
    </w:p>
    <w:p>
      <w:pPr>
        <w:pStyle w:val="Compact"/>
        <w:numPr>
          <w:ilvl w:val="0"/>
          <w:numId w:val="1030"/>
        </w:numPr>
      </w:pPr>
      <w:r>
        <w:t xml:space="preserve">structured-hibák;</w:t>
      </w:r>
    </w:p>
    <w:p>
      <w:pPr>
        <w:pStyle w:val="Compact"/>
        <w:numPr>
          <w:ilvl w:val="0"/>
          <w:numId w:val="1030"/>
        </w:numPr>
      </w:pPr>
      <w:r>
        <w:t xml:space="preserve">engine-hiányok;</w:t>
      </w:r>
    </w:p>
    <w:p>
      <w:pPr>
        <w:pStyle w:val="Compact"/>
        <w:numPr>
          <w:ilvl w:val="0"/>
          <w:numId w:val="1030"/>
        </w:numPr>
      </w:pPr>
      <w:r>
        <w:t xml:space="preserve">audit note-ok;</w:t>
      </w:r>
    </w:p>
    <w:p>
      <w:pPr>
        <w:pStyle w:val="Compact"/>
        <w:numPr>
          <w:ilvl w:val="0"/>
          <w:numId w:val="1030"/>
        </w:numPr>
      </w:pPr>
      <w:r>
        <w:t xml:space="preserve">balance suspicionök;</w:t>
      </w:r>
    </w:p>
    <w:p>
      <w:pPr>
        <w:pStyle w:val="Compact"/>
        <w:numPr>
          <w:ilvl w:val="0"/>
          <w:numId w:val="1030"/>
        </w:numPr>
      </w:pPr>
      <w:r>
        <w:t xml:space="preserve">tesztriportok.</w:t>
      </w:r>
    </w:p>
    <w:p>
      <w:pPr>
        <w:pStyle w:val="FirstParagraph"/>
      </w:pPr>
      <w:r>
        <w:t xml:space="preserve">Javasolt kategóriák:</w:t>
      </w:r>
    </w:p>
    <w:p>
      <w:pPr>
        <w:pStyle w:val="Compact"/>
        <w:numPr>
          <w:ilvl w:val="0"/>
          <w:numId w:val="1031"/>
        </w:numPr>
      </w:pPr>
      <w:r>
        <w:t xml:space="preserve">blocking_error;</w:t>
      </w:r>
    </w:p>
    <w:p>
      <w:pPr>
        <w:pStyle w:val="Compact"/>
        <w:numPr>
          <w:ilvl w:val="0"/>
          <w:numId w:val="1031"/>
        </w:numPr>
      </w:pPr>
      <w:r>
        <w:t xml:space="preserve">runtime_error;</w:t>
      </w:r>
    </w:p>
    <w:p>
      <w:pPr>
        <w:pStyle w:val="Compact"/>
        <w:numPr>
          <w:ilvl w:val="0"/>
          <w:numId w:val="1031"/>
        </w:numPr>
      </w:pPr>
      <w:r>
        <w:t xml:space="preserve">validation_error;</w:t>
      </w:r>
    </w:p>
    <w:p>
      <w:pPr>
        <w:pStyle w:val="Compact"/>
        <w:numPr>
          <w:ilvl w:val="0"/>
          <w:numId w:val="1031"/>
        </w:numPr>
      </w:pPr>
      <w:r>
        <w:t xml:space="preserve">engine_warning;</w:t>
      </w:r>
    </w:p>
    <w:p>
      <w:pPr>
        <w:pStyle w:val="Compact"/>
        <w:numPr>
          <w:ilvl w:val="0"/>
          <w:numId w:val="1031"/>
        </w:numPr>
      </w:pPr>
      <w:r>
        <w:t xml:space="preserve">lookup_warning;</w:t>
      </w:r>
    </w:p>
    <w:p>
      <w:pPr>
        <w:pStyle w:val="Compact"/>
        <w:numPr>
          <w:ilvl w:val="0"/>
          <w:numId w:val="1031"/>
        </w:numPr>
      </w:pPr>
      <w:r>
        <w:t xml:space="preserve">structured_warning;</w:t>
      </w:r>
    </w:p>
    <w:p>
      <w:pPr>
        <w:pStyle w:val="Compact"/>
        <w:numPr>
          <w:ilvl w:val="0"/>
          <w:numId w:val="1031"/>
        </w:numPr>
      </w:pPr>
      <w:r>
        <w:t xml:space="preserve">audit_note;</w:t>
      </w:r>
    </w:p>
    <w:p>
      <w:pPr>
        <w:pStyle w:val="Compact"/>
        <w:numPr>
          <w:ilvl w:val="0"/>
          <w:numId w:val="1031"/>
        </w:numPr>
      </w:pPr>
      <w:r>
        <w:t xml:space="preserve">balance_suspicion;</w:t>
      </w:r>
    </w:p>
    <w:p>
      <w:pPr>
        <w:pStyle w:val="Compact"/>
        <w:numPr>
          <w:ilvl w:val="0"/>
          <w:numId w:val="1031"/>
        </w:numPr>
      </w:pPr>
      <w:r>
        <w:t xml:space="preserve">test_report;</w:t>
      </w:r>
    </w:p>
    <w:p>
      <w:pPr>
        <w:pStyle w:val="Compact"/>
        <w:numPr>
          <w:ilvl w:val="0"/>
          <w:numId w:val="1031"/>
        </w:numPr>
      </w:pPr>
      <w:r>
        <w:t xml:space="preserve">debug_log.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Nem minden probléma ugyanaz. A rendszer különítse el, hogy adat, szabály, engine, structured, lookup vagy balansz jellegű problémáról van szó.</w:t>
      </w:r>
    </w:p>
    <w:p>
      <w:r>
        <w:pict>
          <v:rect style="width:0;height:1.5pt" o:hralign="center" o:hrstd="t" o:hr="t"/>
        </w:pict>
      </w:r>
    </w:p>
    <w:bookmarkEnd w:id="38"/>
    <w:bookmarkStart w:id="39" w:name="ai-simulation-réteg"/>
    <w:p>
      <w:pPr>
        <w:pStyle w:val="Heading2"/>
      </w:pPr>
      <w:r>
        <w:t xml:space="preserve">2.14 AI / simulation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32"/>
        </w:numPr>
      </w:pPr>
      <w:r>
        <w:t xml:space="preserve">AI-vs-AI meccsek futtatása;</w:t>
      </w:r>
    </w:p>
    <w:p>
      <w:pPr>
        <w:pStyle w:val="Compact"/>
        <w:numPr>
          <w:ilvl w:val="0"/>
          <w:numId w:val="1032"/>
        </w:numPr>
      </w:pPr>
      <w:r>
        <w:t xml:space="preserve">tesztpaklik összevetése;</w:t>
      </w:r>
    </w:p>
    <w:p>
      <w:pPr>
        <w:pStyle w:val="Compact"/>
        <w:numPr>
          <w:ilvl w:val="0"/>
          <w:numId w:val="1032"/>
        </w:numPr>
      </w:pPr>
      <w:r>
        <w:t xml:space="preserve">döntési heurisztikák;</w:t>
      </w:r>
    </w:p>
    <w:p>
      <w:pPr>
        <w:pStyle w:val="Compact"/>
        <w:numPr>
          <w:ilvl w:val="0"/>
          <w:numId w:val="1032"/>
        </w:numPr>
      </w:pPr>
      <w:r>
        <w:t xml:space="preserve">később fejlettebb AI;</w:t>
      </w:r>
    </w:p>
    <w:p>
      <w:pPr>
        <w:pStyle w:val="Compact"/>
        <w:numPr>
          <w:ilvl w:val="0"/>
          <w:numId w:val="1032"/>
        </w:numPr>
      </w:pPr>
      <w:r>
        <w:t xml:space="preserve">balance reportok;</w:t>
      </w:r>
    </w:p>
    <w:p>
      <w:pPr>
        <w:pStyle w:val="Compact"/>
        <w:numPr>
          <w:ilvl w:val="0"/>
          <w:numId w:val="1032"/>
        </w:numPr>
      </w:pPr>
      <w:r>
        <w:t xml:space="preserve">card usage statisztikák;</w:t>
      </w:r>
    </w:p>
    <w:p>
      <w:pPr>
        <w:pStyle w:val="Compact"/>
        <w:numPr>
          <w:ilvl w:val="0"/>
          <w:numId w:val="1032"/>
        </w:numPr>
      </w:pPr>
      <w:r>
        <w:t xml:space="preserve">winrate figyelés.</w:t>
      </w:r>
    </w:p>
    <w:p>
      <w:pPr>
        <w:pStyle w:val="FirstParagraph"/>
      </w:pPr>
      <w:r>
        <w:t xml:space="preserve">Ez a réteg ne legyen összekeverve a core rules engine-nel.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Az AI dönthet rosszul, de a rules engine nem hajthat végre szabálytalan akciót.</w:t>
      </w:r>
    </w:p>
    <w:p>
      <w:r>
        <w:pict>
          <v:rect style="width:0;height:1.5pt" o:hralign="center" o:hrstd="t" o:hr="t"/>
        </w:pict>
      </w:r>
    </w:p>
    <w:bookmarkEnd w:id="39"/>
    <w:bookmarkStart w:id="40" w:name="frontend-godot-adapter-réteg"/>
    <w:p>
      <w:pPr>
        <w:pStyle w:val="Heading2"/>
      </w:pPr>
      <w:r>
        <w:t xml:space="preserve">2.15 Frontend / Godot adapter réteg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33"/>
        </w:numPr>
      </w:pPr>
      <w:r>
        <w:t xml:space="preserve">vizuális megjelenítés;</w:t>
      </w:r>
    </w:p>
    <w:p>
      <w:pPr>
        <w:pStyle w:val="Compact"/>
        <w:numPr>
          <w:ilvl w:val="0"/>
          <w:numId w:val="1033"/>
        </w:numPr>
      </w:pPr>
      <w:r>
        <w:t xml:space="preserve">kártyák kirajzolása;</w:t>
      </w:r>
    </w:p>
    <w:p>
      <w:pPr>
        <w:pStyle w:val="Compact"/>
        <w:numPr>
          <w:ilvl w:val="0"/>
          <w:numId w:val="1033"/>
        </w:numPr>
      </w:pPr>
      <w:r>
        <w:t xml:space="preserve">mezők kezelése;</w:t>
      </w:r>
    </w:p>
    <w:p>
      <w:pPr>
        <w:pStyle w:val="Compact"/>
        <w:numPr>
          <w:ilvl w:val="0"/>
          <w:numId w:val="1033"/>
        </w:numPr>
      </w:pPr>
      <w:r>
        <w:t xml:space="preserve">kattintás / húzás / célpontválasztás;</w:t>
      </w:r>
    </w:p>
    <w:p>
      <w:pPr>
        <w:pStyle w:val="Compact"/>
        <w:numPr>
          <w:ilvl w:val="0"/>
          <w:numId w:val="1033"/>
        </w:numPr>
      </w:pPr>
      <w:r>
        <w:t xml:space="preserve">animációk;</w:t>
      </w:r>
    </w:p>
    <w:p>
      <w:pPr>
        <w:pStyle w:val="Compact"/>
        <w:numPr>
          <w:ilvl w:val="0"/>
          <w:numId w:val="1033"/>
        </w:numPr>
      </w:pPr>
      <w:r>
        <w:t xml:space="preserve">event log vizuális feldolgozása;</w:t>
      </w:r>
    </w:p>
    <w:p>
      <w:pPr>
        <w:pStyle w:val="Compact"/>
        <w:numPr>
          <w:ilvl w:val="0"/>
          <w:numId w:val="1033"/>
        </w:numPr>
      </w:pPr>
      <w:r>
        <w:t xml:space="preserve">játékos input backend actionné alakítása.</w:t>
      </w:r>
    </w:p>
    <w:p>
      <w:pPr>
        <w:pStyle w:val="FirstParagraph"/>
      </w:pPr>
      <w:r>
        <w:t xml:space="preserve">Lehetséges technológia:</w:t>
      </w:r>
    </w:p>
    <w:p>
      <w:pPr>
        <w:pStyle w:val="Compact"/>
        <w:numPr>
          <w:ilvl w:val="0"/>
          <w:numId w:val="1034"/>
        </w:numPr>
      </w:pPr>
      <w:r>
        <w:t xml:space="preserve">Godot + GDScript elsődleges frontendként;</w:t>
      </w:r>
    </w:p>
    <w:p>
      <w:pPr>
        <w:pStyle w:val="Compact"/>
        <w:numPr>
          <w:ilvl w:val="0"/>
          <w:numId w:val="1034"/>
        </w:numPr>
      </w:pPr>
      <w:r>
        <w:t xml:space="preserve">később esetleg C# vagy GDExtension csak akkor, ha külön indokolt.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Godot réteg ne tartalmazza a végleges szabálylogika fő forrását, hacsak nem döntünk tudatosan teljes GDScript szabálymotor mellett.</w:t>
      </w:r>
    </w:p>
    <w:p>
      <w:r>
        <w:pict>
          <v:rect style="width:0;height:1.5pt" o:hralign="center" o:hrstd="t" o:hr="t"/>
        </w:pict>
      </w:r>
    </w:p>
    <w:bookmarkEnd w:id="40"/>
    <w:bookmarkStart w:id="41" w:name="persistence-collection-economy-réteg"/>
    <w:p>
      <w:pPr>
        <w:pStyle w:val="Heading2"/>
      </w:pPr>
      <w:r>
        <w:t xml:space="preserve">2.16 Persistence / collection / economy réteg</w:t>
      </w:r>
    </w:p>
    <w:p>
      <w:pPr>
        <w:pStyle w:val="FirstParagraph"/>
      </w:pPr>
      <w:r>
        <w:t xml:space="preserve">Státusz: későbbi cél, de architektúrában nem kizárható</w:t>
      </w:r>
    </w:p>
    <w:p>
      <w:pPr>
        <w:pStyle w:val="BodyText"/>
      </w:pPr>
      <w:r>
        <w:t xml:space="preserve">Feladata később:</w:t>
      </w:r>
    </w:p>
    <w:p>
      <w:pPr>
        <w:pStyle w:val="Compact"/>
        <w:numPr>
          <w:ilvl w:val="0"/>
          <w:numId w:val="1035"/>
        </w:numPr>
      </w:pPr>
      <w:r>
        <w:t xml:space="preserve">játékosprofil;</w:t>
      </w:r>
    </w:p>
    <w:p>
      <w:pPr>
        <w:pStyle w:val="Compact"/>
        <w:numPr>
          <w:ilvl w:val="0"/>
          <w:numId w:val="1035"/>
        </w:numPr>
      </w:pPr>
      <w:r>
        <w:t xml:space="preserve">kártyagyűjtemény;</w:t>
      </w:r>
    </w:p>
    <w:p>
      <w:pPr>
        <w:pStyle w:val="Compact"/>
        <w:numPr>
          <w:ilvl w:val="0"/>
          <w:numId w:val="1035"/>
        </w:numPr>
      </w:pPr>
      <w:r>
        <w:t xml:space="preserve">booster opening;</w:t>
      </w:r>
    </w:p>
    <w:p>
      <w:pPr>
        <w:pStyle w:val="Compact"/>
        <w:numPr>
          <w:ilvl w:val="0"/>
          <w:numId w:val="1035"/>
        </w:numPr>
      </w:pPr>
      <w:r>
        <w:t xml:space="preserve">valuta;</w:t>
      </w:r>
    </w:p>
    <w:p>
      <w:pPr>
        <w:pStyle w:val="Compact"/>
        <w:numPr>
          <w:ilvl w:val="0"/>
          <w:numId w:val="1035"/>
        </w:numPr>
      </w:pPr>
      <w:r>
        <w:t xml:space="preserve">jutalmak;</w:t>
      </w:r>
    </w:p>
    <w:p>
      <w:pPr>
        <w:pStyle w:val="Compact"/>
        <w:numPr>
          <w:ilvl w:val="0"/>
          <w:numId w:val="1035"/>
        </w:numPr>
      </w:pPr>
      <w:r>
        <w:t xml:space="preserve">deckbuilder;</w:t>
      </w:r>
    </w:p>
    <w:p>
      <w:pPr>
        <w:pStyle w:val="Compact"/>
        <w:numPr>
          <w:ilvl w:val="0"/>
          <w:numId w:val="1035"/>
        </w:numPr>
      </w:pPr>
      <w:r>
        <w:t xml:space="preserve">mentett paklik;</w:t>
      </w:r>
    </w:p>
    <w:p>
      <w:pPr>
        <w:pStyle w:val="Compact"/>
        <w:numPr>
          <w:ilvl w:val="0"/>
          <w:numId w:val="1035"/>
        </w:numPr>
      </w:pPr>
      <w:r>
        <w:t xml:space="preserve">meccstörténet.</w:t>
      </w:r>
    </w:p>
    <w:p>
      <w:pPr>
        <w:pStyle w:val="FirstParagraph"/>
      </w:pPr>
      <w:r>
        <w:t xml:space="preserve">Most nem implementálandó, de az architektúra ne zárja ki.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echnológiai-célmodellek"/>
    <w:p>
      <w:pPr>
        <w:pStyle w:val="Heading1"/>
      </w:pPr>
      <w:r>
        <w:t xml:space="preserve">3. Technológiai célmodellek</w:t>
      </w:r>
    </w:p>
    <w:bookmarkStart w:id="43" w:name="X6df9ba42d460bd2886d72531307c24b38935168"/>
    <w:p>
      <w:pPr>
        <w:pStyle w:val="Heading2"/>
      </w:pPr>
      <w:r>
        <w:t xml:space="preserve">3.1 Modell 1 — Python backend + Godot/GDScript frontend</w:t>
      </w:r>
    </w:p>
    <w:p>
      <w:pPr>
        <w:pStyle w:val="FirstParagraph"/>
      </w:pPr>
      <w:r>
        <w:t xml:space="preserve">Leírás:</w:t>
      </w:r>
    </w:p>
    <w:p>
      <w:pPr>
        <w:pStyle w:val="Compact"/>
        <w:numPr>
          <w:ilvl w:val="0"/>
          <w:numId w:val="1036"/>
        </w:numPr>
      </w:pPr>
      <w:r>
        <w:t xml:space="preserve">Python marad rules backend;</w:t>
      </w:r>
    </w:p>
    <w:p>
      <w:pPr>
        <w:pStyle w:val="Compact"/>
        <w:numPr>
          <w:ilvl w:val="0"/>
          <w:numId w:val="1036"/>
        </w:numPr>
      </w:pPr>
      <w:r>
        <w:t xml:space="preserve">Godot/GDScript csak kliens és vizuális réteg;</w:t>
      </w:r>
    </w:p>
    <w:p>
      <w:pPr>
        <w:pStyle w:val="Compact"/>
        <w:numPr>
          <w:ilvl w:val="0"/>
          <w:numId w:val="1036"/>
        </w:numPr>
      </w:pPr>
      <w:r>
        <w:t xml:space="preserve">kommunikáció snapshot/action/event contract alapján.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37"/>
        </w:numPr>
      </w:pPr>
      <w:r>
        <w:t xml:space="preserve">meglévő Python munka jobban megmarad;</w:t>
      </w:r>
    </w:p>
    <w:p>
      <w:pPr>
        <w:pStyle w:val="Compact"/>
        <w:numPr>
          <w:ilvl w:val="0"/>
          <w:numId w:val="1037"/>
        </w:numPr>
      </w:pPr>
      <w:r>
        <w:t xml:space="preserve">AI-vs-AI tesztmotor könnyebben folytatható;</w:t>
      </w:r>
    </w:p>
    <w:p>
      <w:pPr>
        <w:pStyle w:val="Compact"/>
        <w:numPr>
          <w:ilvl w:val="0"/>
          <w:numId w:val="1037"/>
        </w:numPr>
      </w:pPr>
      <w:r>
        <w:t xml:space="preserve">backend függetlenebb marad a vizuális rétegtől.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38"/>
        </w:numPr>
      </w:pPr>
      <w:r>
        <w:t xml:space="preserve">Python-Godot kommunikációt meg kell oldani;</w:t>
      </w:r>
    </w:p>
    <w:p>
      <w:pPr>
        <w:pStyle w:val="Compact"/>
        <w:numPr>
          <w:ilvl w:val="0"/>
          <w:numId w:val="1038"/>
        </w:numPr>
      </w:pPr>
      <w:r>
        <w:t xml:space="preserve">csomagolás és futtatás bonyolultabb lehet;</w:t>
      </w:r>
    </w:p>
    <w:p>
      <w:pPr>
        <w:pStyle w:val="Compact"/>
        <w:numPr>
          <w:ilvl w:val="0"/>
          <w:numId w:val="1038"/>
        </w:numPr>
      </w:pPr>
      <w:r>
        <w:t xml:space="preserve">teljes játékprogramnál kérdéses lehet a terjesztés;</w:t>
      </w:r>
    </w:p>
    <w:p>
      <w:pPr>
        <w:pStyle w:val="Compact"/>
        <w:numPr>
          <w:ilvl w:val="0"/>
          <w:numId w:val="1038"/>
        </w:numPr>
      </w:pPr>
      <w:r>
        <w:t xml:space="preserve">PvP esetén külön szerver/logika kérdések jönnek.</w:t>
      </w:r>
    </w:p>
    <w:p>
      <w:pPr>
        <w:pStyle w:val="FirstParagraph"/>
      </w:pPr>
      <w:r>
        <w:t xml:space="preserve">Státusz: vizsgálati kapu.</w:t>
      </w:r>
    </w:p>
    <w:p>
      <w:r>
        <w:pict>
          <v:rect style="width:0;height:1.5pt" o:hralign="center" o:hrstd="t" o:hr="t"/>
        </w:pict>
      </w:r>
    </w:p>
    <w:bookmarkEnd w:id="43"/>
    <w:bookmarkStart w:id="44" w:name="X4a6b4d86ab36fd08f57ac24d75f9edbb8d8d9b3"/>
    <w:p>
      <w:pPr>
        <w:pStyle w:val="Heading2"/>
      </w:pPr>
      <w:r>
        <w:t xml:space="preserve">3.2 Modell 2 — Új tiszta Python backend + Godot/GDScript frontend</w:t>
      </w:r>
    </w:p>
    <w:p>
      <w:pPr>
        <w:pStyle w:val="FirstParagraph"/>
      </w:pPr>
      <w:r>
        <w:t xml:space="preserve">Leírás:</w:t>
      </w:r>
    </w:p>
    <w:p>
      <w:pPr>
        <w:pStyle w:val="Compact"/>
        <w:numPr>
          <w:ilvl w:val="0"/>
          <w:numId w:val="1039"/>
        </w:numPr>
      </w:pPr>
      <w:r>
        <w:t xml:space="preserve">nem a jelenlegi Python motort foltozzuk;</w:t>
      </w:r>
    </w:p>
    <w:p>
      <w:pPr>
        <w:pStyle w:val="Compact"/>
        <w:numPr>
          <w:ilvl w:val="0"/>
          <w:numId w:val="1039"/>
        </w:numPr>
      </w:pPr>
      <w:r>
        <w:t xml:space="preserve">új, tiszta Python backend készül;</w:t>
      </w:r>
    </w:p>
    <w:p>
      <w:pPr>
        <w:pStyle w:val="Compact"/>
        <w:numPr>
          <w:ilvl w:val="0"/>
          <w:numId w:val="1039"/>
        </w:numPr>
      </w:pPr>
      <w:r>
        <w:t xml:space="preserve">a régi motor referencia és átmenthető modulforrás;</w:t>
      </w:r>
    </w:p>
    <w:p>
      <w:pPr>
        <w:pStyle w:val="Compact"/>
        <w:numPr>
          <w:ilvl w:val="0"/>
          <w:numId w:val="1039"/>
        </w:numPr>
      </w:pPr>
      <w:r>
        <w:t xml:space="preserve">Godot/GDScript frontendként működik.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40"/>
        </w:numPr>
      </w:pPr>
      <w:r>
        <w:t xml:space="preserve">tisztább backend;</w:t>
      </w:r>
    </w:p>
    <w:p>
      <w:pPr>
        <w:pStyle w:val="Compact"/>
        <w:numPr>
          <w:ilvl w:val="0"/>
          <w:numId w:val="1040"/>
        </w:numPr>
      </w:pPr>
      <w:r>
        <w:t xml:space="preserve">meglévő Python tudás és kódrészek részben használhatók;</w:t>
      </w:r>
    </w:p>
    <w:p>
      <w:pPr>
        <w:pStyle w:val="Compact"/>
        <w:numPr>
          <w:ilvl w:val="0"/>
          <w:numId w:val="1040"/>
        </w:numPr>
      </w:pPr>
      <w:r>
        <w:t xml:space="preserve">jobban szervezhető contract köré;</w:t>
      </w:r>
    </w:p>
    <w:p>
      <w:pPr>
        <w:pStyle w:val="Compact"/>
        <w:numPr>
          <w:ilvl w:val="0"/>
          <w:numId w:val="1040"/>
        </w:numPr>
      </w:pPr>
      <w:r>
        <w:t xml:space="preserve">AI-vs-AI és validációs rétegek jól maradhatnak Pythonban.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41"/>
        </w:numPr>
      </w:pPr>
      <w:r>
        <w:t xml:space="preserve">új backend fejlesztést igényel;</w:t>
      </w:r>
    </w:p>
    <w:p>
      <w:pPr>
        <w:pStyle w:val="Compact"/>
        <w:numPr>
          <w:ilvl w:val="0"/>
          <w:numId w:val="1041"/>
        </w:numPr>
      </w:pPr>
      <w:r>
        <w:t xml:space="preserve">migrációs terv kell;</w:t>
      </w:r>
    </w:p>
    <w:p>
      <w:pPr>
        <w:pStyle w:val="Compact"/>
        <w:numPr>
          <w:ilvl w:val="0"/>
          <w:numId w:val="1041"/>
        </w:numPr>
      </w:pPr>
      <w:r>
        <w:t xml:space="preserve">két rendszer élhet átmenetileg.</w:t>
      </w:r>
    </w:p>
    <w:p>
      <w:pPr>
        <w:pStyle w:val="FirstParagraph"/>
      </w:pPr>
      <w:r>
        <w:t xml:space="preserve">Státusz: erős hosszú távú jelölt, ha Python technikailag megfelelő.</w:t>
      </w:r>
    </w:p>
    <w:p>
      <w:r>
        <w:pict>
          <v:rect style="width:0;height:1.5pt" o:hralign="center" o:hrstd="t" o:hr="t"/>
        </w:pict>
      </w:r>
    </w:p>
    <w:bookmarkEnd w:id="44"/>
    <w:bookmarkStart w:id="45" w:name="X1817cd9ea91d48c69614f1f333aa80f723bf8d9"/>
    <w:p>
      <w:pPr>
        <w:pStyle w:val="Heading2"/>
      </w:pPr>
      <w:r>
        <w:t xml:space="preserve">3.3 Modell 3 — Teljes vagy részleges Godot/GDScript szabálymotor</w:t>
      </w:r>
    </w:p>
    <w:p>
      <w:pPr>
        <w:pStyle w:val="FirstParagraph"/>
      </w:pPr>
      <w:r>
        <w:t xml:space="preserve">Leírás:</w:t>
      </w:r>
    </w:p>
    <w:p>
      <w:pPr>
        <w:pStyle w:val="Compact"/>
        <w:numPr>
          <w:ilvl w:val="0"/>
          <w:numId w:val="1042"/>
        </w:numPr>
      </w:pPr>
      <w:r>
        <w:t xml:space="preserve">a hosszú távú digitális játék motorja GDScriptben készül;</w:t>
      </w:r>
    </w:p>
    <w:p>
      <w:pPr>
        <w:pStyle w:val="Compact"/>
        <w:numPr>
          <w:ilvl w:val="0"/>
          <w:numId w:val="1042"/>
        </w:numPr>
      </w:pPr>
      <w:r>
        <w:t xml:space="preserve">a Python motor referencia és tesztelő marad, amíg szükséges;</w:t>
      </w:r>
    </w:p>
    <w:p>
      <w:pPr>
        <w:pStyle w:val="Compact"/>
        <w:numPr>
          <w:ilvl w:val="0"/>
          <w:numId w:val="1042"/>
        </w:numPr>
      </w:pPr>
      <w:r>
        <w:t xml:space="preserve">a Godot projekt nem csak frontend, hanem a szabálymotor egy része vagy egésze is benne él.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43"/>
        </w:numPr>
      </w:pPr>
      <w:r>
        <w:t xml:space="preserve">natív Godot-integráció;</w:t>
      </w:r>
    </w:p>
    <w:p>
      <w:pPr>
        <w:pStyle w:val="Compact"/>
        <w:numPr>
          <w:ilvl w:val="0"/>
          <w:numId w:val="1043"/>
        </w:numPr>
      </w:pPr>
      <w:r>
        <w:t xml:space="preserve">egyszerűbb lehet a játékprogram csomagolása;</w:t>
      </w:r>
    </w:p>
    <w:p>
      <w:pPr>
        <w:pStyle w:val="Compact"/>
        <w:numPr>
          <w:ilvl w:val="0"/>
          <w:numId w:val="1043"/>
        </w:numPr>
      </w:pPr>
      <w:r>
        <w:t xml:space="preserve">a frontend és runtime egy ökoszisztémában van;</w:t>
      </w:r>
    </w:p>
    <w:p>
      <w:pPr>
        <w:pStyle w:val="Compact"/>
        <w:numPr>
          <w:ilvl w:val="0"/>
          <w:numId w:val="1043"/>
        </w:numPr>
      </w:pPr>
      <w:r>
        <w:t xml:space="preserve">GDScript szintaxisa részben ismerős lehet Python után;</w:t>
      </w:r>
    </w:p>
    <w:p>
      <w:pPr>
        <w:pStyle w:val="Compact"/>
        <w:numPr>
          <w:ilvl w:val="0"/>
          <w:numId w:val="1043"/>
        </w:numPr>
      </w:pPr>
      <w:r>
        <w:t xml:space="preserve">nem kell külső Python folyamatot kezelni a végleges játékhoz.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44"/>
        </w:numPr>
      </w:pPr>
      <w:r>
        <w:t xml:space="preserve">a meglévő Python engine logikát át kell írni vagy át kell modellezni;</w:t>
      </w:r>
    </w:p>
    <w:p>
      <w:pPr>
        <w:pStyle w:val="Compact"/>
        <w:numPr>
          <w:ilvl w:val="0"/>
          <w:numId w:val="1044"/>
        </w:numPr>
      </w:pPr>
      <w:r>
        <w:t xml:space="preserve">a teszteket újra kell gondolni;</w:t>
      </w:r>
    </w:p>
    <w:p>
      <w:pPr>
        <w:pStyle w:val="Compact"/>
        <w:numPr>
          <w:ilvl w:val="0"/>
          <w:numId w:val="1044"/>
        </w:numPr>
      </w:pPr>
      <w:r>
        <w:t xml:space="preserve">nagyobb szabályvesztési kockázat;</w:t>
      </w:r>
    </w:p>
    <w:p>
      <w:pPr>
        <w:pStyle w:val="Compact"/>
        <w:numPr>
          <w:ilvl w:val="0"/>
          <w:numId w:val="1044"/>
        </w:numPr>
      </w:pPr>
      <w:r>
        <w:t xml:space="preserve">a Godot projektben könnyebben összecsúszhat a UI és szabálylogika;</w:t>
      </w:r>
    </w:p>
    <w:p>
      <w:pPr>
        <w:pStyle w:val="Compact"/>
        <w:numPr>
          <w:ilvl w:val="0"/>
          <w:numId w:val="1044"/>
        </w:numPr>
      </w:pPr>
      <w:r>
        <w:t xml:space="preserve">AI-vs-AI tömeges tesztelésre lehet, hogy a Python kényelmesebb marad;</w:t>
      </w:r>
    </w:p>
    <w:p>
      <w:pPr>
        <w:pStyle w:val="Compact"/>
        <w:numPr>
          <w:ilvl w:val="0"/>
          <w:numId w:val="1044"/>
        </w:numPr>
      </w:pPr>
      <w:r>
        <w:t xml:space="preserve">Codex-feladatokat nagyon fegyelmezetten kell bontani.</w:t>
      </w:r>
    </w:p>
    <w:p>
      <w:pPr>
        <w:pStyle w:val="FirstParagraph"/>
      </w:pPr>
      <w:r>
        <w:t xml:space="preserve">Státusz: új, komoly vizsgálati jelölt.</w:t>
      </w:r>
    </w:p>
    <w:p>
      <w:pPr>
        <w:pStyle w:val="BodyText"/>
      </w:pPr>
      <w:r>
        <w:t xml:space="preserve">Fontos alapelv, ha ezt választjuk:</w:t>
      </w:r>
    </w:p>
    <w:p>
      <w:pPr>
        <w:pStyle w:val="BlockText"/>
      </w:pPr>
      <w:r>
        <w:t xml:space="preserve">Még GDScript esetén is meg kell őrizni a szabálymotor és a vizuális UI elválasztását.</w:t>
      </w:r>
    </w:p>
    <w:p>
      <w:pPr>
        <w:pStyle w:val="FirstParagraph"/>
      </w:pPr>
      <w:r>
        <w:t xml:space="preserve">A Godot/GDScript nem jelentheti azt, hogy a kártyaszabályok közvetlenül UI-node-okba kerülnek szétszórva.</w:t>
      </w:r>
    </w:p>
    <w:p>
      <w:r>
        <w:pict>
          <v:rect style="width:0;height:1.5pt" o:hralign="center" o:hrstd="t" o:hr="t"/>
        </w:pict>
      </w:r>
    </w:p>
    <w:bookmarkEnd w:id="45"/>
    <w:bookmarkStart w:id="46" w:name="X709f129fddcf9f8031156ae1700e5a8f13bdf41"/>
    <w:p>
      <w:pPr>
        <w:pStyle w:val="Heading2"/>
      </w:pPr>
      <w:r>
        <w:t xml:space="preserve">3.4 Modell 4 — Hibrid: Python tesztmotor + GDScript játékmotor később</w:t>
      </w:r>
    </w:p>
    <w:p>
      <w:pPr>
        <w:pStyle w:val="FirstParagraph"/>
      </w:pPr>
      <w:r>
        <w:t xml:space="preserve">Leírás:</w:t>
      </w:r>
    </w:p>
    <w:p>
      <w:pPr>
        <w:pStyle w:val="Compact"/>
        <w:numPr>
          <w:ilvl w:val="0"/>
          <w:numId w:val="1045"/>
        </w:numPr>
      </w:pPr>
      <w:r>
        <w:t xml:space="preserve">Python marad AI-vs-AI tesztelésre, exportvalidációra és referenciafuttatásra;</w:t>
      </w:r>
    </w:p>
    <w:p>
      <w:pPr>
        <w:pStyle w:val="Compact"/>
        <w:numPr>
          <w:ilvl w:val="0"/>
          <w:numId w:val="1045"/>
        </w:numPr>
      </w:pPr>
      <w:r>
        <w:t xml:space="preserve">a későbbi játszható Godot verzió GDScriptben készülhet;</w:t>
      </w:r>
    </w:p>
    <w:p>
      <w:pPr>
        <w:pStyle w:val="Compact"/>
        <w:numPr>
          <w:ilvl w:val="0"/>
          <w:numId w:val="1045"/>
        </w:numPr>
      </w:pPr>
      <w:r>
        <w:t xml:space="preserve">a két rendszer közös adatcsomagból dolgozik.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46"/>
        </w:numPr>
      </w:pPr>
      <w:r>
        <w:t xml:space="preserve">nem veszítjük el a Python tesztelő erejét;</w:t>
      </w:r>
    </w:p>
    <w:p>
      <w:pPr>
        <w:pStyle w:val="Compact"/>
        <w:numPr>
          <w:ilvl w:val="0"/>
          <w:numId w:val="1046"/>
        </w:numPr>
      </w:pPr>
      <w:r>
        <w:t xml:space="preserve">Godot/GDScript natív játékirány megmarad;</w:t>
      </w:r>
    </w:p>
    <w:p>
      <w:pPr>
        <w:pStyle w:val="Compact"/>
        <w:numPr>
          <w:ilvl w:val="0"/>
          <w:numId w:val="1046"/>
        </w:numPr>
      </w:pPr>
      <w:r>
        <w:t xml:space="preserve">a közös export/compiled adatcsomag összeköti a rendszereket;</w:t>
      </w:r>
    </w:p>
    <w:p>
      <w:pPr>
        <w:pStyle w:val="Compact"/>
        <w:numPr>
          <w:ilvl w:val="0"/>
          <w:numId w:val="1046"/>
        </w:numPr>
      </w:pPr>
      <w:r>
        <w:t xml:space="preserve">a Python motor szabályreferencia lehet.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47"/>
        </w:numPr>
      </w:pPr>
      <w:r>
        <w:t xml:space="preserve">két motor eltérhet egymástól;</w:t>
      </w:r>
    </w:p>
    <w:p>
      <w:pPr>
        <w:pStyle w:val="Compact"/>
        <w:numPr>
          <w:ilvl w:val="0"/>
          <w:numId w:val="1047"/>
        </w:numPr>
      </w:pPr>
      <w:r>
        <w:t xml:space="preserve">duplikált szabálylogika veszélye;</w:t>
      </w:r>
    </w:p>
    <w:p>
      <w:pPr>
        <w:pStyle w:val="Compact"/>
        <w:numPr>
          <w:ilvl w:val="0"/>
          <w:numId w:val="1047"/>
        </w:numPr>
      </w:pPr>
      <w:r>
        <w:t xml:space="preserve">nagyon erős teszt- és összehasonlító rendszer kell;</w:t>
      </w:r>
    </w:p>
    <w:p>
      <w:pPr>
        <w:pStyle w:val="Compact"/>
        <w:numPr>
          <w:ilvl w:val="0"/>
          <w:numId w:val="1047"/>
        </w:numPr>
      </w:pPr>
      <w:r>
        <w:t xml:space="preserve">minden szabályváltozást két oldalon kell követni, ha nincs közös specifikáció.</w:t>
      </w:r>
    </w:p>
    <w:p>
      <w:pPr>
        <w:pStyle w:val="FirstParagraph"/>
      </w:pPr>
      <w:r>
        <w:t xml:space="preserve">Státusz: érdekes, de veszélyes, ha nincs közös szabályspecifikáció.</w:t>
      </w:r>
    </w:p>
    <w:p>
      <w:pPr>
        <w:pStyle w:val="BodyText"/>
      </w:pPr>
      <w:r>
        <w:t xml:space="preserve">Csak akkor ajánlott, ha:</w:t>
      </w:r>
    </w:p>
    <w:p>
      <w:pPr>
        <w:pStyle w:val="Compact"/>
        <w:numPr>
          <w:ilvl w:val="0"/>
          <w:numId w:val="1048"/>
        </w:numPr>
      </w:pPr>
      <w:r>
        <w:t xml:space="preserve">a közös adat- és szabályspecifikáció nagyon erős;</w:t>
      </w:r>
    </w:p>
    <w:p>
      <w:pPr>
        <w:pStyle w:val="Compact"/>
        <w:numPr>
          <w:ilvl w:val="0"/>
          <w:numId w:val="1048"/>
        </w:numPr>
      </w:pPr>
      <w:r>
        <w:t xml:space="preserve">automatizált összehasonlító tesztek vannak;</w:t>
      </w:r>
    </w:p>
    <w:p>
      <w:pPr>
        <w:pStyle w:val="Compact"/>
        <w:numPr>
          <w:ilvl w:val="0"/>
          <w:numId w:val="1048"/>
        </w:numPr>
      </w:pPr>
      <w:r>
        <w:t xml:space="preserve">a két motor eltérését mérni tudjuk.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232a6e6ca6c0175c61f84e16c5d2c7548590b30"/>
    <w:p>
      <w:pPr>
        <w:pStyle w:val="Heading1"/>
      </w:pPr>
      <w:r>
        <w:t xml:space="preserve">4. Javasolt célarchitektúra nyelvtől függetlenül</w:t>
      </w:r>
    </w:p>
    <w:p>
      <w:pPr>
        <w:pStyle w:val="FirstParagraph"/>
      </w:pPr>
      <w:r>
        <w:t xml:space="preserve">A legfontosabb döntés nem rögtön a programnyelv.</w:t>
      </w:r>
    </w:p>
    <w:p>
      <w:pPr>
        <w:pStyle w:val="BodyText"/>
      </w:pPr>
      <w:r>
        <w:t xml:space="preserve">A legfontosabb döntés:</w:t>
      </w:r>
    </w:p>
    <w:p>
      <w:pPr>
        <w:pStyle w:val="BlockText"/>
      </w:pPr>
      <w:r>
        <w:t xml:space="preserve">Az AETERNA szabálymotorának legyen nyelvfüggetlen szerződése.</w:t>
      </w:r>
    </w:p>
    <w:p>
      <w:pPr>
        <w:pStyle w:val="FirstParagraph"/>
      </w:pPr>
      <w:r>
        <w:t xml:space="preserve">Ez azt jelenti, hogy előbb meg kell határozni:</w:t>
      </w:r>
    </w:p>
    <w:p>
      <w:pPr>
        <w:pStyle w:val="Compact"/>
        <w:numPr>
          <w:ilvl w:val="0"/>
          <w:numId w:val="1049"/>
        </w:numPr>
      </w:pPr>
      <w:r>
        <w:t xml:space="preserve">milyen adatokat kap a motor;</w:t>
      </w:r>
    </w:p>
    <w:p>
      <w:pPr>
        <w:pStyle w:val="Compact"/>
        <w:numPr>
          <w:ilvl w:val="0"/>
          <w:numId w:val="1049"/>
        </w:numPr>
      </w:pPr>
      <w:r>
        <w:t xml:space="preserve">milyen állapotot tart;</w:t>
      </w:r>
    </w:p>
    <w:p>
      <w:pPr>
        <w:pStyle w:val="Compact"/>
        <w:numPr>
          <w:ilvl w:val="0"/>
          <w:numId w:val="1049"/>
        </w:numPr>
      </w:pPr>
      <w:r>
        <w:t xml:space="preserve">milyen actionöket fogad;</w:t>
      </w:r>
    </w:p>
    <w:p>
      <w:pPr>
        <w:pStyle w:val="Compact"/>
        <w:numPr>
          <w:ilvl w:val="0"/>
          <w:numId w:val="1049"/>
        </w:numPr>
      </w:pPr>
      <w:r>
        <w:t xml:space="preserve">milyen eventeket ad;</w:t>
      </w:r>
    </w:p>
    <w:p>
      <w:pPr>
        <w:pStyle w:val="Compact"/>
        <w:numPr>
          <w:ilvl w:val="0"/>
          <w:numId w:val="1049"/>
        </w:numPr>
      </w:pPr>
      <w:r>
        <w:t xml:space="preserve">milyen hibákat jelent;</w:t>
      </w:r>
    </w:p>
    <w:p>
      <w:pPr>
        <w:pStyle w:val="Compact"/>
        <w:numPr>
          <w:ilvl w:val="0"/>
          <w:numId w:val="1049"/>
        </w:numPr>
      </w:pPr>
      <w:r>
        <w:t xml:space="preserve">hogyan kezeli a kártyaképességeket;</w:t>
      </w:r>
    </w:p>
    <w:p>
      <w:pPr>
        <w:pStyle w:val="Compact"/>
        <w:numPr>
          <w:ilvl w:val="0"/>
          <w:numId w:val="1049"/>
        </w:numPr>
      </w:pPr>
      <w:r>
        <w:t xml:space="preserve">hogyan validálja az exportokat.</w:t>
      </w:r>
    </w:p>
    <w:p>
      <w:pPr>
        <w:pStyle w:val="FirstParagraph"/>
      </w:pPr>
      <w:r>
        <w:t xml:space="preserve">Ha ez megvan, utána könnyebb eldönteni, hogy a megvalósítás:</w:t>
      </w:r>
    </w:p>
    <w:p>
      <w:pPr>
        <w:pStyle w:val="Compact"/>
        <w:numPr>
          <w:ilvl w:val="0"/>
          <w:numId w:val="1050"/>
        </w:numPr>
      </w:pPr>
      <w:r>
        <w:t xml:space="preserve">jelenlegi Python refaktor;</w:t>
      </w:r>
    </w:p>
    <w:p>
      <w:pPr>
        <w:pStyle w:val="Compact"/>
        <w:numPr>
          <w:ilvl w:val="0"/>
          <w:numId w:val="1050"/>
        </w:numPr>
      </w:pPr>
      <w:r>
        <w:t xml:space="preserve">új Python backend;</w:t>
      </w:r>
    </w:p>
    <w:p>
      <w:pPr>
        <w:pStyle w:val="Compact"/>
        <w:numPr>
          <w:ilvl w:val="0"/>
          <w:numId w:val="1050"/>
        </w:numPr>
      </w:pPr>
      <w:r>
        <w:t xml:space="preserve">GDScript motor;</w:t>
      </w:r>
    </w:p>
    <w:p>
      <w:pPr>
        <w:pStyle w:val="Compact"/>
        <w:numPr>
          <w:ilvl w:val="0"/>
          <w:numId w:val="1050"/>
        </w:numPr>
      </w:pPr>
      <w:r>
        <w:t xml:space="preserve">vagy hibrid rendszer legyen.</w:t>
      </w:r>
    </w:p>
    <w:p>
      <w:r>
        <w:pict>
          <v:rect style="width:0;height:1.5pt" o:hralign="center" o:hrstd="t" o:hr="t"/>
        </w:pict>
      </w:r>
    </w:p>
    <w:bookmarkEnd w:id="48"/>
    <w:bookmarkStart w:id="54" w:name="ideális-célarchitektúra-váz"/>
    <w:p>
      <w:pPr>
        <w:pStyle w:val="Heading1"/>
      </w:pPr>
      <w:r>
        <w:t xml:space="preserve">5. Ideális célarchitektúra-váz</w:t>
      </w:r>
    </w:p>
    <w:bookmarkStart w:id="49" w:name="data-pipeline"/>
    <w:p>
      <w:pPr>
        <w:pStyle w:val="Heading2"/>
      </w:pPr>
      <w:r>
        <w:t xml:space="preserve">5.1 Data pipeline</w:t>
      </w:r>
    </w:p>
    <w:p>
      <w:pPr>
        <w:pStyle w:val="SourceCode"/>
      </w:pPr>
      <w:r>
        <w:rPr>
          <w:rStyle w:val="VerbatimChar"/>
        </w:rPr>
        <w:t xml:space="preserve">.xlsx szerkesztési forrás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nyers exportok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exportvalidáció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LOOKUPS / alias / canonical ellenőrzés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compiled runtime package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rules engine / test engine / Godot runtime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51"/>
        </w:numPr>
      </w:pPr>
      <w:r>
        <w:t xml:space="preserve">az adatút legyen ismételhető;</w:t>
      </w:r>
    </w:p>
    <w:p>
      <w:pPr>
        <w:pStyle w:val="Compact"/>
        <w:numPr>
          <w:ilvl w:val="0"/>
          <w:numId w:val="1051"/>
        </w:numPr>
      </w:pPr>
      <w:r>
        <w:t xml:space="preserve">hibás export ne fusson csendben;</w:t>
      </w:r>
    </w:p>
    <w:p>
      <w:pPr>
        <w:pStyle w:val="Compact"/>
        <w:numPr>
          <w:ilvl w:val="0"/>
          <w:numId w:val="1051"/>
        </w:numPr>
      </w:pPr>
      <w:r>
        <w:t xml:space="preserve">a program mindig tudja, melyik adatverzióval fut.</w:t>
      </w:r>
    </w:p>
    <w:p>
      <w:r>
        <w:pict>
          <v:rect style="width:0;height:1.5pt" o:hralign="center" o:hrstd="t" o:hr="t"/>
        </w:pict>
      </w:r>
    </w:p>
    <w:bookmarkEnd w:id="49"/>
    <w:bookmarkStart w:id="50" w:name="rules-engine-contract"/>
    <w:p>
      <w:pPr>
        <w:pStyle w:val="Heading2"/>
      </w:pPr>
      <w:r>
        <w:t xml:space="preserve">5.2 Rules engine contract</w:t>
      </w:r>
    </w:p>
    <w:p>
      <w:pPr>
        <w:pStyle w:val="SourceCode"/>
      </w:pPr>
      <w:r>
        <w:rPr>
          <w:rStyle w:val="VerbatimChar"/>
        </w:rPr>
        <w:t xml:space="preserve">create_match(config, runtime_package) -&gt; match_id / match_state</w:t>
      </w:r>
      <w:r>
        <w:br/>
      </w:r>
      <w:r>
        <w:rPr>
          <w:rStyle w:val="VerbatimChar"/>
        </w:rPr>
        <w:t xml:space="preserve">get_snapshot(match_id, viewer) -&gt; snapshot</w:t>
      </w:r>
      <w:r>
        <w:br/>
      </w:r>
      <w:r>
        <w:rPr>
          <w:rStyle w:val="VerbatimChar"/>
        </w:rPr>
        <w:t xml:space="preserve">get_legal_actions(match_id, player) -&gt; actions</w:t>
      </w:r>
      <w:r>
        <w:br/>
      </w:r>
      <w:r>
        <w:rPr>
          <w:rStyle w:val="VerbatimChar"/>
        </w:rPr>
        <w:t xml:space="preserve">validate_action(match_id, player, action) -&gt; validation_result</w:t>
      </w:r>
      <w:r>
        <w:br/>
      </w:r>
      <w:r>
        <w:rPr>
          <w:rStyle w:val="VerbatimChar"/>
        </w:rPr>
        <w:t xml:space="preserve">apply_action(match_id, player, action) -&gt; action_response</w:t>
      </w:r>
      <w:r>
        <w:br/>
      </w:r>
      <w:r>
        <w:rPr>
          <w:rStyle w:val="VerbatimChar"/>
        </w:rPr>
        <w:t xml:space="preserve">get_event_log(match_id, since_index) -&gt; events</w:t>
      </w:r>
      <w:r>
        <w:br/>
      </w:r>
      <w:r>
        <w:rPr>
          <w:rStyle w:val="VerbatimChar"/>
        </w:rPr>
        <w:t xml:space="preserve">get_diagnostics(match_id) -&gt; diagnostics</w:t>
      </w:r>
    </w:p>
    <w:p>
      <w:pPr>
        <w:pStyle w:val="FirstParagraph"/>
      </w:pPr>
      <w:r>
        <w:t xml:space="preserve">Ez a szerződés akkor is hasznos, ha Python marad, és akkor is, ha GDScriptre váltunk.</w:t>
      </w:r>
    </w:p>
    <w:p>
      <w:r>
        <w:pict>
          <v:rect style="width:0;height:1.5pt" o:hralign="center" o:hrstd="t" o:hr="t"/>
        </w:pict>
      </w:r>
    </w:p>
    <w:bookmarkEnd w:id="50"/>
    <w:bookmarkStart w:id="51" w:name="runtime-package-contract"/>
    <w:p>
      <w:pPr>
        <w:pStyle w:val="Heading2"/>
      </w:pPr>
      <w:r>
        <w:t xml:space="preserve">5.3 Runtime package contract</w:t>
      </w:r>
    </w:p>
    <w:p>
      <w:pPr>
        <w:pStyle w:val="FirstParagraph"/>
      </w:pPr>
      <w:r>
        <w:t xml:space="preserve">A compiled runtime package tartalmazhatja:</w:t>
      </w:r>
    </w:p>
    <w:p>
      <w:pPr>
        <w:pStyle w:val="Compact"/>
        <w:numPr>
          <w:ilvl w:val="0"/>
          <w:numId w:val="1052"/>
        </w:numPr>
      </w:pPr>
      <w:r>
        <w:t xml:space="preserve">card database;</w:t>
      </w:r>
    </w:p>
    <w:p>
      <w:pPr>
        <w:pStyle w:val="Compact"/>
        <w:numPr>
          <w:ilvl w:val="0"/>
          <w:numId w:val="1052"/>
        </w:numPr>
      </w:pPr>
      <w:r>
        <w:t xml:space="preserve">decklists;</w:t>
      </w:r>
    </w:p>
    <w:p>
      <w:pPr>
        <w:pStyle w:val="Compact"/>
        <w:numPr>
          <w:ilvl w:val="0"/>
          <w:numId w:val="1052"/>
        </w:numPr>
      </w:pPr>
      <w:r>
        <w:t xml:space="preserve">lookup values;</w:t>
      </w:r>
    </w:p>
    <w:p>
      <w:pPr>
        <w:pStyle w:val="Compact"/>
        <w:numPr>
          <w:ilvl w:val="0"/>
          <w:numId w:val="1052"/>
        </w:numPr>
      </w:pPr>
      <w:r>
        <w:t xml:space="preserve">alias tables;</w:t>
      </w:r>
    </w:p>
    <w:p>
      <w:pPr>
        <w:pStyle w:val="Compact"/>
        <w:numPr>
          <w:ilvl w:val="0"/>
          <w:numId w:val="1052"/>
        </w:numPr>
      </w:pPr>
      <w:r>
        <w:t xml:space="preserve">ability mapping;</w:t>
      </w:r>
    </w:p>
    <w:p>
      <w:pPr>
        <w:pStyle w:val="Compact"/>
        <w:numPr>
          <w:ilvl w:val="0"/>
          <w:numId w:val="1052"/>
        </w:numPr>
      </w:pPr>
      <w:r>
        <w:t xml:space="preserve">keyword definitions;</w:t>
      </w:r>
    </w:p>
    <w:p>
      <w:pPr>
        <w:pStyle w:val="Compact"/>
        <w:numPr>
          <w:ilvl w:val="0"/>
          <w:numId w:val="1052"/>
        </w:numPr>
      </w:pPr>
      <w:r>
        <w:t xml:space="preserve">trigger definitions;</w:t>
      </w:r>
    </w:p>
    <w:p>
      <w:pPr>
        <w:pStyle w:val="Compact"/>
        <w:numPr>
          <w:ilvl w:val="0"/>
          <w:numId w:val="1052"/>
        </w:numPr>
      </w:pPr>
      <w:r>
        <w:t xml:space="preserve">target rules;</w:t>
      </w:r>
    </w:p>
    <w:p>
      <w:pPr>
        <w:pStyle w:val="Compact"/>
        <w:numPr>
          <w:ilvl w:val="0"/>
          <w:numId w:val="1052"/>
        </w:numPr>
      </w:pPr>
      <w:r>
        <w:t xml:space="preserve">effect modules;</w:t>
      </w:r>
    </w:p>
    <w:p>
      <w:pPr>
        <w:pStyle w:val="Compact"/>
        <w:numPr>
          <w:ilvl w:val="0"/>
          <w:numId w:val="1052"/>
        </w:numPr>
      </w:pPr>
      <w:r>
        <w:t xml:space="preserve">validation metadata;</w:t>
      </w:r>
    </w:p>
    <w:p>
      <w:pPr>
        <w:pStyle w:val="Compact"/>
        <w:numPr>
          <w:ilvl w:val="0"/>
          <w:numId w:val="1052"/>
        </w:numPr>
      </w:pPr>
      <w:r>
        <w:t xml:space="preserve">version info.</w:t>
      </w:r>
    </w:p>
    <w:p>
      <w:pPr>
        <w:pStyle w:val="FirstParagraph"/>
      </w:pPr>
      <w:r>
        <w:t xml:space="preserve">Cél:</w:t>
      </w:r>
    </w:p>
    <w:p>
      <w:pPr>
        <w:pStyle w:val="BlockText"/>
      </w:pPr>
      <w:r>
        <w:t xml:space="preserve">A szabálymotor ne Excel-logikából induljon, hanem validált runtime csomagból.</w:t>
      </w:r>
    </w:p>
    <w:p>
      <w:r>
        <w:pict>
          <v:rect style="width:0;height:1.5pt" o:hralign="center" o:hrstd="t" o:hr="t"/>
        </w:pict>
      </w:r>
    </w:p>
    <w:bookmarkEnd w:id="51"/>
    <w:bookmarkStart w:id="52" w:name="ability-module-contract"/>
    <w:p>
      <w:pPr>
        <w:pStyle w:val="Heading2"/>
      </w:pPr>
      <w:r>
        <w:t xml:space="preserve">5.4 Ability module contract</w:t>
      </w:r>
    </w:p>
    <w:p>
      <w:pPr>
        <w:pStyle w:val="FirstParagraph"/>
      </w:pPr>
      <w:r>
        <w:t xml:space="preserve">Minden futtatható képességmodulhoz kell:</w:t>
      </w:r>
    </w:p>
    <w:p>
      <w:pPr>
        <w:pStyle w:val="Compact"/>
        <w:numPr>
          <w:ilvl w:val="0"/>
          <w:numId w:val="1053"/>
        </w:numPr>
      </w:pPr>
      <w:r>
        <w:t xml:space="preserve">azonosító;</w:t>
      </w:r>
    </w:p>
    <w:p>
      <w:pPr>
        <w:pStyle w:val="Compact"/>
        <w:numPr>
          <w:ilvl w:val="0"/>
          <w:numId w:val="1053"/>
        </w:numPr>
      </w:pPr>
      <w:r>
        <w:t xml:space="preserve">bemeneti paraméterek;</w:t>
      </w:r>
    </w:p>
    <w:p>
      <w:pPr>
        <w:pStyle w:val="Compact"/>
        <w:numPr>
          <w:ilvl w:val="0"/>
          <w:numId w:val="1053"/>
        </w:numPr>
      </w:pPr>
      <w:r>
        <w:t xml:space="preserve">érvényes célpontok;</w:t>
      </w:r>
    </w:p>
    <w:p>
      <w:pPr>
        <w:pStyle w:val="Compact"/>
        <w:numPr>
          <w:ilvl w:val="0"/>
          <w:numId w:val="1053"/>
        </w:numPr>
      </w:pPr>
      <w:r>
        <w:t xml:space="preserve">feltételek;</w:t>
      </w:r>
    </w:p>
    <w:p>
      <w:pPr>
        <w:pStyle w:val="Compact"/>
        <w:numPr>
          <w:ilvl w:val="0"/>
          <w:numId w:val="1053"/>
        </w:numPr>
      </w:pPr>
      <w:r>
        <w:t xml:space="preserve">kiváltó trigger;</w:t>
      </w:r>
    </w:p>
    <w:p>
      <w:pPr>
        <w:pStyle w:val="Compact"/>
        <w:numPr>
          <w:ilvl w:val="0"/>
          <w:numId w:val="1053"/>
        </w:numPr>
      </w:pPr>
      <w:r>
        <w:t xml:space="preserve">hatás;</w:t>
      </w:r>
    </w:p>
    <w:p>
      <w:pPr>
        <w:pStyle w:val="Compact"/>
        <w:numPr>
          <w:ilvl w:val="0"/>
          <w:numId w:val="1053"/>
        </w:numPr>
      </w:pPr>
      <w:r>
        <w:t xml:space="preserve">időtartam;</w:t>
      </w:r>
    </w:p>
    <w:p>
      <w:pPr>
        <w:pStyle w:val="Compact"/>
        <w:numPr>
          <w:ilvl w:val="0"/>
          <w:numId w:val="1053"/>
        </w:numPr>
      </w:pPr>
      <w:r>
        <w:t xml:space="preserve">event output;</w:t>
      </w:r>
    </w:p>
    <w:p>
      <w:pPr>
        <w:pStyle w:val="Compact"/>
        <w:numPr>
          <w:ilvl w:val="0"/>
          <w:numId w:val="1053"/>
        </w:numPr>
      </w:pPr>
      <w:r>
        <w:t xml:space="preserve">hiba/warning viselkedés.</w:t>
      </w:r>
    </w:p>
    <w:p>
      <w:pPr>
        <w:pStyle w:val="FirstParagraph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module_id: deal_damage</w:t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amount</w:t>
      </w:r>
      <w:r>
        <w:br/>
      </w:r>
      <w:r>
        <w:rPr>
          <w:rStyle w:val="VerbatimChar"/>
        </w:rPr>
        <w:t xml:space="preserve">  target</w:t>
      </w:r>
      <w:r>
        <w:br/>
      </w:r>
      <w:r>
        <w:rPr>
          <w:rStyle w:val="VerbatimChar"/>
        </w:rPr>
        <w:t xml:space="preserve">requires:</w:t>
      </w:r>
      <w:r>
        <w:br/>
      </w:r>
      <w:r>
        <w:rPr>
          <w:rStyle w:val="VerbatimChar"/>
        </w:rPr>
        <w:t xml:space="preserve">  target_is_entity</w:t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damage_dealt</w:t>
      </w:r>
      <w:r>
        <w:br/>
      </w:r>
      <w:r>
        <w:rPr>
          <w:rStyle w:val="VerbatimChar"/>
        </w:rPr>
        <w:t xml:space="preserve">  entity_destroyed? </w:t>
      </w:r>
    </w:p>
    <w:p>
      <w:r>
        <w:pict>
          <v:rect style="width:0;height:1.5pt" o:hralign="center" o:hrstd="t" o:hr="t"/>
        </w:pict>
      </w:r>
    </w:p>
    <w:bookmarkEnd w:id="52"/>
    <w:bookmarkStart w:id="53" w:name="diagnostic-contract"/>
    <w:p>
      <w:pPr>
        <w:pStyle w:val="Heading2"/>
      </w:pPr>
      <w:r>
        <w:t xml:space="preserve">5.5 Diagnostic contract</w:t>
      </w:r>
    </w:p>
    <w:p>
      <w:pPr>
        <w:pStyle w:val="FirstParagraph"/>
      </w:pPr>
      <w:r>
        <w:t xml:space="preserve">Minden futásnak tudnia kell jelenteni:</w:t>
      </w:r>
    </w:p>
    <w:p>
      <w:pPr>
        <w:pStyle w:val="Compact"/>
        <w:numPr>
          <w:ilvl w:val="0"/>
          <w:numId w:val="1054"/>
        </w:numPr>
      </w:pPr>
      <w:r>
        <w:t xml:space="preserve">milyen exportverzióval futott;</w:t>
      </w:r>
    </w:p>
    <w:p>
      <w:pPr>
        <w:pStyle w:val="Compact"/>
        <w:numPr>
          <w:ilvl w:val="0"/>
          <w:numId w:val="1054"/>
        </w:numPr>
      </w:pPr>
      <w:r>
        <w:t xml:space="preserve">hány kártyát töltött be;</w:t>
      </w:r>
    </w:p>
    <w:p>
      <w:pPr>
        <w:pStyle w:val="Compact"/>
        <w:numPr>
          <w:ilvl w:val="0"/>
          <w:numId w:val="1054"/>
        </w:numPr>
      </w:pPr>
      <w:r>
        <w:t xml:space="preserve">volt-e missing field;</w:t>
      </w:r>
    </w:p>
    <w:p>
      <w:pPr>
        <w:pStyle w:val="Compact"/>
        <w:numPr>
          <w:ilvl w:val="0"/>
          <w:numId w:val="1054"/>
        </w:numPr>
      </w:pPr>
      <w:r>
        <w:t xml:space="preserve">volt-e unknown lookup value;</w:t>
      </w:r>
    </w:p>
    <w:p>
      <w:pPr>
        <w:pStyle w:val="Compact"/>
        <w:numPr>
          <w:ilvl w:val="0"/>
          <w:numId w:val="1054"/>
        </w:numPr>
      </w:pPr>
      <w:r>
        <w:t xml:space="preserve">volt-e legacy alias;</w:t>
      </w:r>
    </w:p>
    <w:p>
      <w:pPr>
        <w:pStyle w:val="Compact"/>
        <w:numPr>
          <w:ilvl w:val="0"/>
          <w:numId w:val="1054"/>
        </w:numPr>
      </w:pPr>
      <w:r>
        <w:t xml:space="preserve">volt-e unsupported engine value;</w:t>
      </w:r>
    </w:p>
    <w:p>
      <w:pPr>
        <w:pStyle w:val="Compact"/>
        <w:numPr>
          <w:ilvl w:val="0"/>
          <w:numId w:val="1054"/>
        </w:numPr>
      </w:pPr>
      <w:r>
        <w:t xml:space="preserve">volt-e card-local fallback;</w:t>
      </w:r>
    </w:p>
    <w:p>
      <w:pPr>
        <w:pStyle w:val="Compact"/>
        <w:numPr>
          <w:ilvl w:val="0"/>
          <w:numId w:val="1054"/>
        </w:numPr>
      </w:pPr>
      <w:r>
        <w:t xml:space="preserve">volt-e balance suspicion;</w:t>
      </w:r>
    </w:p>
    <w:p>
      <w:pPr>
        <w:pStyle w:val="Compact"/>
        <w:numPr>
          <w:ilvl w:val="0"/>
          <w:numId w:val="1054"/>
        </w:numPr>
      </w:pPr>
      <w:r>
        <w:t xml:space="preserve">milyen warningok maradtak.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gdscript-mint-új-technológiai-jelölt"/>
    <w:p>
      <w:pPr>
        <w:pStyle w:val="Heading1"/>
      </w:pPr>
      <w:r>
        <w:t xml:space="preserve">6. GDScript mint új technológiai jelölt</w:t>
      </w:r>
    </w:p>
    <w:bookmarkStart w:id="55" w:name="miért-került-be-külön"/>
    <w:p>
      <w:pPr>
        <w:pStyle w:val="Heading2"/>
      </w:pPr>
      <w:r>
        <w:t xml:space="preserve">6.1 Miért került be külön?</w:t>
      </w:r>
    </w:p>
    <w:p>
      <w:pPr>
        <w:pStyle w:val="FirstParagraph"/>
      </w:pPr>
      <w:r>
        <w:t xml:space="preserve">A GDScript külön jelölt, mert:</w:t>
      </w:r>
    </w:p>
    <w:p>
      <w:pPr>
        <w:pStyle w:val="Compact"/>
        <w:numPr>
          <w:ilvl w:val="0"/>
          <w:numId w:val="1055"/>
        </w:numPr>
      </w:pPr>
      <w:r>
        <w:t xml:space="preserve">Godot saját nyelve;</w:t>
      </w:r>
    </w:p>
    <w:p>
      <w:pPr>
        <w:pStyle w:val="Compact"/>
        <w:numPr>
          <w:ilvl w:val="0"/>
          <w:numId w:val="1055"/>
        </w:numPr>
      </w:pPr>
      <w:r>
        <w:t xml:space="preserve">Godothoz szorosan illeszkedik;</w:t>
      </w:r>
    </w:p>
    <w:p>
      <w:pPr>
        <w:pStyle w:val="Compact"/>
        <w:numPr>
          <w:ilvl w:val="0"/>
          <w:numId w:val="1055"/>
        </w:numPr>
      </w:pPr>
      <w:r>
        <w:t xml:space="preserve">Python-szerű szintaxisa miatt nem teljesen idegen a jelenlegi Python logikához képest;</w:t>
      </w:r>
    </w:p>
    <w:p>
      <w:pPr>
        <w:pStyle w:val="Compact"/>
        <w:numPr>
          <w:ilvl w:val="0"/>
          <w:numId w:val="1055"/>
        </w:numPr>
      </w:pPr>
      <w:r>
        <w:t xml:space="preserve">ha a végső játék Godotban készül, hosszú távon egyszerűbb lehet a terjesztés;</w:t>
      </w:r>
    </w:p>
    <w:p>
      <w:pPr>
        <w:pStyle w:val="Compact"/>
        <w:numPr>
          <w:ilvl w:val="0"/>
          <w:numId w:val="1055"/>
        </w:numPr>
      </w:pPr>
      <w:r>
        <w:t xml:space="preserve">a vizuális réteg, inputkezelés, animáció, UI és játékállapot közvetlenül egy projektben kezelhető.</w:t>
      </w:r>
    </w:p>
    <w:p>
      <w:r>
        <w:pict>
          <v:rect style="width:0;height:1.5pt" o:hralign="center" o:hrstd="t" o:hr="t"/>
        </w:pict>
      </w:r>
    </w:p>
    <w:bookmarkEnd w:id="55"/>
    <w:bookmarkStart w:id="56" w:name="mit-nem-szabad-félreérteni"/>
    <w:p>
      <w:pPr>
        <w:pStyle w:val="Heading2"/>
      </w:pPr>
      <w:r>
        <w:t xml:space="preserve">6.2 Mit nem szabad félreérteni?</w:t>
      </w:r>
    </w:p>
    <w:p>
      <w:pPr>
        <w:pStyle w:val="FirstParagraph"/>
      </w:pPr>
      <w:r>
        <w:t xml:space="preserve">A GDScript hasonlít Pythonra, de nem Python.</w:t>
      </w:r>
    </w:p>
    <w:p>
      <w:pPr>
        <w:pStyle w:val="BodyText"/>
      </w:pPr>
      <w:r>
        <w:t xml:space="preserve">Ezért:</w:t>
      </w:r>
    </w:p>
    <w:p>
      <w:pPr>
        <w:pStyle w:val="Compact"/>
        <w:numPr>
          <w:ilvl w:val="0"/>
          <w:numId w:val="1056"/>
        </w:numPr>
      </w:pPr>
      <w:r>
        <w:t xml:space="preserve">a Python kód nem másolható át automatikusan;</w:t>
      </w:r>
    </w:p>
    <w:p>
      <w:pPr>
        <w:pStyle w:val="Compact"/>
        <w:numPr>
          <w:ilvl w:val="0"/>
          <w:numId w:val="1056"/>
        </w:numPr>
      </w:pPr>
      <w:r>
        <w:t xml:space="preserve">a szabálylogikát át kell modellezni;</w:t>
      </w:r>
    </w:p>
    <w:p>
      <w:pPr>
        <w:pStyle w:val="Compact"/>
        <w:numPr>
          <w:ilvl w:val="0"/>
          <w:numId w:val="1056"/>
        </w:numPr>
      </w:pPr>
      <w:r>
        <w:t xml:space="preserve">a teszteket újra kell gondolni;</w:t>
      </w:r>
    </w:p>
    <w:p>
      <w:pPr>
        <w:pStyle w:val="Compact"/>
        <w:numPr>
          <w:ilvl w:val="0"/>
          <w:numId w:val="1056"/>
        </w:numPr>
      </w:pPr>
      <w:r>
        <w:t xml:space="preserve">a Pythonból inkább struktúrát, algoritmust, adatmodellt és tapasztalatot lehet átmenteni, nem kész kódot.</w:t>
      </w:r>
    </w:p>
    <w:p>
      <w:r>
        <w:pict>
          <v:rect style="width:0;height:1.5pt" o:hralign="center" o:hrstd="t" o:hr="t"/>
        </w:pict>
      </w:r>
    </w:p>
    <w:bookmarkEnd w:id="56"/>
    <w:bookmarkStart w:id="57" w:name="X748d37cf7c7e300a8374ea4133d8bb5297aab69"/>
    <w:p>
      <w:pPr>
        <w:pStyle w:val="Heading2"/>
      </w:pPr>
      <w:r>
        <w:t xml:space="preserve">6.3 Mit lehet átmenteni Pythonból GDScript irányba?</w:t>
      </w:r>
    </w:p>
    <w:p>
      <w:pPr>
        <w:pStyle w:val="FirstParagraph"/>
      </w:pPr>
      <w:r>
        <w:t xml:space="preserve">Átmenthető vagy újrahasznosítható:</w:t>
      </w:r>
    </w:p>
    <w:p>
      <w:pPr>
        <w:pStyle w:val="Compact"/>
        <w:numPr>
          <w:ilvl w:val="0"/>
          <w:numId w:val="1057"/>
        </w:numPr>
      </w:pPr>
      <w:r>
        <w:t xml:space="preserve">exportformátumok;</w:t>
      </w:r>
    </w:p>
    <w:p>
      <w:pPr>
        <w:pStyle w:val="Compact"/>
        <w:numPr>
          <w:ilvl w:val="0"/>
          <w:numId w:val="1057"/>
        </w:numPr>
      </w:pPr>
      <w:r>
        <w:t xml:space="preserve">JSONL / JSON adatmodell;</w:t>
      </w:r>
    </w:p>
    <w:p>
      <w:pPr>
        <w:pStyle w:val="Compact"/>
        <w:numPr>
          <w:ilvl w:val="0"/>
          <w:numId w:val="1057"/>
        </w:numPr>
      </w:pPr>
      <w:r>
        <w:t xml:space="preserve">kártyaadat-normalizálási logika;</w:t>
      </w:r>
    </w:p>
    <w:p>
      <w:pPr>
        <w:pStyle w:val="Compact"/>
        <w:numPr>
          <w:ilvl w:val="0"/>
          <w:numId w:val="1057"/>
        </w:numPr>
      </w:pPr>
      <w:r>
        <w:t xml:space="preserve">Card_ID / Print_ID elvek;</w:t>
      </w:r>
    </w:p>
    <w:p>
      <w:pPr>
        <w:pStyle w:val="Compact"/>
        <w:numPr>
          <w:ilvl w:val="0"/>
          <w:numId w:val="1057"/>
        </w:numPr>
      </w:pPr>
      <w:r>
        <w:t xml:space="preserve">lookup canonical döntések;</w:t>
      </w:r>
    </w:p>
    <w:p>
      <w:pPr>
        <w:pStyle w:val="Compact"/>
        <w:numPr>
          <w:ilvl w:val="0"/>
          <w:numId w:val="1057"/>
        </w:numPr>
      </w:pPr>
      <w:r>
        <w:t xml:space="preserve">validációs szabályok;</w:t>
      </w:r>
    </w:p>
    <w:p>
      <w:pPr>
        <w:pStyle w:val="Compact"/>
        <w:numPr>
          <w:ilvl w:val="0"/>
          <w:numId w:val="1057"/>
        </w:numPr>
      </w:pPr>
      <w:r>
        <w:t xml:space="preserve">snapshot contract;</w:t>
      </w:r>
    </w:p>
    <w:p>
      <w:pPr>
        <w:pStyle w:val="Compact"/>
        <w:numPr>
          <w:ilvl w:val="0"/>
          <w:numId w:val="1057"/>
        </w:numPr>
      </w:pPr>
      <w:r>
        <w:t xml:space="preserve">legal action koncepció;</w:t>
      </w:r>
    </w:p>
    <w:p>
      <w:pPr>
        <w:pStyle w:val="Compact"/>
        <w:numPr>
          <w:ilvl w:val="0"/>
          <w:numId w:val="1057"/>
        </w:numPr>
      </w:pPr>
      <w:r>
        <w:t xml:space="preserve">event log koncepció;</w:t>
      </w:r>
    </w:p>
    <w:p>
      <w:pPr>
        <w:pStyle w:val="Compact"/>
        <w:numPr>
          <w:ilvl w:val="0"/>
          <w:numId w:val="1057"/>
        </w:numPr>
      </w:pPr>
      <w:r>
        <w:t xml:space="preserve">AI-vs-AI eredmények;</w:t>
      </w:r>
    </w:p>
    <w:p>
      <w:pPr>
        <w:pStyle w:val="Compact"/>
        <w:numPr>
          <w:ilvl w:val="0"/>
          <w:numId w:val="1057"/>
        </w:numPr>
      </w:pPr>
      <w:r>
        <w:t xml:space="preserve">tesztesetek logikája;</w:t>
      </w:r>
    </w:p>
    <w:p>
      <w:pPr>
        <w:pStyle w:val="Compact"/>
        <w:numPr>
          <w:ilvl w:val="0"/>
          <w:numId w:val="1057"/>
        </w:numPr>
      </w:pPr>
      <w:r>
        <w:t xml:space="preserve">szabályműködési tapasztalatok;</w:t>
      </w:r>
    </w:p>
    <w:p>
      <w:pPr>
        <w:pStyle w:val="Compact"/>
        <w:numPr>
          <w:ilvl w:val="0"/>
          <w:numId w:val="1057"/>
        </w:numPr>
      </w:pPr>
      <w:r>
        <w:t xml:space="preserve">card-local handlerek tanulságai.</w:t>
      </w:r>
    </w:p>
    <w:p>
      <w:pPr>
        <w:pStyle w:val="FirstParagraph"/>
      </w:pPr>
      <w:r>
        <w:t xml:space="preserve">Nem közvetlenül átmenthető:</w:t>
      </w:r>
    </w:p>
    <w:p>
      <w:pPr>
        <w:pStyle w:val="Compact"/>
        <w:numPr>
          <w:ilvl w:val="0"/>
          <w:numId w:val="1058"/>
        </w:numPr>
      </w:pPr>
      <w:r>
        <w:t xml:space="preserve">Python fájlok nagy része;</w:t>
      </w:r>
    </w:p>
    <w:p>
      <w:pPr>
        <w:pStyle w:val="Compact"/>
        <w:numPr>
          <w:ilvl w:val="0"/>
          <w:numId w:val="1058"/>
        </w:numPr>
      </w:pPr>
      <w:r>
        <w:t xml:space="preserve">Python importstruktúra;</w:t>
      </w:r>
    </w:p>
    <w:p>
      <w:pPr>
        <w:pStyle w:val="Compact"/>
        <w:numPr>
          <w:ilvl w:val="0"/>
          <w:numId w:val="1058"/>
        </w:numPr>
      </w:pPr>
      <w:r>
        <w:t xml:space="preserve">Python-specifikus tesztek;</w:t>
      </w:r>
    </w:p>
    <w:p>
      <w:pPr>
        <w:pStyle w:val="Compact"/>
        <w:numPr>
          <w:ilvl w:val="0"/>
          <w:numId w:val="1058"/>
        </w:numPr>
      </w:pPr>
      <w:r>
        <w:t xml:space="preserve">openpyxl-alapú működés;</w:t>
      </w:r>
    </w:p>
    <w:p>
      <w:pPr>
        <w:pStyle w:val="Compact"/>
        <w:numPr>
          <w:ilvl w:val="0"/>
          <w:numId w:val="1058"/>
        </w:numPr>
      </w:pPr>
      <w:r>
        <w:t xml:space="preserve">belső Python objektummodell változtatás nélkül.</w:t>
      </w:r>
    </w:p>
    <w:p>
      <w:r>
        <w:pict>
          <v:rect style="width:0;height:1.5pt" o:hralign="center" o:hrstd="t" o:hr="t"/>
        </w:pict>
      </w:r>
    </w:p>
    <w:bookmarkEnd w:id="57"/>
    <w:bookmarkStart w:id="58" w:name="gdscript-akkor-jó-irány-ha"/>
    <w:p>
      <w:pPr>
        <w:pStyle w:val="Heading2"/>
      </w:pPr>
      <w:r>
        <w:t xml:space="preserve">6.4 GDScript akkor jó irány, ha…</w:t>
      </w:r>
    </w:p>
    <w:p>
      <w:pPr>
        <w:pStyle w:val="Compact"/>
        <w:numPr>
          <w:ilvl w:val="0"/>
          <w:numId w:val="1059"/>
        </w:numPr>
      </w:pPr>
      <w:r>
        <w:t xml:space="preserve">a végleges digitális játék Godotban készül;</w:t>
      </w:r>
    </w:p>
    <w:p>
      <w:pPr>
        <w:pStyle w:val="Compact"/>
        <w:numPr>
          <w:ilvl w:val="0"/>
          <w:numId w:val="1059"/>
        </w:numPr>
      </w:pPr>
      <w:r>
        <w:t xml:space="preserve">a Python-Godot integráció túl bonyolult;</w:t>
      </w:r>
    </w:p>
    <w:p>
      <w:pPr>
        <w:pStyle w:val="Compact"/>
        <w:numPr>
          <w:ilvl w:val="0"/>
          <w:numId w:val="1059"/>
        </w:numPr>
      </w:pPr>
      <w:r>
        <w:t xml:space="preserve">a backend külön futtatása sok terjesztési problémát okozna;</w:t>
      </w:r>
    </w:p>
    <w:p>
      <w:pPr>
        <w:pStyle w:val="Compact"/>
        <w:numPr>
          <w:ilvl w:val="0"/>
          <w:numId w:val="1059"/>
        </w:numPr>
      </w:pPr>
      <w:r>
        <w:t xml:space="preserve">a szabálymotor GDScriptben jól strukturálható;</w:t>
      </w:r>
    </w:p>
    <w:p>
      <w:pPr>
        <w:pStyle w:val="Compact"/>
        <w:numPr>
          <w:ilvl w:val="0"/>
          <w:numId w:val="1059"/>
        </w:numPr>
      </w:pPr>
      <w:r>
        <w:t xml:space="preserve">a tesztek Godot környezetben is megoldhatók;</w:t>
      </w:r>
    </w:p>
    <w:p>
      <w:pPr>
        <w:pStyle w:val="Compact"/>
        <w:numPr>
          <w:ilvl w:val="0"/>
          <w:numId w:val="1059"/>
        </w:numPr>
      </w:pPr>
      <w:r>
        <w:t xml:space="preserve">az AI-vs-AI teszteléshez vagy marad külön Python referencia, vagy Godotban is futtatható lesz automatizáltan.</w:t>
      </w:r>
    </w:p>
    <w:p>
      <w:r>
        <w:pict>
          <v:rect style="width:0;height:1.5pt" o:hralign="center" o:hrstd="t" o:hr="t"/>
        </w:pict>
      </w:r>
    </w:p>
    <w:bookmarkEnd w:id="58"/>
    <w:bookmarkStart w:id="59" w:name="gdscript-akkor-veszélyes-irány-ha"/>
    <w:p>
      <w:pPr>
        <w:pStyle w:val="Heading2"/>
      </w:pPr>
      <w:r>
        <w:t xml:space="preserve">6.5 GDScript akkor veszélyes irány, ha…</w:t>
      </w:r>
    </w:p>
    <w:p>
      <w:pPr>
        <w:pStyle w:val="Compact"/>
        <w:numPr>
          <w:ilvl w:val="0"/>
          <w:numId w:val="1060"/>
        </w:numPr>
      </w:pPr>
      <w:r>
        <w:t xml:space="preserve">túl korán kezdjük átírni a motort;</w:t>
      </w:r>
    </w:p>
    <w:p>
      <w:pPr>
        <w:pStyle w:val="Compact"/>
        <w:numPr>
          <w:ilvl w:val="0"/>
          <w:numId w:val="1060"/>
        </w:numPr>
      </w:pPr>
      <w:r>
        <w:t xml:space="preserve">nincs előtte tiszta contract;</w:t>
      </w:r>
    </w:p>
    <w:p>
      <w:pPr>
        <w:pStyle w:val="Compact"/>
        <w:numPr>
          <w:ilvl w:val="0"/>
          <w:numId w:val="1060"/>
        </w:numPr>
      </w:pPr>
      <w:r>
        <w:t xml:space="preserve">a szabálylogika UI node-okba szóródik;</w:t>
      </w:r>
    </w:p>
    <w:p>
      <w:pPr>
        <w:pStyle w:val="Compact"/>
        <w:numPr>
          <w:ilvl w:val="0"/>
          <w:numId w:val="1060"/>
        </w:numPr>
      </w:pPr>
      <w:r>
        <w:t xml:space="preserve">nincs összehasonlító teszt a Python referenciával;</w:t>
      </w:r>
    </w:p>
    <w:p>
      <w:pPr>
        <w:pStyle w:val="Compact"/>
        <w:numPr>
          <w:ilvl w:val="0"/>
          <w:numId w:val="1060"/>
        </w:numPr>
      </w:pPr>
      <w:r>
        <w:t xml:space="preserve">a kártyaadat-validáció még nincs rendben;</w:t>
      </w:r>
    </w:p>
    <w:p>
      <w:pPr>
        <w:pStyle w:val="Compact"/>
        <w:numPr>
          <w:ilvl w:val="0"/>
          <w:numId w:val="1060"/>
        </w:numPr>
      </w:pPr>
      <w:r>
        <w:t xml:space="preserve">a LOOKUPS és structured mapping még nincs stabilizálva;</w:t>
      </w:r>
    </w:p>
    <w:p>
      <w:pPr>
        <w:pStyle w:val="Compact"/>
        <w:numPr>
          <w:ilvl w:val="0"/>
          <w:numId w:val="1060"/>
        </w:numPr>
      </w:pPr>
      <w:r>
        <w:t xml:space="preserve">a Pythonban már működő részek tanulságait nem dokumentáljuk át.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0e179201604fe9fa85298283a7ec188406b8f84"/>
    <w:p>
      <w:pPr>
        <w:pStyle w:val="Heading1"/>
      </w:pPr>
      <w:r>
        <w:t xml:space="preserve">7. Javasolt architektúra, ha GDScript lesz a hosszú távú játékmotor</w:t>
      </w:r>
    </w:p>
    <w:p>
      <w:pPr>
        <w:pStyle w:val="FirstParagraph"/>
      </w:pPr>
      <w:r>
        <w:t xml:space="preserve">Ebben az esetben a Godot-projekten belül is rétegezni kell.</w:t>
      </w:r>
    </w:p>
    <w:p>
      <w:pPr>
        <w:pStyle w:val="BodyText"/>
      </w:pPr>
      <w:r>
        <w:t xml:space="preserve">Lehetséges Godot/GDScript mappaterv:</w:t>
      </w:r>
    </w:p>
    <w:p>
      <w:pPr>
        <w:pStyle w:val="SourceCode"/>
      </w:pPr>
      <w:r>
        <w:rPr>
          <w:rStyle w:val="VerbatimChar"/>
        </w:rPr>
        <w:t xml:space="preserve">res://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lookups/</w:t>
      </w:r>
      <w:r>
        <w:br/>
      </w:r>
      <w:r>
        <w:rPr>
          <w:rStyle w:val="VerbatimChar"/>
        </w:rPr>
        <w:t xml:space="preserve">    decks/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match_state.gd</w:t>
      </w:r>
      <w:r>
        <w:br/>
      </w:r>
      <w:r>
        <w:rPr>
          <w:rStyle w:val="VerbatimChar"/>
        </w:rPr>
        <w:t xml:space="preserve">    rules_engine.gd</w:t>
      </w:r>
      <w:r>
        <w:br/>
      </w:r>
      <w:r>
        <w:rPr>
          <w:rStyle w:val="VerbatimChar"/>
        </w:rPr>
        <w:t xml:space="preserve">    action_validator.gd</w:t>
      </w:r>
      <w:r>
        <w:br/>
      </w:r>
      <w:r>
        <w:rPr>
          <w:rStyle w:val="VerbatimChar"/>
        </w:rPr>
        <w:t xml:space="preserve">    action_executor.gd</w:t>
      </w:r>
      <w:r>
        <w:br/>
      </w:r>
      <w:r>
        <w:rPr>
          <w:rStyle w:val="VerbatimChar"/>
        </w:rPr>
        <w:t xml:space="preserve">    event_bus.gd</w:t>
      </w:r>
      <w:r>
        <w:br/>
      </w:r>
      <w:r>
        <w:rPr>
          <w:rStyle w:val="VerbatimChar"/>
        </w:rPr>
        <w:t xml:space="preserve">  cards/</w:t>
      </w:r>
      <w:r>
        <w:br/>
      </w:r>
      <w:r>
        <w:rPr>
          <w:rStyle w:val="VerbatimChar"/>
        </w:rPr>
        <w:t xml:space="preserve">    card_database.gd</w:t>
      </w:r>
      <w:r>
        <w:br/>
      </w:r>
      <w:r>
        <w:rPr>
          <w:rStyle w:val="VerbatimChar"/>
        </w:rPr>
        <w:t xml:space="preserve">    ability_modules/</w:t>
      </w:r>
      <w:r>
        <w:br/>
      </w:r>
      <w:r>
        <w:rPr>
          <w:rStyle w:val="VerbatimChar"/>
        </w:rPr>
        <w:t xml:space="preserve">    keyword_modules/</w:t>
      </w:r>
      <w:r>
        <w:br/>
      </w:r>
      <w:r>
        <w:rPr>
          <w:rStyle w:val="VerbatimChar"/>
        </w:rPr>
        <w:t xml:space="preserve">  validation/</w:t>
      </w:r>
      <w:r>
        <w:br/>
      </w:r>
      <w:r>
        <w:rPr>
          <w:rStyle w:val="VerbatimChar"/>
        </w:rPr>
        <w:t xml:space="preserve">    export_validator.gd</w:t>
      </w:r>
      <w:r>
        <w:br/>
      </w:r>
      <w:r>
        <w:rPr>
          <w:rStyle w:val="VerbatimChar"/>
        </w:rPr>
        <w:t xml:space="preserve">    lookup_validator.gd</w:t>
      </w:r>
      <w:r>
        <w:br/>
      </w:r>
      <w:r>
        <w:rPr>
          <w:rStyle w:val="VerbatimChar"/>
        </w:rPr>
        <w:t xml:space="preserve">    diagnostics.gd</w:t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ai_runner.gd</w:t>
      </w:r>
      <w:r>
        <w:br/>
      </w:r>
      <w:r>
        <w:rPr>
          <w:rStyle w:val="VerbatimChar"/>
        </w:rPr>
        <w:t xml:space="preserve">    ai_policy_basic.gd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card_view/</w:t>
      </w:r>
      <w:r>
        <w:br/>
      </w:r>
      <w:r>
        <w:rPr>
          <w:rStyle w:val="VerbatimChar"/>
        </w:rPr>
        <w:t xml:space="preserve">    board_view/</w:t>
      </w:r>
      <w:r>
        <w:br/>
      </w:r>
      <w:r>
        <w:rPr>
          <w:rStyle w:val="VerbatimChar"/>
        </w:rPr>
        <w:t xml:space="preserve">    hand_view/</w:t>
      </w:r>
      <w:r>
        <w:br/>
      </w:r>
      <w:r>
        <w:rPr>
          <w:rStyle w:val="VerbatimChar"/>
        </w:rPr>
        <w:t xml:space="preserve">    menus/</w:t>
      </w:r>
      <w:r>
        <w:br/>
      </w:r>
      <w:r>
        <w:rPr>
          <w:rStyle w:val="VerbatimChar"/>
        </w:rPr>
        <w:t xml:space="preserve">  adapters/</w:t>
      </w:r>
      <w:r>
        <w:br/>
      </w:r>
      <w:r>
        <w:rPr>
          <w:rStyle w:val="VerbatimChar"/>
        </w:rPr>
        <w:t xml:space="preserve">    snapshot_adapter.gd</w:t>
      </w:r>
      <w:r>
        <w:br/>
      </w:r>
      <w:r>
        <w:rPr>
          <w:rStyle w:val="VerbatimChar"/>
        </w:rPr>
        <w:t xml:space="preserve">    input_to_action_adapter.gd</w:t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tests/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ne tartalmazza a szabálylogika fő forrását. A UI csak megjelenít és inputot gyűjt.</w:t>
      </w:r>
    </w:p>
    <w:p>
      <w:r>
        <w:pict>
          <v:rect style="width:0;height:1.5pt" o:hralign="center" o:hrstd="t" o:hr="t"/>
        </w:pict>
      </w:r>
    </w:p>
    <w:bookmarkEnd w:id="61"/>
    <w:bookmarkStart w:id="62" w:name="Xffc4743a9d8e762fa313ec53e6c0cc9172a6760"/>
    <w:p>
      <w:pPr>
        <w:pStyle w:val="Heading1"/>
      </w:pPr>
      <w:r>
        <w:t xml:space="preserve">8. Javasolt architektúra, ha Python marad backendként</w:t>
      </w:r>
    </w:p>
    <w:p>
      <w:pPr>
        <w:pStyle w:val="FirstParagraph"/>
      </w:pPr>
      <w:r>
        <w:t xml:space="preserve">Lehetséges Python oldali mappaterv:</w:t>
      </w:r>
    </w:p>
    <w:p>
      <w:pPr>
        <w:pStyle w:val="SourceCode"/>
      </w:pPr>
      <w:r>
        <w:rPr>
          <w:rStyle w:val="VerbatimChar"/>
        </w:rPr>
        <w:t xml:space="preserve">aeterna/</w:t>
      </w:r>
      <w:r>
        <w:br/>
      </w:r>
      <w:r>
        <w:rPr>
          <w:rStyle w:val="VerbatimChar"/>
        </w:rPr>
        <w:t xml:space="preserve">  data_pipeline/</w:t>
      </w:r>
      <w:r>
        <w:br/>
      </w:r>
      <w:r>
        <w:rPr>
          <w:rStyle w:val="VerbatimChar"/>
        </w:rPr>
        <w:t xml:space="preserve">    exporters/</w:t>
      </w:r>
      <w:r>
        <w:br/>
      </w:r>
      <w:r>
        <w:rPr>
          <w:rStyle w:val="VerbatimChar"/>
        </w:rPr>
        <w:t xml:space="preserve">    validators/</w:t>
      </w:r>
      <w:r>
        <w:br/>
      </w:r>
      <w:r>
        <w:rPr>
          <w:rStyle w:val="VerbatimChar"/>
        </w:rPr>
        <w:t xml:space="preserve">    compiled_package/</w:t>
      </w:r>
      <w:r>
        <w:br/>
      </w:r>
      <w:r>
        <w:rPr>
          <w:rStyle w:val="VerbatimChar"/>
        </w:rPr>
        <w:t xml:space="preserve">  runtime/</w:t>
      </w:r>
      <w:r>
        <w:br/>
      </w:r>
      <w:r>
        <w:rPr>
          <w:rStyle w:val="VerbatimChar"/>
        </w:rPr>
        <w:t xml:space="preserve">    card_database.py</w:t>
      </w:r>
      <w:r>
        <w:br/>
      </w:r>
      <w:r>
        <w:rPr>
          <w:rStyle w:val="VerbatimChar"/>
        </w:rPr>
        <w:t xml:space="preserve">    lookup_registry.py</w:t>
      </w:r>
      <w:r>
        <w:br/>
      </w:r>
      <w:r>
        <w:rPr>
          <w:rStyle w:val="VerbatimChar"/>
        </w:rPr>
        <w:t xml:space="preserve">    deck_registry.py</w:t>
      </w:r>
      <w:r>
        <w:br/>
      </w:r>
      <w:r>
        <w:rPr>
          <w:rStyle w:val="VerbatimChar"/>
        </w:rPr>
        <w:t xml:space="preserve">  rules/</w:t>
      </w:r>
      <w:r>
        <w:br/>
      </w:r>
      <w:r>
        <w:rPr>
          <w:rStyle w:val="VerbatimChar"/>
        </w:rPr>
        <w:t xml:space="preserve">    match_state.py</w:t>
      </w:r>
      <w:r>
        <w:br/>
      </w:r>
      <w:r>
        <w:rPr>
          <w:rStyle w:val="VerbatimChar"/>
        </w:rPr>
        <w:t xml:space="preserve">    rules_engine.py</w:t>
      </w:r>
      <w:r>
        <w:br/>
      </w:r>
      <w:r>
        <w:rPr>
          <w:rStyle w:val="VerbatimChar"/>
        </w:rPr>
        <w:t xml:space="preserve">    actions.py</w:t>
      </w:r>
      <w:r>
        <w:br/>
      </w:r>
      <w:r>
        <w:rPr>
          <w:rStyle w:val="VerbatimChar"/>
        </w:rPr>
        <w:t xml:space="preserve">    legal_actions.py</w:t>
      </w:r>
      <w:r>
        <w:br/>
      </w:r>
      <w:r>
        <w:rPr>
          <w:rStyle w:val="VerbatimChar"/>
        </w:rPr>
        <w:t xml:space="preserve">    action_executor.py</w:t>
      </w:r>
      <w:r>
        <w:br/>
      </w:r>
      <w:r>
        <w:rPr>
          <w:rStyle w:val="VerbatimChar"/>
        </w:rPr>
        <w:t xml:space="preserve">    event_log.py</w:t>
      </w:r>
      <w:r>
        <w:br/>
      </w:r>
      <w:r>
        <w:rPr>
          <w:rStyle w:val="VerbatimChar"/>
        </w:rPr>
        <w:t xml:space="preserve">  abilities/</w:t>
      </w:r>
      <w:r>
        <w:br/>
      </w:r>
      <w:r>
        <w:rPr>
          <w:rStyle w:val="VerbatimChar"/>
        </w:rPr>
        <w:t xml:space="preserve">    keywords/</w:t>
      </w:r>
      <w:r>
        <w:br/>
      </w:r>
      <w:r>
        <w:rPr>
          <w:rStyle w:val="VerbatimChar"/>
        </w:rPr>
        <w:t xml:space="preserve">    triggers/</w:t>
      </w:r>
      <w:r>
        <w:br/>
      </w:r>
      <w:r>
        <w:rPr>
          <w:rStyle w:val="VerbatimChar"/>
        </w:rPr>
        <w:t xml:space="preserve">    effects/</w:t>
      </w:r>
      <w:r>
        <w:br/>
      </w:r>
      <w:r>
        <w:rPr>
          <w:rStyle w:val="VerbatimChar"/>
        </w:rPr>
        <w:t xml:space="preserve">    targets/</w:t>
      </w:r>
      <w:r>
        <w:br/>
      </w:r>
      <w:r>
        <w:rPr>
          <w:rStyle w:val="VerbatimChar"/>
        </w:rPr>
        <w:t xml:space="preserve">    durations/</w:t>
      </w:r>
      <w:r>
        <w:br/>
      </w:r>
      <w:r>
        <w:rPr>
          <w:rStyle w:val="VerbatimChar"/>
        </w:rPr>
        <w:t xml:space="preserve">  simulation/</w:t>
      </w:r>
      <w:r>
        <w:br/>
      </w:r>
      <w:r>
        <w:rPr>
          <w:rStyle w:val="VerbatimChar"/>
        </w:rPr>
        <w:t xml:space="preserve">    ai_runner.py</w:t>
      </w:r>
      <w:r>
        <w:br/>
      </w:r>
      <w:r>
        <w:rPr>
          <w:rStyle w:val="VerbatimChar"/>
        </w:rPr>
        <w:t xml:space="preserve">    ai_policy_basic.py</w:t>
      </w:r>
      <w:r>
        <w:br/>
      </w:r>
      <w:r>
        <w:rPr>
          <w:rStyle w:val="VerbatimChar"/>
        </w:rPr>
        <w:t xml:space="preserve">    batch_tests.py</w:t>
      </w:r>
      <w:r>
        <w:br/>
      </w:r>
      <w:r>
        <w:rPr>
          <w:rStyle w:val="VerbatimChar"/>
        </w:rPr>
        <w:t xml:space="preserve">  backend_contract/</w:t>
      </w:r>
      <w:r>
        <w:br/>
      </w:r>
      <w:r>
        <w:rPr>
          <w:rStyle w:val="VerbatimChar"/>
        </w:rPr>
        <w:t xml:space="preserve">    facade.py</w:t>
      </w:r>
      <w:r>
        <w:br/>
      </w:r>
      <w:r>
        <w:rPr>
          <w:rStyle w:val="VerbatimChar"/>
        </w:rPr>
        <w:t xml:space="preserve">    snapshot.py</w:t>
      </w:r>
      <w:r>
        <w:br/>
      </w:r>
      <w:r>
        <w:rPr>
          <w:rStyle w:val="VerbatimChar"/>
        </w:rPr>
        <w:t xml:space="preserve">    schemas.py</w:t>
      </w:r>
      <w:r>
        <w:br/>
      </w:r>
      <w:r>
        <w:rPr>
          <w:rStyle w:val="VerbatimChar"/>
        </w:rPr>
        <w:t xml:space="preserve">  diagnostics/</w:t>
      </w:r>
      <w:r>
        <w:br/>
      </w:r>
      <w:r>
        <w:rPr>
          <w:rStyle w:val="VerbatimChar"/>
        </w:rPr>
        <w:t xml:space="preserve">    errors.py</w:t>
      </w:r>
      <w:r>
        <w:br/>
      </w:r>
      <w:r>
        <w:rPr>
          <w:rStyle w:val="VerbatimChar"/>
        </w:rPr>
        <w:t xml:space="preserve">    warnings.py</w:t>
      </w:r>
      <w:r>
        <w:br/>
      </w:r>
      <w:r>
        <w:rPr>
          <w:rStyle w:val="VerbatimChar"/>
        </w:rPr>
        <w:t xml:space="preserve">    audit_notes.py</w:t>
      </w:r>
      <w:r>
        <w:br/>
      </w:r>
      <w:r>
        <w:rPr>
          <w:rStyle w:val="VerbatimChar"/>
        </w:rPr>
        <w:t xml:space="preserve">    reports.py</w:t>
      </w:r>
      <w:r>
        <w:br/>
      </w:r>
      <w:r>
        <w:rPr>
          <w:rStyle w:val="VerbatimChar"/>
        </w:rPr>
        <w:t xml:space="preserve">  legacy_reference/</w:t>
      </w:r>
      <w:r>
        <w:br/>
      </w:r>
      <w:r>
        <w:rPr>
          <w:rStyle w:val="VerbatimChar"/>
        </w:rPr>
        <w:t xml:space="preserve">    old_handlers/</w:t>
      </w:r>
      <w:r>
        <w:br/>
      </w:r>
      <w:r>
        <w:rPr>
          <w:rStyle w:val="VerbatimChar"/>
        </w:rPr>
        <w:t xml:space="preserve">  tests/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 jelenlegi Python motorból nem feltétlenül a fájlszerkezetet kell átvenni, hanem a működő logikát és a tanulságokat.</w:t>
      </w:r>
    </w:p>
    <w:p>
      <w:r>
        <w:pict>
          <v:rect style="width:0;height:1.5pt" o:hralign="center" o:hrstd="t" o:hr="t"/>
        </w:pict>
      </w:r>
    </w:p>
    <w:bookmarkEnd w:id="62"/>
    <w:bookmarkStart w:id="63" w:name="X834cb23749c96bb496726dab4960dea073edced"/>
    <w:p>
      <w:pPr>
        <w:pStyle w:val="Heading1"/>
      </w:pPr>
      <w:r>
        <w:t xml:space="preserve">9. Javasolt architektúra, ha hibrid átmenet lesz</w:t>
      </w:r>
    </w:p>
    <w:p>
      <w:pPr>
        <w:pStyle w:val="FirstParagraph"/>
      </w:pPr>
      <w:r>
        <w:t xml:space="preserve">Rövid távon:</w:t>
      </w:r>
    </w:p>
    <w:p>
      <w:pPr>
        <w:pStyle w:val="SourceCode"/>
      </w:pPr>
      <w:r>
        <w:rPr>
          <w:rStyle w:val="VerbatimChar"/>
        </w:rPr>
        <w:t xml:space="preserve">Python:</w:t>
      </w:r>
      <w:r>
        <w:br/>
      </w:r>
      <w:r>
        <w:rPr>
          <w:rStyle w:val="VerbatimChar"/>
        </w:rPr>
        <w:t xml:space="preserve">  AI-vs-AI teszt</w:t>
      </w:r>
      <w:r>
        <w:br/>
      </w:r>
      <w:r>
        <w:rPr>
          <w:rStyle w:val="VerbatimChar"/>
        </w:rPr>
        <w:t xml:space="preserve">  exportvalidáció</w:t>
      </w:r>
      <w:r>
        <w:br/>
      </w:r>
      <w:r>
        <w:rPr>
          <w:rStyle w:val="VerbatimChar"/>
        </w:rPr>
        <w:t xml:space="preserve">  jelenlegi motor referencia</w:t>
      </w:r>
      <w:r>
        <w:br/>
      </w:r>
      <w:r>
        <w:rPr>
          <w:rStyle w:val="VerbatimChar"/>
        </w:rPr>
        <w:t xml:space="preserve">  szabályműködés ellenőrzése</w:t>
      </w:r>
      <w:r>
        <w:br/>
      </w:r>
      <w:r>
        <w:br/>
      </w:r>
      <w:r>
        <w:rPr>
          <w:rStyle w:val="VerbatimChar"/>
        </w:rPr>
        <w:t xml:space="preserve">Godot/GDScript:</w:t>
      </w:r>
      <w:r>
        <w:br/>
      </w:r>
      <w:r>
        <w:rPr>
          <w:rStyle w:val="VerbatimChar"/>
        </w:rPr>
        <w:t xml:space="preserve">  UI prototípus</w:t>
      </w:r>
      <w:r>
        <w:br/>
      </w:r>
      <w:r>
        <w:rPr>
          <w:rStyle w:val="VerbatimChar"/>
        </w:rPr>
        <w:t xml:space="preserve">  snapshot megjelenítés</w:t>
      </w:r>
      <w:r>
        <w:br/>
      </w:r>
      <w:r>
        <w:rPr>
          <w:rStyle w:val="VerbatimChar"/>
        </w:rPr>
        <w:t xml:space="preserve">  legal action input prototípus</w:t>
      </w:r>
      <w:r>
        <w:br/>
      </w:r>
      <w:r>
        <w:rPr>
          <w:rStyle w:val="VerbatimChar"/>
        </w:rPr>
        <w:t xml:space="preserve">  későbbi játékprogram irány</w:t>
      </w:r>
    </w:p>
    <w:p>
      <w:pPr>
        <w:pStyle w:val="FirstParagraph"/>
      </w:pPr>
      <w:r>
        <w:t xml:space="preserve">Közös elem:</w:t>
      </w:r>
    </w:p>
    <w:p>
      <w:pPr>
        <w:pStyle w:val="SourceCode"/>
      </w:pPr>
      <w:r>
        <w:rPr>
          <w:rStyle w:val="VerbatimChar"/>
        </w:rPr>
        <w:t xml:space="preserve">compiled runtime package</w:t>
      </w:r>
      <w:r>
        <w:br/>
      </w:r>
      <w:r>
        <w:rPr>
          <w:rStyle w:val="VerbatimChar"/>
        </w:rPr>
        <w:t xml:space="preserve">rules/ability specification</w:t>
      </w:r>
      <w:r>
        <w:br/>
      </w:r>
      <w:r>
        <w:rPr>
          <w:rStyle w:val="VerbatimChar"/>
        </w:rPr>
        <w:t xml:space="preserve">snapshot/action/event contract</w:t>
      </w:r>
      <w:r>
        <w:br/>
      </w:r>
      <w:r>
        <w:rPr>
          <w:rStyle w:val="VerbatimChar"/>
        </w:rPr>
        <w:t xml:space="preserve">diagnostics format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Ha két technológia él párhuzamosan, akkor a közös contract és adatcsomag a legfontosabb védőháló.</w:t>
      </w:r>
    </w:p>
    <w:p>
      <w:r>
        <w:pict>
          <v:rect style="width:0;height:1.5pt" o:hralign="center" o:hrstd="t" o:hr="t"/>
        </w:pict>
      </w:r>
    </w:p>
    <w:bookmarkEnd w:id="63"/>
    <w:bookmarkStart w:id="64" w:name="mit-kell-most-eldönteni"/>
    <w:p>
      <w:pPr>
        <w:pStyle w:val="Heading1"/>
      </w:pPr>
      <w:r>
        <w:t xml:space="preserve">10. Mit kell most eldönteni?</w:t>
      </w:r>
    </w:p>
    <w:p>
      <w:pPr>
        <w:pStyle w:val="FirstParagraph"/>
      </w:pPr>
      <w:r>
        <w:t xml:space="preserve">Még nem kell eldönteni:</w:t>
      </w:r>
    </w:p>
    <w:p>
      <w:pPr>
        <w:pStyle w:val="Compact"/>
        <w:numPr>
          <w:ilvl w:val="0"/>
          <w:numId w:val="1061"/>
        </w:numPr>
      </w:pPr>
      <w:r>
        <w:t xml:space="preserve">Python marad-e végleg;</w:t>
      </w:r>
    </w:p>
    <w:p>
      <w:pPr>
        <w:pStyle w:val="Compact"/>
        <w:numPr>
          <w:ilvl w:val="0"/>
          <w:numId w:val="1061"/>
        </w:numPr>
      </w:pPr>
      <w:r>
        <w:t xml:space="preserve">GDScript lesz-e a fő engine;</w:t>
      </w:r>
    </w:p>
    <w:p>
      <w:pPr>
        <w:pStyle w:val="Compact"/>
        <w:numPr>
          <w:ilvl w:val="0"/>
          <w:numId w:val="1061"/>
        </w:numPr>
      </w:pPr>
      <w:r>
        <w:t xml:space="preserve">teljes újraírás lesz-e;</w:t>
      </w:r>
    </w:p>
    <w:p>
      <w:pPr>
        <w:pStyle w:val="Compact"/>
        <w:numPr>
          <w:ilvl w:val="0"/>
          <w:numId w:val="1061"/>
        </w:numPr>
      </w:pPr>
      <w:r>
        <w:t xml:space="preserve">compiled export pontos formátuma mi lesz;</w:t>
      </w:r>
    </w:p>
    <w:p>
      <w:pPr>
        <w:pStyle w:val="Compact"/>
        <w:numPr>
          <w:ilvl w:val="0"/>
          <w:numId w:val="1061"/>
        </w:numPr>
      </w:pPr>
      <w:r>
        <w:t xml:space="preserve">card-local handlerek pontos migrációs sorrendje.</w:t>
      </w:r>
    </w:p>
    <w:p>
      <w:pPr>
        <w:pStyle w:val="FirstParagraph"/>
      </w:pPr>
      <w:r>
        <w:t xml:space="preserve">Most azt kell elfogadni vagy módosítani, hogy a célarchitektúra rétegei helyesek-e.</w:t>
      </w:r>
    </w:p>
    <w:p>
      <w:r>
        <w:pict>
          <v:rect style="width:0;height:1.5pt" o:hralign="center" o:hrstd="t" o:hr="t"/>
        </w:pict>
      </w:r>
    </w:p>
    <w:bookmarkEnd w:id="64"/>
    <w:bookmarkStart w:id="70" w:name="rövid-távú-következő-lépések"/>
    <w:p>
      <w:pPr>
        <w:pStyle w:val="Heading1"/>
      </w:pPr>
      <w:r>
        <w:t xml:space="preserve">11. Rövid távú következő lépések</w:t>
      </w:r>
    </w:p>
    <w:bookmarkStart w:id="65" w:name="contract-first-terv"/>
    <w:p>
      <w:pPr>
        <w:pStyle w:val="Heading2"/>
      </w:pPr>
      <w:r>
        <w:t xml:space="preserve">11.1 Contract-first terv</w:t>
      </w:r>
    </w:p>
    <w:p>
      <w:pPr>
        <w:pStyle w:val="FirstParagraph"/>
      </w:pPr>
      <w:r>
        <w:t xml:space="preserve">Először készüljön egy nyelvfüggetlen backend/rules contract:</w:t>
      </w:r>
    </w:p>
    <w:p>
      <w:pPr>
        <w:pStyle w:val="Compact"/>
        <w:numPr>
          <w:ilvl w:val="0"/>
          <w:numId w:val="1062"/>
        </w:numPr>
      </w:pPr>
      <w:r>
        <w:t xml:space="preserve">snapshot;</w:t>
      </w:r>
    </w:p>
    <w:p>
      <w:pPr>
        <w:pStyle w:val="Compact"/>
        <w:numPr>
          <w:ilvl w:val="0"/>
          <w:numId w:val="1062"/>
        </w:numPr>
      </w:pPr>
      <w:r>
        <w:t xml:space="preserve">legal actions;</w:t>
      </w:r>
    </w:p>
    <w:p>
      <w:pPr>
        <w:pStyle w:val="Compact"/>
        <w:numPr>
          <w:ilvl w:val="0"/>
          <w:numId w:val="1062"/>
        </w:numPr>
      </w:pPr>
      <w:r>
        <w:t xml:space="preserve">action request;</w:t>
      </w:r>
    </w:p>
    <w:p>
      <w:pPr>
        <w:pStyle w:val="Compact"/>
        <w:numPr>
          <w:ilvl w:val="0"/>
          <w:numId w:val="1062"/>
        </w:numPr>
      </w:pPr>
      <w:r>
        <w:t xml:space="preserve">action response;</w:t>
      </w:r>
    </w:p>
    <w:p>
      <w:pPr>
        <w:pStyle w:val="Compact"/>
        <w:numPr>
          <w:ilvl w:val="0"/>
          <w:numId w:val="1062"/>
        </w:numPr>
      </w:pPr>
      <w:r>
        <w:t xml:space="preserve">event log;</w:t>
      </w:r>
    </w:p>
    <w:p>
      <w:pPr>
        <w:pStyle w:val="Compact"/>
        <w:numPr>
          <w:ilvl w:val="0"/>
          <w:numId w:val="1062"/>
        </w:numPr>
      </w:pPr>
      <w:r>
        <w:t xml:space="preserve">diagnostics;</w:t>
      </w:r>
    </w:p>
    <w:p>
      <w:pPr>
        <w:pStyle w:val="Compact"/>
        <w:numPr>
          <w:ilvl w:val="0"/>
          <w:numId w:val="1062"/>
        </w:numPr>
      </w:pPr>
      <w:r>
        <w:t xml:space="preserve">validation result.</w:t>
      </w:r>
    </w:p>
    <w:p>
      <w:pPr>
        <w:pStyle w:val="FirstParagraph"/>
      </w:pPr>
      <w:r>
        <w:t xml:space="preserve">Ez ne Python- vagy GDScript-specifikus legyen.</w:t>
      </w:r>
    </w:p>
    <w:p>
      <w:r>
        <w:pict>
          <v:rect style="width:0;height:1.5pt" o:hralign="center" o:hrstd="t" o:hr="t"/>
        </w:pict>
      </w:r>
    </w:p>
    <w:bookmarkEnd w:id="65"/>
    <w:bookmarkStart w:id="66" w:name="data-pipeline-terv"/>
    <w:p>
      <w:pPr>
        <w:pStyle w:val="Heading2"/>
      </w:pPr>
      <w:r>
        <w:t xml:space="preserve">11.2 Data pipeline terv</w:t>
      </w:r>
    </w:p>
    <w:p>
      <w:pPr>
        <w:pStyle w:val="FirstParagraph"/>
      </w:pPr>
      <w:r>
        <w:t xml:space="preserve">Utána készüljön adatút-terv: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.xlsx</w:t>
      </w:r>
      <w:r>
        <w:t xml:space="preserve"> </w:t>
      </w:r>
      <w:r>
        <w:t xml:space="preserve">forrás;</w:t>
      </w:r>
    </w:p>
    <w:p>
      <w:pPr>
        <w:pStyle w:val="Compact"/>
        <w:numPr>
          <w:ilvl w:val="0"/>
          <w:numId w:val="1063"/>
        </w:numPr>
      </w:pPr>
      <w:r>
        <w:t xml:space="preserve">nyers export;</w:t>
      </w:r>
    </w:p>
    <w:p>
      <w:pPr>
        <w:pStyle w:val="Compact"/>
        <w:numPr>
          <w:ilvl w:val="0"/>
          <w:numId w:val="1063"/>
        </w:numPr>
      </w:pPr>
      <w:r>
        <w:t xml:space="preserve">validáció;</w:t>
      </w:r>
    </w:p>
    <w:p>
      <w:pPr>
        <w:pStyle w:val="Compact"/>
        <w:numPr>
          <w:ilvl w:val="0"/>
          <w:numId w:val="1063"/>
        </w:numPr>
      </w:pPr>
      <w:r>
        <w:t xml:space="preserve">lookup összefűzés;</w:t>
      </w:r>
    </w:p>
    <w:p>
      <w:pPr>
        <w:pStyle w:val="Compact"/>
        <w:numPr>
          <w:ilvl w:val="0"/>
          <w:numId w:val="1063"/>
        </w:numPr>
      </w:pPr>
      <w:r>
        <w:t xml:space="preserve">compiled runtime package;</w:t>
      </w:r>
    </w:p>
    <w:p>
      <w:pPr>
        <w:pStyle w:val="Compact"/>
        <w:numPr>
          <w:ilvl w:val="0"/>
          <w:numId w:val="1063"/>
        </w:numPr>
      </w:pPr>
      <w:r>
        <w:t xml:space="preserve">programinput.</w:t>
      </w:r>
    </w:p>
    <w:p>
      <w:r>
        <w:pict>
          <v:rect style="width:0;height:1.5pt" o:hralign="center" o:hrstd="t" o:hr="t"/>
        </w:pict>
      </w:r>
    </w:p>
    <w:bookmarkEnd w:id="66"/>
    <w:bookmarkStart w:id="67" w:name="gdscript-feasibility-vizsgálat"/>
    <w:p>
      <w:pPr>
        <w:pStyle w:val="Heading2"/>
      </w:pPr>
      <w:r>
        <w:t xml:space="preserve">11.3 GDScript feasibility vizsgálat</w:t>
      </w:r>
    </w:p>
    <w:p>
      <w:pPr>
        <w:pStyle w:val="FirstParagraph"/>
      </w:pPr>
      <w:r>
        <w:t xml:space="preserve">Külön vizsgálni kell:</w:t>
      </w:r>
    </w:p>
    <w:p>
      <w:pPr>
        <w:pStyle w:val="Compact"/>
        <w:numPr>
          <w:ilvl w:val="0"/>
          <w:numId w:val="1064"/>
        </w:numPr>
      </w:pPr>
      <w:r>
        <w:t xml:space="preserve">GDScript alkalmas-e teljes AETERNA rules engine-re;</w:t>
      </w:r>
    </w:p>
    <w:p>
      <w:pPr>
        <w:pStyle w:val="Compact"/>
        <w:numPr>
          <w:ilvl w:val="0"/>
          <w:numId w:val="1064"/>
        </w:numPr>
      </w:pPr>
      <w:r>
        <w:t xml:space="preserve">hogyan tesztelhető automatizáltan;</w:t>
      </w:r>
    </w:p>
    <w:p>
      <w:pPr>
        <w:pStyle w:val="Compact"/>
        <w:numPr>
          <w:ilvl w:val="0"/>
          <w:numId w:val="1064"/>
        </w:numPr>
      </w:pPr>
      <w:r>
        <w:t xml:space="preserve">hogyan kezeli a JSON/JSONL adatokat;</w:t>
      </w:r>
    </w:p>
    <w:p>
      <w:pPr>
        <w:pStyle w:val="Compact"/>
        <w:numPr>
          <w:ilvl w:val="0"/>
          <w:numId w:val="1064"/>
        </w:numPr>
      </w:pPr>
      <w:r>
        <w:t xml:space="preserve">milyen lenne a Godot projekt mappaszerkezete;</w:t>
      </w:r>
    </w:p>
    <w:p>
      <w:pPr>
        <w:pStyle w:val="Compact"/>
        <w:numPr>
          <w:ilvl w:val="0"/>
          <w:numId w:val="1064"/>
        </w:numPr>
      </w:pPr>
      <w:r>
        <w:t xml:space="preserve">mennyire lehet elkülöníteni UI-t és szabálylogikát;</w:t>
      </w:r>
    </w:p>
    <w:p>
      <w:pPr>
        <w:pStyle w:val="Compact"/>
        <w:numPr>
          <w:ilvl w:val="0"/>
          <w:numId w:val="1064"/>
        </w:numPr>
      </w:pPr>
      <w:r>
        <w:t xml:space="preserve">mennyi munkával fordíthatók át a Python modellek.</w:t>
      </w:r>
    </w:p>
    <w:p>
      <w:r>
        <w:pict>
          <v:rect style="width:0;height:1.5pt" o:hralign="center" o:hrstd="t" o:hr="t"/>
        </w:pict>
      </w:r>
    </w:p>
    <w:bookmarkEnd w:id="67"/>
    <w:bookmarkStart w:id="68" w:name="python-megtartási-vizsgálat"/>
    <w:p>
      <w:pPr>
        <w:pStyle w:val="Heading2"/>
      </w:pPr>
      <w:r>
        <w:t xml:space="preserve">11.4 Python megtartási vizsgálat</w:t>
      </w:r>
    </w:p>
    <w:p>
      <w:pPr>
        <w:pStyle w:val="FirstParagraph"/>
      </w:pPr>
      <w:r>
        <w:t xml:space="preserve">Külön vizsgálni kell:</w:t>
      </w:r>
    </w:p>
    <w:p>
      <w:pPr>
        <w:pStyle w:val="Compact"/>
        <w:numPr>
          <w:ilvl w:val="0"/>
          <w:numId w:val="1065"/>
        </w:numPr>
      </w:pPr>
      <w:r>
        <w:t xml:space="preserve">a Python backend mennyire köthető Godothoz;</w:t>
      </w:r>
    </w:p>
    <w:p>
      <w:pPr>
        <w:pStyle w:val="Compact"/>
        <w:numPr>
          <w:ilvl w:val="0"/>
          <w:numId w:val="1065"/>
        </w:numPr>
      </w:pPr>
      <w:r>
        <w:t xml:space="preserve">hogyan csomagolható;</w:t>
      </w:r>
    </w:p>
    <w:p>
      <w:pPr>
        <w:pStyle w:val="Compact"/>
        <w:numPr>
          <w:ilvl w:val="0"/>
          <w:numId w:val="1065"/>
        </w:numPr>
      </w:pPr>
      <w:r>
        <w:t xml:space="preserve">mennyire marad egyszerű a fejlesztés;</w:t>
      </w:r>
    </w:p>
    <w:p>
      <w:pPr>
        <w:pStyle w:val="Compact"/>
        <w:numPr>
          <w:ilvl w:val="0"/>
          <w:numId w:val="1065"/>
        </w:numPr>
      </w:pPr>
      <w:r>
        <w:t xml:space="preserve">a jelenlegi motorból mi menthető;</w:t>
      </w:r>
    </w:p>
    <w:p>
      <w:pPr>
        <w:pStyle w:val="Compact"/>
        <w:numPr>
          <w:ilvl w:val="0"/>
          <w:numId w:val="1065"/>
        </w:numPr>
      </w:pPr>
      <w:r>
        <w:t xml:space="preserve">egy új Python backend mennyivel lenne tisztább.</w:t>
      </w:r>
    </w:p>
    <w:p>
      <w:r>
        <w:pict>
          <v:rect style="width:0;height:1.5pt" o:hralign="center" o:hrstd="t" o:hr="t"/>
        </w:pict>
      </w:r>
    </w:p>
    <w:bookmarkEnd w:id="68"/>
    <w:bookmarkStart w:id="69" w:name="összehasonlító-döntés"/>
    <w:p>
      <w:pPr>
        <w:pStyle w:val="Heading2"/>
      </w:pPr>
      <w:r>
        <w:t xml:space="preserve">11.5 Összehasonlító döntés</w:t>
      </w:r>
    </w:p>
    <w:p>
      <w:pPr>
        <w:pStyle w:val="FirstParagraph"/>
      </w:pPr>
      <w:r>
        <w:t xml:space="preserve">Csak ezek után válasszunk:</w:t>
      </w:r>
    </w:p>
    <w:p>
      <w:pPr>
        <w:pStyle w:val="Compact"/>
        <w:numPr>
          <w:ilvl w:val="0"/>
          <w:numId w:val="1066"/>
        </w:numPr>
      </w:pPr>
      <w:r>
        <w:t xml:space="preserve">Python backend + Godot frontend;</w:t>
      </w:r>
    </w:p>
    <w:p>
      <w:pPr>
        <w:pStyle w:val="Compact"/>
        <w:numPr>
          <w:ilvl w:val="0"/>
          <w:numId w:val="1066"/>
        </w:numPr>
      </w:pPr>
      <w:r>
        <w:t xml:space="preserve">új Python backend + Godot frontend;</w:t>
      </w:r>
    </w:p>
    <w:p>
      <w:pPr>
        <w:pStyle w:val="Compact"/>
        <w:numPr>
          <w:ilvl w:val="0"/>
          <w:numId w:val="1066"/>
        </w:numPr>
      </w:pPr>
      <w:r>
        <w:t xml:space="preserve">GDScript szabálymotor;</w:t>
      </w:r>
    </w:p>
    <w:p>
      <w:pPr>
        <w:pStyle w:val="Compact"/>
        <w:numPr>
          <w:ilvl w:val="0"/>
          <w:numId w:val="1066"/>
        </w:numPr>
      </w:pPr>
      <w:r>
        <w:t xml:space="preserve">Python tesztmotor + GDScript játékmotor hibrid;</w:t>
      </w:r>
    </w:p>
    <w:p>
      <w:pPr>
        <w:pStyle w:val="Compact"/>
        <w:numPr>
          <w:ilvl w:val="0"/>
          <w:numId w:val="1066"/>
        </w:numPr>
      </w:pPr>
      <w:r>
        <w:t xml:space="preserve">más, később indokolt modell.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lső-munkahipotézis"/>
    <w:p>
      <w:pPr>
        <w:pStyle w:val="Heading1"/>
      </w:pPr>
      <w:r>
        <w:t xml:space="preserve">12. Első munkahipotézis</w:t>
      </w:r>
    </w:p>
    <w:p>
      <w:pPr>
        <w:pStyle w:val="FirstParagraph"/>
      </w:pPr>
      <w:r>
        <w:t xml:space="preserve">A jelenlegi legerősebb munkahipotézis módosul:</w:t>
      </w:r>
    </w:p>
    <w:p>
      <w:pPr>
        <w:pStyle w:val="BodyText"/>
      </w:pPr>
      <w:r>
        <w:t xml:space="preserve">Korábbi forma:</w:t>
      </w:r>
    </w:p>
    <w:p>
      <w:pPr>
        <w:pStyle w:val="BlockText"/>
      </w:pPr>
      <w:r>
        <w:t xml:space="preserve">D → B: hibrid átmenet, majd új tisztább Python backend.</w:t>
      </w:r>
    </w:p>
    <w:p>
      <w:pPr>
        <w:pStyle w:val="FirstParagraph"/>
      </w:pPr>
      <w:r>
        <w:t xml:space="preserve">Frissített forma:</w:t>
      </w:r>
    </w:p>
    <w:p>
      <w:pPr>
        <w:pStyle w:val="BlockText"/>
      </w:pPr>
      <w:r>
        <w:t xml:space="preserve">D → B/E vizsgálat: rövid távon hibrid átmenet, a Python motor referencia és AI-vs-AI tesztalap marad. Közben össze kell hasonlítani az új tiszta Python backend és a natív Godot/GDScript szabálymotor lehetőségét.</w:t>
      </w:r>
    </w:p>
    <w:p>
      <w:pPr>
        <w:pStyle w:val="FirstParagraph"/>
      </w:pPr>
      <w:r>
        <w:t xml:space="preserve">Ez pontosabb, mert a GDScript nem pusztán „más technológia”, hanem Godot-native fő jelölt.</w:t>
      </w:r>
    </w:p>
    <w:p>
      <w:r>
        <w:pict>
          <v:rect style="width:0;height:1.5pt" o:hralign="center" o:hrstd="t" o:hr="t"/>
        </w:pict>
      </w:r>
    </w:p>
    <w:bookmarkEnd w:id="71"/>
    <w:bookmarkStart w:id="72" w:name="záró-megállapítás"/>
    <w:p>
      <w:pPr>
        <w:pStyle w:val="Heading1"/>
      </w:pPr>
      <w:r>
        <w:t xml:space="preserve">13. Záró megállapítás</w:t>
      </w:r>
    </w:p>
    <w:p>
      <w:pPr>
        <w:pStyle w:val="FirstParagraph"/>
      </w:pPr>
      <w:r>
        <w:t xml:space="preserve">A célarchitektúra v0.1 alapján az AETERNA hosszú távú programrendszerének nem egy konkrét nyelvből kell kiindulnia, hanem egy tiszta rétegzett szerződésből:</w:t>
      </w:r>
    </w:p>
    <w:p>
      <w:pPr>
        <w:pStyle w:val="Compact"/>
        <w:numPr>
          <w:ilvl w:val="0"/>
          <w:numId w:val="1067"/>
        </w:numPr>
      </w:pPr>
      <w:r>
        <w:t xml:space="preserve">adatút;</w:t>
      </w:r>
    </w:p>
    <w:p>
      <w:pPr>
        <w:pStyle w:val="Compact"/>
        <w:numPr>
          <w:ilvl w:val="0"/>
          <w:numId w:val="1067"/>
        </w:numPr>
      </w:pPr>
      <w:r>
        <w:t xml:space="preserve">validáció;</w:t>
      </w:r>
    </w:p>
    <w:p>
      <w:pPr>
        <w:pStyle w:val="Compact"/>
        <w:numPr>
          <w:ilvl w:val="0"/>
          <w:numId w:val="1067"/>
        </w:numPr>
      </w:pPr>
      <w:r>
        <w:t xml:space="preserve">lookup;</w:t>
      </w:r>
    </w:p>
    <w:p>
      <w:pPr>
        <w:pStyle w:val="Compact"/>
        <w:numPr>
          <w:ilvl w:val="0"/>
          <w:numId w:val="1067"/>
        </w:numPr>
      </w:pPr>
      <w:r>
        <w:t xml:space="preserve">szabályspecifikáció;</w:t>
      </w:r>
    </w:p>
    <w:p>
      <w:pPr>
        <w:pStyle w:val="Compact"/>
        <w:numPr>
          <w:ilvl w:val="0"/>
          <w:numId w:val="1067"/>
        </w:numPr>
      </w:pPr>
      <w:r>
        <w:t xml:space="preserve">rules engine;</w:t>
      </w:r>
    </w:p>
    <w:p>
      <w:pPr>
        <w:pStyle w:val="Compact"/>
        <w:numPr>
          <w:ilvl w:val="0"/>
          <w:numId w:val="1067"/>
        </w:numPr>
      </w:pPr>
      <w:r>
        <w:t xml:space="preserve">ability engine;</w:t>
      </w:r>
    </w:p>
    <w:p>
      <w:pPr>
        <w:pStyle w:val="Compact"/>
        <w:numPr>
          <w:ilvl w:val="0"/>
          <w:numId w:val="1067"/>
        </w:numPr>
      </w:pPr>
      <w:r>
        <w:t xml:space="preserve">match state;</w:t>
      </w:r>
    </w:p>
    <w:p>
      <w:pPr>
        <w:pStyle w:val="Compact"/>
        <w:numPr>
          <w:ilvl w:val="0"/>
          <w:numId w:val="1067"/>
        </w:numPr>
      </w:pPr>
      <w:r>
        <w:t xml:space="preserve">snapshot;</w:t>
      </w:r>
    </w:p>
    <w:p>
      <w:pPr>
        <w:pStyle w:val="Compact"/>
        <w:numPr>
          <w:ilvl w:val="0"/>
          <w:numId w:val="1067"/>
        </w:numPr>
      </w:pPr>
      <w:r>
        <w:t xml:space="preserve">legal actions;</w:t>
      </w:r>
    </w:p>
    <w:p>
      <w:pPr>
        <w:pStyle w:val="Compact"/>
        <w:numPr>
          <w:ilvl w:val="0"/>
          <w:numId w:val="1067"/>
        </w:numPr>
      </w:pPr>
      <w:r>
        <w:t xml:space="preserve">action execution;</w:t>
      </w:r>
    </w:p>
    <w:p>
      <w:pPr>
        <w:pStyle w:val="Compact"/>
        <w:numPr>
          <w:ilvl w:val="0"/>
          <w:numId w:val="1067"/>
        </w:numPr>
      </w:pPr>
      <w:r>
        <w:t xml:space="preserve">event log;</w:t>
      </w:r>
    </w:p>
    <w:p>
      <w:pPr>
        <w:pStyle w:val="Compact"/>
        <w:numPr>
          <w:ilvl w:val="0"/>
          <w:numId w:val="1067"/>
        </w:numPr>
      </w:pPr>
      <w:r>
        <w:t xml:space="preserve">diagnostics;</w:t>
      </w:r>
    </w:p>
    <w:p>
      <w:pPr>
        <w:pStyle w:val="Compact"/>
        <w:numPr>
          <w:ilvl w:val="0"/>
          <w:numId w:val="1067"/>
        </w:numPr>
      </w:pPr>
      <w:r>
        <w:t xml:space="preserve">AI/simulation;</w:t>
      </w:r>
    </w:p>
    <w:p>
      <w:pPr>
        <w:pStyle w:val="Compact"/>
        <w:numPr>
          <w:ilvl w:val="0"/>
          <w:numId w:val="1067"/>
        </w:numPr>
      </w:pPr>
      <w:r>
        <w:t xml:space="preserve">Godot frontend;</w:t>
      </w:r>
    </w:p>
    <w:p>
      <w:pPr>
        <w:pStyle w:val="Compact"/>
        <w:numPr>
          <w:ilvl w:val="0"/>
          <w:numId w:val="1067"/>
        </w:numPr>
      </w:pPr>
      <w:r>
        <w:t xml:space="preserve">későbbi collection/economy réteg.</w:t>
      </w:r>
    </w:p>
    <w:p>
      <w:pPr>
        <w:pStyle w:val="FirstParagraph"/>
      </w:pPr>
      <w:r>
        <w:t xml:space="preserve">A GDScript erős új jelölt a végleges Godot játékprogram motorjához, de csak akkor szabad választani, ha a vizsgálat igazolja, hogy a szabálymotor és a tesztelés tisztán, biztonságosan és hosszú távon karbantarthatóan megoldható benne.</w:t>
      </w:r>
    </w:p>
    <w:p>
      <w:pPr>
        <w:pStyle w:val="BodyText"/>
      </w:pPr>
      <w:r>
        <w:t xml:space="preserve">A következő logikus lépés:</w:t>
      </w:r>
    </w:p>
    <w:p>
      <w:pPr>
        <w:pStyle w:val="BlockText"/>
      </w:pPr>
      <w:r>
        <w:t xml:space="preserve">Contract-first terv v0.1: snapshot, legal action, action request, action response, event log és diagnostics nyelvfüggetlen szerződésének megtervezése.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2026-06-21T17:26:24Z</dcterms:created>
  <dcterms:modified xsi:type="dcterms:W3CDTF">2026-06-21T17:26:24Z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