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0070"/>
          <w:sz w:val="52"/>
        </w:rPr>
        <w:t>Cahier des charges</w:t>
      </w:r>
    </w:p>
    <w:p>
      <w:pPr>
        <w:jc w:val="center"/>
      </w:pPr>
      <w:r>
        <w:rPr>
          <w:color w:val="000060"/>
          <w:sz w:val="28"/>
        </w:rPr>
        <w:t>Application de gestion des achats — VOOMNET TECHNOLOGY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omn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CAHIER DES CHARGES</w:t>
      </w:r>
    </w:p>
    <w:p>
      <w:pPr>
        <w:pStyle w:val="Heading1"/>
      </w:pPr>
      <w:r>
        <w:t>Application de gestion des achats — VOOMNET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**Projet**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VOOMNET TECHNOLOGY — Gestion des Achats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**Version du document**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**Date**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31 août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**Statut**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Application développée et déployée — document établi a posteriori, à valider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**Périmètre du document**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Besoins, règles de gestion, architecture, sécurité, recette</w:t>
            </w:r>
          </w:p>
        </w:tc>
      </w:tr>
    </w:tbl>
    <w:p/>
    <w:p>
      <w:pPr>
        <w:pStyle w:val="Title"/>
      </w:pPr>
      <w:r>
        <w:t>1. PRÉSENTATION GÉNÉRALE</w:t>
      </w:r>
    </w:p>
    <w:p>
      <w:pPr>
        <w:pStyle w:val="Heading1"/>
      </w:pPr>
      <w:r>
        <w:t>1.1 Contexte</w:t>
      </w:r>
    </w:p>
    <w:p>
      <w:r>
        <w:rPr>
          <w:b w:val="0"/>
        </w:rPr>
        <w:t>VOOMNET TECHNOLOGY souhaite disposer d'un outil interne pour piloter ses achats : de l'expression du besoin jusqu'à la réception de la marchandise, en passant par la consultation et la comparaison des fournisseurs et la validation hiérarchique.</w:t>
      </w:r>
    </w:p>
    <w:p>
      <w:r>
        <w:rPr>
          <w:b w:val="0"/>
        </w:rPr>
        <w:t xml:space="preserve">Historiquement, le processus était informel (échanges téléphoniques, tableurs). L'application vise à </w:t>
      </w:r>
      <w:r>
        <w:rPr>
          <w:b/>
        </w:rPr>
        <w:t>structurer, tracer et accélérer</w:t>
      </w:r>
      <w:r>
        <w:rPr>
          <w:b w:val="0"/>
        </w:rPr>
        <w:t xml:space="preserve"> ce processus.</w:t>
      </w:r>
    </w:p>
    <w:p>
      <w:pPr>
        <w:pStyle w:val="Heading1"/>
      </w:pPr>
      <w:r>
        <w:t>1.2 Objectifs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Objectif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Indicateur de succès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Dématérialiser le circuit d'achat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100 % des demandes créées dans l'outil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Garantir la comparaison des offres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minimum 3 fournisseurs consultés par demande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Tracer chaque décision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historique complet et horodaté par demande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Fiabiliser la numérotation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numéros ACH- et BC- séquentiels et sans doublon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Partager l'information entre les services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données synchronisées en temps réel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Réduire les délais de validation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relances automatiques au-delà des seuils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Produire les documents nécessaires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fiches de demande et bons de commande imprimables</w:t>
            </w:r>
          </w:p>
        </w:tc>
      </w:tr>
    </w:tbl>
    <w:p/>
    <w:p>
      <w:pPr>
        <w:pStyle w:val="Heading1"/>
      </w:pPr>
      <w:r>
        <w:t>1.3 Périmètre</w:t>
      </w:r>
    </w:p>
    <w:p>
      <w:r>
        <w:rPr>
          <w:b/>
        </w:rPr>
        <w:t>Dans le périmètre</w:t>
      </w:r>
    </w:p>
    <w:p>
      <w:pPr>
        <w:pStyle w:val="ListBullet"/>
      </w:pPr>
      <w:r>
        <w:rPr>
          <w:b w:val="0"/>
        </w:rPr>
        <w:t>Demandes d'achat (création, suivi, modification)</w:t>
      </w:r>
    </w:p>
    <w:p>
      <w:pPr>
        <w:pStyle w:val="ListBullet"/>
      </w:pPr>
      <w:r>
        <w:rPr>
          <w:b w:val="0"/>
        </w:rPr>
        <w:t>Catalogue fournisseurs et import/export de fichiers</w:t>
      </w:r>
    </w:p>
    <w:p>
      <w:pPr>
        <w:pStyle w:val="ListBullet"/>
      </w:pPr>
      <w:r>
        <w:rPr>
          <w:b w:val="0"/>
        </w:rPr>
        <w:t>Consultation, négociation et comparaison des offres</w:t>
      </w:r>
    </w:p>
    <w:p>
      <w:pPr>
        <w:pStyle w:val="ListBullet"/>
      </w:pPr>
      <w:r>
        <w:rPr>
          <w:b w:val="0"/>
        </w:rPr>
        <w:t>Circuit de validation hiérarchique</w:t>
      </w:r>
    </w:p>
    <w:p>
      <w:pPr>
        <w:pStyle w:val="ListBullet"/>
      </w:pPr>
      <w:r>
        <w:rPr>
          <w:b w:val="0"/>
        </w:rPr>
        <w:t>Bons de commande et réceptions</w:t>
      </w:r>
    </w:p>
    <w:p>
      <w:pPr>
        <w:pStyle w:val="ListBullet"/>
      </w:pPr>
      <w:r>
        <w:rPr>
          <w:b w:val="0"/>
        </w:rPr>
        <w:t>Notifications, relances et alertes</w:t>
      </w:r>
    </w:p>
    <w:p>
      <w:pPr>
        <w:pStyle w:val="ListBullet"/>
      </w:pPr>
      <w:r>
        <w:rPr>
          <w:b w:val="0"/>
        </w:rPr>
        <w:t>Tableaux de bord, rapports et exports</w:t>
      </w:r>
    </w:p>
    <w:p>
      <w:r>
        <w:rPr>
          <w:b/>
        </w:rPr>
        <w:t>Hors périmètre (version actuelle)</w:t>
      </w:r>
    </w:p>
    <w:p>
      <w:pPr>
        <w:pStyle w:val="ListBullet"/>
      </w:pPr>
      <w:r>
        <w:rPr>
          <w:b w:val="0"/>
        </w:rPr>
        <w:t>Comptabilité / engagement budgétaire</w:t>
      </w:r>
    </w:p>
    <w:p>
      <w:pPr>
        <w:pStyle w:val="ListBullet"/>
      </w:pPr>
      <w:r>
        <w:rPr>
          <w:b w:val="0"/>
        </w:rPr>
        <w:t>Gestion des stocks</w:t>
      </w:r>
    </w:p>
    <w:p>
      <w:pPr>
        <w:pStyle w:val="ListBullet"/>
      </w:pPr>
      <w:r>
        <w:rPr>
          <w:b w:val="0"/>
        </w:rPr>
        <w:t>Portail fournisseur en libre-service</w:t>
      </w:r>
    </w:p>
    <w:p>
      <w:pPr>
        <w:pStyle w:val="ListBullet"/>
      </w:pPr>
      <w:r>
        <w:rPr>
          <w:b w:val="0"/>
        </w:rPr>
        <w:t>Envoi d'e-mails</w:t>
      </w:r>
    </w:p>
    <w:p>
      <w:pPr>
        <w:pStyle w:val="ListBullet"/>
      </w:pPr>
      <w:r>
        <w:rPr>
          <w:b w:val="0"/>
        </w:rPr>
        <w:t>Authentification fédérée (SSO)</w:t>
      </w:r>
    </w:p>
    <w:p>
      <w:pPr>
        <w:pStyle w:val="ListBullet"/>
      </w:pPr>
      <w:r>
        <w:rPr>
          <w:b w:val="0"/>
        </w:rPr>
        <w:t>Application mobile native</w:t>
      </w:r>
    </w:p>
    <w:p>
      <w:pPr>
        <w:pStyle w:val="Title"/>
      </w:pPr>
      <w:r>
        <w:t>2. ACTEURS ET HABILITATIONS</w:t>
      </w:r>
    </w:p>
    <w:p>
      <w:pPr>
        <w:pStyle w:val="Heading1"/>
      </w:pPr>
      <w:r>
        <w:t>2.1 Les trois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Rôle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Raison d'être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Effectif type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**Demandeur**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exprime le besoin, consulte les fournisseurs, réceptionne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tout collaborateur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**Responsable**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valide, refuse ou demande une modification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chef de service / direction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**Administrateur**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administre les référentiels et les utilisateurs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fonction support / DSI</w:t>
            </w:r>
          </w:p>
        </w:tc>
      </w:tr>
    </w:tbl>
    <w:p/>
    <w:p>
      <w:pPr>
        <w:pStyle w:val="Heading1"/>
      </w:pPr>
      <w:r>
        <w:t>2.2 Matrice des habilitations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Fonction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Demandeur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Administrateur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Voir le tableau de bord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Créer une demande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Voir **ses** demandes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Voir **toutes** les demandes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Consulter le catalogue fournisseurs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Créer / modifier un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Désactiver / supprimer un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Importer / exporter les fournisseurs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Valider une demande (approuver / refuser / modifier)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Consulter l'historique des validations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Créer une commande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(ses demandes)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Voir les commandes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les siennes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toutes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Enregistrer une réception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(ses commandes)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Voir les réceptions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les siennes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toutes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Supprimer demande / commande / réception / utilisateur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Exporter en PDF / Excel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(ses données)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(toutes)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Modifier les paramètres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Réinitialiser les données de démonstration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</w:tbl>
    <w:p/>
    <w:p>
      <w:pPr>
        <w:pStyle w:val="Heading1"/>
      </w:pPr>
      <w:r>
        <w:t>2.3 Règles associées</w:t>
      </w:r>
    </w:p>
    <w:p>
      <w:pPr>
        <w:pStyle w:val="ListBullet"/>
      </w:pPr>
      <w:r>
        <w:rPr>
          <w:b w:val="0"/>
        </w:rPr>
        <w:t xml:space="preserve">Un utilisateur </w:t>
      </w:r>
      <w:r>
        <w:rPr>
          <w:b/>
        </w:rPr>
        <w:t>ne peut pas se supprimer lui-même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Un utilisateur rattaché à des demandes </w:t>
      </w:r>
      <w:r>
        <w:rPr>
          <w:b/>
        </w:rPr>
        <w:t>ne peut pas être supprimé</w:t>
      </w:r>
      <w:r>
        <w:rPr>
          <w:b w:val="0"/>
        </w:rPr>
        <w:t xml:space="preserve"> (le désactiver).</w:t>
      </w:r>
    </w:p>
    <w:p>
      <w:pPr>
        <w:pStyle w:val="ListBullet"/>
      </w:pPr>
      <w:r>
        <w:rPr>
          <w:b w:val="0"/>
        </w:rPr>
        <w:t>Un demandeur n'accède qu'aux données dont il est à l'origine.</w:t>
      </w:r>
    </w:p>
    <w:p>
      <w:pPr>
        <w:pStyle w:val="ListBullet"/>
      </w:pPr>
      <w:r>
        <w:rPr>
          <w:b w:val="0"/>
        </w:rPr>
        <w:t>La suppression d'une demande entraîne celle de ses commandes, réceptions et notifications.</w:t>
      </w:r>
    </w:p>
    <w:p>
      <w:pPr>
        <w:pStyle w:val="Title"/>
      </w:pPr>
      <w:r>
        <w:t>3. BESOINS FONCTIONNELS</w:t>
      </w:r>
    </w:p>
    <w:p>
      <w:r>
        <w:rPr>
          <w:i/>
          <w:color w:val="475569"/>
        </w:rPr>
        <w:t>Codification : **MODULE-NN**. Priorité : **M** (indispensable) · **C** (confort) · **E** (évolutif)</w:t>
      </w:r>
    </w:p>
    <w:p>
      <w:pPr>
        <w:pStyle w:val="Heading1"/>
      </w:pPr>
      <w:r>
        <w:t>3.1 Authentification et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Connexion par identifiant + mot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champs « Identifiant » et « Mot de passe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Contrôle du compte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 compte désactivé ne peut pas se connecter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Maintien de la session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reconnexion automatique au retour sur l'application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Déconnexion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bouton dédié dans la barre latérale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Message d'erreur générique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ne pas indiquer si l'identifiant ou le mot de passe est erroné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AUTH-06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Comptes de démonstration masqués en production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éviter d'exposer des identifiants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r>
        <w:rPr>
          <w:i/>
          <w:color w:val="475569"/>
        </w:rPr>
        <w:t>[!] **Vigilance** : les mots de passe sont aujourd'hui stockés **en clair** dans la table</w:t>
      </w:r>
    </w:p>
    <w:p>
      <w:r>
        <w:rPr>
          <w:i/>
          <w:color w:val="475569"/>
        </w:rPr>
        <w:t>`users`. Une migration vers un hachage (Supabase Auth) est requise avant production.</w:t>
      </w:r>
    </w:p>
    <w:p>
      <w:pPr>
        <w:pStyle w:val="Heading1"/>
      </w:pPr>
      <w:r>
        <w:t>3.2 Demandes d'achat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Créer une demande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assistant en 6 étapes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Saisir les articles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désignation + quantité + coût présumé unitaire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**Coût présumé facultatif**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une demande peut être créée sans montant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Calcul de la somme globale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quantité × coût présumé, total général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Informations complémentaires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motif, priorité (Basse/Moyenne/Haute/Urgente), service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Numérotation automatique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`ACH-AAAA-NNNNN`, séquentielle et sans doublon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Enregistrement en brouillon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possibilité de quitter et reprendre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Reprendre une demande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bouton « Continuer » / « Reprendre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DEM-09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Masquer les saisies invalides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désignation et quantité ≥ 1 obligatoires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DEM-10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Historique horodaté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chaque événement tracé (création, sélection, soumission, validation…)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DEM-11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Suivi visuel d'avancement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barre de progression en 6 étapes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DEM-12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Recherche et filtres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par numéro, motif, demandeur, statut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DEM-13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Listes dédiées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« Mes demandes », « Toutes les demandes », « Demandes à valider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</w:tbl>
    <w:p/>
    <w:p>
      <w:r>
        <w:rPr>
          <w:b/>
        </w:rPr>
        <w:t>Statuts d'une demande</w:t>
      </w:r>
      <w:r>
        <w:rPr>
          <w:b w:val="0"/>
        </w:rPr>
        <w:t xml:space="preserve"> : Brouillon · En comparaison · En attente de validation · Approuvée · Refusée · Modification demandée · Commande passée · Réception partielle · Clôturée</w:t>
      </w:r>
    </w:p>
    <w:p>
      <w:pPr>
        <w:pStyle w:val="Heading1"/>
      </w:pPr>
      <w:r>
        <w:t>3.3 Catalogue fournisseurs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Fiche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nom, références, emplacement, WhatsApp, site internet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Statut actif / inactif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 fournisseur inactif n'est plus proposé à la sélection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Création, modification, désactivation, suppression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réservé à l'administrateur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Lien WhatsApp direct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numéro cliquable (`wa.me`)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Lien site internet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cliquable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Recherche multicritère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nom, références, emplacement, téléphone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**Import de fichiers**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Excel (.xlsx/.xls), CSV, JSON avec aperçu et contrôle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Tolérance aux erreurs d'import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les lignes invalides sont signalées, les valides sont importées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FOU-09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Reconnaissance des en-têtes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alias de colonnes (FR/EN) acceptés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FOU-10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Export Excel / JSON / CSV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colonnes identiques au modèle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FOU-11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Modèles de fichiers téléchargeables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Excel, CSV, JSON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3.4 Consultation et négociation (étapes 2 et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Sélection des fournisseurs à consulter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liste avec coordonnées affichées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**Sélection facultative**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0 à N fournisseurs (3 recommandés)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Grille article ×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 prix négocié par article et par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**Prix facultatifs**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seuil d'offres complètes réglable (0 = facultatif)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Calcul du total de ligne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prix × quantité, en direct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Conditions commerciales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délai (jours), garantie (années), conditions de paiement, observations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**Remise commerciale (%)**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par offre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**Frais de livraison (FCFA)**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par offre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NEG-09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**TVA (%)**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taux global paramétrable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**Coût total rendu**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total articles − remise + TVA + frais de livraison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Écart par rapport au présumé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en FCFA et en %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Total de l'offre par fournisseur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somme des lignes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Marquer les fournisseurs sans réponse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badge « [!] SANS RÉPONSE », exclus des meilleurs prix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Outils de saisie assistée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pré-remplissage avec le coût présumé, recopie par ligne, effacement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Modification permanente des prix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retour possible sur l'étape 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Compteur de saisie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« X / Y prix saisis » avec barre de progression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NEG-17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Export de la grille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Excel (2 onglets) ou CSV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3.5 Comparaison des offres (étape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Tableau croisé en lecture seule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critères en lignes, fournisseurs en colonnes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Meilleur prix par article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surligné en vert + badge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Meilleur coût total rendu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badge « (prix) Meilleur coût total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Livraison la plus rapide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badge « (reception)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Meilleure garantie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badge « (garantie)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**Score multicritère /100**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prix, délai, garantie, paiement — pondérable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Classement des fournisseurs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par coût total rendu croissant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Recommandation automatique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« meilleure offre globale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CMP-09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Étape non bloquante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franchissable sans aucun prix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</w:tbl>
    <w:p/>
    <w:p>
      <w:pPr>
        <w:pStyle w:val="Heading1"/>
      </w:pPr>
      <w:r>
        <w:t>3.6 Choix du fournisseur (étape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CHO-01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Sélection du fournisseur retenu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une seule sélection possible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CHO-02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Justification obligatoire… **ou facultative**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selon le paramétrage retenu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CHO-03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**Étape facultative**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soumission possible sans choix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CHO-04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Avertissement sans blocage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message si aucun fournisseur retenu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CHO-05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Sélection assistée par le score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bouton « ⭐ Retenir le mieux noté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3.7 Validation (responsable)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File d'attente de validation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demandes en statut « en attente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Trois décisions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Approuver · Refuser · Demander une modification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Motif obligatoire pour refus et modification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zone de saisie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Traçabilité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décision, validateur, date, motif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Historique des validations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liste consultable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Effet de la décision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Approuvée -&gt; prête pour commande ; Refusée -&gt; terminée ; Modification -&gt; retour au demandeur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Notification au demandeur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à chaque décision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</w:tbl>
    <w:p/>
    <w:p>
      <w:pPr>
        <w:pStyle w:val="Heading1"/>
      </w:pPr>
      <w:r>
        <w:t>3.8 Commandes et réceptions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Créer un bon de commande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à partir d'une demande approuvée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Numérotation automatique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`BC-AAAA-NNNNN`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Lignes aux **prix négociés**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reprise des prix de l'offre retenue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**Commande sans fournisseur ni prix**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créable et imprimable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Confirmation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statut « À confirmer » -&gt; « Confirmée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Mise à jour de la demande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« Approuvée » -&gt; « Commande passée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Création automatique de la réception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une réception « En attente » par commande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CMD-08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Impression du bon de commande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avec logo et zones de signature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REC-01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Enregistrer une réception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quantité reçue par ligne (≤ quantité commandée)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REC-02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Réception complète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toutes les quantités reçues -&gt; demande **clôturée**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REC-03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Réception partielle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statut « Réception partielle », complétable plus tard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REC-04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Date et observations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renseignées à la réception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REC-05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Contrôle de saisie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au moins une quantité reçue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</w:tbl>
    <w:p/>
    <w:p>
      <w:pPr>
        <w:pStyle w:val="Heading1"/>
      </w:pPr>
      <w:r>
        <w:t>3.9 Notifications, relances et alertes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Notifications in-app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cloche avec pastille de non-lus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Niveaux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(info) info · (alerte) alerte · (urgent) urgente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Notification cliquable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ouvre la demande concernée et la marque lue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« Tout marquer comme lu »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action groupée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**Relance automatique — validation**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demande non validée au-delà du seuil -&gt; responsables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**Relance automatique — réception**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commande non réceptionnée au-delà du délai -&gt; demandeur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Anti-doublon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une relance par jour et par destinataire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Seuils paramétrables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alerte et urgence, en jours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NOT-09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**Bandeau d'alertes**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en haut du tableau de bord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NOT-10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**Signal sonore**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mélodie par niveau, activable/coupable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NOT-11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**Alarme répétée**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rejouée tant que la notification n'est pas lue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NOT-12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**Notifications du navigateur**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bulles système, actives onglet en arrière-plan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NOT-13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**Alerte visuelle**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titre de l'onglet clignotant + pastille pulsante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NOT-14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Bip d'acquittement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à la lecture d'une alerte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3.10 Impressions et exports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**Fiche de demande imprimable**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logo, en-tête, articles, colonnes de prix vides, signatures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**Bon de commande imprimable**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logo, fournisseur, lignes, montant, signatures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Export PDF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demandes, commandes, réceptions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Export Excel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demandes, commandes, réceptions, fournisseurs, comparaison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Repli CSV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si la bibliothèque Excel est indisponible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Respect des droits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un demandeur n'exporte que ses données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Mise en page sans URL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pas d'adresse de site sur les documents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3.11 Tableaux de bord et rapports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Tableau de bord par rôle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indicateurs adaptés (demandeur / responsable / admin)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Indicateurs clés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nombre de demandes, en attente, validées, commandes en cours, montant total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Demandes récentes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tableau avec accès direct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**Graphique : achats sur 12 mois**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histogramme des montants confirmés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**Graphique : répartition par statut**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anneau avec légende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**Graphique : top 5 fournisseurs**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histogramme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TDB-07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Page Rapports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achats par service, par fournisseur, taux d'approbation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Heading1"/>
      </w:pPr>
      <w:r>
        <w:t>3.12 Paramétrage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Détail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TVA par défaut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appliquée au calcul du coût rendu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Pondération du score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prix / délai / garantie / paiement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Seuil d'offres complètes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0 = prix facultatifs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Seuils de relance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délai alerte et urgence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Préférences sonores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sons, volume, alarme (locales par poste)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PAR-06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Réinitialisation des données de démonstration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recrée un jeu complet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</w:t>
            </w:r>
          </w:p>
        </w:tc>
      </w:tr>
    </w:tbl>
    <w:p/>
    <w:p>
      <w:pPr>
        <w:pStyle w:val="Title"/>
      </w:pPr>
      <w:r>
        <w:t>4. RÈGLES DE 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Règle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RG-01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Toute demande reçoit un numéro `ACH-AAAA-NNNNN` définitif dès sa création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RG-02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numérotation est séquentielle, gérée par un compteur partagé (pas de doublon possible)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RG-03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 article doit avoir une désignation et une quantité ≥ 1 ; le coût présumé est facultatif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RG-04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somme globale présumée est la somme des (quantité × coût présumé)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RG-05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 fournisseur inactif ne peut plus être sélectionné sur une nouvelle demande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RG-06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Sans prix saisi, les montants s'affichent « — » et non « 0 FCFA 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RG-07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 coût total rendu = total articles − remise + TVA + frais de livraison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RG-08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Les fournisseurs n'ayant pas chiffré tous les articles sont exclus des meilleurs prix et du classement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RG-09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Seul un responsable peut valider ; la décision est définitive et tracée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RG-10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 refus ou une demande de modification exige un motif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RG-11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Une commande ne peut être créée que sur une demande approuvée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RG-12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Une commande confirmée génère automatiquement une réception en attente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RG-13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Une réception complète clôture la demande ; une réception partielle la met en attente de complément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RG-14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suppression d'une demande supprime en cascade ses commandes, réceptions et notifications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RG-15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suppression d'une commande ramène la demande au statut « Approuvée 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RG-16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suppression d'une réception ramène la commande en attente de réception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RG-17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Aucune suppression n'est possible pour un utilisateur rattaché à des demandes (le désactiver)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RG-18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Une même relance n'est envoyée qu'une fois par jour et par destinataire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RG-19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Les seuils de relance sont globaux ; les préférences sonores sont locales à chaque poste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RG-20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 demandeur ne voit et n'exporte que ses propres données</w:t>
            </w:r>
          </w:p>
        </w:tc>
      </w:tr>
    </w:tbl>
    <w:p/>
    <w:p>
      <w:pPr>
        <w:pStyle w:val="Title"/>
      </w:pPr>
      <w:r>
        <w:t>5. EXIGENCES NON FONCTIONNELLES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Réf.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Catégorie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Exigence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**Performance**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affichage d'un écran &lt; 2 s ; données en mémoire après chargement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**Disponibilité**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hébergement Vercel (CDN mondial), disponibilité cible 99,9 %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**Temps réel**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propagation d'une modification aux autres postes en quelques secondes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**Continuité hors ligne**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l'application reste utilisable sans base distante (mode local) puis resynchronise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**Compatibilité**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Chrome, Edge, Firefox, Safari — desktop et mobile (responsive)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**Sécurité — transport**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HTTPS obligatoire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**Sécurité — données**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accès base via clé publique « anon » protégée par des politiques RLS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NF-08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**Sécurité — secrets**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aucun secret (clé service_role) dans le code ni dans le dépôt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NF-09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**Sauvegarde**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sauvegardes automatiques assurées par Supabase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NF-10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**Traçabilité**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historique horodaté de chaque demande ; décisions nominatives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**Ergonomie**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lecture immédiate des statuts (badges couleur), étapes visualisées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**Accessibilité**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contrastes suffisants, cibles cliquables dimensionnées, libellés explicites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**Maintenabilité**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couche d'accès aux données unique et remplaçable ; 197 tests automatisés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**Portabilité**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version autonome monofichier fonctionnant sans serveur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NF-15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**RGPD**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données professionnelles uniquement ; aucune donnée personnelle sensible</w:t>
            </w:r>
          </w:p>
        </w:tc>
      </w:tr>
    </w:tbl>
    <w:p/>
    <w:p>
      <w:pPr>
        <w:pStyle w:val="Title"/>
      </w:pPr>
      <w:r>
        <w:t>6. ARCHITECTURE TECHNIQUE</w:t>
      </w:r>
    </w:p>
    <w:p>
      <w:pPr>
        <w:pStyle w:val="Heading1"/>
      </w:pPr>
      <w:r>
        <w:t>6.1 Vue d'ensemble</w:t>
      </w:r>
    </w:p>
    <w:p>
      <w:r>
        <w:rPr>
          <w:rFonts w:ascii="Consolas" w:hAnsi="Consolas"/>
          <w:sz w:val="17"/>
        </w:rPr>
        <w:t>Navigateur (React 19)</w:t>
        <w:br/>
        <w:t xml:space="preserve">   │</w:t>
        <w:br/>
        <w:t xml:space="preserve">   ├── Next.js 15 (App Router)      ← interface, rendu, routage</w:t>
        <w:br/>
        <w:t xml:space="preserve">   │      └── moteur applicatif « lib/voomnet.js » (règles de gestion)</w:t>
        <w:br/>
        <w:t xml:space="preserve">   │</w:t>
        <w:br/>
        <w:t xml:space="preserve">   ├── Supabase (PostgreSQL)        ← données partagées, temps réel</w:t>
        <w:br/>
        <w:t xml:space="preserve">   │      └── synchronisation différentielle « lib/supabaseSync.js »</w:t>
        <w:br/>
        <w:t xml:space="preserve">   │</w:t>
        <w:br/>
        <w:t xml:space="preserve">   ├── localStorage                 ← cache local + mode dégradé</w:t>
        <w:br/>
        <w:t xml:space="preserve">   │</w:t>
        <w:br/>
        <w:t xml:space="preserve">   └── CDN                          ← SheetJS (Excel), jsPDF (PDF)</w:t>
        <w:br/>
        <w:t xml:space="preserve">                                       (facultatifs : repli CSV / impression)</w:t>
        <w:br/>
        <w:br/>
        <w:t>GitHub ──► Vercel (build &amp; déploiement automatique)</w:t>
      </w:r>
    </w:p>
    <w:p>
      <w:pPr>
        <w:pStyle w:val="Heading1"/>
      </w:pPr>
      <w:r>
        <w:t>6.2 Composants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Composant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Technologie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Interface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Next.js 15 / React 19 / TypeScript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coquille, rendu, amorçage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Moteur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JavaScript (module unique)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toutes les règles de gestion et les écrans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Base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Supabase (PostgreSQL 15)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persistance, temps réel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Style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CSS (variables, thème violet/bleu nuit)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identité visuelle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Graphiques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SVG généré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sans bibliothèque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PDF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jsPDF + AutoTable (CDN)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avec repli sur l'impression navigateur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Excel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SheetJS (CDN)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avec repli CSV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Hébergement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Vercel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déploiement continu depuis GitHub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Tests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Node + jsdom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13 séries, 197 contrôles</w:t>
            </w:r>
          </w:p>
        </w:tc>
      </w:tr>
    </w:tbl>
    <w:p/>
    <w:p>
      <w:pPr>
        <w:pStyle w:val="Heading1"/>
      </w:pPr>
      <w:r>
        <w:t>6.3 Modèle de données (Supabase)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Contenu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Particularité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`users`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utilisateurs, rôles, statut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[!] mot de passe en clair (à corriger)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`suppliers`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catalogue fournisseurs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coordonnées complètes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`requests`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demandes d'achat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`articles`, `offers`, `history` en JSONB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`orders`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bons de commande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`lignes` en JSONB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`receptions`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réceptions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`lignes` en JSONB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`notifications`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notifications et relances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niveau + clé anti-doublon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`meta`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compteurs et paramètres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une seule ligne (`id = 'app'`)</w:t>
            </w:r>
          </w:p>
        </w:tc>
      </w:tr>
    </w:tbl>
    <w:p/>
    <w:p>
      <w:pPr>
        <w:pStyle w:val="Heading1"/>
      </w:pPr>
      <w:r>
        <w:t>6.4 Synchronisation</w:t>
      </w:r>
    </w:p>
    <w:p>
      <w:pPr>
        <w:pStyle w:val="ListBullet"/>
      </w:pPr>
      <w:r>
        <w:rPr>
          <w:b/>
        </w:rPr>
        <w:t>Hydratation au démarrage</w:t>
      </w:r>
      <w:r>
        <w:rPr>
          <w:b w:val="0"/>
        </w:rPr>
        <w:t xml:space="preserve"> : le serveur fait foi, l'appareil adopte les données distantes</w:t>
      </w:r>
    </w:p>
    <w:p>
      <w:pPr>
        <w:pStyle w:val="ListBullet"/>
      </w:pPr>
      <w:r>
        <w:rPr>
          <w:b/>
        </w:rPr>
        <w:t>Écriture différentielle</w:t>
      </w:r>
      <w:r>
        <w:rPr>
          <w:b w:val="0"/>
        </w:rPr>
        <w:t xml:space="preserve"> : seules les lignes ajoutées, modifiées ou supprimées sont transmises</w:t>
      </w:r>
    </w:p>
    <w:p>
      <w:pPr>
        <w:pStyle w:val="ListBullet"/>
      </w:pPr>
      <w:r>
        <w:rPr>
          <w:b/>
        </w:rPr>
        <w:t>Regroupement</w:t>
      </w:r>
      <w:r>
        <w:rPr>
          <w:b w:val="0"/>
        </w:rPr>
        <w:t xml:space="preserve"> : plusieurs enregistrements rapprochés = un seul envoi</w:t>
      </w:r>
    </w:p>
    <w:p>
      <w:pPr>
        <w:pStyle w:val="ListBullet"/>
      </w:pPr>
      <w:r>
        <w:rPr>
          <w:b/>
        </w:rPr>
        <w:t>Temps réel</w:t>
      </w:r>
      <w:r>
        <w:rPr>
          <w:b w:val="0"/>
        </w:rPr>
        <w:t xml:space="preserve"> : abonnement aux modifications pour rafraîchir les autres postes</w:t>
      </w:r>
    </w:p>
    <w:p>
      <w:pPr>
        <w:pStyle w:val="ListBullet"/>
      </w:pPr>
      <w:r>
        <w:rPr>
          <w:b/>
        </w:rPr>
        <w:t>Repli automatique</w:t>
      </w:r>
      <w:r>
        <w:rPr>
          <w:b w:val="0"/>
        </w:rPr>
        <w:t xml:space="preserve"> : si Supabase est injoignable, fonctionnement local puis resynchronisation</w:t>
      </w:r>
    </w:p>
    <w:p>
      <w:pPr>
        <w:pStyle w:val="Title"/>
      </w:pPr>
      <w:r>
        <w:t>7. SÉCURITÉ — ÉTAT ET RECOMMANDATIONS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Point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État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Recommandation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Transport HTTPS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en place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Clé `service_role` hors du code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respecté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Politiques RLS activées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[!] permissives (démonstration)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restreindre par rôle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Mots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 en clair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**migrer vers Supabase Auth** (hachage)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Accès aux données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[!] clé anon = accès complet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limiter selon le profil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Journalisation des suppressions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 absent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**ajouter un journal d'audit**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Politique de mot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 aucune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longueur minimale, complexité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Sessions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[!] persistance locale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durée limitée, déconnexion automatique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Sauvegarde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Supabase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vérifier la fréquence et la restauration</w:t>
            </w:r>
          </w:p>
        </w:tc>
      </w:tr>
    </w:tbl>
    <w:p/>
    <w:p>
      <w:r>
        <w:rPr>
          <w:b/>
        </w:rPr>
        <w:t>Avant toute mise en production</w:t>
      </w:r>
      <w:r>
        <w:rPr>
          <w:b w:val="0"/>
        </w:rPr>
        <w:t xml:space="preserve">, les points </w:t>
      </w:r>
      <w:r>
        <w:rPr>
          <w:b/>
        </w:rPr>
        <w:t>S3, S4, S5</w:t>
      </w:r>
      <w:r>
        <w:rPr>
          <w:b w:val="0"/>
        </w:rPr>
        <w:t xml:space="preserve"> doivent être traités.</w:t>
      </w:r>
    </w:p>
    <w:p>
      <w:pPr>
        <w:pStyle w:val="Title"/>
      </w:pPr>
      <w:r>
        <w:t>8. PROCESSUS MÉTIER</w:t>
      </w:r>
    </w:p>
    <w:p>
      <w:pPr>
        <w:pStyle w:val="Heading1"/>
      </w:pPr>
      <w:r>
        <w:t>8.1 Circuit normal</w:t>
      </w:r>
    </w:p>
    <w:p>
      <w:r>
        <w:rPr>
          <w:rFonts w:ascii="Consolas" w:hAnsi="Consolas"/>
          <w:sz w:val="17"/>
        </w:rPr>
        <w:t>Demandeur                 Responsable              Demandeur            Demandeur</w:t>
        <w:br/>
        <w:t xml:space="preserve">   │                           │                       │                    │</w:t>
        <w:br/>
        <w:t xml:space="preserve">   ├─1. Informations           │                       │                    │</w:t>
        <w:br/>
        <w:t xml:space="preserve">   ├─2. Fournisseurs           │                       │                    │</w:t>
        <w:br/>
        <w:t xml:space="preserve">   ├─3. Prix négociés          │                       │                    │</w:t>
        <w:br/>
        <w:t xml:space="preserve">   ├─4. Comparaison            │                       │                    │</w:t>
        <w:br/>
        <w:t xml:space="preserve">   ├─5. Choix + justification  │                       │                    │</w:t>
        <w:br/>
        <w:t xml:space="preserve">   ├─6. Soumission ───────────►│                       │                    │</w:t>
        <w:br/>
        <w:t xml:space="preserve">   │                           ├─ Approuver ──────────►│                    │</w:t>
        <w:br/>
        <w:t xml:space="preserve">   │                           │                       ├─ Créer la commande │</w:t>
        <w:br/>
        <w:t xml:space="preserve">   │                           │                       ├─ Confirmer ───────►│</w:t>
        <w:br/>
        <w:t xml:space="preserve">   │                           │                       │                    ├─ Réceptionner</w:t>
        <w:br/>
        <w:t xml:space="preserve">   │                           │                       │                    ├─ Clôturer ✔</w:t>
      </w:r>
    </w:p>
    <w:p>
      <w:pPr>
        <w:pStyle w:val="Heading1"/>
      </w:pPr>
      <w:r>
        <w:t>8.2 Circuit avec refus</w:t>
      </w:r>
    </w:p>
    <w:p>
      <w:r>
        <w:rPr>
          <w:rFonts w:ascii="Consolas" w:hAnsi="Consolas"/>
          <w:sz w:val="17"/>
        </w:rPr>
        <w:t>Soumission ► Responsable ──► Refuser (motif) ──► Demande terminée</w:t>
        <w:br/>
        <w:t xml:space="preserve">                         └──► Demander modification (consignes) ──► retour Demandeur (reprise)</w:t>
      </w:r>
    </w:p>
    <w:p>
      <w:pPr>
        <w:pStyle w:val="Heading1"/>
      </w:pPr>
      <w:r>
        <w:t>8.3 Circuit « sans prix » (nouveau)</w:t>
      </w:r>
    </w:p>
    <w:p>
      <w:r>
        <w:rPr>
          <w:rFonts w:ascii="Consolas" w:hAnsi="Consolas"/>
          <w:sz w:val="17"/>
        </w:rPr>
        <w:t>1. Informations (articles + quantités, sans coût)</w:t>
        <w:br/>
        <w:t>2. Aucun fournisseur sélectionné</w:t>
        <w:br/>
        <w:t>3. Aucun prix saisi</w:t>
        <w:br/>
        <w:t>4. Comparaison vide — franchissable</w:t>
        <w:br/>
        <w:t>5. Aucun fournisseur retenu — franchissable (avertissement)</w:t>
        <w:br/>
        <w:t>6. Impression de la fiche ► complément manuscrit après consultation</w:t>
        <w:br/>
        <w:t xml:space="preserve">   Soumission ► validation ► commande ► réception</w:t>
      </w:r>
    </w:p>
    <w:p>
      <w:pPr>
        <w:pStyle w:val="Title"/>
      </w:pPr>
      <w:r>
        <w:t>9. RECETTE</w:t>
      </w:r>
    </w:p>
    <w:p>
      <w:pPr>
        <w:pStyle w:val="Heading1"/>
      </w:pPr>
      <w:r>
        <w:t>9.1 Stratégie</w:t>
      </w:r>
    </w:p>
    <w:p>
      <w:r>
        <w:rPr>
          <w:b w:val="0"/>
        </w:rPr>
        <w:t xml:space="preserve">La recette est </w:t>
      </w:r>
      <w:r>
        <w:rPr>
          <w:b/>
        </w:rPr>
        <w:t>automatisée</w:t>
      </w:r>
      <w:r>
        <w:rPr>
          <w:b w:val="0"/>
        </w:rPr>
        <w:t xml:space="preserve"> : 13 séries de tests, </w:t>
      </w:r>
      <w:r>
        <w:rPr>
          <w:b/>
        </w:rPr>
        <w:t>197 contrôles</w:t>
      </w:r>
      <w:r>
        <w:rPr>
          <w:b w:val="0"/>
        </w:rPr>
        <w:t>, exécutés avant chaque mise en production (`npm test`).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Série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Contrôles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Couverture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`step3`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comparaison, coût rendu, score, seuils, TVA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`optional`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étapes facultatives, impression sans prix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`admin`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suppressions et leurs cascades, exports PDF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`alertes`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relances, bandeau, cloche, rôles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`graphiques`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graphiques du tableau de bord et des rapports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`sons`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mélodies, volume, bouton (son)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`seuils-sync`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synchronisation des seuils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`standalone`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version autonome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`alarme`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alarme répétée et arrêt à la lecture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`audio-secours`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son de secours si Web Audio bloqué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`alerte-visuelle`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titre clignotant, pastille pulsante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`supabase-live`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hydratation depuis le serveur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`no-overwrite`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non-écrasement par un nouvel appareil</w:t>
            </w:r>
          </w:p>
        </w:tc>
      </w:tr>
    </w:tbl>
    <w:p/>
    <w:p>
      <w:pPr>
        <w:pStyle w:val="Heading1"/>
      </w:pPr>
      <w:r>
        <w:t>9.2 Critères d'acceptation principaux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Critère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Statut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Créer une demande sans coût, sans fournisseur, sans prix et la soumettre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Imprimer une fiche de demande avec colonnes de prix vides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Créer une commande et l'imprimer sans fournisseur ni prix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Comparer 3 offres et obtenir meilleur prix, classement et score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Valider, refuser et demander une modification avec motif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Réceptionner partiellement puis compléter et clôturer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Recevoir une relance automatique après le seuil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CA-08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Entendre l'alarme répétée jusqu'à lecture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CA-09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Importer un fichier fournisseurs avec lignes invalides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CA-10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Supprimer une demande avec sa commande et sa réception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CA-11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Deux postes voient la même donnée en temps réel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CA-12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Un nouvel appareil n'écrase pas les données existantes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[OK] validé</w:t>
            </w:r>
          </w:p>
        </w:tc>
      </w:tr>
    </w:tbl>
    <w:p/>
    <w:p>
      <w:pPr>
        <w:pStyle w:val="Title"/>
      </w:pPr>
      <w:r>
        <w:t>10. ÉVOLUTIONS PRÉVUES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Évolution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Bénéfice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Priorité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**Supabase Auth** (mots de passe hachés)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sécurité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**Haute**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**Journal d'audit** (qui a fait quoi, quand)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traçabilité, conformité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Haute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**Durcissement des politiques RLS**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sécurité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**Haute**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Gestion des budgets par service avec alerte de dépassement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pilotage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Moyenne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Notifications par e-mail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délais de réponse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Moyenne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Portail fournisseur (saisie directe des offres)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productivité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Moyenne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Gestion des stocks liée aux réceptions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logistique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Basse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Authentification unique (SSO / Google Workspace)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confort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Basse</w:t>
            </w:r>
          </w:p>
        </w:tc>
      </w:tr>
    </w:tbl>
    <w:p/>
    <w:p>
      <w:pPr>
        <w:pStyle w:val="Title"/>
      </w:pPr>
      <w:r>
        <w:t>11. ANNEXES</w:t>
      </w:r>
    </w:p>
    <w:p>
      <w:pPr>
        <w:pStyle w:val="Heading1"/>
      </w:pPr>
      <w:r>
        <w:t>11.1 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Terme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Définition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**Demande**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expression d'un besoin d'achat (numéro ACH-)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**Coût présumé**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estimation budgétaire initiale (facultative)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**Prix négocié**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prix réellement obtenu auprès du fournisseur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**Coût total rendu**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total après remise, TVA et frais de livraison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**Offre**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ensemble des prix et conditions d'un fournisseur pour une demande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**Offre complète**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offre dont tous les articles ont été chiffrés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**Bon de commande (BC)**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document engageant la commande (numéro BC-)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**Réception**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constat de livraison (complète ou partielle)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**Relance**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notification automatique après dépassement d'un seuil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**Niveau**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gravité d'une notification : info, alerte, urgente</w:t>
            </w:r>
          </w:p>
        </w:tc>
      </w:tr>
    </w:tbl>
    <w:p/>
    <w:p>
      <w:pPr>
        <w:pStyle w:val="Heading1"/>
      </w:pPr>
      <w:r>
        <w:t>11.2 Fichiers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Fichier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`lib/voomnet.js`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moteur applicatif (toutes les règles de gestion)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`lib/supabaseSync.js`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synchronisation Supabase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`components/`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coquille React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`app/globals.css`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thème et styles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`supabase/schema.sql`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schéma de la base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`scripts/publish.mjs`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publication (build -&gt; commit -&gt; push -&gt; vérification)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`scripts/gen-standalone.mjs`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génération de la version autonome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`tests/`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13 séries de tests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`README.md`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documentation technique</w:t>
            </w:r>
          </w:p>
        </w:tc>
      </w:tr>
    </w:tbl>
    <w:p/>
    <w:p>
      <w:pPr>
        <w:pStyle w:val="Heading1"/>
      </w:pPr>
      <w:r>
        <w:t>11.3 Historique des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Contenu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v3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assistant 5 étapes, comparaison simple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v4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négociation article par article, comparaison enrichie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**Actuelle**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étapes facultatives, logo et charte, relances et alarmes, notifications système, graphiques, 197 tests</w:t>
            </w:r>
          </w:p>
        </w:tc>
      </w:tr>
    </w:tbl>
    <w:p/>
    <w:p>
      <w:r>
        <w:rPr>
          <w:b w:val="0"/>
        </w:rPr>
        <w:t>Document établi à partir de l'application livrée. Les points marqués « vigilance » (sécurité des mots de passe, RLS permissives, absence de journal d'audit) doivent être traités avant une mise en production à grande échelle.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