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9DF3" w14:textId="24DCBA26" w:rsidR="00685AA7" w:rsidRDefault="00345BCC">
      <w:pPr>
        <w:pStyle w:val="Title"/>
      </w:pPr>
      <w:r>
        <w:t>ADHD Task Manager</w:t>
      </w:r>
    </w:p>
    <w:p w14:paraId="1B2E64F2" w14:textId="77777777" w:rsidR="00685AA7" w:rsidRDefault="00000000">
      <w:pPr>
        <w:pStyle w:val="Title"/>
      </w:pPr>
      <w:fldSimple w:instr=" TITLE  \* MERGEFORMAT ">
        <w:r w:rsidR="00A12D42">
          <w:t>Vision</w:t>
        </w:r>
      </w:fldSimple>
    </w:p>
    <w:p w14:paraId="30B3DDAF" w14:textId="77777777" w:rsidR="00685AA7" w:rsidRDefault="00685AA7"/>
    <w:p w14:paraId="7F4C3DC4" w14:textId="77777777"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5A28F24F" w14:textId="77777777" w:rsidR="00412155" w:rsidRDefault="00412155" w:rsidP="00412155">
      <w:pPr>
        <w:rPr>
          <w:color w:val="000000" w:themeColor="text1"/>
          <w:sz w:val="18"/>
        </w:rPr>
      </w:pPr>
    </w:p>
    <w:p w14:paraId="43D77374" w14:textId="604BE1F9" w:rsidR="00412155" w:rsidRPr="00412155" w:rsidRDefault="00412155" w:rsidP="00412155">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3B74F74B" w14:textId="77777777" w:rsidR="00412155" w:rsidRPr="00412155" w:rsidRDefault="00412155" w:rsidP="00412155">
      <w:pPr>
        <w:rPr>
          <w:color w:val="000000" w:themeColor="text1"/>
          <w:sz w:val="18"/>
        </w:rPr>
      </w:pPr>
    </w:p>
    <w:p w14:paraId="113FBD09" w14:textId="77777777" w:rsidR="00412155" w:rsidRPr="00412155" w:rsidRDefault="00412155" w:rsidP="00412155">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543AC01" w14:textId="77777777" w:rsidR="00412155" w:rsidRPr="00412155" w:rsidRDefault="00412155" w:rsidP="00412155">
      <w:pPr>
        <w:rPr>
          <w:color w:val="000000" w:themeColor="text1"/>
          <w:sz w:val="18"/>
        </w:rPr>
      </w:pPr>
    </w:p>
    <w:p w14:paraId="202A82E0" w14:textId="77777777" w:rsidR="00412155" w:rsidRPr="00412155" w:rsidRDefault="00412155" w:rsidP="00412155">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19EB7D0E" w14:textId="77777777" w:rsidR="00412155" w:rsidRPr="00412155" w:rsidRDefault="00412155" w:rsidP="00412155">
      <w:pPr>
        <w:rPr>
          <w:color w:val="000000" w:themeColor="text1"/>
          <w:sz w:val="18"/>
        </w:rPr>
      </w:pPr>
    </w:p>
    <w:p w14:paraId="7F9A30E4" w14:textId="7A2945F8" w:rsidR="008E607E" w:rsidRDefault="00412155" w:rsidP="00412155">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4A767D0B" w14:textId="77777777" w:rsidR="00412155" w:rsidRDefault="00412155" w:rsidP="00412155"/>
    <w:p w14:paraId="5952969C" w14:textId="77777777" w:rsidR="00685AA7" w:rsidRDefault="00685AA7">
      <w:pPr>
        <w:pStyle w:val="Heading1"/>
      </w:pPr>
      <w:bookmarkStart w:id="6" w:name="_Toc512930906"/>
      <w:bookmarkStart w:id="7" w:name="_Toc20715755"/>
      <w:r>
        <w:t>Positioning</w:t>
      </w:r>
      <w:bookmarkEnd w:id="4"/>
      <w:bookmarkEnd w:id="5"/>
      <w:bookmarkEnd w:id="6"/>
      <w:bookmarkEnd w:id="7"/>
    </w:p>
    <w:p w14:paraId="5068BB35" w14:textId="77777777" w:rsidR="00685AA7" w:rsidRDefault="00685AA7"/>
    <w:p w14:paraId="02EA06CC" w14:textId="7C4BCDF1" w:rsidR="00685AA7" w:rsidRDefault="00685AA7" w:rsidP="00412155">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6436669" w14:textId="77777777" w:rsidR="00412155" w:rsidRPr="00412155" w:rsidRDefault="00412155" w:rsidP="00412155"/>
    <w:tbl>
      <w:tblPr>
        <w:tblW w:w="0" w:type="auto"/>
        <w:tblInd w:w="828" w:type="dxa"/>
        <w:tblLayout w:type="fixed"/>
        <w:tblLook w:val="0000" w:firstRow="0" w:lastRow="0" w:firstColumn="0" w:lastColumn="0" w:noHBand="0" w:noVBand="0"/>
      </w:tblPr>
      <w:tblGrid>
        <w:gridCol w:w="2970"/>
        <w:gridCol w:w="5220"/>
      </w:tblGrid>
      <w:tr w:rsidR="00685AA7" w14:paraId="103A79E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7137575" w14:textId="77777777"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708DEFEE" w14:textId="4E0179FE" w:rsidR="00685AA7" w:rsidRPr="00BE5BED" w:rsidRDefault="00BE5BED" w:rsidP="00BE5BED">
            <w:pPr>
              <w:rPr>
                <w:color w:val="000000" w:themeColor="text1"/>
                <w:sz w:val="18"/>
                <w:szCs w:val="18"/>
              </w:rPr>
            </w:pPr>
            <w:r w:rsidRPr="00BE5BED">
              <w:rPr>
                <w:color w:val="000000" w:themeColor="text1"/>
                <w:sz w:val="18"/>
                <w:szCs w:val="18"/>
              </w:rPr>
              <w:t>P</w:t>
            </w:r>
            <w:r w:rsidRPr="00BE5BED">
              <w:rPr>
                <w:color w:val="000000" w:themeColor="text1"/>
                <w:sz w:val="18"/>
                <w:szCs w:val="18"/>
              </w:rPr>
              <w:t>oor time management and organization</w:t>
            </w:r>
          </w:p>
        </w:tc>
      </w:tr>
      <w:tr w:rsidR="00685AA7" w14:paraId="2DFB3FA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E63FAF9" w14:textId="77777777"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14:paraId="4C9FEAB0" w14:textId="4AC2D44E" w:rsidR="00685AA7" w:rsidRPr="00BE5BED" w:rsidRDefault="00BE5BED" w:rsidP="00C042B1">
            <w:pPr>
              <w:pStyle w:val="InfoBlue"/>
            </w:pPr>
            <w:r w:rsidRPr="00BE5BED">
              <w:t>People with ADHD</w:t>
            </w:r>
          </w:p>
        </w:tc>
      </w:tr>
      <w:tr w:rsidR="00685AA7" w14:paraId="474E290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AC68C3E" w14:textId="77777777"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DFEE96F" w14:textId="189B7ADD" w:rsidR="00685AA7" w:rsidRPr="00BE5BED" w:rsidRDefault="00BE5BED" w:rsidP="00BE5BED">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685AA7" w14:paraId="6C8796B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C88EC5A" w14:textId="77777777"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BE0075F" w14:textId="39B94B3F" w:rsidR="00685AA7" w:rsidRPr="00BE5BED" w:rsidRDefault="00BE5BED" w:rsidP="00BE5BED">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253D2C2D" w14:textId="77777777" w:rsidR="00412155" w:rsidRDefault="00412155" w:rsidP="00412155">
      <w:pPr>
        <w:pStyle w:val="Heading2"/>
        <w:numPr>
          <w:ilvl w:val="0"/>
          <w:numId w:val="0"/>
        </w:numPr>
        <w:ind w:left="720"/>
      </w:pPr>
      <w:bookmarkStart w:id="12" w:name="_Toc425054392"/>
      <w:bookmarkStart w:id="13" w:name="_Toc422186485"/>
      <w:bookmarkStart w:id="14" w:name="_Toc436203380"/>
      <w:bookmarkStart w:id="15" w:name="_Toc452813580"/>
      <w:bookmarkStart w:id="16" w:name="_Toc512930908"/>
      <w:bookmarkStart w:id="17" w:name="_Toc20715757"/>
    </w:p>
    <w:p w14:paraId="05B9D6BD" w14:textId="42AE5626" w:rsidR="00BE5BED" w:rsidRPr="00BE5BED" w:rsidRDefault="00685AA7" w:rsidP="00BE5BED">
      <w:pPr>
        <w:pStyle w:val="Heading2"/>
      </w:pPr>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685AA7" w14:paraId="4DDD509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BBB3591"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6802C8C6" w14:textId="5D145C37" w:rsidR="00685AA7" w:rsidRPr="00C042B1" w:rsidRDefault="00BE5BED" w:rsidP="00C042B1">
            <w:pPr>
              <w:pStyle w:val="InfoBlue"/>
              <w:rPr>
                <w:iCs w:val="0"/>
              </w:rPr>
            </w:pPr>
            <w:r w:rsidRPr="00C042B1">
              <w:rPr>
                <w:iCs w:val="0"/>
              </w:rPr>
              <w:t>I</w:t>
            </w:r>
            <w:r w:rsidRPr="00C042B1">
              <w:rPr>
                <w:iCs w:val="0"/>
              </w:rPr>
              <w:t>ndividuals with ADHD</w:t>
            </w:r>
          </w:p>
        </w:tc>
      </w:tr>
      <w:tr w:rsidR="00685AA7" w14:paraId="1A3DB6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6A541A"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102944B6" w14:textId="712291E7" w:rsidR="00685AA7" w:rsidRPr="00C042B1" w:rsidRDefault="00BE5BED" w:rsidP="00C042B1">
            <w:pPr>
              <w:pStyle w:val="InfoBlue"/>
              <w:rPr>
                <w:iCs w:val="0"/>
              </w:rPr>
            </w:pPr>
            <w:r w:rsidRPr="00C042B1">
              <w:rPr>
                <w:iCs w:val="0"/>
              </w:rPr>
              <w:t>Struggle with time management and organization</w:t>
            </w:r>
          </w:p>
        </w:tc>
      </w:tr>
      <w:tr w:rsidR="00685AA7" w14:paraId="4FA698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98221D" w14:textId="77777777" w:rsidR="00685AA7" w:rsidRDefault="00685AA7">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036187E2" w14:textId="01484FB5" w:rsidR="00685AA7" w:rsidRPr="00C042B1" w:rsidRDefault="00BE5BED" w:rsidP="00C042B1">
            <w:pPr>
              <w:pStyle w:val="InfoBlue"/>
              <w:rPr>
                <w:iCs w:val="0"/>
              </w:rPr>
            </w:pPr>
            <w:r w:rsidRPr="00C042B1">
              <w:rPr>
                <w:iCs w:val="0"/>
              </w:rPr>
              <w:t>ADHD Task Manager is a mobile application</w:t>
            </w:r>
          </w:p>
        </w:tc>
      </w:tr>
      <w:tr w:rsidR="00685AA7" w14:paraId="50C00EE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52DD2CF"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09FD2D50" w14:textId="4FC9D214" w:rsidR="00685AA7" w:rsidRPr="00C042B1" w:rsidRDefault="00BE5BED" w:rsidP="00C042B1">
            <w:pPr>
              <w:pStyle w:val="InfoBlue"/>
              <w:rPr>
                <w:iCs w:val="0"/>
              </w:rPr>
            </w:pPr>
            <w:r w:rsidRPr="00C042B1">
              <w:rPr>
                <w:iCs w:val="0"/>
              </w:rPr>
              <w:t>P</w:t>
            </w:r>
            <w:r w:rsidRPr="00C042B1">
              <w:rPr>
                <w:iCs w:val="0"/>
              </w:rPr>
              <w:t>rovides a comprehensive set of tools to help manage daily tasks and achieve goals</w:t>
            </w:r>
          </w:p>
        </w:tc>
      </w:tr>
      <w:tr w:rsidR="00685AA7" w14:paraId="3395C9F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309BB7E"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576AB45A" w14:textId="6DDF31B2" w:rsidR="00685AA7" w:rsidRPr="00C042B1" w:rsidRDefault="00BE5BED" w:rsidP="00C042B1">
            <w:pPr>
              <w:pStyle w:val="InfoBlue"/>
              <w:rPr>
                <w:iCs w:val="0"/>
              </w:rPr>
            </w:pPr>
            <w:r w:rsidRPr="00C042B1">
              <w:rPr>
                <w:iCs w:val="0"/>
              </w:rPr>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685AA7" w14:paraId="2428720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47210CE"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76FB5CEA" w14:textId="1CCDB4F1" w:rsidR="00685AA7" w:rsidRPr="00C042B1" w:rsidRDefault="00BE5BED" w:rsidP="00C042B1">
            <w:pPr>
              <w:pStyle w:val="InfoBlue"/>
              <w:rPr>
                <w:iCs w:val="0"/>
              </w:rPr>
            </w:pPr>
            <w:r w:rsidRPr="00C042B1">
              <w:rPr>
                <w:iCs w:val="0"/>
              </w:rPr>
              <w:t>The primary differentiation of our product is its tailored approach to addressing the unique needs and challenges faced by people with ADHD.</w:t>
            </w:r>
          </w:p>
        </w:tc>
      </w:tr>
    </w:tbl>
    <w:p w14:paraId="6C7E8835" w14:textId="408B8025" w:rsidR="00685AA7" w:rsidRPr="00BE5BED" w:rsidRDefault="00685AA7" w:rsidP="00C042B1">
      <w:pPr>
        <w:pStyle w:val="InfoBlue"/>
      </w:pPr>
      <w:bookmarkStart w:id="18" w:name="_Toc436203381"/>
    </w:p>
    <w:p w14:paraId="4D3C45AD" w14:textId="77777777" w:rsidR="00685AA7" w:rsidRDefault="00685AA7">
      <w:pPr>
        <w:pStyle w:val="Heading2"/>
      </w:pPr>
      <w:r>
        <w:t>Stakeholder Summary</w:t>
      </w:r>
    </w:p>
    <w:p w14:paraId="1C49D165" w14:textId="53E99DBF" w:rsidR="00685AA7" w:rsidRPr="00C042B1" w:rsidRDefault="00685AA7" w:rsidP="00C042B1">
      <w:pPr>
        <w:pStyle w:val="InfoBlue"/>
        <w:rPr>
          <w:sz w:val="18"/>
          <w:szCs w:val="18"/>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0F9E8A65" w14:textId="77777777">
        <w:trPr>
          <w:tblHeader/>
        </w:trPr>
        <w:tc>
          <w:tcPr>
            <w:tcW w:w="1890" w:type="dxa"/>
          </w:tcPr>
          <w:p w14:paraId="56F2D779" w14:textId="77777777" w:rsidR="00685AA7" w:rsidRDefault="00685AA7">
            <w:pPr>
              <w:rPr>
                <w:b/>
                <w:bCs/>
              </w:rPr>
            </w:pPr>
            <w:r>
              <w:rPr>
                <w:b/>
                <w:bCs/>
              </w:rPr>
              <w:t>Name</w:t>
            </w:r>
          </w:p>
        </w:tc>
        <w:tc>
          <w:tcPr>
            <w:tcW w:w="2610" w:type="dxa"/>
          </w:tcPr>
          <w:p w14:paraId="3D41173F" w14:textId="77777777" w:rsidR="00685AA7" w:rsidRDefault="00685AA7">
            <w:pPr>
              <w:rPr>
                <w:b/>
                <w:bCs/>
              </w:rPr>
            </w:pPr>
            <w:r>
              <w:rPr>
                <w:b/>
                <w:bCs/>
              </w:rPr>
              <w:t>Description</w:t>
            </w:r>
          </w:p>
        </w:tc>
        <w:tc>
          <w:tcPr>
            <w:tcW w:w="3960" w:type="dxa"/>
          </w:tcPr>
          <w:p w14:paraId="0525A102" w14:textId="77777777" w:rsidR="00685AA7" w:rsidRDefault="00685AA7">
            <w:pPr>
              <w:rPr>
                <w:b/>
                <w:bCs/>
              </w:rPr>
            </w:pPr>
            <w:r>
              <w:rPr>
                <w:b/>
                <w:bCs/>
              </w:rPr>
              <w:t>Responsibilities</w:t>
            </w:r>
          </w:p>
        </w:tc>
      </w:tr>
      <w:tr w:rsidR="00685AA7" w14:paraId="6C30EABC" w14:textId="77777777">
        <w:tc>
          <w:tcPr>
            <w:tcW w:w="1890" w:type="dxa"/>
          </w:tcPr>
          <w:p w14:paraId="502FEECD" w14:textId="2D1B7CFC" w:rsidR="00685AA7" w:rsidRPr="00C042B1" w:rsidRDefault="00C042B1" w:rsidP="00C042B1">
            <w:pPr>
              <w:pStyle w:val="InfoBlue"/>
            </w:pPr>
            <w:r w:rsidRPr="00C042B1">
              <w:rPr>
                <w:sz w:val="18"/>
                <w:szCs w:val="18"/>
              </w:rPr>
              <w:t>Project Sponsor</w:t>
            </w:r>
          </w:p>
        </w:tc>
        <w:tc>
          <w:tcPr>
            <w:tcW w:w="2610" w:type="dxa"/>
          </w:tcPr>
          <w:p w14:paraId="59E90B75" w14:textId="430F0E42" w:rsidR="00685AA7" w:rsidRDefault="00C042B1" w:rsidP="00C042B1">
            <w:pPr>
              <w:pStyle w:val="InfoBlue"/>
            </w:pPr>
            <w:r w:rsidRPr="00C042B1">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71492E75" w14:textId="77777777" w:rsidR="00C042B1" w:rsidRPr="00C042B1" w:rsidRDefault="00C042B1" w:rsidP="00C042B1">
            <w:pPr>
              <w:pStyle w:val="InfoBlue"/>
              <w:rPr>
                <w:sz w:val="18"/>
                <w:szCs w:val="18"/>
              </w:rPr>
            </w:pPr>
            <w:r w:rsidRPr="00C042B1">
              <w:rPr>
                <w:sz w:val="18"/>
                <w:szCs w:val="18"/>
              </w:rPr>
              <w:t>As a stakeholder, the Project Sponsor has a keen interest in ensuring that the system being developed meets the needs of the organization and achieves its stated objectives. Their key responsibilities include:</w:t>
            </w:r>
          </w:p>
          <w:p w14:paraId="6C2CE5C9" w14:textId="77777777" w:rsidR="00C042B1" w:rsidRDefault="00C042B1" w:rsidP="00C042B1">
            <w:pPr>
              <w:pStyle w:val="InfoBlue"/>
              <w:numPr>
                <w:ilvl w:val="0"/>
                <w:numId w:val="30"/>
              </w:numPr>
              <w:rPr>
                <w:sz w:val="18"/>
                <w:szCs w:val="18"/>
              </w:rPr>
            </w:pPr>
            <w:r w:rsidRPr="00C042B1">
              <w:rPr>
                <w:sz w:val="18"/>
                <w:szCs w:val="18"/>
              </w:rPr>
              <w:t>Defining the scope and objectives of the project</w:t>
            </w:r>
          </w:p>
          <w:p w14:paraId="687DAD36" w14:textId="5AA4B8EE" w:rsidR="00C042B1" w:rsidRPr="00C042B1" w:rsidRDefault="00C042B1" w:rsidP="00C042B1">
            <w:pPr>
              <w:pStyle w:val="InfoBlue"/>
              <w:numPr>
                <w:ilvl w:val="0"/>
                <w:numId w:val="30"/>
              </w:numPr>
              <w:rPr>
                <w:sz w:val="18"/>
                <w:szCs w:val="18"/>
              </w:rPr>
            </w:pPr>
            <w:r w:rsidRPr="00C042B1">
              <w:rPr>
                <w:sz w:val="18"/>
                <w:szCs w:val="18"/>
              </w:rPr>
              <w:t xml:space="preserve">Allocating resources (including funding) to support the </w:t>
            </w:r>
            <w:r w:rsidRPr="00C042B1">
              <w:rPr>
                <w:sz w:val="18"/>
                <w:szCs w:val="18"/>
              </w:rPr>
              <w:t>project.</w:t>
            </w:r>
          </w:p>
          <w:p w14:paraId="386AE595" w14:textId="77777777" w:rsidR="00C042B1" w:rsidRPr="00C042B1" w:rsidRDefault="00C042B1" w:rsidP="00C042B1">
            <w:pPr>
              <w:pStyle w:val="InfoBlue"/>
              <w:numPr>
                <w:ilvl w:val="0"/>
                <w:numId w:val="30"/>
              </w:numPr>
              <w:rPr>
                <w:sz w:val="18"/>
                <w:szCs w:val="18"/>
              </w:rPr>
            </w:pPr>
            <w:r w:rsidRPr="00C042B1">
              <w:rPr>
                <w:sz w:val="18"/>
                <w:szCs w:val="18"/>
              </w:rPr>
              <w:t>Approving project plans and deliverables</w:t>
            </w:r>
          </w:p>
          <w:p w14:paraId="77F64D5B" w14:textId="2670025C" w:rsidR="00C042B1" w:rsidRPr="00C042B1" w:rsidRDefault="00C042B1" w:rsidP="00C042B1">
            <w:pPr>
              <w:pStyle w:val="InfoBlue"/>
              <w:numPr>
                <w:ilvl w:val="0"/>
                <w:numId w:val="30"/>
              </w:numPr>
              <w:rPr>
                <w:sz w:val="18"/>
                <w:szCs w:val="18"/>
              </w:rPr>
            </w:pPr>
            <w:r w:rsidRPr="00C042B1">
              <w:rPr>
                <w:sz w:val="18"/>
                <w:szCs w:val="18"/>
              </w:rPr>
              <w:t xml:space="preserve">Monitoring the project's progress and ensuring that it stays on </w:t>
            </w:r>
            <w:r w:rsidRPr="00C042B1">
              <w:rPr>
                <w:sz w:val="18"/>
                <w:szCs w:val="18"/>
              </w:rPr>
              <w:t>track.</w:t>
            </w:r>
          </w:p>
          <w:p w14:paraId="3F02A028" w14:textId="0EA712B7" w:rsidR="00C042B1" w:rsidRPr="00C042B1" w:rsidRDefault="00C042B1" w:rsidP="00C042B1">
            <w:pPr>
              <w:pStyle w:val="InfoBlue"/>
              <w:numPr>
                <w:ilvl w:val="0"/>
                <w:numId w:val="30"/>
              </w:numPr>
              <w:rPr>
                <w:sz w:val="18"/>
                <w:szCs w:val="18"/>
              </w:rPr>
            </w:pPr>
            <w:r w:rsidRPr="00C042B1">
              <w:rPr>
                <w:sz w:val="18"/>
                <w:szCs w:val="18"/>
              </w:rPr>
              <w:t xml:space="preserve">Identifying and managing risks and issues that may impact the project's </w:t>
            </w:r>
            <w:r w:rsidRPr="00C042B1">
              <w:rPr>
                <w:sz w:val="18"/>
                <w:szCs w:val="18"/>
              </w:rPr>
              <w:t>success.</w:t>
            </w:r>
          </w:p>
          <w:p w14:paraId="0D4D5E8C" w14:textId="62C7015C" w:rsidR="00685AA7" w:rsidRDefault="00C042B1" w:rsidP="00C042B1">
            <w:pPr>
              <w:pStyle w:val="InfoBlue"/>
              <w:numPr>
                <w:ilvl w:val="0"/>
                <w:numId w:val="30"/>
              </w:numPr>
            </w:pPr>
            <w:r w:rsidRPr="00C042B1">
              <w:rPr>
                <w:sz w:val="18"/>
                <w:szCs w:val="18"/>
              </w:rPr>
              <w:t>Ensuring that the final product meets the organization's needs and delivers the intended benefits.</w:t>
            </w:r>
          </w:p>
        </w:tc>
      </w:tr>
      <w:tr w:rsidR="00C042B1" w14:paraId="4F777EEB" w14:textId="77777777">
        <w:tc>
          <w:tcPr>
            <w:tcW w:w="1890" w:type="dxa"/>
          </w:tcPr>
          <w:p w14:paraId="1E07D76F" w14:textId="21BD4D52" w:rsidR="00C042B1" w:rsidRPr="00C042B1" w:rsidRDefault="00C042B1" w:rsidP="00C042B1">
            <w:pPr>
              <w:pStyle w:val="InfoBlue"/>
              <w:rPr>
                <w:sz w:val="18"/>
                <w:szCs w:val="18"/>
              </w:rPr>
            </w:pPr>
            <w:r>
              <w:rPr>
                <w:sz w:val="18"/>
                <w:szCs w:val="18"/>
              </w:rPr>
              <w:t>Users</w:t>
            </w:r>
          </w:p>
        </w:tc>
        <w:tc>
          <w:tcPr>
            <w:tcW w:w="2610" w:type="dxa"/>
          </w:tcPr>
          <w:p w14:paraId="2DE0828F" w14:textId="1ED862E0" w:rsidR="00C042B1" w:rsidRPr="00C042B1" w:rsidRDefault="00C042B1" w:rsidP="00C042B1">
            <w:pPr>
              <w:pStyle w:val="InfoBlue"/>
              <w:rPr>
                <w:sz w:val="18"/>
                <w:szCs w:val="18"/>
              </w:rPr>
            </w:pPr>
            <w:r w:rsidRPr="00C042B1">
              <w:rPr>
                <w:sz w:val="18"/>
                <w:szCs w:val="18"/>
              </w:rPr>
              <w:t xml:space="preserve">The primary stakeholders in the ADHD Task Manager application will be individuals with ADHD, who will use the system to manage their time and stay organized. Users will </w:t>
            </w:r>
            <w:r w:rsidRPr="00C042B1">
              <w:rPr>
                <w:sz w:val="18"/>
                <w:szCs w:val="18"/>
              </w:rPr>
              <w:lastRenderedPageBreak/>
              <w:t>have a direct interest in the usability, effectiveness, and overall user experience of the system.</w:t>
            </w:r>
          </w:p>
        </w:tc>
        <w:tc>
          <w:tcPr>
            <w:tcW w:w="3960" w:type="dxa"/>
          </w:tcPr>
          <w:p w14:paraId="1EA5A5ED" w14:textId="4A982971" w:rsidR="00C042B1" w:rsidRPr="00C042B1" w:rsidRDefault="00C042B1" w:rsidP="00C042B1">
            <w:pPr>
              <w:pStyle w:val="InfoBlue"/>
              <w:rPr>
                <w:sz w:val="18"/>
                <w:szCs w:val="18"/>
              </w:rPr>
            </w:pPr>
            <w:r w:rsidRPr="00C042B1">
              <w:rPr>
                <w:sz w:val="18"/>
                <w:szCs w:val="18"/>
              </w:rPr>
              <w:lastRenderedPageBreak/>
              <w:t>As stakeholders, users will have the following key responsibilities:</w:t>
            </w:r>
          </w:p>
          <w:p w14:paraId="53DB402D" w14:textId="77777777" w:rsidR="00C042B1" w:rsidRPr="00C042B1" w:rsidRDefault="00C042B1" w:rsidP="00C042B1">
            <w:pPr>
              <w:pStyle w:val="InfoBlue"/>
              <w:numPr>
                <w:ilvl w:val="0"/>
                <w:numId w:val="31"/>
              </w:numPr>
              <w:rPr>
                <w:sz w:val="18"/>
                <w:szCs w:val="18"/>
              </w:rPr>
            </w:pPr>
            <w:r w:rsidRPr="00C042B1">
              <w:rPr>
                <w:sz w:val="18"/>
                <w:szCs w:val="18"/>
              </w:rPr>
              <w:t xml:space="preserve">Providing feedback on the usability and effectiveness of the system, including </w:t>
            </w:r>
            <w:r w:rsidRPr="00C042B1">
              <w:rPr>
                <w:sz w:val="18"/>
                <w:szCs w:val="18"/>
              </w:rPr>
              <w:lastRenderedPageBreak/>
              <w:t>identifying areas where the system could be improved or enhanced.</w:t>
            </w:r>
          </w:p>
          <w:p w14:paraId="1D39D857" w14:textId="77777777" w:rsidR="00C042B1" w:rsidRPr="00C042B1" w:rsidRDefault="00C042B1" w:rsidP="00C042B1">
            <w:pPr>
              <w:pStyle w:val="InfoBlue"/>
              <w:numPr>
                <w:ilvl w:val="0"/>
                <w:numId w:val="31"/>
              </w:numPr>
              <w:rPr>
                <w:sz w:val="18"/>
                <w:szCs w:val="18"/>
              </w:rPr>
            </w:pPr>
            <w:r w:rsidRPr="00C042B1">
              <w:rPr>
                <w:sz w:val="18"/>
                <w:szCs w:val="18"/>
              </w:rPr>
              <w:t>Ensuring that the system is used in accordance with its intended purpose, and that it is used in a safe and responsible manner.</w:t>
            </w:r>
          </w:p>
          <w:p w14:paraId="4F2D3ADA" w14:textId="77777777" w:rsidR="00C042B1" w:rsidRPr="00C042B1" w:rsidRDefault="00C042B1" w:rsidP="00C042B1">
            <w:pPr>
              <w:pStyle w:val="InfoBlue"/>
              <w:numPr>
                <w:ilvl w:val="0"/>
                <w:numId w:val="31"/>
              </w:numPr>
              <w:rPr>
                <w:sz w:val="18"/>
                <w:szCs w:val="18"/>
              </w:rPr>
            </w:pPr>
            <w:r w:rsidRPr="00C042B1">
              <w:rPr>
                <w:sz w:val="18"/>
                <w:szCs w:val="18"/>
              </w:rPr>
              <w:t>Providing input into the design of the system, including identifying features and functionalities that would be most useful and beneficial to them.</w:t>
            </w:r>
          </w:p>
          <w:p w14:paraId="15378E58" w14:textId="77777777" w:rsidR="00C042B1" w:rsidRPr="00C042B1" w:rsidRDefault="00C042B1" w:rsidP="00C042B1">
            <w:pPr>
              <w:pStyle w:val="InfoBlue"/>
              <w:numPr>
                <w:ilvl w:val="0"/>
                <w:numId w:val="31"/>
              </w:numPr>
              <w:rPr>
                <w:sz w:val="18"/>
                <w:szCs w:val="18"/>
              </w:rPr>
            </w:pPr>
            <w:r w:rsidRPr="00C042B1">
              <w:rPr>
                <w:sz w:val="18"/>
                <w:szCs w:val="18"/>
              </w:rPr>
              <w:t>Identifying potential risks or issues associated with the use of the system, and providing feedback on how these risks can be mitigated or managed.</w:t>
            </w:r>
          </w:p>
          <w:p w14:paraId="18FD7B7F" w14:textId="0F5C94F2" w:rsidR="00C042B1" w:rsidRPr="00C042B1" w:rsidRDefault="00C042B1" w:rsidP="00C042B1">
            <w:pPr>
              <w:pStyle w:val="InfoBlue"/>
              <w:numPr>
                <w:ilvl w:val="0"/>
                <w:numId w:val="31"/>
              </w:numPr>
              <w:rPr>
                <w:sz w:val="18"/>
                <w:szCs w:val="18"/>
              </w:rPr>
            </w:pPr>
            <w:r w:rsidRPr="00C042B1">
              <w:rPr>
                <w:sz w:val="18"/>
                <w:szCs w:val="18"/>
              </w:rPr>
              <w:t>Participating in user testing and other activities that are designed to ensure that the system meets the needs of its intended users.</w:t>
            </w:r>
          </w:p>
        </w:tc>
      </w:tr>
    </w:tbl>
    <w:p w14:paraId="2BAA323F" w14:textId="77777777" w:rsidR="00685AA7" w:rsidRDefault="00685AA7">
      <w:pPr>
        <w:pStyle w:val="BodyText"/>
      </w:pPr>
    </w:p>
    <w:p w14:paraId="3B566FC8" w14:textId="77777777" w:rsidR="00685AA7" w:rsidRDefault="00685AA7">
      <w:pPr>
        <w:pStyle w:val="Heading2"/>
      </w:pPr>
      <w:bookmarkStart w:id="19" w:name="_Toc425054386"/>
      <w:bookmarkStart w:id="20" w:name="_Toc342757864"/>
      <w:bookmarkStart w:id="21" w:name="_Toc346297773"/>
      <w:bookmarkStart w:id="22" w:name="_Toc422186479"/>
      <w:bookmarkStart w:id="23" w:name="_Toc436203384"/>
      <w:bookmarkStart w:id="24" w:name="_Toc452813585"/>
      <w:bookmarkStart w:id="25" w:name="_Toc512930912"/>
      <w:bookmarkStart w:id="26" w:name="_Toc20715759"/>
      <w:r>
        <w:t>User Environment</w:t>
      </w:r>
      <w:bookmarkEnd w:id="19"/>
      <w:bookmarkEnd w:id="20"/>
      <w:bookmarkEnd w:id="21"/>
      <w:bookmarkEnd w:id="22"/>
      <w:bookmarkEnd w:id="23"/>
      <w:bookmarkEnd w:id="24"/>
      <w:bookmarkEnd w:id="25"/>
      <w:bookmarkEnd w:id="26"/>
    </w:p>
    <w:p w14:paraId="73DD7953" w14:textId="77777777" w:rsidR="00445D11" w:rsidRPr="00445D11" w:rsidRDefault="00445D11" w:rsidP="00445D11"/>
    <w:p w14:paraId="2D047D71" w14:textId="77777777" w:rsidR="00445D11" w:rsidRPr="00445D11" w:rsidRDefault="00445D11" w:rsidP="00445D11">
      <w:pPr>
        <w:rPr>
          <w:sz w:val="18"/>
          <w:szCs w:val="18"/>
        </w:rPr>
      </w:pPr>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204D13FF" w14:textId="77777777" w:rsidR="00445D11" w:rsidRPr="00445D11" w:rsidRDefault="00445D11" w:rsidP="00445D11">
      <w:pPr>
        <w:rPr>
          <w:sz w:val="18"/>
          <w:szCs w:val="18"/>
        </w:rPr>
      </w:pPr>
    </w:p>
    <w:p w14:paraId="4804DD1A" w14:textId="77777777" w:rsidR="00445D11" w:rsidRPr="00445D11" w:rsidRDefault="00445D11" w:rsidP="00445D11">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7DA30283" w14:textId="77777777" w:rsidR="00445D11" w:rsidRPr="00445D11" w:rsidRDefault="00445D11" w:rsidP="00445D11">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1A45426" w14:textId="77777777" w:rsidR="00445D11" w:rsidRPr="00445D11" w:rsidRDefault="00445D11" w:rsidP="00445D11">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483D19AF" w14:textId="02BBE0FF" w:rsidR="00445D11" w:rsidRPr="00445D11" w:rsidRDefault="00445D11" w:rsidP="00445D11">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w:t>
      </w:r>
      <w:r w:rsidRPr="00445D11">
        <w:rPr>
          <w:sz w:val="18"/>
          <w:szCs w:val="18"/>
        </w:rPr>
        <w:t>to</w:t>
      </w:r>
      <w:r w:rsidRPr="00445D11">
        <w:rPr>
          <w:sz w:val="18"/>
          <w:szCs w:val="18"/>
        </w:rPr>
        <w:t xml:space="preserve"> provide a seamless user experience and ensure that all necessary information is available in one place.</w:t>
      </w:r>
    </w:p>
    <w:p w14:paraId="7F099948" w14:textId="77777777" w:rsidR="00445D11" w:rsidRPr="00445D11" w:rsidRDefault="00445D11" w:rsidP="00445D11">
      <w:pPr>
        <w:pStyle w:val="ListParagraph"/>
        <w:rPr>
          <w:sz w:val="18"/>
          <w:szCs w:val="18"/>
        </w:rPr>
      </w:pPr>
    </w:p>
    <w:p w14:paraId="588FA70F" w14:textId="6B0F2D5B" w:rsidR="00C042B1" w:rsidRPr="00445D11" w:rsidRDefault="00445D11" w:rsidP="00445D11">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7AA197B4" w14:textId="77777777" w:rsidR="00445D11" w:rsidRPr="00C042B1" w:rsidRDefault="00445D11" w:rsidP="00445D11"/>
    <w:p w14:paraId="39A3691C" w14:textId="77777777" w:rsidR="00685AA7" w:rsidRDefault="00685AA7">
      <w:pPr>
        <w:pStyle w:val="Heading1"/>
      </w:pPr>
      <w:bookmarkStart w:id="27" w:name="_Toc436203387"/>
      <w:bookmarkStart w:id="28" w:name="_Toc452813590"/>
      <w:bookmarkStart w:id="29" w:name="_Toc512930915"/>
      <w:bookmarkStart w:id="30" w:name="_Toc20715760"/>
      <w:bookmarkEnd w:id="18"/>
      <w:r>
        <w:t>Product Overview</w:t>
      </w:r>
      <w:bookmarkEnd w:id="27"/>
      <w:bookmarkEnd w:id="28"/>
      <w:bookmarkEnd w:id="29"/>
      <w:bookmarkEnd w:id="30"/>
    </w:p>
    <w:p w14:paraId="4D0421A6" w14:textId="77777777" w:rsidR="00685AA7" w:rsidRDefault="00685AA7">
      <w:pPr>
        <w:pStyle w:val="Heading2"/>
      </w:pPr>
      <w:bookmarkStart w:id="31" w:name="_Toc452813588"/>
      <w:bookmarkStart w:id="32" w:name="_Toc512930913"/>
      <w:bookmarkStart w:id="33" w:name="_Toc20715763"/>
      <w:r>
        <w:t>Needs</w:t>
      </w:r>
      <w:bookmarkEnd w:id="31"/>
      <w:bookmarkEnd w:id="32"/>
      <w:r>
        <w:t xml:space="preserve"> and Features</w:t>
      </w:r>
      <w:bookmarkEnd w:id="33"/>
    </w:p>
    <w:p w14:paraId="328BCC46" w14:textId="77777777" w:rsidR="008E607E" w:rsidRPr="00C042B1" w:rsidRDefault="00685AA7" w:rsidP="00C042B1">
      <w:pPr>
        <w:pStyle w:val="InfoBlue"/>
        <w:rPr>
          <w:i/>
          <w:iCs w:val="0"/>
          <w:color w:val="00ACFF"/>
        </w:rPr>
      </w:pPr>
      <w:r w:rsidRPr="00C042B1">
        <w:rPr>
          <w:i/>
          <w:iCs w:val="0"/>
          <w:color w:val="00ACFF"/>
        </w:rPr>
        <w:t>[Avoid design. Keep feature descriptions at a general level. Focus on capabilities needed and why (not how)</w:t>
      </w:r>
      <w:r w:rsidRPr="00C042B1">
        <w:rPr>
          <w:i/>
          <w:iCs w:val="0"/>
          <w:color w:val="00ACFF"/>
        </w:rPr>
        <w:tab/>
        <w:t xml:space="preserve"> they should be implemented.</w:t>
      </w:r>
      <w:r w:rsidR="0052614A" w:rsidRPr="00C042B1">
        <w:rPr>
          <w:i/>
          <w:iCs w:val="0"/>
          <w:color w:val="00ACFF"/>
        </w:rPr>
        <w:t xml:space="preserve"> Capture the stakeholder priority and planned release for each feature.</w:t>
      </w:r>
    </w:p>
    <w:p w14:paraId="382873A5" w14:textId="77777777" w:rsidR="008E607E" w:rsidRPr="00C042B1" w:rsidRDefault="008E607E" w:rsidP="00C042B1">
      <w:pPr>
        <w:pStyle w:val="InfoBlue"/>
        <w:rPr>
          <w:i/>
          <w:iCs w:val="0"/>
          <w:color w:val="00ACFF"/>
        </w:rPr>
      </w:pPr>
      <w:r w:rsidRPr="00C042B1">
        <w:rPr>
          <w:i/>
          <w:iCs w:val="0"/>
          <w:color w:val="00ACFF"/>
        </w:rPr>
        <w:lastRenderedPageBreak/>
        <w:t xml:space="preserve">Remember: a NEED is something the business needs to do – it is a business capability. </w:t>
      </w:r>
      <w:proofErr w:type="spellStart"/>
      <w:r w:rsidRPr="00C042B1">
        <w:rPr>
          <w:i/>
          <w:iCs w:val="0"/>
          <w:color w:val="00ACFF"/>
        </w:rPr>
        <w:t>Noone</w:t>
      </w:r>
      <w:proofErr w:type="spellEnd"/>
      <w:r w:rsidRPr="00C042B1">
        <w:rPr>
          <w:i/>
          <w:iCs w:val="0"/>
          <w:color w:val="00ACFF"/>
        </w:rPr>
        <w:t xml:space="preserve"> NEEDS a website – what they NEED is a universal way to communicate with their customers.  A website is an architectural mechanism that provides the FEATURE of universal accessibility. </w:t>
      </w:r>
    </w:p>
    <w:p w14:paraId="02E94F18" w14:textId="77777777" w:rsidR="007559BC" w:rsidRPr="00C042B1" w:rsidRDefault="008E607E" w:rsidP="00C042B1">
      <w:pPr>
        <w:pStyle w:val="InfoBlue"/>
        <w:rPr>
          <w:i/>
          <w:iCs w:val="0"/>
          <w:color w:val="00ACFF"/>
        </w:rPr>
      </w:pPr>
      <w:r w:rsidRPr="00C042B1">
        <w:rPr>
          <w:i/>
          <w:iCs w:val="0"/>
          <w:color w:val="00ACFF"/>
        </w:rPr>
        <w:t>A NEED is a problem – a FEATURE is a solution. Don’t get them mixed up.</w:t>
      </w:r>
    </w:p>
    <w:p w14:paraId="4B8C1081" w14:textId="77777777" w:rsidR="007559BC" w:rsidRPr="00C042B1" w:rsidRDefault="007559BC" w:rsidP="00C042B1">
      <w:pPr>
        <w:pStyle w:val="InfoBlue"/>
        <w:rPr>
          <w:i/>
          <w:iCs w:val="0"/>
          <w:color w:val="00ACFF"/>
        </w:rPr>
      </w:pPr>
      <w:r w:rsidRPr="00C042B1">
        <w:rPr>
          <w:i/>
          <w:iCs w:val="0"/>
          <w:color w:val="00ACFF"/>
        </w:rPr>
        <w:t>Needs should be consistent with the functional requirements as expressed in the Use Case Model – a document which should generally accompany the Vision document.</w:t>
      </w:r>
    </w:p>
    <w:p w14:paraId="5761F4F6" w14:textId="77777777" w:rsidR="00685AA7" w:rsidRPr="00C042B1" w:rsidRDefault="007559BC" w:rsidP="00C042B1">
      <w:pPr>
        <w:pStyle w:val="InfoBlue"/>
        <w:rPr>
          <w:i/>
          <w:iCs w:val="0"/>
          <w:color w:val="00ACFF"/>
        </w:rPr>
      </w:pPr>
      <w:r w:rsidRPr="00C042B1">
        <w:rPr>
          <w:i/>
          <w:iCs w:val="0"/>
          <w:color w:val="00ACFF"/>
        </w:rPr>
        <w:t>Features are characteristics of the software that support or enable those use cases to be enacted.</w:t>
      </w:r>
      <w:r w:rsidR="00685AA7" w:rsidRPr="00C042B1">
        <w:rPr>
          <w:i/>
          <w:iCs w:val="0"/>
          <w:color w:val="00ACFF"/>
        </w:rP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14:paraId="3B6D3E17" w14:textId="77777777">
        <w:tc>
          <w:tcPr>
            <w:tcW w:w="3085" w:type="dxa"/>
          </w:tcPr>
          <w:p w14:paraId="63FF78E0" w14:textId="77777777" w:rsidR="00685AA7" w:rsidRDefault="00685AA7">
            <w:pPr>
              <w:pStyle w:val="BodyText"/>
              <w:ind w:left="0"/>
              <w:rPr>
                <w:b/>
                <w:bCs/>
              </w:rPr>
            </w:pPr>
            <w:r>
              <w:rPr>
                <w:b/>
                <w:bCs/>
              </w:rPr>
              <w:t>Need</w:t>
            </w:r>
          </w:p>
        </w:tc>
        <w:tc>
          <w:tcPr>
            <w:tcW w:w="992" w:type="dxa"/>
          </w:tcPr>
          <w:p w14:paraId="5ACD1EB6" w14:textId="77777777" w:rsidR="00685AA7" w:rsidRDefault="00685AA7">
            <w:pPr>
              <w:pStyle w:val="BodyText"/>
              <w:ind w:left="0"/>
              <w:rPr>
                <w:b/>
                <w:bCs/>
              </w:rPr>
            </w:pPr>
            <w:r>
              <w:rPr>
                <w:b/>
                <w:bCs/>
              </w:rPr>
              <w:t>Priority</w:t>
            </w:r>
          </w:p>
        </w:tc>
        <w:tc>
          <w:tcPr>
            <w:tcW w:w="1611" w:type="dxa"/>
          </w:tcPr>
          <w:p w14:paraId="0A201731" w14:textId="77777777" w:rsidR="00685AA7" w:rsidRDefault="00685AA7">
            <w:pPr>
              <w:pStyle w:val="BodyText"/>
              <w:ind w:left="0"/>
              <w:rPr>
                <w:b/>
                <w:bCs/>
              </w:rPr>
            </w:pPr>
            <w:r>
              <w:rPr>
                <w:b/>
                <w:bCs/>
              </w:rPr>
              <w:t>Features</w:t>
            </w:r>
          </w:p>
        </w:tc>
        <w:tc>
          <w:tcPr>
            <w:tcW w:w="2430" w:type="dxa"/>
          </w:tcPr>
          <w:p w14:paraId="0C267BEF" w14:textId="77777777" w:rsidR="00685AA7" w:rsidRDefault="00685AA7">
            <w:pPr>
              <w:pStyle w:val="BodyText"/>
              <w:ind w:left="0"/>
              <w:rPr>
                <w:b/>
                <w:bCs/>
              </w:rPr>
            </w:pPr>
            <w:r>
              <w:rPr>
                <w:b/>
                <w:bCs/>
              </w:rPr>
              <w:t>Planned Release</w:t>
            </w:r>
          </w:p>
        </w:tc>
      </w:tr>
      <w:tr w:rsidR="00685AA7" w14:paraId="37FCA1D1" w14:textId="77777777">
        <w:tc>
          <w:tcPr>
            <w:tcW w:w="3085" w:type="dxa"/>
          </w:tcPr>
          <w:p w14:paraId="68F3D005" w14:textId="77777777" w:rsidR="00685AA7" w:rsidRDefault="00685AA7">
            <w:pPr>
              <w:pStyle w:val="BodyText"/>
              <w:ind w:left="0"/>
            </w:pPr>
          </w:p>
        </w:tc>
        <w:tc>
          <w:tcPr>
            <w:tcW w:w="992" w:type="dxa"/>
          </w:tcPr>
          <w:p w14:paraId="6C803D95" w14:textId="77777777" w:rsidR="00685AA7" w:rsidRDefault="00685AA7">
            <w:pPr>
              <w:pStyle w:val="BodyText"/>
              <w:ind w:left="0"/>
            </w:pPr>
          </w:p>
        </w:tc>
        <w:tc>
          <w:tcPr>
            <w:tcW w:w="1611" w:type="dxa"/>
          </w:tcPr>
          <w:p w14:paraId="0EC7814E" w14:textId="77777777" w:rsidR="00685AA7" w:rsidRDefault="00685AA7">
            <w:pPr>
              <w:pStyle w:val="BodyText"/>
              <w:ind w:left="0"/>
            </w:pPr>
          </w:p>
        </w:tc>
        <w:tc>
          <w:tcPr>
            <w:tcW w:w="2430" w:type="dxa"/>
          </w:tcPr>
          <w:p w14:paraId="16B850B3" w14:textId="77777777" w:rsidR="00685AA7" w:rsidRDefault="00685AA7">
            <w:pPr>
              <w:pStyle w:val="BodyText"/>
              <w:ind w:left="0"/>
            </w:pPr>
          </w:p>
        </w:tc>
      </w:tr>
    </w:tbl>
    <w:p w14:paraId="71D8B101" w14:textId="77777777" w:rsidR="00685AA7" w:rsidRDefault="00685AA7">
      <w:pPr>
        <w:pStyle w:val="BodyText"/>
      </w:pPr>
    </w:p>
    <w:p w14:paraId="210B6AA7" w14:textId="77777777" w:rsidR="00685AA7" w:rsidRDefault="00685AA7">
      <w:pPr>
        <w:pStyle w:val="Heading1"/>
      </w:pPr>
      <w:bookmarkStart w:id="34" w:name="_Toc436203408"/>
      <w:bookmarkStart w:id="35" w:name="_Toc452813602"/>
      <w:bookmarkStart w:id="36" w:name="_Toc512930919"/>
      <w:bookmarkStart w:id="37" w:name="_Toc20715765"/>
      <w:r>
        <w:t>Other Product Requirements</w:t>
      </w:r>
      <w:bookmarkEnd w:id="34"/>
      <w:bookmarkEnd w:id="35"/>
      <w:bookmarkEnd w:id="36"/>
      <w:bookmarkEnd w:id="37"/>
    </w:p>
    <w:p w14:paraId="4E0742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 xml:space="preserve">[At a high level, list </w:t>
      </w:r>
      <w:r w:rsidR="008E607E" w:rsidRPr="00C042B1">
        <w:rPr>
          <w:i/>
          <w:iCs w:val="0"/>
          <w:color w:val="2E74B5" w:themeColor="accent1" w:themeShade="BF"/>
        </w:rPr>
        <w:t xml:space="preserve">quality characteristics and application constraints. Quality characteristics include things like security, </w:t>
      </w:r>
      <w:proofErr w:type="gramStart"/>
      <w:r w:rsidR="008E607E" w:rsidRPr="00C042B1">
        <w:rPr>
          <w:i/>
          <w:iCs w:val="0"/>
          <w:color w:val="2E74B5" w:themeColor="accent1" w:themeShade="BF"/>
        </w:rPr>
        <w:t>availability</w:t>
      </w:r>
      <w:proofErr w:type="gramEnd"/>
      <w:r w:rsidR="008E607E" w:rsidRPr="00C042B1">
        <w:rPr>
          <w:i/>
          <w:iCs w:val="0"/>
          <w:color w:val="2E74B5" w:themeColor="accent1" w:themeShade="BF"/>
        </w:rPr>
        <w:t xml:space="preserve"> and reliability requirement</w:t>
      </w:r>
      <w:r w:rsidR="00C47B3B" w:rsidRPr="00C042B1">
        <w:rPr>
          <w:i/>
          <w:iCs w:val="0"/>
          <w:color w:val="2E74B5" w:themeColor="accent1" w:themeShade="BF"/>
        </w:rPr>
        <w:t>s</w:t>
      </w:r>
      <w:r w:rsidR="008E607E" w:rsidRPr="00C042B1">
        <w:rPr>
          <w:i/>
          <w:iCs w:val="0"/>
          <w:color w:val="2E74B5" w:themeColor="accent1" w:themeShade="BF"/>
        </w:rPr>
        <w:t xml:space="preserve">. Constraints include, </w:t>
      </w:r>
      <w:r w:rsidRPr="00C042B1">
        <w:rPr>
          <w:i/>
          <w:iCs w:val="0"/>
          <w:color w:val="2E74B5" w:themeColor="accent1" w:themeShade="BF"/>
        </w:rPr>
        <w:t xml:space="preserve">applicable </w:t>
      </w:r>
      <w:r w:rsidR="008E607E" w:rsidRPr="00C042B1">
        <w:rPr>
          <w:i/>
          <w:iCs w:val="0"/>
          <w:color w:val="2E74B5" w:themeColor="accent1" w:themeShade="BF"/>
        </w:rPr>
        <w:t xml:space="preserve">legislative or safety </w:t>
      </w:r>
      <w:r w:rsidRPr="00C042B1">
        <w:rPr>
          <w:i/>
          <w:iCs w:val="0"/>
          <w:color w:val="2E74B5" w:themeColor="accent1" w:themeShade="BF"/>
        </w:rPr>
        <w:t xml:space="preserve">standards, hardware, or platform </w:t>
      </w:r>
      <w:proofErr w:type="gramStart"/>
      <w:r w:rsidRPr="00C042B1">
        <w:rPr>
          <w:i/>
          <w:iCs w:val="0"/>
          <w:color w:val="2E74B5" w:themeColor="accent1" w:themeShade="BF"/>
        </w:rPr>
        <w:t>requirements;</w:t>
      </w:r>
      <w:proofErr w:type="gramEnd"/>
      <w:r w:rsidRPr="00C042B1">
        <w:rPr>
          <w:i/>
          <w:iCs w:val="0"/>
          <w:color w:val="2E74B5" w:themeColor="accent1" w:themeShade="BF"/>
        </w:rPr>
        <w:t xml:space="preserve"> and environmental requirements.</w:t>
      </w:r>
    </w:p>
    <w:p w14:paraId="07981DBD"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the quality ranges for performance, robustness, fault tolerance, usability, and similar characteristics that are not captured in the Feature Set.</w:t>
      </w:r>
    </w:p>
    <w:p w14:paraId="71B97D4D" w14:textId="77777777" w:rsidR="00685AA7" w:rsidRPr="00C042B1" w:rsidRDefault="00685AA7" w:rsidP="00C042B1">
      <w:pPr>
        <w:pStyle w:val="InfoBlue"/>
        <w:rPr>
          <w:i/>
          <w:iCs w:val="0"/>
          <w:color w:val="2E74B5" w:themeColor="accent1" w:themeShade="BF"/>
        </w:rPr>
      </w:pPr>
      <w:bookmarkStart w:id="38" w:name="_Toc436203413"/>
      <w:bookmarkStart w:id="39" w:name="_Toc452813607"/>
      <w:r w:rsidRPr="00C042B1">
        <w:rPr>
          <w:i/>
          <w:iCs w:val="0"/>
          <w:color w:val="2E74B5" w:themeColor="accent1" w:themeShade="BF"/>
        </w:rPr>
        <w:t xml:space="preserve">Note any design constraints, external constraints, </w:t>
      </w:r>
      <w:proofErr w:type="gramStart"/>
      <w:r w:rsidR="00816C1B" w:rsidRPr="00C042B1">
        <w:rPr>
          <w:i/>
          <w:iCs w:val="0"/>
          <w:color w:val="2E74B5" w:themeColor="accent1" w:themeShade="BF"/>
        </w:rPr>
        <w:t>assumptions</w:t>
      </w:r>
      <w:proofErr w:type="gramEnd"/>
      <w:r w:rsidR="00816C1B" w:rsidRPr="00C042B1">
        <w:rPr>
          <w:i/>
          <w:iCs w:val="0"/>
          <w:color w:val="2E74B5" w:themeColor="accent1" w:themeShade="BF"/>
        </w:rPr>
        <w:t xml:space="preserve"> or other dependencies that, if changed, will alter the </w:t>
      </w:r>
      <w:r w:rsidR="00816C1B" w:rsidRPr="00C042B1">
        <w:rPr>
          <w:b/>
          <w:bCs/>
          <w:i/>
          <w:iCs w:val="0"/>
          <w:color w:val="2E74B5" w:themeColor="accent1" w:themeShade="BF"/>
        </w:rPr>
        <w:t xml:space="preserve">Vision </w:t>
      </w:r>
      <w:r w:rsidR="00816C1B" w:rsidRPr="00C042B1">
        <w:rPr>
          <w:i/>
          <w:iCs w:val="0"/>
          <w:color w:val="2E74B5" w:themeColor="accent1" w:themeShade="BF"/>
        </w:rPr>
        <w:t xml:space="preserve">document. For example, an assumption may state that a specific operating system will be available for the hardware designated for the software product. If the operating system is not available, the </w:t>
      </w:r>
      <w:r w:rsidR="00816C1B" w:rsidRPr="00C042B1">
        <w:rPr>
          <w:b/>
          <w:bCs/>
          <w:i/>
          <w:iCs w:val="0"/>
          <w:color w:val="2E74B5" w:themeColor="accent1" w:themeShade="BF"/>
        </w:rPr>
        <w:t>Vision</w:t>
      </w:r>
      <w:r w:rsidR="00816C1B" w:rsidRPr="00C042B1">
        <w:rPr>
          <w:i/>
          <w:iCs w:val="0"/>
          <w:color w:val="2E74B5" w:themeColor="accent1" w:themeShade="BF"/>
        </w:rPr>
        <w:t xml:space="preserve"> document will need to change.</w:t>
      </w:r>
    </w:p>
    <w:p w14:paraId="7408E22A" w14:textId="77777777" w:rsidR="00685AA7" w:rsidRPr="00C042B1" w:rsidRDefault="00685AA7" w:rsidP="00C042B1">
      <w:pPr>
        <w:pStyle w:val="InfoBlue"/>
        <w:rPr>
          <w:i/>
          <w:iCs w:val="0"/>
          <w:color w:val="2E74B5" w:themeColor="accent1" w:themeShade="BF"/>
        </w:rPr>
      </w:pPr>
      <w:r w:rsidRPr="00C042B1">
        <w:rPr>
          <w:i/>
          <w:iCs w:val="0"/>
          <w:color w:val="2E74B5" w:themeColor="accent1" w:themeShade="BF"/>
        </w:rPr>
        <w:t>Define any specific documentation requirements, including user manuals, online help, installation, labeling, and packaging requirements.</w:t>
      </w:r>
    </w:p>
    <w:p w14:paraId="13D95461" w14:textId="77777777" w:rsidR="00816C1B" w:rsidRPr="00C042B1" w:rsidRDefault="00685AA7" w:rsidP="00C042B1">
      <w:pPr>
        <w:pStyle w:val="InfoBlue"/>
        <w:rPr>
          <w:i/>
          <w:iCs w:val="0"/>
          <w:color w:val="2E74B5" w:themeColor="accent1" w:themeShade="BF"/>
        </w:rPr>
      </w:pPr>
      <w:r w:rsidRPr="00C042B1">
        <w:rPr>
          <w:i/>
          <w:iCs w:val="0"/>
          <w:color w:val="2E74B5" w:themeColor="accent1" w:themeShade="BF"/>
        </w:rPr>
        <w:t>Define the priority of these other product requirements. Include, if useful, attributes such as stability, benefit, effort, and risk.]</w:t>
      </w:r>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14:paraId="626F1E1B" w14:textId="77777777">
        <w:tc>
          <w:tcPr>
            <w:tcW w:w="3936" w:type="dxa"/>
          </w:tcPr>
          <w:p w14:paraId="1386CF1A" w14:textId="77777777" w:rsidR="002B4085" w:rsidRDefault="002B4085" w:rsidP="00685AA7">
            <w:pPr>
              <w:pStyle w:val="BodyText"/>
              <w:ind w:left="0"/>
              <w:rPr>
                <w:b/>
                <w:bCs/>
              </w:rPr>
            </w:pPr>
            <w:r>
              <w:rPr>
                <w:b/>
                <w:bCs/>
              </w:rPr>
              <w:t>Requirement</w:t>
            </w:r>
          </w:p>
        </w:tc>
        <w:tc>
          <w:tcPr>
            <w:tcW w:w="1134" w:type="dxa"/>
          </w:tcPr>
          <w:p w14:paraId="35C3E553" w14:textId="77777777" w:rsidR="002B4085" w:rsidRDefault="002B4085" w:rsidP="00685AA7">
            <w:pPr>
              <w:pStyle w:val="BodyText"/>
              <w:ind w:left="0"/>
              <w:rPr>
                <w:b/>
                <w:bCs/>
              </w:rPr>
            </w:pPr>
            <w:r>
              <w:rPr>
                <w:b/>
                <w:bCs/>
              </w:rPr>
              <w:t>Priority</w:t>
            </w:r>
          </w:p>
        </w:tc>
        <w:tc>
          <w:tcPr>
            <w:tcW w:w="2835" w:type="dxa"/>
          </w:tcPr>
          <w:p w14:paraId="37416291" w14:textId="77777777" w:rsidR="002B4085" w:rsidRDefault="002B4085" w:rsidP="00685AA7">
            <w:pPr>
              <w:pStyle w:val="BodyText"/>
              <w:ind w:left="0"/>
              <w:rPr>
                <w:b/>
                <w:bCs/>
              </w:rPr>
            </w:pPr>
            <w:r>
              <w:rPr>
                <w:b/>
                <w:bCs/>
              </w:rPr>
              <w:t>Planned Release</w:t>
            </w:r>
          </w:p>
        </w:tc>
      </w:tr>
      <w:tr w:rsidR="002B4085" w14:paraId="7FB826A6" w14:textId="77777777">
        <w:tc>
          <w:tcPr>
            <w:tcW w:w="3936" w:type="dxa"/>
          </w:tcPr>
          <w:p w14:paraId="5BE2CBF2" w14:textId="77777777" w:rsidR="002B4085" w:rsidRDefault="002B4085" w:rsidP="00685AA7">
            <w:pPr>
              <w:pStyle w:val="BodyText"/>
              <w:ind w:left="0"/>
            </w:pPr>
          </w:p>
        </w:tc>
        <w:tc>
          <w:tcPr>
            <w:tcW w:w="1134" w:type="dxa"/>
          </w:tcPr>
          <w:p w14:paraId="26B6F076" w14:textId="77777777" w:rsidR="002B4085" w:rsidRDefault="002B4085" w:rsidP="00685AA7">
            <w:pPr>
              <w:pStyle w:val="BodyText"/>
              <w:ind w:left="0"/>
            </w:pPr>
          </w:p>
        </w:tc>
        <w:tc>
          <w:tcPr>
            <w:tcW w:w="2835" w:type="dxa"/>
          </w:tcPr>
          <w:p w14:paraId="5333A7C6" w14:textId="77777777" w:rsidR="002B4085" w:rsidRDefault="002B4085" w:rsidP="00685AA7">
            <w:pPr>
              <w:pStyle w:val="BodyText"/>
              <w:ind w:left="0"/>
            </w:pPr>
          </w:p>
        </w:tc>
      </w:tr>
    </w:tbl>
    <w:p w14:paraId="56AFB8B2" w14:textId="77777777" w:rsidR="002B4085" w:rsidRDefault="002B4085" w:rsidP="00816C1B">
      <w:pPr>
        <w:pStyle w:val="BodyText"/>
        <w:ind w:left="0"/>
      </w:pPr>
    </w:p>
    <w:p w14:paraId="2E4D7163" w14:textId="77777777" w:rsidR="007559BC" w:rsidRPr="002B4085" w:rsidRDefault="007559BC" w:rsidP="00816C1B">
      <w:pPr>
        <w:pStyle w:val="BodyText"/>
        <w:ind w:left="0"/>
      </w:pPr>
    </w:p>
    <w:sectPr w:rsidR="007559BC"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051A2" w14:textId="77777777" w:rsidR="00B524ED" w:rsidRDefault="00B524ED">
      <w:pPr>
        <w:spacing w:line="240" w:lineRule="auto"/>
      </w:pPr>
      <w:r>
        <w:separator/>
      </w:r>
    </w:p>
  </w:endnote>
  <w:endnote w:type="continuationSeparator" w:id="0">
    <w:p w14:paraId="77D3261F" w14:textId="77777777" w:rsidR="00B524ED" w:rsidRDefault="00B52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B06040202020202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56DC226B"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3F7B35">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4B7E8" w14:textId="77777777" w:rsidR="00B524ED" w:rsidRDefault="00B524ED">
      <w:pPr>
        <w:spacing w:line="240" w:lineRule="auto"/>
      </w:pPr>
      <w:r>
        <w:separator/>
      </w:r>
    </w:p>
  </w:footnote>
  <w:footnote w:type="continuationSeparator" w:id="0">
    <w:p w14:paraId="55396175" w14:textId="77777777" w:rsidR="00B524ED" w:rsidRDefault="00B524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29"/>
  </w:num>
  <w:num w:numId="6" w16cid:durableId="1498572239">
    <w:abstractNumId w:val="21"/>
  </w:num>
  <w:num w:numId="7" w16cid:durableId="2094425173">
    <w:abstractNumId w:val="20"/>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8"/>
  </w:num>
  <w:num w:numId="11" w16cid:durableId="567768235">
    <w:abstractNumId w:val="4"/>
  </w:num>
  <w:num w:numId="12" w16cid:durableId="444662019">
    <w:abstractNumId w:val="15"/>
  </w:num>
  <w:num w:numId="13" w16cid:durableId="1919826673">
    <w:abstractNumId w:val="13"/>
  </w:num>
  <w:num w:numId="14" w16cid:durableId="724722284">
    <w:abstractNumId w:val="27"/>
  </w:num>
  <w:num w:numId="15" w16cid:durableId="11303617">
    <w:abstractNumId w:val="12"/>
  </w:num>
  <w:num w:numId="16" w16cid:durableId="1186556258">
    <w:abstractNumId w:val="6"/>
  </w:num>
  <w:num w:numId="17" w16cid:durableId="1133643790">
    <w:abstractNumId w:val="26"/>
  </w:num>
  <w:num w:numId="18" w16cid:durableId="544298564">
    <w:abstractNumId w:val="19"/>
  </w:num>
  <w:num w:numId="19" w16cid:durableId="1146556090">
    <w:abstractNumId w:val="7"/>
  </w:num>
  <w:num w:numId="20" w16cid:durableId="993491601">
    <w:abstractNumId w:val="18"/>
  </w:num>
  <w:num w:numId="21" w16cid:durableId="1438136276">
    <w:abstractNumId w:val="11"/>
  </w:num>
  <w:num w:numId="22" w16cid:durableId="375275644">
    <w:abstractNumId w:val="25"/>
  </w:num>
  <w:num w:numId="23" w16cid:durableId="20253613">
    <w:abstractNumId w:val="10"/>
  </w:num>
  <w:num w:numId="24" w16cid:durableId="1608153060">
    <w:abstractNumId w:val="9"/>
  </w:num>
  <w:num w:numId="25" w16cid:durableId="1765153942">
    <w:abstractNumId w:val="8"/>
  </w:num>
  <w:num w:numId="26" w16cid:durableId="134764540">
    <w:abstractNumId w:val="23"/>
  </w:num>
  <w:num w:numId="27" w16cid:durableId="1891109359">
    <w:abstractNumId w:val="24"/>
  </w:num>
  <w:num w:numId="28" w16cid:durableId="1760173354">
    <w:abstractNumId w:val="30"/>
  </w:num>
  <w:num w:numId="29" w16cid:durableId="1118522706">
    <w:abstractNumId w:val="16"/>
  </w:num>
  <w:num w:numId="30" w16cid:durableId="1370030296">
    <w:abstractNumId w:val="5"/>
  </w:num>
  <w:num w:numId="31" w16cid:durableId="948001806">
    <w:abstractNumId w:val="17"/>
  </w:num>
  <w:num w:numId="32" w16cid:durableId="6281288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1"/>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19590E"/>
    <w:rsid w:val="00210B64"/>
    <w:rsid w:val="002634D4"/>
    <w:rsid w:val="002B4085"/>
    <w:rsid w:val="00345BCC"/>
    <w:rsid w:val="00375A4A"/>
    <w:rsid w:val="003F7B35"/>
    <w:rsid w:val="00412155"/>
    <w:rsid w:val="00445D11"/>
    <w:rsid w:val="0052614A"/>
    <w:rsid w:val="005368A8"/>
    <w:rsid w:val="00685AA7"/>
    <w:rsid w:val="007559BC"/>
    <w:rsid w:val="00816C1B"/>
    <w:rsid w:val="00826ED3"/>
    <w:rsid w:val="008E607E"/>
    <w:rsid w:val="00A12D42"/>
    <w:rsid w:val="00A360A1"/>
    <w:rsid w:val="00A77A7C"/>
    <w:rsid w:val="00AE4979"/>
    <w:rsid w:val="00B524ED"/>
    <w:rsid w:val="00B71E27"/>
    <w:rsid w:val="00BE5BED"/>
    <w:rsid w:val="00BF5DC2"/>
    <w:rsid w:val="00C042B1"/>
    <w:rsid w:val="00C33595"/>
    <w:rsid w:val="00C47B3B"/>
    <w:rsid w:val="00D20D21"/>
    <w:rsid w:val="00D52F8E"/>
    <w:rsid w:val="00E05D45"/>
    <w:rsid w:val="00E214CF"/>
    <w:rsid w:val="00E87D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49</TotalTime>
  <Pages>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Rhodes, Corie</cp:lastModifiedBy>
  <cp:revision>4</cp:revision>
  <cp:lastPrinted>2001-03-15T04:26:00Z</cp:lastPrinted>
  <dcterms:created xsi:type="dcterms:W3CDTF">2016-02-16T12:54:00Z</dcterms:created>
  <dcterms:modified xsi:type="dcterms:W3CDTF">2023-03-18T03:48:00Z</dcterms:modified>
</cp:coreProperties>
</file>