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253E" w:rsidRDefault="002C253E" w:rsidP="009F2D05">
                            <w:pPr>
                              <w:pStyle w:val="Cover-PublDate"/>
                              <w:ind w:right="-72"/>
                            </w:pPr>
                            <w:r>
                              <w:rPr>
                                <w:highlight w:val="yellow"/>
                              </w:rPr>
                              <w:t>Month 201</w:t>
                            </w:r>
                            <w:r>
                              <w:t>7</w:t>
                            </w:r>
                          </w:p>
                          <w:p w:rsidR="002C253E" w:rsidRDefault="002C253E"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2C253E" w:rsidRDefault="002C253E" w:rsidP="009F2D05">
                      <w:pPr>
                        <w:pStyle w:val="Cover-PublDate"/>
                        <w:ind w:right="-72"/>
                      </w:pPr>
                      <w:r>
                        <w:rPr>
                          <w:highlight w:val="yellow"/>
                        </w:rPr>
                        <w:t>Month 201</w:t>
                      </w:r>
                      <w:r>
                        <w:t>7</w:t>
                      </w:r>
                    </w:p>
                    <w:p w:rsidR="002C253E" w:rsidRDefault="002C253E"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253E" w:rsidRDefault="002C253E"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2C253E" w:rsidRDefault="002C253E" w:rsidP="007B4B8F">
                            <w:pPr>
                              <w:jc w:val="center"/>
                              <w:rPr>
                                <w:sz w:val="20"/>
                                <w:szCs w:val="20"/>
                              </w:rPr>
                            </w:pPr>
                            <w:r>
                              <w:rPr>
                                <w:sz w:val="20"/>
                                <w:szCs w:val="20"/>
                                <w:highlight w:val="yellow"/>
                              </w:rPr>
                              <w:t>Month 201</w:t>
                            </w:r>
                            <w:r>
                              <w:rPr>
                                <w:sz w:val="20"/>
                                <w:szCs w:val="20"/>
                              </w:rPr>
                              <w:t>7</w:t>
                            </w:r>
                          </w:p>
                          <w:p w:rsidR="002C253E" w:rsidRPr="007B4B8F" w:rsidRDefault="002C253E"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2C253E" w:rsidRDefault="002C253E"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2C253E" w:rsidRDefault="002C253E" w:rsidP="007B4B8F">
                      <w:pPr>
                        <w:jc w:val="center"/>
                        <w:rPr>
                          <w:sz w:val="20"/>
                          <w:szCs w:val="20"/>
                        </w:rPr>
                      </w:pPr>
                      <w:r>
                        <w:rPr>
                          <w:sz w:val="20"/>
                          <w:szCs w:val="20"/>
                          <w:highlight w:val="yellow"/>
                        </w:rPr>
                        <w:t>Month 201</w:t>
                      </w:r>
                      <w:r>
                        <w:rPr>
                          <w:sz w:val="20"/>
                          <w:szCs w:val="20"/>
                        </w:rPr>
                        <w:t>7</w:t>
                      </w:r>
                    </w:p>
                    <w:p w:rsidR="002C253E" w:rsidRPr="007B4B8F" w:rsidRDefault="002C253E"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253E" w:rsidRPr="009F7706" w:rsidRDefault="002C253E"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2C253E" w:rsidRPr="000F2443" w:rsidRDefault="002C253E" w:rsidP="00D3121E">
                            <w:pPr>
                              <w:pStyle w:val="OEOPg-OEO"/>
                              <w:spacing w:before="60"/>
                              <w:jc w:val="center"/>
                              <w:rPr>
                                <w:b/>
                              </w:rPr>
                            </w:pPr>
                            <w:r w:rsidRPr="000F2443">
                              <w:rPr>
                                <w:b/>
                              </w:rPr>
                              <w:t>If you believe you have been discriminated against in any program, activity, or facility please write:</w:t>
                            </w:r>
                          </w:p>
                          <w:p w:rsidR="002C253E" w:rsidRPr="009F7706" w:rsidRDefault="002C253E" w:rsidP="001151DA">
                            <w:pPr>
                              <w:pStyle w:val="OEOPg-OEO"/>
                              <w:jc w:val="center"/>
                            </w:pPr>
                            <w:r w:rsidRPr="009F7706">
                              <w:t>ADF&amp;G ADA Coordinator, P.O. Box 115526, Juneau, AK 99811-5526</w:t>
                            </w:r>
                          </w:p>
                          <w:p w:rsidR="002C253E" w:rsidRPr="009F7706" w:rsidRDefault="002C253E" w:rsidP="001151DA">
                            <w:pPr>
                              <w:pStyle w:val="OEOPg-OEO"/>
                              <w:jc w:val="center"/>
                            </w:pPr>
                            <w:r w:rsidRPr="009F7706">
                              <w:t>U.S. Fish and Wildlife Service, 4401 N. Fairfax Drive, MS 2042, Arlington, VA 22203</w:t>
                            </w:r>
                          </w:p>
                          <w:p w:rsidR="002C253E" w:rsidRPr="009F7706" w:rsidRDefault="002C253E" w:rsidP="000F2443">
                            <w:pPr>
                              <w:pStyle w:val="OEOPg-OEO"/>
                              <w:jc w:val="center"/>
                            </w:pPr>
                            <w:r w:rsidRPr="009F7706">
                              <w:t>Office of Equal Opportunity, U.S. Department of the Interior, 1849 C Street NW MS 5230, Washington DC 20240</w:t>
                            </w:r>
                          </w:p>
                          <w:p w:rsidR="002C253E" w:rsidRPr="000F2443" w:rsidRDefault="002C253E" w:rsidP="00D3121E">
                            <w:pPr>
                              <w:pStyle w:val="OEOPg-OEO"/>
                              <w:spacing w:before="60"/>
                              <w:jc w:val="center"/>
                              <w:rPr>
                                <w:b/>
                              </w:rPr>
                            </w:pPr>
                            <w:r w:rsidRPr="000F2443">
                              <w:rPr>
                                <w:b/>
                              </w:rPr>
                              <w:t>The department’s ADA Coordinator can be reached via phone at the following numbers:</w:t>
                            </w:r>
                          </w:p>
                          <w:p w:rsidR="002C253E" w:rsidRDefault="002C253E" w:rsidP="001151DA">
                            <w:pPr>
                              <w:pStyle w:val="OEOPg-OEO"/>
                              <w:jc w:val="center"/>
                            </w:pPr>
                            <w:r w:rsidRPr="009F7706">
                              <w:t>(VOICE) 907-465-6077, (Statewide Telecommunication Devic</w:t>
                            </w:r>
                            <w:r>
                              <w:t>e for the Deaf) 1-800-478-3648,</w:t>
                            </w:r>
                          </w:p>
                          <w:p w:rsidR="002C253E" w:rsidRPr="009F7706" w:rsidRDefault="002C253E" w:rsidP="000F2443">
                            <w:pPr>
                              <w:pStyle w:val="OEOPg-OEO"/>
                              <w:jc w:val="center"/>
                            </w:pPr>
                            <w:r w:rsidRPr="009F7706">
                              <w:t>(Juneau TDD) 907-465-3646, or (FAX) 907-465-6078</w:t>
                            </w:r>
                          </w:p>
                          <w:p w:rsidR="002C253E" w:rsidRPr="000F2443" w:rsidRDefault="002C253E" w:rsidP="00D3121E">
                            <w:pPr>
                              <w:pStyle w:val="OEOPg-OEO"/>
                              <w:spacing w:before="60"/>
                              <w:jc w:val="center"/>
                              <w:rPr>
                                <w:b/>
                              </w:rPr>
                            </w:pPr>
                            <w:r w:rsidRPr="000F2443">
                              <w:rPr>
                                <w:b/>
                              </w:rPr>
                              <w:t>For information on alternative formats and questions on this publication, please contact:</w:t>
                            </w:r>
                          </w:p>
                          <w:p w:rsidR="002C253E" w:rsidRPr="0035240B" w:rsidRDefault="002C253E"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2C253E" w:rsidRPr="007F72F4" w:rsidRDefault="002C253E"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2C253E" w:rsidRPr="009F7706" w:rsidRDefault="002C253E"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2C253E" w:rsidRPr="000F2443" w:rsidRDefault="002C253E" w:rsidP="00D3121E">
                      <w:pPr>
                        <w:pStyle w:val="OEOPg-OEO"/>
                        <w:spacing w:before="60"/>
                        <w:jc w:val="center"/>
                        <w:rPr>
                          <w:b/>
                        </w:rPr>
                      </w:pPr>
                      <w:r w:rsidRPr="000F2443">
                        <w:rPr>
                          <w:b/>
                        </w:rPr>
                        <w:t>If you believe you have been discriminated against in any program, activity, or facility please write:</w:t>
                      </w:r>
                    </w:p>
                    <w:p w:rsidR="002C253E" w:rsidRPr="009F7706" w:rsidRDefault="002C253E" w:rsidP="001151DA">
                      <w:pPr>
                        <w:pStyle w:val="OEOPg-OEO"/>
                        <w:jc w:val="center"/>
                      </w:pPr>
                      <w:r w:rsidRPr="009F7706">
                        <w:t>ADF&amp;G ADA Coordinator, P.O. Box 115526, Juneau, AK 99811-5526</w:t>
                      </w:r>
                    </w:p>
                    <w:p w:rsidR="002C253E" w:rsidRPr="009F7706" w:rsidRDefault="002C253E" w:rsidP="001151DA">
                      <w:pPr>
                        <w:pStyle w:val="OEOPg-OEO"/>
                        <w:jc w:val="center"/>
                      </w:pPr>
                      <w:r w:rsidRPr="009F7706">
                        <w:t>U.S. Fish and Wildlife Service, 4401 N. Fairfax Drive, MS 2042, Arlington, VA 22203</w:t>
                      </w:r>
                    </w:p>
                    <w:p w:rsidR="002C253E" w:rsidRPr="009F7706" w:rsidRDefault="002C253E" w:rsidP="000F2443">
                      <w:pPr>
                        <w:pStyle w:val="OEOPg-OEO"/>
                        <w:jc w:val="center"/>
                      </w:pPr>
                      <w:r w:rsidRPr="009F7706">
                        <w:t>Office of Equal Opportunity, U.S. Department of the Interior, 1849 C Street NW MS 5230, Washington DC 20240</w:t>
                      </w:r>
                    </w:p>
                    <w:p w:rsidR="002C253E" w:rsidRPr="000F2443" w:rsidRDefault="002C253E" w:rsidP="00D3121E">
                      <w:pPr>
                        <w:pStyle w:val="OEOPg-OEO"/>
                        <w:spacing w:before="60"/>
                        <w:jc w:val="center"/>
                        <w:rPr>
                          <w:b/>
                        </w:rPr>
                      </w:pPr>
                      <w:r w:rsidRPr="000F2443">
                        <w:rPr>
                          <w:b/>
                        </w:rPr>
                        <w:t>The department’s ADA Coordinator can be reached via phone at the following numbers:</w:t>
                      </w:r>
                    </w:p>
                    <w:p w:rsidR="002C253E" w:rsidRDefault="002C253E" w:rsidP="001151DA">
                      <w:pPr>
                        <w:pStyle w:val="OEOPg-OEO"/>
                        <w:jc w:val="center"/>
                      </w:pPr>
                      <w:r w:rsidRPr="009F7706">
                        <w:t>(VOICE) 907-465-6077, (Statewide Telecommunication Devic</w:t>
                      </w:r>
                      <w:r>
                        <w:t>e for the Deaf) 1-800-478-3648,</w:t>
                      </w:r>
                    </w:p>
                    <w:p w:rsidR="002C253E" w:rsidRPr="009F7706" w:rsidRDefault="002C253E" w:rsidP="000F2443">
                      <w:pPr>
                        <w:pStyle w:val="OEOPg-OEO"/>
                        <w:jc w:val="center"/>
                      </w:pPr>
                      <w:r w:rsidRPr="009F7706">
                        <w:t>(Juneau TDD) 907-465-3646, or (FAX) 907-465-6078</w:t>
                      </w:r>
                    </w:p>
                    <w:p w:rsidR="002C253E" w:rsidRPr="000F2443" w:rsidRDefault="002C253E" w:rsidP="00D3121E">
                      <w:pPr>
                        <w:pStyle w:val="OEOPg-OEO"/>
                        <w:spacing w:before="60"/>
                        <w:jc w:val="center"/>
                        <w:rPr>
                          <w:b/>
                        </w:rPr>
                      </w:pPr>
                      <w:r w:rsidRPr="000F2443">
                        <w:rPr>
                          <w:b/>
                        </w:rPr>
                        <w:t>For information on alternative formats and questions on this publication, please contact:</w:t>
                      </w:r>
                    </w:p>
                    <w:p w:rsidR="002C253E" w:rsidRPr="0035240B" w:rsidRDefault="002C253E"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2C253E" w:rsidRPr="007F72F4" w:rsidRDefault="002C253E"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2C253E">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2C253E">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2C253E">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2C253E">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2C253E">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2C253E">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2C253E">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2C253E">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w:t>
      </w:r>
      <w:r w:rsidR="00210BF4">
        <w:t>s</w:t>
      </w:r>
      <w:r w:rsidR="00830E58">
        <w:t xml:space="preserve">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1980</w:t>
      </w:r>
      <w:r w:rsidR="00F312AF">
        <w:t>–</w:t>
      </w:r>
      <w:r w:rsidR="00EC1883" w:rsidRPr="00EC1883">
        <w:t>2009</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 of approximately 52,500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EC1883">
        <w:t>range of 40,000</w:t>
      </w:r>
      <w:r w:rsidR="00D45E4D">
        <w:t>–</w:t>
      </w:r>
      <w:r w:rsidR="00EC1883">
        <w:t xml:space="preserve">62,000 </w:t>
      </w:r>
      <w:proofErr w:type="spellStart"/>
      <w:r w:rsidR="001B711A">
        <w:t>spawners</w:t>
      </w:r>
      <w:proofErr w:type="spellEnd"/>
      <w:r w:rsidR="001B711A">
        <w:t xml:space="preserve"> would result</w:t>
      </w:r>
      <w:r w:rsidR="00EC1883">
        <w:t xml:space="preserve"> in a</w:t>
      </w:r>
      <w:r w:rsidR="00D53541">
        <w:t xml:space="preserve"> </w:t>
      </w:r>
      <w:r w:rsidR="00EC1883">
        <w:t xml:space="preserve">higher than </w:t>
      </w:r>
      <w:r w:rsidR="00D53541">
        <w:t xml:space="preserve">70% probability of achieving </w:t>
      </w:r>
      <w:r w:rsidR="00EC1883">
        <w:t xml:space="preserve">at least </w:t>
      </w:r>
      <w:r w:rsidR="00972740">
        <w:t>90% of maximum sustainable yield</w:t>
      </w:r>
      <w:r w:rsidR="00EC1883">
        <w:t xml:space="preserve">. </w:t>
      </w:r>
      <w:r w:rsidR="009D593D">
        <w:t>Since</w:t>
      </w:r>
      <w:r w:rsidR="00EC1883">
        <w:t xml:space="preserve"> </w:t>
      </w:r>
      <w:r w:rsidR="009D593D">
        <w:t xml:space="preserve">this range of </w:t>
      </w:r>
      <w:proofErr w:type="spellStart"/>
      <w:r w:rsidR="009D593D">
        <w:t>Smsy</w:t>
      </w:r>
      <w:proofErr w:type="spellEnd"/>
      <w:r w:rsidR="009D593D">
        <w:t xml:space="preserve"> fits</w:t>
      </w:r>
      <w:r w:rsidR="00EC1883">
        <w:t xml:space="preserve"> within t</w:t>
      </w:r>
      <w:r w:rsidR="009D593D">
        <w:t>he current escapement goal range</w:t>
      </w:r>
      <w:r w:rsidR="00EC1883">
        <w:t>, w</w:t>
      </w:r>
      <w:r w:rsidR="00972740">
        <w:t>e do not recommend changes to the goal at this</w:t>
      </w:r>
      <w:r w:rsidR="00210BF4">
        <w:t xml:space="preserve"> time. However, 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EC1883">
        <w:t xml:space="preserve"> and 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9"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 xml:space="preserve">Commercial fishing </w:t>
      </w:r>
      <w:proofErr w:type="spellStart"/>
      <w:r w:rsidR="00581396" w:rsidRPr="00720110">
        <w:rPr>
          <w:rStyle w:val="CaptionChar"/>
        </w:rPr>
        <w:t>subdistrict</w:t>
      </w:r>
      <w:proofErr w:type="spellEnd"/>
      <w:r w:rsidR="00581396" w:rsidRPr="00720110">
        <w:rPr>
          <w:rStyle w:val="CaptionChar"/>
        </w:rPr>
        <w:t xml:space="preserve"> and management boundary lines within District 15 in the Haines area, Southeast Alaska.</w:t>
      </w:r>
      <w:bookmarkEnd w:id="9"/>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1270DC" w:rsidRDefault="00FE5587" w:rsidP="00FE5587">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proofErr w:type="spellStart"/>
      <w:r w:rsidRPr="00FE5587">
        <w:t>s</w:t>
      </w:r>
      <w:r w:rsidR="00C60383">
        <w:t>pawner</w:t>
      </w:r>
      <w:proofErr w:type="spellEnd"/>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proofErr w:type="spellStart"/>
      <w:r w:rsidR="00DE3142">
        <w:t>spawners</w:t>
      </w:r>
      <w:proofErr w:type="spellEnd"/>
      <w:r w:rsidR="00DE3142">
        <w:t xml:space="preserve">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10" w:name="_Toc480210322"/>
    </w:p>
    <w:p w:rsidR="00387711" w:rsidRPr="00B576DE" w:rsidRDefault="00387711" w:rsidP="00387711">
      <w:pPr>
        <w:pStyle w:val="Heading1"/>
      </w:pPr>
      <w:r w:rsidRPr="00B576DE">
        <w:t>STUDY SITE</w:t>
      </w:r>
      <w:bookmarkEnd w:id="10"/>
    </w:p>
    <w:p w:rsidR="00387711" w:rsidRPr="00D92AE1" w:rsidRDefault="00B576DE" w:rsidP="00387711">
      <w:pPr>
        <w:rPr>
          <w:color w:val="FF0000"/>
        </w:rPr>
      </w:pPr>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w:t>
      </w:r>
      <w:r w:rsidRPr="00B576DE">
        <w:lastRenderedPageBreak/>
        <w:t>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proofErr w:type="gramStart"/>
      <w:r w:rsidRPr="00750092">
        <w:t xml:space="preserve">Figure </w:t>
      </w:r>
      <w:fldSimple w:instr=" SEQ Figure \* ARABIC ">
        <w:r w:rsidRPr="00750092">
          <w:rPr>
            <w:noProof/>
          </w:rPr>
          <w:t>2</w:t>
        </w:r>
      </w:fldSimple>
      <w:r w:rsidRPr="00750092">
        <w:t>.–</w:t>
      </w:r>
      <w:bookmarkEnd w:id="11"/>
      <w:bookmarkEnd w:id="12"/>
      <w:bookmarkEnd w:id="13"/>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4" w:name="_Toc480210323"/>
      <w:r w:rsidRPr="002E6AE5">
        <w:t>Methods</w:t>
      </w:r>
      <w:bookmarkEnd w:id="14"/>
    </w:p>
    <w:p w:rsidR="00DF2598" w:rsidRPr="00C452F6" w:rsidRDefault="00856FFC" w:rsidP="00DF2598">
      <w:pPr>
        <w:tabs>
          <w:tab w:val="left" w:pos="900"/>
        </w:tabs>
      </w:pPr>
      <w:r w:rsidRPr="00C452F6">
        <w:t>State-space models (Harvey 1989) are time series models that feature both observed variables and unobserved states. Th</w:t>
      </w:r>
      <w:r w:rsidR="00171AAF" w:rsidRPr="00C452F6">
        <w:t>e Bayesian age structured state–</w:t>
      </w:r>
      <w:r w:rsidRPr="00C452F6">
        <w:t xml:space="preserve">space model considers process variation (natural fluctuations) in stock productivity, recruitment, and age-at-maturation independently from observation error (uncertainty in measurements of observed data) in run size, harvest, and age composition. </w:t>
      </w:r>
      <w:proofErr w:type="spellStart"/>
      <w:r w:rsidR="00563CE6" w:rsidRPr="00C452F6">
        <w:t>Chilkoot</w:t>
      </w:r>
      <w:proofErr w:type="spellEnd"/>
      <w:r w:rsidR="00DF2598" w:rsidRPr="00C452F6">
        <w:t xml:space="preserve"> Lake sockeye salmon </w:t>
      </w:r>
      <w:proofErr w:type="spellStart"/>
      <w:r w:rsidR="00DF2598" w:rsidRPr="00C452F6">
        <w:t>spawner</w:t>
      </w:r>
      <w:proofErr w:type="spellEnd"/>
      <w:r w:rsidR="00DF2598" w:rsidRPr="00C452F6">
        <w:t xml:space="preserve">-recruit data were analyzed using a Bayesian age-structured state-space model. The models assumed a Ricker </w:t>
      </w:r>
      <w:proofErr w:type="spellStart"/>
      <w:r w:rsidR="00DF2598" w:rsidRPr="00C452F6">
        <w:t>spawner</w:t>
      </w:r>
      <w:proofErr w:type="spellEnd"/>
      <w:r w:rsidR="00DF2598" w:rsidRPr="00C452F6">
        <w:t xml:space="preserve">-recruit relationship and time-varying productivity and were fit to multiple sources of information on historical abundance as well as data on age composition and harvest. This permitted </w:t>
      </w:r>
      <w:r w:rsidR="00DF2598" w:rsidRPr="00C452F6">
        <w:lastRenderedPageBreak/>
        <w:t xml:space="preserve">simultaneous reconstruction of historical abundance and estimation of stock productivity and yield. </w:t>
      </w:r>
    </w:p>
    <w:p w:rsidR="00A93351" w:rsidRPr="00000CF7" w:rsidRDefault="00A93351" w:rsidP="00A93351">
      <w:pPr>
        <w:pStyle w:val="Heading2"/>
      </w:pPr>
      <w:bookmarkStart w:id="15" w:name="_Toc480210324"/>
      <w:r w:rsidRPr="00000CF7">
        <w:t>Data</w:t>
      </w:r>
      <w:bookmarkEnd w:id="15"/>
    </w:p>
    <w:p w:rsidR="00617A3E" w:rsidRPr="00C452F6" w:rsidRDefault="00617A3E" w:rsidP="00A93351">
      <w:pPr>
        <w:pStyle w:val="Heading3"/>
      </w:pPr>
      <w:bookmarkStart w:id="16" w:name="_Toc480210325"/>
      <w:commentRangeStart w:id="17"/>
      <w:r w:rsidRPr="00C452F6">
        <w:t>Harvest Estimates</w:t>
      </w:r>
      <w:bookmarkEnd w:id="16"/>
      <w:commentRangeEnd w:id="17"/>
      <w:r w:rsidR="002C2361" w:rsidRPr="00C452F6">
        <w:rPr>
          <w:rStyle w:val="CommentReference"/>
          <w:b w:val="0"/>
        </w:rPr>
        <w:commentReference w:id="17"/>
      </w:r>
    </w:p>
    <w:p w:rsidR="00DE6215" w:rsidRPr="002B5033" w:rsidRDefault="00DE6215" w:rsidP="00DE6215">
      <w:r w:rsidRPr="002B5033">
        <w:t xml:space="preserve">Commercial harvest data for the District 15 commercial drift gillnet fishery were obtained from the ADF&amp;G Southeast Alaska Integrated Fisheries Database. Known-origin scale samples were processed </w:t>
      </w:r>
      <w:proofErr w:type="spellStart"/>
      <w:r w:rsidRPr="002B5033">
        <w:t>inseason</w:t>
      </w:r>
      <w:proofErr w:type="spellEnd"/>
      <w:r w:rsidRPr="002B5033">
        <w:t xml:space="preserve"> on a weekly basis, after which commercial fishery samples were analyzed and assigned to one of three stocks, </w:t>
      </w:r>
      <w:proofErr w:type="spellStart"/>
      <w:r w:rsidRPr="002B5033">
        <w:t>Chilkoot</w:t>
      </w:r>
      <w:proofErr w:type="spellEnd"/>
      <w:r w:rsidRPr="002B5033">
        <w:t xml:space="preserve"> Lake, </w:t>
      </w:r>
      <w:proofErr w:type="spellStart"/>
      <w:r w:rsidR="00647539" w:rsidRPr="002B5033">
        <w:t>Chilka</w:t>
      </w:r>
      <w:r w:rsidR="00563CE6" w:rsidRPr="002B5033">
        <w:t>t</w:t>
      </w:r>
      <w:proofErr w:type="spellEnd"/>
      <w:r w:rsidRPr="002B5033">
        <w:t xml:space="preserve"> Lake, and “other,” based on scale characteristics. The weekly proportions of classified scale samples were applied to the District 15 commercial drift gillnet harvest to provide weekly estimates of stock contribution for </w:t>
      </w:r>
      <w:proofErr w:type="spellStart"/>
      <w:r w:rsidRPr="002B5033">
        <w:t>inseason</w:t>
      </w:r>
      <w:proofErr w:type="spellEnd"/>
      <w:r w:rsidRPr="002B5033">
        <w:t xml:space="preserve"> management and postseason estimates of total harvest by stock, weighted by statistical week. Since total District 15 commercial drift gillnet harves</w:t>
      </w:r>
      <w:r w:rsidR="002B5033">
        <w:t xml:space="preserve">t was not apportioned to </w:t>
      </w:r>
      <w:proofErr w:type="spellStart"/>
      <w:r w:rsidR="002B5033">
        <w:t>Chilka</w:t>
      </w:r>
      <w:r w:rsidRPr="002B5033">
        <w:t>t</w:t>
      </w:r>
      <w:proofErr w:type="spellEnd"/>
      <w:r w:rsidRPr="002B5033">
        <w:t xml:space="preserve"> Lake, </w:t>
      </w:r>
      <w:proofErr w:type="spellStart"/>
      <w:r w:rsidR="00563CE6" w:rsidRPr="002B5033">
        <w:t>Chilkoot</w:t>
      </w:r>
      <w:proofErr w:type="spellEnd"/>
      <w:r w:rsidRPr="002B5033">
        <w:t xml:space="preserve"> Lake, and “other” in the ADF&amp;G database in years 1976 through 1983, the apportionment percentages from McPherson (1990) were reapplied to updated h</w:t>
      </w:r>
      <w:r w:rsidR="00B37566" w:rsidRPr="002B5033">
        <w:t>arvest from those years (Bednar</w:t>
      </w:r>
      <w:r w:rsidRPr="002B5033">
        <w:t>s</w:t>
      </w:r>
      <w:r w:rsidR="00B37566" w:rsidRPr="002B5033">
        <w:t>k</w:t>
      </w:r>
      <w:r w:rsidRPr="002B5033">
        <w:t>i et al. 2017).</w:t>
      </w:r>
    </w:p>
    <w:p w:rsidR="001B53D3" w:rsidRPr="00D92AE1" w:rsidRDefault="001B53D3" w:rsidP="001B53D3">
      <w:pPr>
        <w:pStyle w:val="Caption"/>
        <w:rPr>
          <w:color w:val="FF0000"/>
        </w:rPr>
      </w:pPr>
      <w:bookmarkStart w:id="18"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proofErr w:type="spellStart"/>
      <w:r w:rsidR="00563CE6" w:rsidRPr="00D92AE1">
        <w:rPr>
          <w:color w:val="FF0000"/>
        </w:rPr>
        <w:t>Chilkoot</w:t>
      </w:r>
      <w:proofErr w:type="spellEnd"/>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18"/>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D92AE1" w:rsidRDefault="000E1C60" w:rsidP="00A93351">
      <w:pPr>
        <w:pStyle w:val="Heading3"/>
        <w:rPr>
          <w:color w:val="FF0000"/>
        </w:rPr>
      </w:pPr>
      <w:bookmarkStart w:id="19" w:name="_Toc480210326"/>
      <w:r w:rsidRPr="00D92AE1">
        <w:rPr>
          <w:color w:val="FF0000"/>
        </w:rPr>
        <w:t>Escapement Estimates</w:t>
      </w:r>
      <w:bookmarkEnd w:id="19"/>
    </w:p>
    <w:p w:rsidR="007D049E" w:rsidRPr="00D92AE1" w:rsidRDefault="00563CE6" w:rsidP="007D049E">
      <w:pPr>
        <w:rPr>
          <w:color w:val="FF0000"/>
        </w:rPr>
      </w:pPr>
      <w:bookmarkStart w:id="20" w:name="_Toc471397501"/>
      <w:proofErr w:type="spellStart"/>
      <w:r w:rsidRPr="00D92AE1">
        <w:rPr>
          <w:color w:val="FF0000"/>
        </w:rPr>
        <w:t>Chilkoot</w:t>
      </w:r>
      <w:proofErr w:type="spellEnd"/>
      <w:r w:rsidR="007D049E" w:rsidRPr="00D92AE1">
        <w:rPr>
          <w:color w:val="FF0000"/>
        </w:rPr>
        <w:t xml:space="preserve"> Lake sockeye salmon escapements have been estimated through weir counts (1967–1993), weir counts with mark–recapture estimates (1994,  1995, and 1999–2007), mark–recapture estimates only (1996–1998), and DIDSON counts with mark–recapture</w:t>
      </w:r>
      <w:r w:rsidR="00171AAF" w:rsidRPr="00D92AE1">
        <w:rPr>
          <w:color w:val="FF0000"/>
        </w:rPr>
        <w:t xml:space="preserve"> estimates</w:t>
      </w:r>
      <w:r w:rsidR="007D049E" w:rsidRPr="00D92AE1">
        <w:rPr>
          <w:color w:val="FF0000"/>
        </w:rPr>
        <w:t xml:space="preserve"> (2008–2016) (Eggers et al. 2010; Sogge and Bachman 2014; Bednarski et al. 2017).</w:t>
      </w:r>
    </w:p>
    <w:p w:rsidR="00880D11" w:rsidRPr="00D92AE1" w:rsidRDefault="00880D11" w:rsidP="00A93351">
      <w:pPr>
        <w:pStyle w:val="Heading4"/>
        <w:rPr>
          <w:color w:val="FF0000"/>
        </w:rPr>
      </w:pPr>
      <w:bookmarkStart w:id="21" w:name="_Toc480210327"/>
      <w:r w:rsidRPr="00D92AE1">
        <w:rPr>
          <w:color w:val="FF0000"/>
        </w:rPr>
        <w:t>Mark–recapture Estimates</w:t>
      </w:r>
      <w:bookmarkEnd w:id="20"/>
      <w:bookmarkEnd w:id="21"/>
    </w:p>
    <w:p w:rsidR="00C6667E" w:rsidRDefault="007D049E" w:rsidP="002B5033">
      <w:pPr>
        <w:rPr>
          <w:color w:val="FF0000"/>
        </w:rPr>
      </w:pPr>
      <w:r w:rsidRPr="00D92AE1">
        <w:rPr>
          <w:color w:val="FF0000"/>
        </w:rP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spawning areas. This information was used to generate mark–recapture estimates of sockeye salmon abundance in the entire drainage.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populations were then estimated by simply multiplying the </w:t>
      </w:r>
      <w:proofErr w:type="spellStart"/>
      <w:r w:rsidRPr="00D92AE1">
        <w:rPr>
          <w:color w:val="FF0000"/>
        </w:rPr>
        <w:t>drainagewide</w:t>
      </w:r>
      <w:proofErr w:type="spellEnd"/>
      <w:r w:rsidRPr="00D92AE1">
        <w:rPr>
          <w:color w:val="FF0000"/>
        </w:rPr>
        <w:t xml:space="preserv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Default="002B5033" w:rsidP="002B5033"/>
    <w:p w:rsidR="002B5033" w:rsidRPr="002B5033" w:rsidRDefault="002B5033" w:rsidP="002B5033"/>
    <w:p w:rsidR="007D049E" w:rsidRPr="00D92AE1" w:rsidRDefault="007D049E" w:rsidP="007D049E">
      <w:pPr>
        <w:pStyle w:val="Caption"/>
        <w:rPr>
          <w:color w:val="FF0000"/>
        </w:rPr>
      </w:pPr>
      <w:bookmarkStart w:id="22" w:name="_Toc479169583"/>
      <w:bookmarkStart w:id="23" w:name="_Toc480210310"/>
      <w:r w:rsidRPr="00D92AE1">
        <w:rPr>
          <w:color w:val="FF0000"/>
        </w:rPr>
        <w:lastRenderedPageBreak/>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proofErr w:type="spellStart"/>
      <w:r w:rsidR="00563CE6" w:rsidRPr="00D92AE1">
        <w:rPr>
          <w:color w:val="FF0000"/>
        </w:rPr>
        <w:t>Chilkoot</w:t>
      </w:r>
      <w:proofErr w:type="spellEnd"/>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2"/>
      <w:bookmarkEnd w:id="23"/>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1C202E" w:rsidRPr="00D92AE1" w:rsidRDefault="006918AD" w:rsidP="007D1516">
      <w:pPr>
        <w:rPr>
          <w:color w:val="FF0000"/>
        </w:rPr>
      </w:pPr>
      <w:r w:rsidRPr="00D92AE1">
        <w:rPr>
          <w:color w:val="FF0000"/>
        </w:rPr>
        <w:t xml:space="preserve">The result of the fry stocking was a decline in </w:t>
      </w:r>
      <w:proofErr w:type="spellStart"/>
      <w:r w:rsidRPr="00D92AE1">
        <w:rPr>
          <w:color w:val="FF0000"/>
        </w:rPr>
        <w:t>smolt</w:t>
      </w:r>
      <w:proofErr w:type="spellEnd"/>
      <w:r w:rsidRPr="00D92AE1">
        <w:rPr>
          <w:color w:val="FF0000"/>
        </w:rPr>
        <w:t xml:space="preserve"> abundance, a decrease in mean length and weight of age-1. </w:t>
      </w:r>
      <w:proofErr w:type="gramStart"/>
      <w:r w:rsidRPr="00D92AE1">
        <w:rPr>
          <w:color w:val="FF0000"/>
        </w:rPr>
        <w:t>and</w:t>
      </w:r>
      <w:proofErr w:type="gramEnd"/>
      <w:r w:rsidRPr="00D92AE1">
        <w:rPr>
          <w:color w:val="FF0000"/>
        </w:rPr>
        <w:t xml:space="preserve"> age-2. </w:t>
      </w:r>
      <w:proofErr w:type="spellStart"/>
      <w:proofErr w:type="gramStart"/>
      <w:r w:rsidRPr="00D92AE1">
        <w:rPr>
          <w:color w:val="FF0000"/>
        </w:rPr>
        <w:t>smolts</w:t>
      </w:r>
      <w:proofErr w:type="spellEnd"/>
      <w:proofErr w:type="gramEnd"/>
      <w:r w:rsidRPr="00D92AE1">
        <w:rPr>
          <w:color w:val="FF0000"/>
        </w:rPr>
        <w:t xml:space="preserve">, </w:t>
      </w:r>
      <w:r w:rsidR="00175B08" w:rsidRPr="00D92AE1">
        <w:rPr>
          <w:color w:val="FF0000"/>
        </w:rPr>
        <w:t xml:space="preserve">and </w:t>
      </w:r>
      <w:r w:rsidRPr="00D92AE1">
        <w:rPr>
          <w:color w:val="FF0000"/>
        </w:rPr>
        <w:t xml:space="preserve">a change in the </w:t>
      </w:r>
      <w:proofErr w:type="spellStart"/>
      <w:r w:rsidRPr="00D92AE1">
        <w:rPr>
          <w:color w:val="FF0000"/>
        </w:rPr>
        <w:t>smolt</w:t>
      </w:r>
      <w:proofErr w:type="spellEnd"/>
      <w:r w:rsidRPr="00D92AE1">
        <w:rPr>
          <w:color w:val="FF0000"/>
        </w:rPr>
        <w:t xml:space="preserve"> age composition that was possibly </w:t>
      </w:r>
      <w:r w:rsidRPr="00D92AE1">
        <w:rPr>
          <w:color w:val="FF0000"/>
        </w:rPr>
        <w:lastRenderedPageBreak/>
        <w:t xml:space="preserve">linked to </w:t>
      </w:r>
      <w:r w:rsidR="00175B08" w:rsidRPr="00D92AE1">
        <w:rPr>
          <w:color w:val="FF0000"/>
        </w:rPr>
        <w:t xml:space="preserve">zooplankton </w:t>
      </w:r>
      <w:r w:rsidRPr="00D92AE1">
        <w:rPr>
          <w:color w:val="FF0000"/>
        </w:rPr>
        <w:t xml:space="preserve">food limitation. The density of the zooplankton prey </w:t>
      </w:r>
      <w:r w:rsidRPr="00D92AE1">
        <w:rPr>
          <w:i/>
          <w:color w:val="FF0000"/>
        </w:rPr>
        <w:t>Daphnia</w:t>
      </w:r>
      <w:r w:rsidRPr="00D92AE1">
        <w:rPr>
          <w:color w:val="FF0000"/>
        </w:rPr>
        <w:t xml:space="preserve"> dec</w:t>
      </w:r>
      <w:r w:rsidR="00175B08" w:rsidRPr="00D92AE1">
        <w:rPr>
          <w:color w:val="FF0000"/>
        </w:rPr>
        <w:t>lined</w:t>
      </w:r>
      <w:r w:rsidRPr="00D92AE1">
        <w:rPr>
          <w:color w:val="FF0000"/>
        </w:rPr>
        <w:t xml:space="preserve"> after 1995 and again in 2001</w:t>
      </w:r>
      <w:r w:rsidR="00175B08" w:rsidRPr="00D92AE1">
        <w:rPr>
          <w:color w:val="FF0000"/>
        </w:rPr>
        <w:t>, corresponding</w:t>
      </w:r>
      <w:r w:rsidRPr="00D92AE1">
        <w:rPr>
          <w:color w:val="FF0000"/>
        </w:rPr>
        <w:t xml:space="preserve"> to </w:t>
      </w:r>
      <w:r w:rsidR="00175B08" w:rsidRPr="00D92AE1">
        <w:rPr>
          <w:color w:val="FF0000"/>
        </w:rPr>
        <w:t xml:space="preserve">increased </w:t>
      </w:r>
      <w:r w:rsidRPr="00D92AE1">
        <w:rPr>
          <w:color w:val="FF0000"/>
        </w:rPr>
        <w:t>lake stocking</w:t>
      </w:r>
      <w:r w:rsidR="00175B08" w:rsidRPr="00D92AE1">
        <w:rPr>
          <w:color w:val="FF0000"/>
        </w:rPr>
        <w:t xml:space="preserve"> efforts</w:t>
      </w:r>
      <w:r w:rsidRPr="00D92AE1">
        <w:rPr>
          <w:color w:val="FF0000"/>
        </w:rPr>
        <w:t>.</w:t>
      </w:r>
      <w:r w:rsidR="00175B08" w:rsidRPr="00D92AE1">
        <w:rPr>
          <w:color w:val="FF0000"/>
        </w:rPr>
        <w:t xml:space="preserve"> Analysis of the product</w:t>
      </w:r>
      <w:r w:rsidR="00171AAF" w:rsidRPr="00D92AE1">
        <w:rPr>
          <w:color w:val="FF0000"/>
        </w:rPr>
        <w:t xml:space="preserve">ion of wild and enhanced </w:t>
      </w:r>
      <w:proofErr w:type="spellStart"/>
      <w:r w:rsidR="00171AAF" w:rsidRPr="00D92AE1">
        <w:rPr>
          <w:color w:val="FF0000"/>
        </w:rPr>
        <w:t>smolts</w:t>
      </w:r>
      <w:proofErr w:type="spellEnd"/>
      <w:r w:rsidR="00175B08" w:rsidRPr="00D92AE1">
        <w:rPr>
          <w:color w:val="FF0000"/>
        </w:rPr>
        <w:t xml:space="preserve"> demonstrated that the fry plants depressed the wild </w:t>
      </w:r>
      <w:proofErr w:type="spellStart"/>
      <w:r w:rsidR="00175B08" w:rsidRPr="00D92AE1">
        <w:rPr>
          <w:color w:val="FF0000"/>
        </w:rPr>
        <w:t>smolt</w:t>
      </w:r>
      <w:proofErr w:type="spellEnd"/>
      <w:r w:rsidR="00175B08" w:rsidRPr="00D92AE1">
        <w:rPr>
          <w:color w:val="FF0000"/>
        </w:rPr>
        <w:t xml:space="preserve"> production, and further, the fry plants generally occurred in the face of relatively high wild stock escapements. This sugg</w:t>
      </w:r>
      <w:r w:rsidR="00171AAF" w:rsidRPr="00D92AE1">
        <w:rPr>
          <w:color w:val="FF0000"/>
        </w:rPr>
        <w:t>ests that production is rearing-</w:t>
      </w:r>
      <w:r w:rsidR="00175B08" w:rsidRPr="00D92AE1">
        <w:rPr>
          <w:color w:val="FF0000"/>
        </w:rPr>
        <w:t xml:space="preserve">limited, and that fry plants in the face of moderate to high wild stock escapement resulted in decreased wild </w:t>
      </w:r>
      <w:proofErr w:type="spellStart"/>
      <w:r w:rsidR="00175B08" w:rsidRPr="00D92AE1">
        <w:rPr>
          <w:color w:val="FF0000"/>
        </w:rPr>
        <w:t>smolt</w:t>
      </w:r>
      <w:proofErr w:type="spellEnd"/>
      <w:r w:rsidR="00175B08" w:rsidRPr="00D92AE1">
        <w:rPr>
          <w:color w:val="FF0000"/>
        </w:rPr>
        <w:t xml:space="preserve"> production (Eggers et al. 2008).</w:t>
      </w:r>
    </w:p>
    <w:p w:rsidR="007D049E" w:rsidRPr="00D92AE1" w:rsidRDefault="007D049E" w:rsidP="007D049E">
      <w:pPr>
        <w:pStyle w:val="Caption"/>
        <w:rPr>
          <w:color w:val="FF0000"/>
          <w:szCs w:val="22"/>
        </w:rPr>
      </w:pPr>
      <w:bookmarkStart w:id="24" w:name="_Toc400090051"/>
      <w:bookmarkStart w:id="25" w:name="_Toc479169584"/>
      <w:bookmarkStart w:id="26" w:name="_Toc480210311"/>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00563CE6" w:rsidRPr="00D92AE1">
        <w:rPr>
          <w:color w:val="FF0000"/>
          <w:szCs w:val="22"/>
        </w:rPr>
        <w:t>Chilkoot</w:t>
      </w:r>
      <w:proofErr w:type="spellEnd"/>
      <w:r w:rsidRPr="00D92AE1">
        <w:rPr>
          <w:color w:val="FF0000"/>
          <w:szCs w:val="22"/>
        </w:rPr>
        <w:t xml:space="preserve"> Lake for release years 1989 to 2003 (Eggers et al. 2010). </w:t>
      </w:r>
      <w:bookmarkEnd w:id="24"/>
      <w:r w:rsidRPr="00D92AE1">
        <w:rPr>
          <w:color w:val="FF0000"/>
          <w:szCs w:val="22"/>
        </w:rPr>
        <w:t xml:space="preserve">The stocked fry were incubated as eggs in the hatchery and released as fry into </w:t>
      </w:r>
      <w:proofErr w:type="spellStart"/>
      <w:r w:rsidR="00563CE6"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5"/>
      <w:bookmarkEnd w:id="26"/>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5F72A8" w:rsidRPr="00D92AE1" w:rsidRDefault="007D049E" w:rsidP="007D049E">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9E509D" w:rsidRPr="00D92AE1" w:rsidRDefault="009E509D" w:rsidP="00A93351">
      <w:pPr>
        <w:pStyle w:val="Heading2"/>
        <w:rPr>
          <w:color w:val="FF0000"/>
        </w:rPr>
      </w:pPr>
      <w:bookmarkStart w:id="27" w:name="_Toc480210330"/>
      <w:r w:rsidRPr="00D92AE1">
        <w:rPr>
          <w:color w:val="FF0000"/>
        </w:rPr>
        <w:t>State Space Model</w:t>
      </w:r>
      <w:bookmarkEnd w:id="27"/>
    </w:p>
    <w:p w:rsidR="007D049E" w:rsidRPr="00D92AE1" w:rsidRDefault="00563CE6" w:rsidP="007D049E">
      <w:pPr>
        <w:rPr>
          <w:color w:val="FF0000"/>
        </w:rPr>
      </w:pPr>
      <w:proofErr w:type="spellStart"/>
      <w:r w:rsidRPr="00D92AE1">
        <w:rPr>
          <w:color w:val="FF0000"/>
        </w:rPr>
        <w:t>Chilkoot</w:t>
      </w:r>
      <w:proofErr w:type="spellEnd"/>
      <w:r w:rsidR="007D049E" w:rsidRPr="00D92AE1">
        <w:rPr>
          <w:color w:val="FF0000"/>
        </w:rPr>
        <w:t xml:space="preserve"> Lake sockeye salmon </w:t>
      </w:r>
      <w:proofErr w:type="spellStart"/>
      <w:r w:rsidR="007D049E" w:rsidRPr="00D92AE1">
        <w:rPr>
          <w:color w:val="FF0000"/>
        </w:rPr>
        <w:t>spawner</w:t>
      </w:r>
      <w:proofErr w:type="spellEnd"/>
      <w:r w:rsidR="007D049E" w:rsidRPr="00D92AE1">
        <w:rPr>
          <w:color w:val="FF0000"/>
        </w:rPr>
        <w:t>-recruit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lastRenderedPageBreak/>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28" w:name="_Toc480210331"/>
      <w:r w:rsidRPr="00D92AE1">
        <w:rPr>
          <w:color w:val="FF0000"/>
          <w:sz w:val="24"/>
          <w:szCs w:val="24"/>
        </w:rPr>
        <w:t>Process Model</w:t>
      </w:r>
      <w:bookmarkEnd w:id="28"/>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w:t>
      </w:r>
      <w:proofErr w:type="gramStart"/>
      <w:r w:rsidRPr="00D92AE1">
        <w:rPr>
          <w:color w:val="FF0000"/>
        </w:rPr>
        <w:t>AR(</w:t>
      </w:r>
      <w:proofErr w:type="gramEnd"/>
      <w:r w:rsidRPr="00D92AE1">
        <w:rPr>
          <w:color w:val="FF0000"/>
        </w:rPr>
        <w:t xml:space="preserve">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61296053" r:id="rId25"/>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proofErr w:type="gramStart"/>
      <w:r w:rsidRPr="00D92AE1">
        <w:rPr>
          <w:color w:val="FF0000"/>
        </w:rPr>
        <w:t>AR(</w:t>
      </w:r>
      <w:proofErr w:type="gramEnd"/>
      <w:r w:rsidRPr="00D92AE1">
        <w:rPr>
          <w:color w:val="FF0000"/>
        </w:rPr>
        <w:t>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26" o:title=""/>
          </v:shape>
          <o:OLEObject Type="Embed" ProgID="Equation.3" ShapeID="_x0000_i1026" DrawAspect="Content" ObjectID="_1561296054" r:id="rId27"/>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w:t>
      </w:r>
      <w:proofErr w:type="gramStart"/>
      <w:r w:rsidRPr="00D92AE1">
        <w:rPr>
          <w:color w:val="FF0000"/>
        </w:rPr>
        <w:t>F</w:t>
      </w:r>
      <w:r w:rsidRPr="00D92AE1">
        <w:rPr>
          <w:color w:val="FF0000"/>
          <w:vertAlign w:val="subscript"/>
        </w:rPr>
        <w:t>y+</w:t>
      </w:r>
      <w:proofErr w:type="gramEnd"/>
      <w:r w:rsidRPr="00D92AE1">
        <w:rPr>
          <w:color w:val="FF0000"/>
          <w:vertAlign w:val="subscript"/>
        </w:rPr>
        <w:t>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28" o:title=""/>
          </v:shape>
          <o:OLEObject Type="Embed" ProgID="Equation.3" ShapeID="_x0000_i1027" DrawAspect="Content" ObjectID="_1561296055" r:id="rId29"/>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0" o:title=""/>
          </v:shape>
          <o:OLEObject Type="Embed" ProgID="Equation.3" ShapeID="_x0000_i1028" DrawAspect="Content" ObjectID="_1561296056" r:id="rId31"/>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32" o:title=""/>
          </v:shape>
          <o:OLEObject Type="Embed" ProgID="Equation.3" ShapeID="_x0000_i1029" DrawAspect="Content" ObjectID="_1561296057" r:id="rId33"/>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34" o:title=""/>
          </v:shape>
          <o:OLEObject Type="Embed" ProgID="Equation.3" ShapeID="_x0000_i1030" DrawAspect="Content" ObjectID="_1561296058" r:id="rId35"/>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36" o:title=""/>
          </v:shape>
          <o:OLEObject Type="Embed" ProgID="Equation.3" ShapeID="_x0000_i1031" DrawAspect="Content" ObjectID="_1561296059" r:id="rId37"/>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2" type="#_x0000_t75" style="width:76.8pt;height:19.2pt" o:ole="">
            <v:imagedata r:id="rId38" o:title=""/>
          </v:shape>
          <o:OLEObject Type="Embed" ProgID="Equation.3" ShapeID="_x0000_i1032" DrawAspect="Content" ObjectID="_1561296060" r:id="rId39"/>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0" o:title=""/>
          </v:shape>
          <o:OLEObject Type="Embed" ProgID="Equation.3" ShapeID="_x0000_i1033" DrawAspect="Content" ObjectID="_1561296061" r:id="rId41"/>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42" o:title=""/>
          </v:shape>
          <o:OLEObject Type="Embed" ProgID="Equation.3" ShapeID="_x0000_i1034" DrawAspect="Content" ObjectID="_1561296062" r:id="rId43"/>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lastRenderedPageBreak/>
        <w:tab/>
      </w:r>
      <w:r w:rsidRPr="00D92AE1">
        <w:rPr>
          <w:rFonts w:eastAsia="Calibri"/>
          <w:color w:val="FF0000"/>
          <w:position w:val="-46"/>
        </w:rPr>
        <w:object w:dxaOrig="1400" w:dyaOrig="859">
          <v:shape id="_x0000_i1035" type="#_x0000_t75" style="width:70.2pt;height:43.8pt" o:ole="">
            <v:imagedata r:id="rId44" o:title=""/>
          </v:shape>
          <o:OLEObject Type="Embed" ProgID="Equation.3" ShapeID="_x0000_i1035" DrawAspect="Content" ObjectID="_1561296063" r:id="rId45"/>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6" type="#_x0000_t75" style="width:15pt;height:17.4pt" o:ole="">
            <v:imagedata r:id="rId46" o:title=""/>
          </v:shape>
          <o:OLEObject Type="Embed" ProgID="Equation.3" ShapeID="_x0000_i1036" DrawAspect="Content" ObjectID="_1561296064" r:id="rId47"/>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48" o:title=""/>
          </v:shape>
          <o:OLEObject Type="Embed" ProgID="Equation.3" ShapeID="_x0000_i1037" DrawAspect="Content" ObjectID="_1561296065" r:id="rId49"/>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proofErr w:type="gramStart"/>
      <w:r w:rsidRPr="00D92AE1">
        <w:rPr>
          <w:color w:val="FF0000"/>
        </w:rPr>
        <w:t>and</w:t>
      </w:r>
      <w:proofErr w:type="gramEnd"/>
      <w:r w:rsidRPr="00D92AE1">
        <w:rPr>
          <w:color w:val="FF0000"/>
        </w:rPr>
        <w:t xml:space="preserve">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8" type="#_x0000_t75" style="width:52.8pt;height:29.4pt" o:ole="">
            <v:imagedata r:id="rId50" o:title=""/>
          </v:shape>
          <o:OLEObject Type="Embed" ProgID="Equation.3" ShapeID="_x0000_i1038" DrawAspect="Content" ObjectID="_1561296066" r:id="rId51"/>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52" o:title=""/>
          </v:shape>
          <o:OLEObject Type="Embed" ProgID="Equation.3" ShapeID="_x0000_i1039" DrawAspect="Content" ObjectID="_1561296067" r:id="rId53"/>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54" o:title=""/>
          </v:shape>
          <o:OLEObject Type="Embed" ProgID="Equation.3" ShapeID="_x0000_i1040" DrawAspect="Content" ObjectID="_1561296068" r:id="rId55"/>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56" o:title=""/>
          </v:shape>
          <o:OLEObject Type="Embed" ProgID="Equation.3" ShapeID="_x0000_i1041" DrawAspect="Content" ObjectID="_1561296069" r:id="rId57"/>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2" type="#_x0000_t75" style="width:91.2pt;height:19.2pt" o:ole="">
            <v:imagedata r:id="rId58" o:title=""/>
          </v:shape>
          <o:OLEObject Type="Embed" ProgID="Equation.3" ShapeID="_x0000_i1042" DrawAspect="Content" ObjectID="_1561296070" r:id="rId59"/>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proofErr w:type="gramStart"/>
      <w:r w:rsidRPr="00D92AE1">
        <w:rPr>
          <w:color w:val="FF0000"/>
        </w:rPr>
        <w:t>drawn</w:t>
      </w:r>
      <w:proofErr w:type="gramEnd"/>
      <w:r w:rsidRPr="00D92AE1">
        <w:rPr>
          <w:color w:val="FF0000"/>
        </w:rPr>
        <w:t xml:space="preserve">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29" w:name="_Toc480210332"/>
      <w:r w:rsidRPr="00D92AE1">
        <w:rPr>
          <w:color w:val="FF0000"/>
          <w:sz w:val="24"/>
          <w:szCs w:val="24"/>
        </w:rPr>
        <w:t>Observation Model</w:t>
      </w:r>
      <w:bookmarkEnd w:id="29"/>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proofErr w:type="spellStart"/>
      <w:r w:rsidR="00563CE6" w:rsidRPr="00D92AE1">
        <w:rPr>
          <w:color w:val="FF0000"/>
        </w:rPr>
        <w:t>Chilkoot</w:t>
      </w:r>
      <w:proofErr w:type="spellEnd"/>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tab/>
      </w:r>
      <w:r w:rsidR="00697957" w:rsidRPr="00D92AE1">
        <w:rPr>
          <w:rFonts w:eastAsia="Calibri"/>
          <w:color w:val="FF0000"/>
          <w:position w:val="-14"/>
        </w:rPr>
        <w:object w:dxaOrig="1540" w:dyaOrig="420">
          <v:shape id="_x0000_i1043" type="#_x0000_t75" style="width:76.8pt;height:21.6pt" o:ole="">
            <v:imagedata r:id="rId60" o:title=""/>
          </v:shape>
          <o:OLEObject Type="Embed" ProgID="Equation.3" ShapeID="_x0000_i1043" DrawAspect="Content" ObjectID="_1561296071" r:id="rId61"/>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proofErr w:type="gramStart"/>
      <w:r w:rsidRPr="00D92AE1">
        <w:rPr>
          <w:color w:val="FF0000"/>
        </w:rPr>
        <w:t>where</w:t>
      </w:r>
      <w:proofErr w:type="gramEnd"/>
      <w:r w:rsidRPr="00D92AE1">
        <w:rPr>
          <w:color w:val="FF0000"/>
        </w:rPr>
        <w:t xml:space="preserve"> </w:t>
      </w:r>
      <w:proofErr w:type="spellStart"/>
      <w:r w:rsidRPr="00D92AE1">
        <w:rPr>
          <w:color w:val="FF0000"/>
        </w:rPr>
        <w:t>the</w:t>
      </w:r>
      <w:proofErr w:type="spellEnd"/>
      <w:r w:rsidRPr="00D92AE1">
        <w:rPr>
          <w:color w:val="FF0000"/>
        </w:rPr>
        <w:t xml:space="preserve"> </w:t>
      </w:r>
      <w:r w:rsidR="00414AE7" w:rsidRPr="00D92AE1">
        <w:rPr>
          <w:color w:val="FF0000"/>
          <w:position w:val="-14"/>
        </w:rPr>
        <w:object w:dxaOrig="639" w:dyaOrig="380">
          <v:shape id="_x0000_i1044" type="#_x0000_t75" style="width:31.8pt;height:19.2pt" o:ole="">
            <v:imagedata r:id="rId62" o:title=""/>
          </v:shape>
          <o:OLEObject Type="Embed" ProgID="Equation.3" ShapeID="_x0000_i1044" DrawAspect="Content" ObjectID="_1561296072" r:id="rId63"/>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64" o:title=""/>
          </v:shape>
          <o:OLEObject Type="Embed" ProgID="Equation.3" ShapeID="_x0000_i1045" DrawAspect="Content" ObjectID="_1561296073" r:id="rId65"/>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66" o:title=""/>
          </v:shape>
          <o:OLEObject Type="Embed" ProgID="Equation.3" ShapeID="_x0000_i1046" DrawAspect="Content" ObjectID="_1561296074" r:id="rId67"/>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lastRenderedPageBreak/>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68" o:title=""/>
          </v:shape>
          <o:OLEObject Type="Embed" ProgID="Equation.3" ShapeID="_x0000_i1047" DrawAspect="Content" ObjectID="_1561296075" r:id="rId69"/>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proofErr w:type="gramStart"/>
      <w:r w:rsidRPr="00D92AE1">
        <w:rPr>
          <w:color w:val="FF0000"/>
        </w:rPr>
        <w:t>where</w:t>
      </w:r>
      <w:proofErr w:type="gramEnd"/>
      <w:r w:rsidRPr="00D92AE1">
        <w:rPr>
          <w:color w:val="FF0000"/>
        </w:rPr>
        <w:t xml:space="preserve"> the {</w:t>
      </w:r>
      <w:r w:rsidRPr="00D92AE1">
        <w:rPr>
          <w:color w:val="FF0000"/>
          <w:position w:val="-14"/>
        </w:rPr>
        <w:object w:dxaOrig="460" w:dyaOrig="380">
          <v:shape id="_x0000_i1048" type="#_x0000_t75" style="width:22.2pt;height:19.2pt" o:ole="">
            <v:imagedata r:id="rId70" o:title=""/>
          </v:shape>
          <o:OLEObject Type="Embed" ProgID="Equation.3" ShapeID="_x0000_i1048" DrawAspect="Content" ObjectID="_1561296076" r:id="rId71"/>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72" o:title=""/>
          </v:shape>
          <o:OLEObject Type="Embed" ProgID="Equation.3" ShapeID="_x0000_i1049" DrawAspect="Content" ObjectID="_1561296077" r:id="rId73"/>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74" o:title=""/>
          </v:shape>
          <o:OLEObject Type="Embed" ProgID="Equation.3" ShapeID="_x0000_i1050" DrawAspect="Content" ObjectID="_1561296078" r:id="rId75"/>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proofErr w:type="gramStart"/>
      <w:r w:rsidR="00414AE7" w:rsidRPr="00D92AE1">
        <w:rPr>
          <w:color w:val="FF0000"/>
        </w:rPr>
        <w:t>where</w:t>
      </w:r>
      <w:proofErr w:type="gramEnd"/>
      <w:r w:rsidR="00414AE7" w:rsidRPr="00D92AE1">
        <w:rPr>
          <w:color w:val="FF0000"/>
        </w:rPr>
        <w:t xml:space="preserv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w:t>
      </w:r>
      <w:proofErr w:type="spellStart"/>
      <w:r w:rsidR="00414AE7" w:rsidRPr="00D92AE1">
        <w:rPr>
          <w:color w:val="FF0000"/>
        </w:rPr>
        <w:t>the</w:t>
      </w:r>
      <w:proofErr w:type="spellEnd"/>
      <w:r w:rsidR="00414AE7" w:rsidRPr="00D92AE1">
        <w:rPr>
          <w:color w:val="FF0000"/>
        </w:rPr>
        <w:t xml:space="preserve"> </w:t>
      </w:r>
      <w:r w:rsidR="00414AE7" w:rsidRPr="00D92AE1">
        <w:rPr>
          <w:color w:val="FF0000"/>
          <w:position w:val="-14"/>
        </w:rPr>
        <w:object w:dxaOrig="499" w:dyaOrig="380">
          <v:shape id="_x0000_i1051" type="#_x0000_t75" style="width:25.2pt;height:19.2pt" o:ole="">
            <v:imagedata r:id="rId76" o:title=""/>
          </v:shape>
          <o:OLEObject Type="Embed" ProgID="Equation.3" ShapeID="_x0000_i1051" DrawAspect="Content" ObjectID="_1561296079" r:id="rId77"/>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78" o:title=""/>
          </v:shape>
          <o:OLEObject Type="Embed" ProgID="Equation.3" ShapeID="_x0000_i1052" DrawAspect="Content" ObjectID="_1561296080" r:id="rId79"/>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0" o:title=""/>
          </v:shape>
          <o:OLEObject Type="Embed" ProgID="Equation.3" ShapeID="_x0000_i1053" DrawAspect="Content" ObjectID="_1561296081" r:id="rId81"/>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82" o:title=""/>
          </v:shape>
          <o:OLEObject Type="Embed" ProgID="Equation.3" ShapeID="_x0000_i1054" DrawAspect="Content" ObjectID="_1561296082" r:id="rId83"/>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w:t>
      </w:r>
      <w:proofErr w:type="spellStart"/>
      <w:r w:rsidR="004562DE" w:rsidRPr="00D92AE1">
        <w:rPr>
          <w:rFonts w:eastAsiaTheme="minorHAnsi"/>
          <w:color w:val="FF0000"/>
        </w:rPr>
        <w:t>Arnason</w:t>
      </w:r>
      <w:proofErr w:type="spellEnd"/>
      <w:r w:rsidR="004562DE" w:rsidRPr="00D92AE1">
        <w:rPr>
          <w:rFonts w:eastAsiaTheme="minorHAnsi"/>
          <w:color w:val="FF0000"/>
        </w:rPr>
        <w:t xml:space="preserve">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proofErr w:type="gramStart"/>
      <w:r w:rsidRPr="00D92AE1">
        <w:rPr>
          <w:i/>
          <w:color w:val="FF0000"/>
        </w:rPr>
        <w:t>q</w:t>
      </w:r>
      <w:r w:rsidR="00997673" w:rsidRPr="00D92AE1">
        <w:rPr>
          <w:color w:val="FF0000"/>
          <w:vertAlign w:val="subscript"/>
        </w:rPr>
        <w:t>(</w:t>
      </w:r>
      <w:proofErr w:type="spellStart"/>
      <w:proofErr w:type="gramEnd"/>
      <w:r w:rsidR="00997673" w:rsidRPr="00D92AE1">
        <w:rPr>
          <w:color w:val="FF0000"/>
          <w:vertAlign w:val="subscript"/>
        </w:rPr>
        <w:t>ob</w:t>
      </w:r>
      <w:proofErr w:type="spellEnd"/>
      <w:r w:rsidR="00997673" w:rsidRPr="00D92AE1">
        <w:rPr>
          <w:color w:val="FF0000"/>
          <w:vertAlign w:val="subscript"/>
        </w:rPr>
        <w:t>)</w:t>
      </w:r>
      <w:proofErr w:type="spellStart"/>
      <w:r w:rsidR="00997673" w:rsidRPr="00D92AE1">
        <w:rPr>
          <w:i/>
          <w:color w:val="FF0000"/>
          <w:vertAlign w:val="subscript"/>
        </w:rPr>
        <w:t>y,a</w:t>
      </w:r>
      <w:proofErr w:type="spellEnd"/>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proofErr w:type="spellStart"/>
      <w:r w:rsidRPr="00D92AE1">
        <w:rPr>
          <w:i/>
          <w:color w:val="FF0000"/>
        </w:rPr>
        <w:t>n</w:t>
      </w:r>
      <w:r w:rsidRPr="00D92AE1">
        <w:rPr>
          <w:i/>
          <w:color w:val="FF0000"/>
          <w:vertAlign w:val="subscript"/>
        </w:rPr>
        <w:t>Ey</w:t>
      </w:r>
      <w:proofErr w:type="spellEnd"/>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proofErr w:type="spellStart"/>
      <w:r w:rsidRPr="00D92AE1">
        <w:rPr>
          <w:i/>
          <w:color w:val="FF0000"/>
        </w:rPr>
        <w:t>n</w:t>
      </w:r>
      <w:r w:rsidRPr="00D92AE1">
        <w:rPr>
          <w:i/>
          <w:color w:val="FF0000"/>
          <w:vertAlign w:val="subscript"/>
        </w:rPr>
        <w:t>Ey</w:t>
      </w:r>
      <w:proofErr w:type="spellEnd"/>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14"/>
        </w:rPr>
        <w:object w:dxaOrig="1560" w:dyaOrig="380">
          <v:shape id="_x0000_i1055" type="#_x0000_t75" style="width:79.2pt;height:19.2pt" o:ole="">
            <v:imagedata r:id="rId84" o:title=""/>
          </v:shape>
          <o:OLEObject Type="Embed" ProgID="Equation.3" ShapeID="_x0000_i1055" DrawAspect="Content" ObjectID="_1561296083" r:id="rId85"/>
        </w:object>
      </w:r>
      <w:r w:rsidRPr="00D92AE1">
        <w:rPr>
          <w:rFonts w:eastAsia="Calibri"/>
          <w:color w:val="FF0000"/>
        </w:rPr>
        <w:t xml:space="preserve"> </w:t>
      </w: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14"/>
        </w:rPr>
        <w:object w:dxaOrig="1240" w:dyaOrig="400">
          <v:shape id="_x0000_i1056" type="#_x0000_t75" style="width:62.4pt;height:21.6pt" o:ole="">
            <v:imagedata r:id="rId86" o:title=""/>
          </v:shape>
          <o:OLEObject Type="Embed" ProgID="Equation.3" ShapeID="_x0000_i1056" DrawAspect="Content" ObjectID="_1561296084" r:id="rId87"/>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proofErr w:type="gramStart"/>
      <w:r w:rsidRPr="00D92AE1">
        <w:rPr>
          <w:color w:val="FF0000"/>
        </w:rPr>
        <w:t>to</w:t>
      </w:r>
      <w:proofErr w:type="gramEnd"/>
      <w:r w:rsidRPr="00D92AE1">
        <w:rPr>
          <w:color w:val="FF0000"/>
        </w:rPr>
        <w:t xml:space="preserve">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proofErr w:type="spellStart"/>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proofErr w:type="spellEnd"/>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proofErr w:type="spellStart"/>
      <w:proofErr w:type="gramStart"/>
      <w:r w:rsidRPr="00D92AE1">
        <w:rPr>
          <w:i/>
          <w:color w:val="FF0000"/>
        </w:rPr>
        <w:t>n</w:t>
      </w:r>
      <w:r w:rsidRPr="00D92AE1">
        <w:rPr>
          <w:i/>
          <w:color w:val="FF0000"/>
          <w:vertAlign w:val="subscript"/>
        </w:rPr>
        <w:t>Ey</w:t>
      </w:r>
      <w:proofErr w:type="spellEnd"/>
      <w:proofErr w:type="gramEnd"/>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lastRenderedPageBreak/>
        <w:tab/>
      </w:r>
      <w:r w:rsidR="00635472" w:rsidRPr="00D92AE1">
        <w:rPr>
          <w:rFonts w:eastAsia="Calibri"/>
          <w:color w:val="FF0000"/>
          <w:position w:val="-32"/>
        </w:rPr>
        <w:object w:dxaOrig="1140" w:dyaOrig="740">
          <v:shape id="_x0000_i1057" type="#_x0000_t75" style="width:57.6pt;height:37.8pt" o:ole="">
            <v:imagedata r:id="rId88" o:title=""/>
          </v:shape>
          <o:OLEObject Type="Embed" ProgID="Equation.3" ShapeID="_x0000_i1057" DrawAspect="Content" ObjectID="_1561296085" r:id="rId89"/>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32"/>
        </w:rPr>
        <w:object w:dxaOrig="1040" w:dyaOrig="720">
          <v:shape id="_x0000_i1058" type="#_x0000_t75" style="width:52.8pt;height:37.8pt" o:ole="">
            <v:imagedata r:id="rId90" o:title=""/>
          </v:shape>
          <o:OLEObject Type="Embed" ProgID="Equation.3" ShapeID="_x0000_i1058" DrawAspect="Content" ObjectID="_1561296086" r:id="rId91"/>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C452F6" w:rsidRDefault="00A93351" w:rsidP="00C6667E">
      <w:pPr>
        <w:pStyle w:val="Heading2"/>
        <w:jc w:val="both"/>
      </w:pPr>
      <w:bookmarkStart w:id="30" w:name="_Toc480210333"/>
      <w:r w:rsidRPr="00C452F6">
        <w:t>Model Fitting</w:t>
      </w:r>
      <w:bookmarkEnd w:id="30"/>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w:t>
      </w:r>
      <w:proofErr w:type="gramStart"/>
      <w:r w:rsidR="003D28DA" w:rsidRPr="00D92AE1">
        <w:rPr>
          <w:color w:val="FF0000"/>
        </w:rPr>
        <w:t>AR(</w:t>
      </w:r>
      <w:proofErr w:type="gramEnd"/>
      <w:r w:rsidR="003D28DA" w:rsidRPr="00D92AE1">
        <w:rPr>
          <w:color w:val="FF0000"/>
        </w:rPr>
        <w:t xml:space="preserve">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31" w:name="_Toc480210334"/>
      <w:r w:rsidRPr="00D92AE1">
        <w:rPr>
          <w:color w:val="FF0000"/>
        </w:rPr>
        <w:t>Prior Distributions</w:t>
      </w:r>
      <w:bookmarkEnd w:id="31"/>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92" o:title=""/>
          </v:shape>
          <o:OLEObject Type="Embed" ProgID="Equation.3" ShapeID="_x0000_i1059" DrawAspect="Content" ObjectID="_1561296087" r:id="rId93"/>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60" type="#_x0000_t75" style="width:21.6pt;height:17.4pt" o:ole="">
            <v:imagedata r:id="rId94" o:title=""/>
          </v:shape>
          <o:OLEObject Type="Embed" ProgID="Equation.3" ShapeID="_x0000_i1060" DrawAspect="Content" ObjectID="_1561296088" r:id="rId95"/>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96" o:title=""/>
          </v:shape>
          <o:OLEObject Type="Embed" ProgID="Equation.3" ShapeID="_x0000_i1061" DrawAspect="Content" ObjectID="_1561296089" r:id="rId97"/>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94" o:title=""/>
          </v:shape>
          <o:OLEObject Type="Embed" ProgID="Equation.3" ShapeID="_x0000_i1062" DrawAspect="Content" ObjectID="_1561296090" r:id="rId98"/>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3174BA" w:rsidRPr="00D92AE1" w:rsidRDefault="0006084D" w:rsidP="00C6667E">
      <w:pPr>
        <w:ind w:firstLine="270"/>
        <w:rPr>
          <w:color w:val="FF0000"/>
        </w:rPr>
      </w:pPr>
      <w:bookmarkStart w:id="32" w:name="_Toc480210312"/>
      <w:proofErr w:type="gramStart"/>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Prior distributions for model parameters.</w:t>
      </w:r>
      <w:proofErr w:type="gramEnd"/>
      <w:r w:rsidR="003174BA" w:rsidRPr="00D92AE1">
        <w:rPr>
          <w:color w:val="FF0000"/>
        </w:rPr>
        <w:t xml:space="preserve">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2"/>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lastRenderedPageBreak/>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99" o:title=""/>
                </v:shape>
                <o:OLEObject Type="Embed" ProgID="Equation.3" ShapeID="_x0000_i1063" DrawAspect="Content" ObjectID="_1561296091" r:id="rId100"/>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01" o:title=""/>
                </v:shape>
                <o:OLEObject Type="Embed" ProgID="Equation.3" ShapeID="_x0000_i1064" DrawAspect="Content" ObjectID="_1561296092" r:id="rId102"/>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03" o:title=""/>
                </v:shape>
                <o:OLEObject Type="Embed" ProgID="Equation.3" ShapeID="_x0000_i1065" DrawAspect="Content" ObjectID="_1561296093" r:id="rId104"/>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92" o:title=""/>
                </v:shape>
                <o:OLEObject Type="Embed" ProgID="Equation.3" ShapeID="_x0000_i1066" DrawAspect="Content" ObjectID="_1561296094" r:id="rId105"/>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06" o:title=""/>
                </v:shape>
                <o:OLEObject Type="Embed" ProgID="Equation.3" ShapeID="_x0000_i1067" DrawAspect="Content" ObjectID="_1561296095" r:id="rId107"/>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3" w:name="_Toc480210335"/>
      <w:r w:rsidRPr="00D92AE1">
        <w:rPr>
          <w:color w:val="FF0000"/>
        </w:rPr>
        <w:t>Sampling from the Posterior Distribution</w:t>
      </w:r>
      <w:bookmarkEnd w:id="33"/>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 xml:space="preserve">such as time series and density plots, the </w:t>
      </w:r>
      <w:proofErr w:type="spellStart"/>
      <w:r w:rsidR="00AB6D44" w:rsidRPr="00D92AE1">
        <w:rPr>
          <w:color w:val="FF0000"/>
        </w:rPr>
        <w:t>Gelman</w:t>
      </w:r>
      <w:proofErr w:type="spellEnd"/>
      <w:r w:rsidR="00AB6D44" w:rsidRPr="00D92AE1">
        <w:rPr>
          <w:color w:val="FF0000"/>
        </w:rPr>
        <w:t xml:space="preserve"> Rubin convergence diagnostics (Brooks and </w:t>
      </w:r>
      <w:proofErr w:type="spellStart"/>
      <w:r w:rsidR="00AB6D44" w:rsidRPr="00D92AE1">
        <w:rPr>
          <w:color w:val="FF0000"/>
        </w:rPr>
        <w:t>Gelman</w:t>
      </w:r>
      <w:proofErr w:type="spellEnd"/>
      <w:r w:rsidR="00AB6D44" w:rsidRPr="00D92AE1">
        <w:rPr>
          <w:color w:val="FF0000"/>
        </w:rPr>
        <w:t xml:space="preserve">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w:t>
      </w:r>
      <w:proofErr w:type="spellStart"/>
      <w:r w:rsidR="00227617" w:rsidRPr="00D92AE1">
        <w:rPr>
          <w:color w:val="FF0000"/>
        </w:rPr>
        <w:t>Toft</w:t>
      </w:r>
      <w:proofErr w:type="spellEnd"/>
      <w:r w:rsidR="00227617" w:rsidRPr="00D92AE1">
        <w:rPr>
          <w:color w:val="FF0000"/>
        </w:rPr>
        <w:t xml:space="preserve">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D92AE1" w:rsidRDefault="0098026C" w:rsidP="00F04353">
      <w:pPr>
        <w:pStyle w:val="Heading3"/>
        <w:jc w:val="both"/>
        <w:rPr>
          <w:color w:val="FF0000"/>
        </w:rPr>
      </w:pPr>
      <w:bookmarkStart w:id="34" w:name="_Toc480210336"/>
      <w:r w:rsidRPr="00D92AE1">
        <w:rPr>
          <w:color w:val="FF0000"/>
        </w:rPr>
        <w:t xml:space="preserve">Reference </w:t>
      </w:r>
      <w:r w:rsidR="00F410CC" w:rsidRPr="00D92AE1">
        <w:rPr>
          <w:color w:val="FF0000"/>
        </w:rPr>
        <w:t xml:space="preserve">Points, Optimal Yield Profiles, </w:t>
      </w:r>
      <w:r w:rsidRPr="00D92AE1">
        <w:rPr>
          <w:color w:val="FF0000"/>
        </w:rPr>
        <w:t>Overfishing Profiles</w:t>
      </w:r>
      <w:r w:rsidR="00F410CC" w:rsidRPr="00D92AE1">
        <w:rPr>
          <w:color w:val="FF0000"/>
        </w:rPr>
        <w:t>, Optimal Recruitment Profiles</w:t>
      </w:r>
      <w:r w:rsidR="00A64D7C" w:rsidRPr="00D92AE1">
        <w:rPr>
          <w:color w:val="FF0000"/>
        </w:rPr>
        <w:t>, and Sustained Yield</w:t>
      </w:r>
      <w:bookmarkEnd w:id="34"/>
    </w:p>
    <w:p w:rsidR="0098026C" w:rsidRPr="00D92AE1" w:rsidRDefault="00E53C75" w:rsidP="00F04353">
      <w:pPr>
        <w:rPr>
          <w:color w:val="FF0000"/>
        </w:rPr>
      </w:pPr>
      <w:r w:rsidRPr="00D92AE1">
        <w:rPr>
          <w:color w:val="FF0000"/>
        </w:rPr>
        <w:t xml:space="preserve">Reference points were calculated for each </w:t>
      </w:r>
      <w:r w:rsidR="002A21CB" w:rsidRPr="00D92AE1">
        <w:rPr>
          <w:color w:val="FF0000"/>
        </w:rPr>
        <w:t xml:space="preserve">individual </w:t>
      </w:r>
      <w:r w:rsidRPr="00D92AE1">
        <w:rPr>
          <w:color w:val="FF0000"/>
        </w:rPr>
        <w:t xml:space="preserve">MCMC sample. </w:t>
      </w:r>
      <w:r w:rsidR="002E1166" w:rsidRPr="00D92AE1">
        <w:rPr>
          <w:color w:val="FF0000"/>
        </w:rPr>
        <w:t xml:space="preserve">Spawning </w:t>
      </w:r>
      <w:r w:rsidR="0098026C" w:rsidRPr="00D92AE1">
        <w:rPr>
          <w:color w:val="FF0000"/>
        </w:rPr>
        <w:t xml:space="preserve">abundance at </w:t>
      </w:r>
      <w:r w:rsidR="00F33AA3" w:rsidRPr="00D92AE1">
        <w:rPr>
          <w:color w:val="FF0000"/>
        </w:rPr>
        <w:t>maximum sustained yield (</w:t>
      </w:r>
      <w:r w:rsidR="000A547E" w:rsidRPr="00D92AE1">
        <w:rPr>
          <w:color w:val="FF0000"/>
        </w:rPr>
        <w:t>MSY</w:t>
      </w:r>
      <w:r w:rsidR="00F33AA3" w:rsidRPr="00D92AE1">
        <w:rPr>
          <w:color w:val="FF0000"/>
        </w:rPr>
        <w:t>)</w:t>
      </w:r>
      <w:r w:rsidR="0098026C" w:rsidRPr="00D92AE1">
        <w:rPr>
          <w:color w:val="FF0000"/>
        </w:rPr>
        <w:t xml:space="preserve">, </w:t>
      </w:r>
      <w:r w:rsidR="0098026C" w:rsidRPr="00D92AE1">
        <w:rPr>
          <w:i/>
          <w:color w:val="FF0000"/>
        </w:rPr>
        <w:t>S</w:t>
      </w:r>
      <w:r w:rsidR="0098026C" w:rsidRPr="00D92AE1">
        <w:rPr>
          <w:color w:val="FF0000"/>
          <w:vertAlign w:val="subscript"/>
        </w:rPr>
        <w:t>MSY</w:t>
      </w:r>
      <w:r w:rsidR="0098026C" w:rsidRPr="00D92AE1">
        <w:rPr>
          <w:color w:val="FF0000"/>
        </w:rPr>
        <w:t xml:space="preserve">, was approximated </w:t>
      </w:r>
      <w:r w:rsidR="00D971AE" w:rsidRPr="00D92AE1">
        <w:rPr>
          <w:color w:val="FF0000"/>
        </w:rPr>
        <w:t>by (</w:t>
      </w:r>
      <w:proofErr w:type="spellStart"/>
      <w:r w:rsidR="00D971AE" w:rsidRPr="00D92AE1">
        <w:rPr>
          <w:color w:val="FF0000"/>
        </w:rPr>
        <w:t>Hilborn</w:t>
      </w:r>
      <w:proofErr w:type="spellEnd"/>
      <w:r w:rsidR="00D971AE" w:rsidRPr="00D92AE1">
        <w:rPr>
          <w:color w:val="FF0000"/>
        </w:rPr>
        <w:t xml:space="preserve"> 1985)</w:t>
      </w:r>
      <w:r w:rsidR="0098026C" w:rsidRPr="00D92AE1">
        <w:rPr>
          <w:color w:val="FF0000"/>
        </w:rPr>
        <w:t>,</w:t>
      </w:r>
    </w:p>
    <w:p w:rsidR="0098026C" w:rsidRPr="00D92AE1" w:rsidRDefault="0098026C" w:rsidP="00F04353">
      <w:pPr>
        <w:tabs>
          <w:tab w:val="center" w:pos="4680"/>
          <w:tab w:val="right" w:pos="9360"/>
        </w:tabs>
        <w:rPr>
          <w:color w:val="FF0000"/>
        </w:rPr>
      </w:pPr>
      <w:r w:rsidRPr="00D92AE1">
        <w:rPr>
          <w:rFonts w:eastAsia="Calibri"/>
          <w:color w:val="FF0000"/>
        </w:rPr>
        <w:tab/>
      </w:r>
      <w:r w:rsidR="00D971AE" w:rsidRPr="00D92AE1">
        <w:rPr>
          <w:rFonts w:eastAsia="Calibri"/>
          <w:color w:val="FF0000"/>
          <w:position w:val="-28"/>
        </w:rPr>
        <w:object w:dxaOrig="3240" w:dyaOrig="660">
          <v:shape id="_x0000_i1068" type="#_x0000_t75" style="width:162.6pt;height:34.2pt" o:ole="">
            <v:imagedata r:id="rId108" o:title=""/>
          </v:shape>
          <o:OLEObject Type="Embed" ProgID="Equation.3" ShapeID="_x0000_i1068" DrawAspect="Content" ObjectID="_1561296096" r:id="rId109"/>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D92AE1" w:rsidRDefault="008B47A1">
      <w:pPr>
        <w:rPr>
          <w:color w:val="FF0000"/>
        </w:rPr>
      </w:pPr>
      <w:proofErr w:type="gramStart"/>
      <w:r w:rsidRPr="00D92AE1">
        <w:rPr>
          <w:color w:val="FF0000"/>
        </w:rPr>
        <w:t>and</w:t>
      </w:r>
      <w:proofErr w:type="gramEnd"/>
      <w:r w:rsidRPr="00D92AE1">
        <w:rPr>
          <w:color w:val="FF0000"/>
        </w:rPr>
        <w:t xml:space="preserve">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0" o:title=""/>
          </v:shape>
          <o:OLEObject Type="Embed" ProgID="Equation.3" ShapeID="_x0000_i1069" DrawAspect="Content" ObjectID="_1561296097" r:id="rId111"/>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D92AE1" w:rsidRDefault="0098026C">
      <w:pPr>
        <w:rPr>
          <w:color w:val="FF0000"/>
        </w:rPr>
      </w:pPr>
      <w:proofErr w:type="gramStart"/>
      <w:r w:rsidRPr="00D92AE1">
        <w:rPr>
          <w:color w:val="FF0000"/>
        </w:rPr>
        <w:t>where</w:t>
      </w:r>
      <w:proofErr w:type="gramEnd"/>
      <w:r w:rsidRPr="00D92AE1">
        <w:rPr>
          <w:color w:val="FF0000"/>
        </w:rPr>
        <w:t xml:space="preserve"> </w:t>
      </w:r>
      <w:r w:rsidRPr="00D92AE1">
        <w:rPr>
          <w:rFonts w:eastAsia="Calibri"/>
          <w:color w:val="FF0000"/>
          <w:position w:val="-28"/>
        </w:rPr>
        <w:object w:dxaOrig="2560" w:dyaOrig="700">
          <v:shape id="_x0000_i1070" type="#_x0000_t75" style="width:125.4pt;height:36.6pt" o:ole="">
            <v:imagedata r:id="rId112" o:title=""/>
          </v:shape>
          <o:OLEObject Type="Embed" ProgID="Equation.3" ShapeID="_x0000_i1070" DrawAspect="Content" ObjectID="_1561296098" r:id="rId113"/>
        </w:object>
      </w:r>
      <w:r w:rsidRPr="00D92AE1">
        <w:rPr>
          <w:rFonts w:eastAsia="Calibri"/>
          <w:color w:val="FF0000"/>
        </w:rPr>
        <w:t xml:space="preserve">to correct for </w:t>
      </w:r>
      <w:r w:rsidR="002A21CB" w:rsidRPr="00D92AE1">
        <w:rPr>
          <w:rFonts w:eastAsia="Calibri"/>
          <w:color w:val="FF0000"/>
        </w:rPr>
        <w:t xml:space="preserve">the difference between the median and the mean of a lognormal error distribution from an AR(1) process </w:t>
      </w:r>
      <w:r w:rsidRPr="00D92AE1">
        <w:rPr>
          <w:rFonts w:eastAsia="Calibri"/>
          <w:color w:val="FF0000"/>
        </w:rPr>
        <w:t>(</w:t>
      </w:r>
      <w:proofErr w:type="spellStart"/>
      <w:r w:rsidRPr="00D92AE1">
        <w:rPr>
          <w:rFonts w:eastAsia="Calibri"/>
          <w:color w:val="FF0000"/>
        </w:rPr>
        <w:t>Parken</w:t>
      </w:r>
      <w:proofErr w:type="spellEnd"/>
      <w:r w:rsidRPr="00D92AE1">
        <w:rPr>
          <w:rFonts w:eastAsia="Calibri"/>
          <w:color w:val="FF0000"/>
        </w:rPr>
        <w:t xml:space="preserve"> et al. 2006).</w:t>
      </w:r>
      <w:r w:rsidRPr="00D92AE1">
        <w:rPr>
          <w:color w:val="FF0000"/>
        </w:rPr>
        <w:t xml:space="preserve"> </w:t>
      </w:r>
      <w:r w:rsidR="004738AB" w:rsidRPr="00D92AE1">
        <w:rPr>
          <w:color w:val="FF0000"/>
        </w:rPr>
        <w:t xml:space="preserve"> </w:t>
      </w:r>
      <w:r w:rsidR="00F33AA3" w:rsidRPr="00D92AE1">
        <w:rPr>
          <w:color w:val="FF0000"/>
        </w:rPr>
        <w:t xml:space="preserve">Sustained yield at a specified level of </w:t>
      </w:r>
      <w:r w:rsidR="00F33AA3" w:rsidRPr="00D92AE1">
        <w:rPr>
          <w:i/>
          <w:color w:val="FF0000"/>
        </w:rPr>
        <w:t>S</w:t>
      </w:r>
      <w:r w:rsidR="00F33AA3" w:rsidRPr="00D92AE1">
        <w:rPr>
          <w:color w:val="FF0000"/>
        </w:rPr>
        <w:t xml:space="preserve"> was obtained by subtracting spawning escapement from recruitment</w:t>
      </w:r>
      <w:r w:rsidR="004738AB" w:rsidRPr="00D92AE1">
        <w:rPr>
          <w:color w:val="FF0000"/>
        </w:rPr>
        <w:t>,</w:t>
      </w:r>
    </w:p>
    <w:p w:rsidR="00E2721B" w:rsidRPr="00D92AE1" w:rsidRDefault="00AF5E36" w:rsidP="00AF5E36">
      <w:pPr>
        <w:tabs>
          <w:tab w:val="center" w:pos="4680"/>
          <w:tab w:val="right" w:pos="9360"/>
        </w:tabs>
        <w:rPr>
          <w:color w:val="FF0000"/>
        </w:rPr>
      </w:pPr>
      <w:r w:rsidRPr="00D92AE1">
        <w:rPr>
          <w:rFonts w:eastAsia="Calibri"/>
          <w:color w:val="FF0000"/>
        </w:rPr>
        <w:lastRenderedPageBreak/>
        <w:tab/>
      </w:r>
      <w:r w:rsidR="00F33AA3" w:rsidRPr="00D92AE1">
        <w:rPr>
          <w:rFonts w:eastAsia="Calibri"/>
          <w:color w:val="FF0000"/>
          <w:position w:val="-12"/>
        </w:rPr>
        <w:object w:dxaOrig="2980" w:dyaOrig="380">
          <v:shape id="_x0000_i1071" type="#_x0000_t75" style="width:148.8pt;height:20.4pt" o:ole="">
            <v:imagedata r:id="rId114" o:title=""/>
          </v:shape>
          <o:OLEObject Type="Embed" ProgID="Equation.3" ShapeID="_x0000_i1071" DrawAspect="Content" ObjectID="_1561296099" r:id="rId115"/>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D92AE1" w:rsidRDefault="0098026C" w:rsidP="00F04353">
      <w:pPr>
        <w:rPr>
          <w:color w:val="FF0000"/>
        </w:rPr>
      </w:pPr>
      <w:r w:rsidRPr="00D92AE1">
        <w:rPr>
          <w:color w:val="FF0000"/>
        </w:rPr>
        <w:t xml:space="preserve">Spawning </w:t>
      </w:r>
      <w:r w:rsidR="002A21CB" w:rsidRPr="00D92AE1">
        <w:rPr>
          <w:color w:val="FF0000"/>
        </w:rPr>
        <w:t>escapement</w:t>
      </w:r>
      <w:r w:rsidRPr="00D92AE1">
        <w:rPr>
          <w:color w:val="FF0000"/>
        </w:rPr>
        <w:t xml:space="preserve"> at peak return, </w:t>
      </w:r>
      <w:r w:rsidRPr="00D92AE1">
        <w:rPr>
          <w:i/>
          <w:color w:val="FF0000"/>
        </w:rPr>
        <w:t>S</w:t>
      </w:r>
      <w:r w:rsidRPr="00D92AE1">
        <w:rPr>
          <w:color w:val="FF0000"/>
          <w:vertAlign w:val="subscript"/>
        </w:rPr>
        <w:t>M</w:t>
      </w:r>
      <w:r w:rsidR="00167E3C" w:rsidRPr="00D92AE1">
        <w:rPr>
          <w:color w:val="FF0000"/>
          <w:vertAlign w:val="subscript"/>
        </w:rPr>
        <w:t>SR</w:t>
      </w:r>
      <w:r w:rsidRPr="00D92AE1">
        <w:rPr>
          <w:color w:val="FF0000"/>
        </w:rPr>
        <w:t xml:space="preserve">, </w:t>
      </w:r>
      <w:r w:rsidR="00553F77" w:rsidRPr="00D92AE1">
        <w:rPr>
          <w:color w:val="FF0000"/>
        </w:rPr>
        <w:t>was</w:t>
      </w:r>
      <w:r w:rsidRPr="00D92AE1">
        <w:rPr>
          <w:color w:val="FF0000"/>
        </w:rPr>
        <w:t xml:space="preserve"> calculated as 1/</w:t>
      </w:r>
      <w:r w:rsidRPr="00D92AE1">
        <w:rPr>
          <w:rFonts w:ascii="Symbol" w:hAnsi="Symbol"/>
          <w:color w:val="FF0000"/>
        </w:rPr>
        <w:t></w:t>
      </w:r>
      <w:r w:rsidRPr="00D92AE1">
        <w:rPr>
          <w:color w:val="FF0000"/>
        </w:rPr>
        <w:t xml:space="preserve"> and equilibrium spawning abundance </w:t>
      </w:r>
      <w:r w:rsidR="002A21CB" w:rsidRPr="00D92AE1">
        <w:rPr>
          <w:color w:val="FF0000"/>
        </w:rPr>
        <w:t xml:space="preserve">(recruitment exactly replaces </w:t>
      </w:r>
      <w:proofErr w:type="spellStart"/>
      <w:r w:rsidR="002A21CB" w:rsidRPr="00D92AE1">
        <w:rPr>
          <w:color w:val="FF0000"/>
        </w:rPr>
        <w:t>spawners</w:t>
      </w:r>
      <w:proofErr w:type="spellEnd"/>
      <w:r w:rsidR="002A21CB" w:rsidRPr="00D92AE1">
        <w:rPr>
          <w:color w:val="FF0000"/>
        </w:rPr>
        <w:t xml:space="preserve">) </w:t>
      </w:r>
      <w:r w:rsidRPr="00D92AE1">
        <w:rPr>
          <w:color w:val="FF0000"/>
        </w:rPr>
        <w:t>as,</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94239C" w:rsidRPr="00D92AE1">
        <w:rPr>
          <w:rFonts w:eastAsia="Calibri"/>
          <w:color w:val="FF0000"/>
          <w:position w:val="-28"/>
        </w:rPr>
        <w:object w:dxaOrig="1280" w:dyaOrig="660">
          <v:shape id="_x0000_i1072" type="#_x0000_t75" style="width:64.8pt;height:31.8pt" o:ole="">
            <v:imagedata r:id="rId116" o:title=""/>
          </v:shape>
          <o:OLEObject Type="Embed" ProgID="Equation.3" ShapeID="_x0000_i1072" DrawAspect="Content" ObjectID="_1561296100" r:id="rId117"/>
        </w:object>
      </w:r>
      <w:r w:rsidR="00A550E0" w:rsidRPr="00D92AE1">
        <w:rPr>
          <w:rFonts w:eastAsia="Calibri"/>
          <w:color w:val="FF0000"/>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D92AE1" w:rsidRDefault="0098026C" w:rsidP="00F04353">
      <w:pPr>
        <w:rPr>
          <w:color w:val="FF0000"/>
        </w:rPr>
      </w:pPr>
      <w:r w:rsidRPr="00D92AE1">
        <w:rPr>
          <w:color w:val="FF0000"/>
        </w:rPr>
        <w:t xml:space="preserve">Harvest rate leading to </w:t>
      </w:r>
      <w:r w:rsidR="0001238B" w:rsidRPr="00D92AE1">
        <w:rPr>
          <w:color w:val="FF0000"/>
        </w:rPr>
        <w:t>MSY</w:t>
      </w:r>
      <w:r w:rsidRPr="00D92AE1">
        <w:rPr>
          <w:color w:val="FF0000"/>
        </w:rPr>
        <w:t xml:space="preserve">, </w:t>
      </w:r>
      <w:r w:rsidR="00566BB4" w:rsidRPr="00D92AE1">
        <w:rPr>
          <w:i/>
          <w:color w:val="FF0000"/>
        </w:rPr>
        <w:t>U</w:t>
      </w:r>
      <w:r w:rsidRPr="00D92AE1">
        <w:rPr>
          <w:color w:val="FF0000"/>
          <w:vertAlign w:val="subscript"/>
        </w:rPr>
        <w:t>MSY</w:t>
      </w:r>
      <w:r w:rsidR="00553F77" w:rsidRPr="00D92AE1">
        <w:rPr>
          <w:color w:val="FF0000"/>
        </w:rPr>
        <w:t>, was</w:t>
      </w:r>
      <w:r w:rsidRPr="00D92AE1">
        <w:rPr>
          <w:color w:val="FF0000"/>
        </w:rPr>
        <w:t xml:space="preserve"> approximated by</w:t>
      </w:r>
      <w:r w:rsidR="00D971AE" w:rsidRPr="00D92AE1">
        <w:rPr>
          <w:color w:val="FF0000"/>
        </w:rPr>
        <w:t xml:space="preserve"> (</w:t>
      </w:r>
      <w:proofErr w:type="spellStart"/>
      <w:r w:rsidR="00D971AE" w:rsidRPr="00D92AE1">
        <w:rPr>
          <w:color w:val="FF0000"/>
        </w:rPr>
        <w:t>Hilborn</w:t>
      </w:r>
      <w:proofErr w:type="spellEnd"/>
      <w:r w:rsidR="00D971AE" w:rsidRPr="00D92AE1">
        <w:rPr>
          <w:color w:val="FF0000"/>
        </w:rPr>
        <w:t xml:space="preserve"> 1985)</w:t>
      </w:r>
      <w:r w:rsidRPr="00D92AE1">
        <w:rPr>
          <w:color w:val="FF0000"/>
        </w:rPr>
        <w:t>,</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F352AE" w:rsidRPr="00D92AE1">
        <w:rPr>
          <w:rFonts w:eastAsia="Calibri"/>
          <w:color w:val="FF0000"/>
          <w:position w:val="-12"/>
        </w:rPr>
        <w:object w:dxaOrig="3140" w:dyaOrig="360">
          <v:shape id="_x0000_i1073" type="#_x0000_t75" style="width:157.2pt;height:18.6pt" o:ole="">
            <v:imagedata r:id="rId118" o:title=""/>
          </v:shape>
          <o:OLEObject Type="Embed" ProgID="Equation.3" ShapeID="_x0000_i1073" DrawAspect="Content" ObjectID="_1561296101" r:id="rId119"/>
        </w:object>
      </w:r>
      <w:r w:rsidR="008B47A1" w:rsidRPr="00D92AE1">
        <w:rPr>
          <w:rFonts w:eastAsia="Calibri"/>
          <w:color w:val="FF0000"/>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D92AE1" w:rsidRDefault="00825182" w:rsidP="00825182">
      <w:pPr>
        <w:rPr>
          <w:color w:val="FF0000"/>
        </w:rPr>
      </w:pPr>
      <w:proofErr w:type="gramStart"/>
      <w:r w:rsidRPr="00D92AE1">
        <w:rPr>
          <w:color w:val="FF0000"/>
        </w:rPr>
        <w:t>and</w:t>
      </w:r>
      <w:proofErr w:type="gramEnd"/>
      <w:r w:rsidRPr="00D92AE1">
        <w:rPr>
          <w:color w:val="FF0000"/>
        </w:rPr>
        <w:t xml:space="preserve"> approximated based on Peterman et al. (2000),</w:t>
      </w:r>
      <w:r w:rsidR="008B47A1" w:rsidRPr="00D92AE1">
        <w:rPr>
          <w:rFonts w:eastAsia="Calibri"/>
          <w:color w:val="FF0000"/>
        </w:rPr>
        <w:tab/>
      </w:r>
    </w:p>
    <w:p w:rsidR="008B47A1" w:rsidRPr="00D92AE1" w:rsidRDefault="008B47A1" w:rsidP="00F04353">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28"/>
        </w:rPr>
        <w:object w:dxaOrig="4220" w:dyaOrig="700">
          <v:shape id="_x0000_i1074" type="#_x0000_t75" style="width:211.2pt;height:36.6pt" o:ole="">
            <v:imagedata r:id="rId120" o:title=""/>
          </v:shape>
          <o:OLEObject Type="Embed" ProgID="Equation.3" ShapeID="_x0000_i1074" DrawAspect="Content" ObjectID="_1561296102" r:id="rId121"/>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D92AE1" w:rsidRDefault="00DB1749" w:rsidP="00F33AA3">
      <w:pPr>
        <w:rPr>
          <w:color w:val="FF0000"/>
        </w:rPr>
      </w:pPr>
      <w:r w:rsidRPr="00D92AE1">
        <w:rPr>
          <w:color w:val="FF0000"/>
        </w:rPr>
        <w:t xml:space="preserve">Optimal yield probabilities are the probabilities that a given level of spawning </w:t>
      </w:r>
      <w:r w:rsidR="00F33AA3" w:rsidRPr="00D92AE1">
        <w:rPr>
          <w:color w:val="FF0000"/>
        </w:rPr>
        <w:t>escapement (</w:t>
      </w:r>
      <w:r w:rsidR="00F33AA3" w:rsidRPr="00D92AE1">
        <w:rPr>
          <w:i/>
          <w:color w:val="FF0000"/>
        </w:rPr>
        <w:t>S</w:t>
      </w:r>
      <w:r w:rsidR="00F33AA3" w:rsidRPr="00D92AE1">
        <w:rPr>
          <w:color w:val="FF0000"/>
        </w:rPr>
        <w:t>)</w:t>
      </w:r>
      <w:r w:rsidRPr="00D92AE1">
        <w:rPr>
          <w:color w:val="FF0000"/>
        </w:rPr>
        <w:t xml:space="preserve"> will produce average yields exceeding X% </w:t>
      </w:r>
      <w:r w:rsidR="005B3915" w:rsidRPr="00D92AE1">
        <w:rPr>
          <w:color w:val="FF0000"/>
        </w:rPr>
        <w:t xml:space="preserve">of </w:t>
      </w:r>
      <w:r w:rsidRPr="00D92AE1">
        <w:rPr>
          <w:color w:val="FF0000"/>
        </w:rPr>
        <w:t xml:space="preserve">MSY. These probabilities are created by calculating expected sustained yield, </w:t>
      </w:r>
      <w:r w:rsidRPr="00D92AE1">
        <w:rPr>
          <w:i/>
          <w:color w:val="FF0000"/>
        </w:rPr>
        <w:t>Y</w:t>
      </w:r>
      <w:r w:rsidR="005B3915" w:rsidRPr="00D92AE1">
        <w:rPr>
          <w:i/>
          <w:color w:val="FF0000"/>
          <w:vertAlign w:val="subscript"/>
        </w:rPr>
        <w:t>S</w:t>
      </w:r>
      <w:r w:rsidRPr="00D92AE1">
        <w:rPr>
          <w:color w:val="FF0000"/>
        </w:rPr>
        <w:t xml:space="preserve">, at incremental levels of </w:t>
      </w:r>
      <w:r w:rsidRPr="00D92AE1">
        <w:rPr>
          <w:i/>
          <w:color w:val="FF0000"/>
        </w:rPr>
        <w:t>S</w:t>
      </w:r>
      <w:r w:rsidRPr="00D92AE1">
        <w:rPr>
          <w:color w:val="FF0000"/>
        </w:rPr>
        <w:t xml:space="preserve"> </w:t>
      </w:r>
      <w:r w:rsidR="0098026C" w:rsidRPr="00D92AE1">
        <w:rPr>
          <w:color w:val="FF0000"/>
        </w:rPr>
        <w:t xml:space="preserve">(0 to </w:t>
      </w:r>
      <w:r w:rsidR="002A21CB" w:rsidRPr="00D92AE1">
        <w:rPr>
          <w:color w:val="FF0000"/>
        </w:rPr>
        <w:t>322</w:t>
      </w:r>
      <w:r w:rsidR="00F33AA3" w:rsidRPr="00D92AE1">
        <w:rPr>
          <w:color w:val="FF0000"/>
        </w:rPr>
        <w:t>,</w:t>
      </w:r>
      <w:r w:rsidR="002A21CB" w:rsidRPr="00D92AE1">
        <w:rPr>
          <w:color w:val="FF0000"/>
        </w:rPr>
        <w:t>460</w:t>
      </w:r>
      <w:r w:rsidR="0098026C" w:rsidRPr="00D92AE1">
        <w:rPr>
          <w:color w:val="FF0000"/>
        </w:rPr>
        <w:t xml:space="preserve"> by </w:t>
      </w:r>
      <w:r w:rsidR="00F33AA3" w:rsidRPr="00D92AE1">
        <w:rPr>
          <w:color w:val="FF0000"/>
        </w:rPr>
        <w:t>4,</w:t>
      </w:r>
      <w:r w:rsidR="002A21CB" w:rsidRPr="00D92AE1">
        <w:rPr>
          <w:color w:val="FF0000"/>
        </w:rPr>
        <w:t>6</w:t>
      </w:r>
      <w:r w:rsidR="00F33AA3" w:rsidRPr="00D92AE1">
        <w:rPr>
          <w:color w:val="FF0000"/>
        </w:rPr>
        <w:t xml:space="preserve">00) for each MCMC sample using equation </w:t>
      </w:r>
      <w:r w:rsidR="002A21CB" w:rsidRPr="00D92AE1">
        <w:rPr>
          <w:color w:val="FF0000"/>
        </w:rPr>
        <w:t>19</w:t>
      </w:r>
      <w:r w:rsidR="00F33AA3" w:rsidRPr="00D92AE1">
        <w:rPr>
          <w:color w:val="FF0000"/>
        </w:rPr>
        <w:t xml:space="preserve">, and then </w:t>
      </w:r>
      <w:r w:rsidRPr="00D92AE1">
        <w:rPr>
          <w:color w:val="FF0000"/>
        </w:rPr>
        <w:t xml:space="preserve">comparing </w:t>
      </w:r>
      <w:r w:rsidRPr="00D92AE1">
        <w:rPr>
          <w:i/>
          <w:color w:val="FF0000"/>
        </w:rPr>
        <w:t>Y</w:t>
      </w:r>
      <w:r w:rsidR="00F33AA3" w:rsidRPr="00D92AE1">
        <w:rPr>
          <w:i/>
          <w:color w:val="FF0000"/>
          <w:vertAlign w:val="subscript"/>
        </w:rPr>
        <w:t>S</w:t>
      </w:r>
      <w:r w:rsidRPr="00D92AE1">
        <w:rPr>
          <w:color w:val="FF0000"/>
        </w:rPr>
        <w:t xml:space="preserve"> with X% (80%, 90%) of t</w:t>
      </w:r>
      <w:r w:rsidR="005B3915" w:rsidRPr="00D92AE1">
        <w:rPr>
          <w:color w:val="FF0000"/>
        </w:rPr>
        <w:t>he value of MSY for the sample. The proportion (</w:t>
      </w:r>
      <w:r w:rsidRPr="00D92AE1">
        <w:rPr>
          <w:i/>
          <w:color w:val="FF0000"/>
        </w:rPr>
        <w:t>P</w:t>
      </w:r>
      <w:r w:rsidRPr="00D92AE1">
        <w:rPr>
          <w:color w:val="FF0000"/>
          <w:vertAlign w:val="subscript"/>
        </w:rPr>
        <w:t>OY</w:t>
      </w:r>
      <w:r w:rsidR="005B3915" w:rsidRPr="00D92AE1">
        <w:rPr>
          <w:color w:val="FF0000"/>
        </w:rPr>
        <w:t>)</w:t>
      </w:r>
      <w:r w:rsidRPr="00D92AE1">
        <w:rPr>
          <w:color w:val="FF0000"/>
        </w:rPr>
        <w:t xml:space="preserve"> </w:t>
      </w:r>
      <w:r w:rsidR="005B3915" w:rsidRPr="00D92AE1">
        <w:rPr>
          <w:color w:val="FF0000"/>
        </w:rPr>
        <w:t xml:space="preserve">of </w:t>
      </w:r>
      <w:r w:rsidRPr="00D92AE1">
        <w:rPr>
          <w:color w:val="FF0000"/>
        </w:rPr>
        <w:t xml:space="preserve">samples </w:t>
      </w:r>
      <w:r w:rsidR="005B3915" w:rsidRPr="00D92AE1">
        <w:rPr>
          <w:color w:val="FF0000"/>
        </w:rPr>
        <w:t xml:space="preserve">that </w:t>
      </w:r>
      <w:r w:rsidRPr="00D92AE1">
        <w:rPr>
          <w:color w:val="FF0000"/>
        </w:rPr>
        <w:t xml:space="preserve">fit the criteria: </w:t>
      </w:r>
      <w:r w:rsidR="0098026C" w:rsidRPr="00D92AE1">
        <w:rPr>
          <w:i/>
          <w:color w:val="FF0000"/>
        </w:rPr>
        <w:t>Y</w:t>
      </w:r>
      <w:r w:rsidR="005B3915" w:rsidRPr="00D92AE1">
        <w:rPr>
          <w:i/>
          <w:color w:val="FF0000"/>
          <w:vertAlign w:val="subscript"/>
        </w:rPr>
        <w:t>S</w:t>
      </w:r>
      <w:r w:rsidR="00856B05" w:rsidRPr="00D92AE1">
        <w:rPr>
          <w:i/>
          <w:color w:val="FF0000"/>
        </w:rPr>
        <w:t xml:space="preserve"> </w:t>
      </w:r>
      <w:r w:rsidR="0098026C" w:rsidRPr="00D92AE1">
        <w:rPr>
          <w:color w:val="FF0000"/>
        </w:rPr>
        <w:t>&gt;</w:t>
      </w:r>
      <w:r w:rsidR="00856B05" w:rsidRPr="00D92AE1">
        <w:rPr>
          <w:color w:val="FF0000"/>
        </w:rPr>
        <w:t xml:space="preserve"> </w:t>
      </w:r>
      <w:r w:rsidRPr="00D92AE1">
        <w:rPr>
          <w:color w:val="FF0000"/>
        </w:rPr>
        <w:t>X</w:t>
      </w:r>
      <w:r w:rsidR="0098026C" w:rsidRPr="00D92AE1">
        <w:rPr>
          <w:color w:val="FF0000"/>
        </w:rPr>
        <w:t>% of MSY</w:t>
      </w:r>
      <w:r w:rsidR="005B3915" w:rsidRPr="00D92AE1">
        <w:rPr>
          <w:color w:val="FF0000"/>
        </w:rPr>
        <w:t xml:space="preserve"> is an estimate of the desired probability</w:t>
      </w:r>
      <w:r w:rsidR="0098026C" w:rsidRPr="00D92AE1">
        <w:rPr>
          <w:color w:val="FF0000"/>
        </w:rPr>
        <w:t>. Optimal yield profiles are plot</w:t>
      </w:r>
      <w:r w:rsidR="00553F77" w:rsidRPr="00D92AE1">
        <w:rPr>
          <w:color w:val="FF0000"/>
        </w:rPr>
        <w:t>s</w:t>
      </w:r>
      <w:r w:rsidR="0098026C" w:rsidRPr="00D92AE1">
        <w:rPr>
          <w:color w:val="FF0000"/>
        </w:rPr>
        <w:t xml:space="preserve"> of </w:t>
      </w:r>
      <w:r w:rsidR="0098026C" w:rsidRPr="00D92AE1">
        <w:rPr>
          <w:i/>
          <w:color w:val="FF0000"/>
        </w:rPr>
        <w:t>P</w:t>
      </w:r>
      <w:r w:rsidR="0098026C" w:rsidRPr="00D92AE1">
        <w:rPr>
          <w:color w:val="FF0000"/>
          <w:vertAlign w:val="subscript"/>
        </w:rPr>
        <w:t>OY</w:t>
      </w:r>
      <w:r w:rsidR="0098026C" w:rsidRPr="00D92AE1">
        <w:rPr>
          <w:color w:val="FF0000"/>
        </w:rPr>
        <w:t xml:space="preserve"> versus </w:t>
      </w:r>
      <w:r w:rsidR="0098026C" w:rsidRPr="00D92AE1">
        <w:rPr>
          <w:i/>
          <w:color w:val="FF0000"/>
        </w:rPr>
        <w:t>S</w:t>
      </w:r>
      <w:r w:rsidR="00553F77" w:rsidRPr="00D92AE1">
        <w:rPr>
          <w:color w:val="FF0000"/>
        </w:rPr>
        <w:t xml:space="preserve"> (Fleischman et al. 2013)</w:t>
      </w:r>
      <w:r w:rsidR="0098026C" w:rsidRPr="00D92AE1">
        <w:rPr>
          <w:color w:val="FF0000"/>
        </w:rPr>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0 to 322,460 by 4,600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75" type="#_x0000_t75" style="width:67.2pt;height:20.4pt" o:ole="">
            <v:imagedata r:id="rId122" o:title=""/>
          </v:shape>
          <o:OLEObject Type="Embed" ProgID="Equation.3" ShapeID="_x0000_i1075" DrawAspect="Content" ObjectID="_1561296103" r:id="rId123"/>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proofErr w:type="gramStart"/>
      <w:r w:rsidRPr="00544BA4">
        <w:t>at</w:t>
      </w:r>
      <w:proofErr w:type="gramEnd"/>
      <w:r w:rsidRPr="00544BA4">
        <w:t xml:space="preserve"> incremental</w:t>
      </w:r>
      <w:r w:rsidR="00037C7A" w:rsidRPr="00544BA4">
        <w:t xml:space="preserve"> levels of </w:t>
      </w:r>
      <w:r w:rsidR="00037C7A" w:rsidRPr="00544BA4">
        <w:rPr>
          <w:i/>
        </w:rPr>
        <w:t xml:space="preserve">S </w:t>
      </w:r>
      <w:r w:rsidR="00037C7A" w:rsidRPr="00544BA4">
        <w:t>(</w:t>
      </w:r>
      <w:r w:rsidR="002A21CB" w:rsidRPr="00544BA4">
        <w:t>0 to 322,460 by 4,600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5" w:name="_Toc480210337"/>
      <w:r w:rsidRPr="00D92AE1">
        <w:rPr>
          <w:color w:val="FF0000"/>
        </w:rPr>
        <w:lastRenderedPageBreak/>
        <w:t>Results</w:t>
      </w:r>
      <w:bookmarkEnd w:id="35"/>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36" w:name="_Toc480210338"/>
      <w:r w:rsidRPr="00D92AE1">
        <w:rPr>
          <w:color w:val="FF0000"/>
        </w:rPr>
        <w:t>Model Comparison</w:t>
      </w:r>
      <w:bookmarkEnd w:id="36"/>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37" w:name="_Toc480210313"/>
      <w:proofErr w:type="gramStart"/>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Pr="00D92AE1">
        <w:rPr>
          <w:color w:val="FF0000"/>
        </w:rPr>
        <w:t>Results of model fits to the escapement-recruit data for calendar years 1976 to 2016.</w:t>
      </w:r>
      <w:proofErr w:type="gramEnd"/>
      <w:r w:rsidRPr="00D92AE1">
        <w:rPr>
          <w:color w:val="FF0000"/>
        </w:rPr>
        <w:t xml:space="preserve"> Estimated parameters, reference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proofErr w:type="gramStart"/>
      <w:r w:rsidR="000B59A9" w:rsidRPr="00D92AE1">
        <w:rPr>
          <w:i/>
          <w:color w:val="FF0000"/>
        </w:rPr>
        <w:t>S</w:t>
      </w:r>
      <w:r w:rsidR="000B59A9" w:rsidRPr="00D92AE1">
        <w:rPr>
          <w:color w:val="FF0000"/>
          <w:vertAlign w:val="subscript"/>
        </w:rPr>
        <w:t>MSY(</w:t>
      </w:r>
      <w:proofErr w:type="gramEnd"/>
      <w:r w:rsidR="000B59A9" w:rsidRPr="00D92AE1">
        <w:rPr>
          <w:color w:val="FF0000"/>
          <w:vertAlign w:val="subscript"/>
        </w:rPr>
        <w:t xml:space="preserve">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37"/>
    </w:p>
    <w:tbl>
      <w:tblPr>
        <w:tblW w:w="0" w:type="auto"/>
        <w:tblInd w:w="1362" w:type="dxa"/>
        <w:tblLayout w:type="fixed"/>
        <w:tblLook w:val="0000" w:firstRow="0" w:lastRow="0" w:firstColumn="0" w:lastColumn="0" w:noHBand="0" w:noVBand="0"/>
      </w:tblPr>
      <w:tblGrid>
        <w:gridCol w:w="1986"/>
        <w:gridCol w:w="2070"/>
        <w:gridCol w:w="2880"/>
      </w:tblGrid>
      <w:tr w:rsidR="00D92AE1" w:rsidRPr="00D92AE1" w:rsidTr="00693F7A">
        <w:trPr>
          <w:trHeight w:val="257"/>
        </w:trPr>
        <w:tc>
          <w:tcPr>
            <w:tcW w:w="1986"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07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c>
          <w:tcPr>
            <w:tcW w:w="288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Ricker-fry plants</w:t>
            </w:r>
          </w:p>
        </w:tc>
      </w:tr>
      <w:tr w:rsidR="00D92AE1" w:rsidRPr="00D92AE1" w:rsidTr="00693F7A">
        <w:trPr>
          <w:trHeight w:val="257"/>
        </w:trPr>
        <w:tc>
          <w:tcPr>
            <w:tcW w:w="1986" w:type="dxa"/>
            <w:tcBorders>
              <w:top w:val="single" w:sz="6" w:space="0" w:color="auto"/>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07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3.02</w:t>
            </w:r>
          </w:p>
        </w:tc>
        <w:tc>
          <w:tcPr>
            <w:tcW w:w="288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2.89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5.45E-06</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5.11E-06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0.42</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γ</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-5.81E-08</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97,275</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101,425</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66,413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65,484</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231,148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308,889</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97,497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101,626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66,447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65,520</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232,408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311,043</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0.54</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302E9B" w:rsidRPr="00D92AE1" w:rsidTr="00693F7A">
        <w:trPr>
          <w:trHeight w:val="269"/>
        </w:trPr>
        <w:tc>
          <w:tcPr>
            <w:tcW w:w="1986" w:type="dxa"/>
            <w:tcBorders>
              <w:top w:val="nil"/>
              <w:left w:val="nil"/>
              <w:bottom w:val="single" w:sz="6" w:space="0" w:color="auto"/>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DIC</w:t>
            </w:r>
          </w:p>
        </w:tc>
        <w:tc>
          <w:tcPr>
            <w:tcW w:w="207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3090.51</w:t>
            </w:r>
          </w:p>
        </w:tc>
        <w:tc>
          <w:tcPr>
            <w:tcW w:w="288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8"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8"/>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39"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39"/>
    </w:p>
    <w:p w:rsidR="00E478D9" w:rsidRPr="00D92AE1" w:rsidRDefault="00E478D9" w:rsidP="001D5C2E">
      <w:pPr>
        <w:rPr>
          <w:color w:val="FF0000"/>
        </w:rPr>
      </w:pPr>
    </w:p>
    <w:p w:rsidR="00E67CB5" w:rsidRPr="00D92AE1" w:rsidRDefault="00E67CB5" w:rsidP="00E67CB5">
      <w:pPr>
        <w:ind w:firstLine="270"/>
        <w:rPr>
          <w:color w:val="FF0000"/>
        </w:rPr>
      </w:pPr>
      <w:bookmarkStart w:id="40"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0"/>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proofErr w:type="gramStart"/>
      <w:r w:rsidRPr="00D92AE1">
        <w:rPr>
          <w:color w:val="FF0000"/>
        </w:rPr>
        <w:t>escapement</w:t>
      </w:r>
      <w:proofErr w:type="gramEnd"/>
      <w:r w:rsidRPr="00D92AE1">
        <w:rPr>
          <w:color w:val="FF0000"/>
        </w:rPr>
        <w:t xml:space="preserve">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proofErr w:type="gramStart"/>
      <w:r w:rsidR="00D17BF9" w:rsidRPr="00D92AE1">
        <w:rPr>
          <w:i/>
          <w:color w:val="FF0000"/>
        </w:rPr>
        <w:t>U</w:t>
      </w:r>
      <w:r w:rsidR="00D17BF9" w:rsidRPr="00D92AE1">
        <w:rPr>
          <w:color w:val="FF0000"/>
          <w:vertAlign w:val="subscript"/>
        </w:rPr>
        <w:t>MSY(</w:t>
      </w:r>
      <w:proofErr w:type="gramEnd"/>
      <w:r w:rsidR="00D17BF9" w:rsidRPr="00D92AE1">
        <w:rPr>
          <w:color w:val="FF0000"/>
          <w:vertAlign w:val="subscript"/>
        </w:rPr>
        <w:t>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1"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proofErr w:type="spellStart"/>
      <w:r w:rsidR="00563CE6" w:rsidRPr="00D92AE1">
        <w:rPr>
          <w:color w:val="FF0000"/>
        </w:rPr>
        <w:t>Chilkoot</w:t>
      </w:r>
      <w:proofErr w:type="spellEnd"/>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1"/>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lastRenderedPageBreak/>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w:t>
      </w:r>
      <w:proofErr w:type="gramStart"/>
      <w:r w:rsidRPr="00D92AE1">
        <w:rPr>
          <w:i/>
          <w:iCs/>
          <w:color w:val="FF0000"/>
          <w:sz w:val="20"/>
          <w:szCs w:val="20"/>
        </w:rPr>
        <w:t>S</w:t>
      </w:r>
      <w:r w:rsidRPr="00D92AE1">
        <w:rPr>
          <w:color w:val="FF0000"/>
          <w:sz w:val="20"/>
          <w:szCs w:val="20"/>
          <w:vertAlign w:val="subscript"/>
        </w:rPr>
        <w:t>MSY(</w:t>
      </w:r>
      <w:proofErr w:type="gramEnd"/>
      <w:r w:rsidRPr="00D92AE1">
        <w:rPr>
          <w:color w:val="FF0000"/>
          <w:sz w:val="20"/>
          <w:szCs w:val="20"/>
          <w:vertAlign w:val="subscript"/>
        </w:rPr>
        <w:t xml:space="preserve">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2" w:name="_Toc480210304"/>
      <w:r w:rsidRPr="00D92AE1">
        <w:rPr>
          <w:color w:val="FF0000"/>
        </w:rPr>
        <w:lastRenderedPageBreak/>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figures are area graphs in which distance between lines represent age proportions. Dots in the middle plot are data-based estimates of age composition from Appendix A2.</w:t>
      </w:r>
      <w:bookmarkEnd w:id="42"/>
    </w:p>
    <w:p w:rsidR="00B43557" w:rsidRPr="00D92AE1" w:rsidRDefault="00B43557" w:rsidP="00407BB1">
      <w:pPr>
        <w:rPr>
          <w:color w:val="FF0000"/>
        </w:rPr>
      </w:pPr>
    </w:p>
    <w:p w:rsidR="001F1797" w:rsidRPr="00D92AE1" w:rsidRDefault="001F1797" w:rsidP="00B67C83">
      <w:pPr>
        <w:ind w:firstLine="270"/>
        <w:rPr>
          <w:color w:val="FF0000"/>
        </w:rPr>
      </w:pPr>
      <w:bookmarkStart w:id="43"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3"/>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4" w:name="_Toc480210340"/>
      <w:r w:rsidRPr="00D92AE1">
        <w:rPr>
          <w:color w:val="FF0000"/>
        </w:rPr>
        <w:t>Stock Productivity, Capacity, and Yield</w:t>
      </w:r>
      <w:bookmarkEnd w:id="44"/>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 xml:space="preserve">vary greatly from the posterior medians of </w:t>
      </w:r>
      <w:proofErr w:type="gramStart"/>
      <w:r w:rsidRPr="00D92AE1">
        <w:rPr>
          <w:color w:val="FF0000"/>
        </w:rPr>
        <w:t>ln(</w:t>
      </w:r>
      <w:proofErr w:type="gramEnd"/>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w:t>
      </w:r>
      <w:proofErr w:type="gramStart"/>
      <w:r w:rsidRPr="00D92AE1">
        <w:rPr>
          <w:color w:val="FF0000"/>
        </w:rPr>
        <w:t>ln(</w:t>
      </w:r>
      <w:proofErr w:type="gramEnd"/>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w:t>
      </w:r>
      <w:proofErr w:type="gramStart"/>
      <w:r w:rsidRPr="00D92AE1">
        <w:rPr>
          <w:color w:val="FF0000"/>
        </w:rPr>
        <w:t>AR(</w:t>
      </w:r>
      <w:proofErr w:type="gramEnd"/>
      <w:r w:rsidRPr="00D92AE1">
        <w:rPr>
          <w:color w:val="FF0000"/>
        </w:rPr>
        <w:t xml:space="preserve">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5"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w:t>
      </w:r>
      <w:r w:rsidR="00900617" w:rsidRPr="00D92AE1">
        <w:rPr>
          <w:color w:val="FF0000"/>
        </w:rPr>
        <w:lastRenderedPageBreak/>
        <w:t xml:space="preserve">lines) for 50 paired values of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5"/>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proofErr w:type="gramStart"/>
      <w:r w:rsidR="00900617" w:rsidRPr="00D92AE1">
        <w:rPr>
          <w:i/>
          <w:color w:val="FF0000"/>
        </w:rPr>
        <w:t>S</w:t>
      </w:r>
      <w:r w:rsidR="00900617" w:rsidRPr="00D92AE1">
        <w:rPr>
          <w:color w:val="FF0000"/>
          <w:vertAlign w:val="subscript"/>
        </w:rPr>
        <w:t>MSY(</w:t>
      </w:r>
      <w:proofErr w:type="gramEnd"/>
      <w:r w:rsidR="00900617" w:rsidRPr="00D92AE1">
        <w:rPr>
          <w:color w:val="FF0000"/>
          <w:vertAlign w:val="subscript"/>
        </w:rPr>
        <w:t>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6"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w:t>
      </w:r>
      <w:proofErr w:type="gramStart"/>
      <w:r w:rsidRPr="00D92AE1">
        <w:rPr>
          <w:color w:val="FF0000"/>
        </w:rPr>
        <w:t>line),</w:t>
      </w:r>
      <w:proofErr w:type="gramEnd"/>
      <w:r w:rsidRPr="00D92AE1">
        <w:rPr>
          <w:color w:val="FF0000"/>
        </w:rPr>
        <w:t xml:space="preserv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6"/>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proofErr w:type="gramStart"/>
      <w:r w:rsidRPr="00D92AE1">
        <w:rPr>
          <w:color w:val="FF0000"/>
        </w:rPr>
        <w:t>an</w:t>
      </w:r>
      <w:proofErr w:type="gramEnd"/>
      <w:r w:rsidRPr="00D92AE1">
        <w:rPr>
          <w:color w:val="FF0000"/>
        </w:rPr>
        <w:t xml:space="preserve">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w:t>
      </w:r>
      <w:r w:rsidR="00C6667E" w:rsidRPr="00D92AE1">
        <w:rPr>
          <w:color w:val="FF0000"/>
        </w:rPr>
        <w:lastRenderedPageBreak/>
        <w:t xml:space="preserve">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2E6AE5" w:rsidRDefault="00C6667E" w:rsidP="003441EC">
      <w:pPr>
        <w:spacing w:after="0"/>
        <w:jc w:val="left"/>
      </w:pPr>
      <w:bookmarkStart w:id="47" w:name="_Toc480210307"/>
      <w:r w:rsidRPr="002E6AE5">
        <w:t xml:space="preserve">Figure </w:t>
      </w:r>
      <w:fldSimple w:instr=" SEQ Figure \* ARABIC ">
        <w:r w:rsidRPr="002E6AE5">
          <w:rPr>
            <w:noProof/>
          </w:rPr>
          <w:t>7</w:t>
        </w:r>
      </w:fldSimple>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7"/>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48"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proofErr w:type="spellStart"/>
      <w:r w:rsidR="00563CE6" w:rsidRPr="00D92AE1">
        <w:rPr>
          <w:rStyle w:val="CaptionChar"/>
          <w:color w:val="FF0000"/>
          <w:sz w:val="24"/>
        </w:rPr>
        <w:t>Chilkoot</w:t>
      </w:r>
      <w:proofErr w:type="spellEnd"/>
      <w:r w:rsidR="00186960" w:rsidRPr="00D92AE1">
        <w:rPr>
          <w:rStyle w:val="CaptionChar"/>
          <w:color w:val="FF0000"/>
          <w:sz w:val="24"/>
        </w:rPr>
        <w:t xml:space="preserve"> Lake sockeye salmon. Dotted vertical lines bracket the recommended escapement goal range of ….</w:t>
      </w:r>
      <w:bookmarkEnd w:id="48"/>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49" w:name="_Toc480210341"/>
      <w:r w:rsidRPr="002B5033">
        <w:lastRenderedPageBreak/>
        <w:t>Discussion</w:t>
      </w:r>
      <w:bookmarkEnd w:id="49"/>
    </w:p>
    <w:p w:rsidR="00B04DE5" w:rsidRPr="00D92AE1" w:rsidRDefault="0069761F" w:rsidP="00B04DE5">
      <w:pPr>
        <w:rPr>
          <w:color w:val="FF0000"/>
        </w:rPr>
      </w:pPr>
      <w:r w:rsidRPr="002B5033">
        <w:t xml:space="preserve">Based on the autoregressive Ricker model </w:t>
      </w:r>
      <w:r w:rsidR="002B5033" w:rsidRPr="002B5033">
        <w:t>Eggers et al. (2009) recommended an SEG</w:t>
      </w:r>
      <w:r w:rsidR="00693F7A" w:rsidRPr="002B5033">
        <w:t xml:space="preserve"> for </w:t>
      </w:r>
      <w:proofErr w:type="spellStart"/>
      <w:r w:rsidR="00563CE6" w:rsidRPr="002B5033">
        <w:t>Chilkoot</w:t>
      </w:r>
      <w:proofErr w:type="spellEnd"/>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w:t>
      </w:r>
      <w:proofErr w:type="spellStart"/>
      <w:r w:rsidR="0012037A" w:rsidRPr="002B5033">
        <w:t>spaw</w:t>
      </w:r>
      <w:r w:rsidR="002B5033" w:rsidRPr="002B5033">
        <w:t>n</w:t>
      </w:r>
      <w:r w:rsidR="0012037A" w:rsidRPr="002B5033">
        <w:t>ers</w:t>
      </w:r>
      <w:proofErr w:type="spellEnd"/>
      <w:r w:rsidR="0012037A" w:rsidRPr="002B5033">
        <w:t xml:space="preserve"> per year to be assessed with </w:t>
      </w:r>
      <w:r w:rsidR="002B5033" w:rsidRPr="002B5033">
        <w:t>a weir</w:t>
      </w:r>
      <w:r w:rsidR="0012037A" w:rsidRPr="002B5033">
        <w:t xml:space="preserve"> at the </w:t>
      </w:r>
      <w:proofErr w:type="spellStart"/>
      <w:r w:rsidR="00563CE6" w:rsidRPr="002B5033">
        <w:t>Chilkoot</w:t>
      </w:r>
      <w:proofErr w:type="spellEnd"/>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 xml:space="preserve">While Eggers et al. (2010) utilized the traditional stock-recruit analysis, a Bayesian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 xml:space="preserve">Eggers et al. (2010) </w:t>
      </w:r>
      <w:proofErr w:type="gramStart"/>
      <w:r w:rsidR="006C48A3" w:rsidRPr="00D92AE1">
        <w:rPr>
          <w:color w:val="FF0000"/>
        </w:rPr>
        <w:t>regressed</w:t>
      </w:r>
      <w:proofErr w:type="gramEnd"/>
      <w:r w:rsidR="006C48A3" w:rsidRPr="00D92AE1">
        <w:rPr>
          <w:color w:val="FF0000"/>
        </w:rPr>
        <w:t xml:space="preserve">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 xml:space="preserve">In Alaska, most salmon BEGs are developed using Ricker </w:t>
      </w:r>
      <w:proofErr w:type="spellStart"/>
      <w:r w:rsidRPr="00181CBA">
        <w:t>spawner</w:t>
      </w:r>
      <w:proofErr w:type="spellEnd"/>
      <w:r w:rsidRPr="00181CBA">
        <w:t>-recruit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xml:space="preserve">, BEG ranges are estimates of the number of </w:t>
      </w:r>
      <w:proofErr w:type="spellStart"/>
      <w:r w:rsidRPr="00181CBA">
        <w:t>spawners</w:t>
      </w:r>
      <w:proofErr w:type="spellEnd"/>
      <w:r w:rsidRPr="00181CBA">
        <w:t xml:space="preserve">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proofErr w:type="spellStart"/>
      <w:r w:rsidR="00563CE6" w:rsidRPr="00181CBA">
        <w:t>Chilkoot</w:t>
      </w:r>
      <w:proofErr w:type="spellEnd"/>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181CBA" w:rsidRPr="00181CBA">
        <w:t>38,000 to 78,000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w:t>
      </w:r>
      <w:proofErr w:type="spellStart"/>
      <w:r w:rsidR="00596805" w:rsidRPr="00181CBA">
        <w:t>spawner</w:t>
      </w:r>
      <w:proofErr w:type="spellEnd"/>
      <w:r w:rsidR="00596805" w:rsidRPr="00181CBA">
        <w:t xml:space="preserve">-recruit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50" w:name="_Toc480210342"/>
      <w:r w:rsidRPr="002E6AE5">
        <w:t xml:space="preserve">Escapement Goal </w:t>
      </w:r>
      <w:r w:rsidR="00FC1A3A" w:rsidRPr="002E6AE5">
        <w:t>Recommendation</w:t>
      </w:r>
      <w:bookmarkEnd w:id="50"/>
    </w:p>
    <w:p w:rsidR="006C48A3" w:rsidRDefault="00CE536F" w:rsidP="006C48A3">
      <w:r>
        <w:t xml:space="preserve">At this time we recommend that the existing escapement goal for </w:t>
      </w:r>
      <w:proofErr w:type="spellStart"/>
      <w:r>
        <w:t>Chilkoot</w:t>
      </w:r>
      <w:proofErr w:type="spellEnd"/>
      <w:r>
        <w:t xml:space="preserve"> Lake sockeye salmon remain unchanged. Results from our revised analysis that used updated data in a Bayesian framework suggest that the existing goal of 38,000</w:t>
      </w:r>
      <w:r w:rsidRPr="00FE5587">
        <w:t>–</w:t>
      </w:r>
      <w:r>
        <w:t xml:space="preserve">86,000 </w:t>
      </w:r>
      <w:proofErr w:type="spellStart"/>
      <w:r>
        <w:t>spawners</w:t>
      </w:r>
      <w:proofErr w:type="spellEnd"/>
      <w:r>
        <w:t xml:space="preserve"> are quite close to the range of </w:t>
      </w:r>
      <w:proofErr w:type="spellStart"/>
      <w:r>
        <w:t>spawners</w:t>
      </w:r>
      <w:proofErr w:type="spellEnd"/>
      <w:r>
        <w:t xml:space="preserve"> that are likely to result in</w:t>
      </w:r>
      <w:r w:rsidR="00862CD3">
        <w:t xml:space="preserve"> a high probability</w:t>
      </w:r>
      <w:r>
        <w:t xml:space="preserve"> </w:t>
      </w:r>
      <w:r w:rsidR="00862CD3">
        <w:t>(&gt;70</w:t>
      </w:r>
      <w:r>
        <w:t>%</w:t>
      </w:r>
      <w:r w:rsidR="00862CD3">
        <w:t>)</w:t>
      </w:r>
      <w:r>
        <w:t xml:space="preserve"> of achieving </w:t>
      </w:r>
      <w:r w:rsidR="00862CD3">
        <w:t xml:space="preserve">at least 90% of </w:t>
      </w:r>
      <w:r>
        <w:t>MSY.</w:t>
      </w:r>
    </w:p>
    <w:p w:rsidR="003D6C19" w:rsidRDefault="003D6C19" w:rsidP="006C48A3">
      <w:r>
        <w:t xml:space="preserve">Since 2012 there have been large escapements and the resulting recruits from these large brood year escapement will provide some good contrast……Thus, we suggest keeping the escapement goal unchanged until these recruits can be enumerated and included in a revised </w:t>
      </w:r>
      <w:proofErr w:type="spellStart"/>
      <w:r>
        <w:t>spawner</w:t>
      </w:r>
      <w:proofErr w:type="spellEnd"/>
      <w:r>
        <w:t>-recruitment model.</w:t>
      </w:r>
    </w:p>
    <w:p w:rsidR="003D6C19" w:rsidRDefault="00932D99" w:rsidP="006C48A3">
      <w:r>
        <w:t>Finally, as has been done for other stocks in recent years, we recommend using an age-structure modeling approach future analyses (Fleischman et al. 2013, Miller et al. in prep,…)…</w:t>
      </w:r>
    </w:p>
    <w:p w:rsidR="00CE536F" w:rsidRPr="00CE536F" w:rsidRDefault="00CE536F" w:rsidP="006C48A3"/>
    <w:p w:rsidR="00FC1A3A" w:rsidRPr="002E6AE5" w:rsidRDefault="00FC1A3A" w:rsidP="00FC1A3A">
      <w:pPr>
        <w:pStyle w:val="Heading1"/>
      </w:pPr>
      <w:bookmarkStart w:id="51" w:name="_Toc480210343"/>
      <w:r w:rsidRPr="002E6AE5">
        <w:t>Acknowledgments</w:t>
      </w:r>
      <w:bookmarkEnd w:id="51"/>
    </w:p>
    <w:p w:rsidR="002F1324" w:rsidRDefault="00862CD3">
      <w:pPr>
        <w:spacing w:after="0"/>
        <w:jc w:val="left"/>
        <w:rPr>
          <w:sz w:val="23"/>
          <w:szCs w:val="23"/>
        </w:rPr>
      </w:pPr>
      <w:r>
        <w:rPr>
          <w:sz w:val="23"/>
          <w:szCs w:val="23"/>
        </w:rPr>
        <w:t xml:space="preserve">We would like to thank the many technicians and biologists who have helped to monitor and assess </w:t>
      </w:r>
      <w:proofErr w:type="spellStart"/>
      <w:r>
        <w:rPr>
          <w:sz w:val="23"/>
          <w:szCs w:val="23"/>
        </w:rPr>
        <w:t>Chilkoot</w:t>
      </w:r>
      <w:proofErr w:type="spellEnd"/>
      <w:r>
        <w:rPr>
          <w:sz w:val="23"/>
          <w:szCs w:val="23"/>
        </w:rPr>
        <w:t xml:space="preserve"> Lake sockeye salmon over the years, including those who have collected and read scales, operated weir and associated escapement projects</w:t>
      </w:r>
      <w:r w:rsidR="00376B60">
        <w:rPr>
          <w:sz w:val="23"/>
          <w:szCs w:val="23"/>
        </w:rPr>
        <w:t xml:space="preserve">. </w:t>
      </w:r>
    </w:p>
    <w:p w:rsidR="00376B60" w:rsidRPr="00862CD3" w:rsidRDefault="00376B60">
      <w:pPr>
        <w:spacing w:after="0"/>
        <w:jc w:val="left"/>
        <w:rPr>
          <w:sz w:val="23"/>
          <w:szCs w:val="23"/>
        </w:rPr>
      </w:pPr>
      <w:r>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2" w:name="_Toc480210344"/>
      <w:r w:rsidRPr="00D92AE1">
        <w:rPr>
          <w:color w:val="FF0000"/>
        </w:rPr>
        <w:lastRenderedPageBreak/>
        <w:t>References Cited</w:t>
      </w:r>
      <w:bookmarkEnd w:id="52"/>
    </w:p>
    <w:p w:rsidR="004D0599" w:rsidRPr="00D92AE1" w:rsidRDefault="002C253E" w:rsidP="00F23942">
      <w:pPr>
        <w:ind w:left="270" w:hanging="270"/>
        <w:rPr>
          <w:color w:val="FF0000"/>
        </w:rPr>
      </w:pPr>
      <w:hyperlink r:id="rId130"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proofErr w:type="gram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w:t>
      </w:r>
      <w:proofErr w:type="gramEnd"/>
      <w:r w:rsidR="00F23942" w:rsidRPr="00D92AE1">
        <w:rPr>
          <w:color w:val="FF0000"/>
          <w:sz w:val="24"/>
          <w:szCs w:val="24"/>
        </w:rPr>
        <w:t xml:space="preserve"> 1996. </w:t>
      </w:r>
      <w:r w:rsidRPr="00D92AE1">
        <w:rPr>
          <w:color w:val="FF0000"/>
          <w:sz w:val="24"/>
          <w:szCs w:val="24"/>
        </w:rPr>
        <w:t xml:space="preserve">Computer analysis of data from stratified mark-recovery experiments for estimation of salmon escapements and other populations. </w:t>
      </w:r>
      <w:proofErr w:type="gramStart"/>
      <w:r w:rsidRPr="00D92AE1">
        <w:rPr>
          <w:color w:val="FF0000"/>
          <w:sz w:val="24"/>
          <w:szCs w:val="24"/>
        </w:rPr>
        <w:t>Canadian Technical Report of Fisheries and Aquatic Sciences No. 2106.</w:t>
      </w:r>
      <w:proofErr w:type="gramEnd"/>
      <w:r w:rsidRPr="00D92AE1">
        <w:rPr>
          <w:color w:val="FF0000"/>
          <w:sz w:val="24"/>
          <w:szCs w:val="24"/>
        </w:rPr>
        <w:t xml:space="preserve"> </w:t>
      </w:r>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Bachman, R. L., and A J. McGregor.</w:t>
      </w:r>
      <w:proofErr w:type="gramEnd"/>
      <w:r w:rsidRPr="00D92AE1">
        <w:rPr>
          <w:rFonts w:eastAsiaTheme="minorHAnsi"/>
          <w:color w:val="FF0000"/>
          <w:sz w:val="24"/>
          <w:szCs w:val="24"/>
        </w:rPr>
        <w:t xml:space="preserve">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w:t>
      </w:r>
      <w:proofErr w:type="gramStart"/>
      <w:r w:rsidRPr="00D92AE1">
        <w:rPr>
          <w:rFonts w:eastAsiaTheme="minorHAnsi"/>
          <w:color w:val="FF0000"/>
          <w:sz w:val="24"/>
          <w:szCs w:val="24"/>
        </w:rPr>
        <w:t>Alaska Department of Fish and Game, Division of Commercial Fisheries, Regional Information Report No. 1J01-36, Juneau.</w:t>
      </w:r>
      <w:proofErr w:type="gramEnd"/>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proofErr w:type="gramStart"/>
      <w:r w:rsidR="00EA652E" w:rsidRPr="00D92AE1">
        <w:rPr>
          <w:rFonts w:eastAsiaTheme="minorHAnsi"/>
          <w:color w:val="FF0000"/>
          <w:sz w:val="24"/>
          <w:szCs w:val="24"/>
        </w:rPr>
        <w:t>Alaska Department of Fish and Game, Fishery Data Series No. 05-36, Anchorage.</w:t>
      </w:r>
      <w:proofErr w:type="gramEnd"/>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proofErr w:type="gramStart"/>
      <w:r w:rsidR="00EA652E" w:rsidRPr="00D92AE1">
        <w:rPr>
          <w:rFonts w:eastAsiaTheme="minorHAnsi"/>
          <w:color w:val="FF0000"/>
          <w:sz w:val="24"/>
          <w:szCs w:val="24"/>
        </w:rPr>
        <w:t>Alaska Department of Fish and Game, Fishery Data Series No. 10-23, Anchorage.</w:t>
      </w:r>
      <w:proofErr w:type="gramEnd"/>
      <w:r w:rsidR="00EA652E" w:rsidRPr="00D92AE1">
        <w:rPr>
          <w:rFonts w:eastAsiaTheme="minorHAnsi"/>
          <w:color w:val="FF0000"/>
          <w:sz w:val="24"/>
          <w:szCs w:val="24"/>
        </w:rPr>
        <w:t xml:space="preserve"> </w:t>
      </w:r>
    </w:p>
    <w:p w:rsidR="004B29B1" w:rsidRPr="004B29B1" w:rsidRDefault="004B29B1" w:rsidP="004B29B1">
      <w:pPr>
        <w:pStyle w:val="Lit-Cited"/>
        <w:tabs>
          <w:tab w:val="left" w:pos="270"/>
        </w:tabs>
        <w:ind w:left="270" w:hanging="270"/>
        <w:rPr>
          <w:iCs/>
          <w:color w:val="000000"/>
          <w:sz w:val="24"/>
          <w:szCs w:val="24"/>
        </w:rPr>
      </w:pPr>
      <w:proofErr w:type="gramStart"/>
      <w:r w:rsidRPr="004B29B1">
        <w:rPr>
          <w:iCs/>
          <w:color w:val="000000"/>
          <w:sz w:val="24"/>
          <w:szCs w:val="24"/>
        </w:rPr>
        <w:t>Bednarski, J. A., M. Sogge, and S. C. Heinl.</w:t>
      </w:r>
      <w:proofErr w:type="gramEnd"/>
      <w:r w:rsidRPr="004B29B1">
        <w:rPr>
          <w:iCs/>
          <w:color w:val="000000"/>
          <w:sz w:val="24"/>
          <w:szCs w:val="24"/>
        </w:rPr>
        <w:t xml:space="preserve">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w:t>
      </w:r>
      <w:proofErr w:type="gramStart"/>
      <w:r w:rsidRPr="004B29B1">
        <w:rPr>
          <w:iCs/>
          <w:color w:val="000000"/>
          <w:sz w:val="24"/>
          <w:szCs w:val="24"/>
        </w:rPr>
        <w:t>Alaska Department of Fish and Game, Fishery Data Series No. 16-29, Anchorage.</w:t>
      </w:r>
      <w:proofErr w:type="gramEnd"/>
      <w:r w:rsidRPr="004B29B1">
        <w:rPr>
          <w:iCs/>
          <w:color w:val="000000"/>
          <w:sz w:val="24"/>
          <w:szCs w:val="24"/>
        </w:rPr>
        <w:t xml:space="preserv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1988.  Southeast Alaska sockeye salmon studies, 1987–1988.  </w:t>
      </w:r>
      <w:proofErr w:type="gramStart"/>
      <w:r w:rsidRPr="00D92AE1">
        <w:rPr>
          <w:rFonts w:eastAsiaTheme="minorHAnsi"/>
          <w:color w:val="FF0000"/>
          <w:sz w:val="24"/>
          <w:szCs w:val="24"/>
        </w:rPr>
        <w:t>Technical Report for the period July 1, 1987, to June 30, 1988.</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Division of Commercial Fisheries, Regional Information Report No. 1J88-44, Juneau.</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Bernard, D. R., and E. L. Jones III.</w:t>
      </w:r>
      <w:proofErr w:type="gramEnd"/>
      <w:r w:rsidRPr="00D92AE1">
        <w:rPr>
          <w:color w:val="FF0000"/>
          <w:sz w:val="24"/>
          <w:szCs w:val="24"/>
        </w:rPr>
        <w:t xml:space="preserve">  2010.  Optimal escapement goals for Chinook salmon in the transboundary Alsek River.  </w:t>
      </w:r>
      <w:proofErr w:type="gramStart"/>
      <w:r w:rsidRPr="00D92AE1">
        <w:rPr>
          <w:color w:val="FF0000"/>
          <w:sz w:val="24"/>
          <w:szCs w:val="24"/>
        </w:rPr>
        <w:t>Alaska Department of Fish and Game, Fishery Manuscript Series No. 10-02, Anchorage.</w:t>
      </w:r>
      <w:proofErr w:type="gramEnd"/>
      <w:r w:rsidRPr="00D92AE1">
        <w:rPr>
          <w:color w:val="FF0000"/>
          <w:sz w:val="24"/>
          <w:szCs w:val="24"/>
        </w:rPr>
        <w:t xml:space="preserv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w:t>
      </w:r>
      <w:proofErr w:type="gramStart"/>
      <w:r w:rsidRPr="00D92AE1">
        <w:rPr>
          <w:color w:val="FF0000"/>
          <w:sz w:val="24"/>
          <w:szCs w:val="24"/>
        </w:rPr>
        <w:t>General methods for monitoring convergence of iterative simulations.</w:t>
      </w:r>
      <w:proofErr w:type="gramEnd"/>
      <w:r w:rsidRPr="00D92AE1">
        <w:rPr>
          <w:color w:val="FF0000"/>
          <w:sz w:val="24"/>
          <w:szCs w:val="24"/>
        </w:rPr>
        <w:t xml:space="preserve">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w:t>
      </w:r>
      <w:proofErr w:type="gramStart"/>
      <w:r w:rsidR="00EA652E" w:rsidRPr="00D92AE1">
        <w:rPr>
          <w:rFonts w:eastAsiaTheme="minorHAnsi"/>
          <w:color w:val="FF0000"/>
          <w:sz w:val="24"/>
          <w:szCs w:val="24"/>
        </w:rPr>
        <w:t xml:space="preserve">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w:t>
      </w:r>
      <w:proofErr w:type="gramEnd"/>
      <w:r w:rsidR="00EA652E" w:rsidRPr="00D92AE1">
        <w:rPr>
          <w:rFonts w:eastAsiaTheme="minorHAnsi"/>
          <w:color w:val="FF0000"/>
          <w:sz w:val="24"/>
          <w:szCs w:val="24"/>
        </w:rPr>
        <w:t xml:space="preserve">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proofErr w:type="gramStart"/>
      <w:r w:rsidRPr="00D92AE1">
        <w:rPr>
          <w:color w:val="FF0000"/>
        </w:rPr>
        <w:t>Eggers, D. M., and D. R. Bernard.</w:t>
      </w:r>
      <w:proofErr w:type="gramEnd"/>
      <w:r w:rsidRPr="00D92AE1">
        <w:rPr>
          <w:color w:val="FF0000"/>
        </w:rPr>
        <w:t xml:space="preserve"> 2011. Run reconstruction and escapement goals for Alsek River sockeye salmon. </w:t>
      </w:r>
      <w:proofErr w:type="gramStart"/>
      <w:r w:rsidRPr="00D92AE1">
        <w:rPr>
          <w:color w:val="FF0000"/>
        </w:rPr>
        <w:t>Alaska Department of Fish and Game, Fishery Manuscript Series No. 11-01, Anchorage.</w:t>
      </w:r>
      <w:proofErr w:type="gramEnd"/>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proofErr w:type="gramStart"/>
      <w:r w:rsidRPr="00D92AE1">
        <w:rPr>
          <w:rFonts w:eastAsiaTheme="minorHAnsi"/>
          <w:color w:val="FF0000"/>
          <w:sz w:val="24"/>
          <w:szCs w:val="24"/>
        </w:rPr>
        <w:t>Eggers, D. M., J. H. Clark, R. L. Bachman, and S. C. Heinl.</w:t>
      </w:r>
      <w:proofErr w:type="gramEnd"/>
      <w:r w:rsidRPr="00D92AE1">
        <w:rPr>
          <w:rFonts w:eastAsiaTheme="minorHAnsi"/>
          <w:color w:val="FF0000"/>
          <w:sz w:val="24"/>
          <w:szCs w:val="24"/>
        </w:rPr>
        <w:t xml:space="preserve">  2008.  Sockeye salmon stock status and escapem</w:t>
      </w:r>
      <w:r w:rsidR="00F23942" w:rsidRPr="00D92AE1">
        <w:rPr>
          <w:rFonts w:eastAsiaTheme="minorHAnsi"/>
          <w:color w:val="FF0000"/>
          <w:sz w:val="24"/>
          <w:szCs w:val="24"/>
        </w:rPr>
        <w:t xml:space="preserve">ent goals in Southeast Alaska. </w:t>
      </w:r>
      <w:proofErr w:type="gramStart"/>
      <w:r w:rsidRPr="00D92AE1">
        <w:rPr>
          <w:rFonts w:eastAsiaTheme="minorHAnsi"/>
          <w:color w:val="FF0000"/>
          <w:sz w:val="24"/>
          <w:szCs w:val="24"/>
        </w:rPr>
        <w:t>Alaska Department of Fish and Game, Special Publication No. 08-17, Anchorage.</w:t>
      </w:r>
      <w:proofErr w:type="gramEnd"/>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Eggers, D. M.</w:t>
      </w:r>
      <w:r w:rsidR="00F23942" w:rsidRPr="00D92AE1">
        <w:rPr>
          <w:rFonts w:eastAsiaTheme="minorHAnsi"/>
          <w:color w:val="FF0000"/>
          <w:sz w:val="24"/>
          <w:szCs w:val="24"/>
        </w:rPr>
        <w:t>, R. L. Bachman, and J. Stahl.</w:t>
      </w:r>
      <w:proofErr w:type="gramEnd"/>
      <w:r w:rsidR="00F23942" w:rsidRPr="00D92AE1">
        <w:rPr>
          <w:rFonts w:eastAsiaTheme="minorHAnsi"/>
          <w:color w:val="FF0000"/>
          <w:sz w:val="24"/>
          <w:szCs w:val="24"/>
        </w:rPr>
        <w:t xml:space="preserve">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proofErr w:type="gramStart"/>
      <w:r w:rsidRPr="00D92AE1">
        <w:rPr>
          <w:rFonts w:eastAsiaTheme="minorHAnsi"/>
          <w:color w:val="FF0000"/>
          <w:sz w:val="24"/>
          <w:szCs w:val="24"/>
        </w:rPr>
        <w:t>Alaska Department of Fish and Game, Fishery Manuscript No. 10-05, Anchorage.</w:t>
      </w:r>
      <w:proofErr w:type="gramEnd"/>
      <w:r w:rsidRPr="00D92AE1">
        <w:rPr>
          <w:rFonts w:eastAsiaTheme="minorHAnsi"/>
          <w:color w:val="FF0000"/>
          <w:sz w:val="24"/>
          <w:szCs w:val="24"/>
        </w:rPr>
        <w:t xml:space="preserv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 xml:space="preserve">Evans, M., N. Hastings, and B. Peacock.  1993.  Statistical Distributions.  </w:t>
      </w:r>
      <w:proofErr w:type="gramStart"/>
      <w:r w:rsidRPr="00D92AE1">
        <w:rPr>
          <w:color w:val="FF0000"/>
          <w:sz w:val="24"/>
          <w:szCs w:val="24"/>
        </w:rPr>
        <w:t>2</w:t>
      </w:r>
      <w:r w:rsidRPr="00D92AE1">
        <w:rPr>
          <w:color w:val="FF0000"/>
          <w:sz w:val="24"/>
          <w:szCs w:val="24"/>
          <w:vertAlign w:val="superscript"/>
        </w:rPr>
        <w:t>nd</w:t>
      </w:r>
      <w:r w:rsidRPr="00D92AE1">
        <w:rPr>
          <w:color w:val="FF0000"/>
          <w:sz w:val="24"/>
          <w:szCs w:val="24"/>
        </w:rPr>
        <w:t xml:space="preserve"> ed. Wiley and Sons, New York.</w:t>
      </w:r>
      <w:proofErr w:type="gramEnd"/>
    </w:p>
    <w:p w:rsidR="00D06A9E" w:rsidRPr="00D92AE1" w:rsidRDefault="00D06A9E" w:rsidP="00D06A9E">
      <w:pPr>
        <w:pStyle w:val="Lit-Cited"/>
        <w:ind w:left="270" w:hanging="270"/>
        <w:rPr>
          <w:iCs/>
          <w:color w:val="FF0000"/>
          <w:sz w:val="24"/>
          <w:szCs w:val="24"/>
        </w:rPr>
      </w:pPr>
      <w:proofErr w:type="gramStart"/>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w:t>
      </w:r>
      <w:proofErr w:type="gramEnd"/>
      <w:r w:rsidRPr="00D92AE1">
        <w:rPr>
          <w:iCs/>
          <w:color w:val="FF0000"/>
          <w:sz w:val="24"/>
          <w:szCs w:val="24"/>
        </w:rPr>
        <w:t xml:space="preserve"> 2011. Escapement goals for Chinook salmon in the Blossom and Keta rivers. </w:t>
      </w:r>
      <w:proofErr w:type="gramStart"/>
      <w:r w:rsidRPr="00D92AE1">
        <w:rPr>
          <w:iCs/>
          <w:color w:val="FF0000"/>
          <w:sz w:val="24"/>
          <w:szCs w:val="24"/>
        </w:rPr>
        <w:t>Alaska Department of Fish and Game, Fishery Manuscript No. 11-05, Anchorage.</w:t>
      </w:r>
      <w:proofErr w:type="gramEnd"/>
    </w:p>
    <w:p w:rsidR="004562DE" w:rsidRPr="00D92AE1" w:rsidRDefault="00F23942" w:rsidP="00F23942">
      <w:pPr>
        <w:pStyle w:val="Lit-Cited"/>
        <w:ind w:left="270" w:hanging="270"/>
        <w:rPr>
          <w:color w:val="FF0000"/>
          <w:sz w:val="24"/>
          <w:szCs w:val="24"/>
        </w:rPr>
      </w:pPr>
      <w:proofErr w:type="gramStart"/>
      <w:r w:rsidRPr="00D92AE1">
        <w:rPr>
          <w:color w:val="FF0000"/>
          <w:sz w:val="24"/>
          <w:szCs w:val="24"/>
        </w:rPr>
        <w:t xml:space="preserve">Fleischman, S. J., M. J. </w:t>
      </w:r>
      <w:r w:rsidR="004562DE" w:rsidRPr="00D92AE1">
        <w:rPr>
          <w:color w:val="FF0000"/>
          <w:sz w:val="24"/>
          <w:szCs w:val="24"/>
        </w:rPr>
        <w:t>Catalano, R. A. Clark, and D. R. Bernard.</w:t>
      </w:r>
      <w:proofErr w:type="gramEnd"/>
      <w:r w:rsidR="004562DE" w:rsidRPr="00D92AE1">
        <w:rPr>
          <w:color w:val="FF0000"/>
          <w:sz w:val="24"/>
          <w:szCs w:val="24"/>
        </w:rPr>
        <w:t xml:space="preserve">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proofErr w:type="gramStart"/>
      <w:r w:rsidRPr="00D92AE1">
        <w:rPr>
          <w:color w:val="FF0000"/>
          <w:sz w:val="24"/>
          <w:szCs w:val="24"/>
        </w:rPr>
        <w:t>Fleischman, S. J., and T. R. McKinley.</w:t>
      </w:r>
      <w:proofErr w:type="gramEnd"/>
      <w:r w:rsidRPr="00D92AE1">
        <w:rPr>
          <w:color w:val="FF0000"/>
          <w:sz w:val="24"/>
          <w:szCs w:val="24"/>
        </w:rPr>
        <w:t xml:space="preserve">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w:t>
      </w:r>
      <w:proofErr w:type="gramStart"/>
      <w:r w:rsidRPr="00D92AE1">
        <w:rPr>
          <w:color w:val="FF0000"/>
          <w:sz w:val="24"/>
          <w:szCs w:val="24"/>
        </w:rPr>
        <w:t>Alaska Department of Fish and Game, Fishery Manuscript Series No. 13-02, Anchorage.</w:t>
      </w:r>
      <w:proofErr w:type="gramEnd"/>
      <w:r w:rsidRPr="00D92AE1">
        <w:rPr>
          <w:color w:val="FF0000"/>
          <w:sz w:val="24"/>
          <w:szCs w:val="24"/>
        </w:rPr>
        <w:t xml:space="preserve"> </w:t>
      </w:r>
    </w:p>
    <w:p w:rsidR="00F23942" w:rsidRPr="00D92AE1" w:rsidRDefault="00F23942" w:rsidP="00F23942">
      <w:pPr>
        <w:pStyle w:val="Lit-Cited"/>
        <w:ind w:left="270" w:hanging="270"/>
        <w:rPr>
          <w:color w:val="FF0000"/>
          <w:sz w:val="24"/>
          <w:szCs w:val="24"/>
        </w:rPr>
      </w:pPr>
      <w:proofErr w:type="gramStart"/>
      <w:r w:rsidRPr="00D92AE1">
        <w:rPr>
          <w:iCs/>
          <w:color w:val="FF0000"/>
          <w:sz w:val="24"/>
          <w:szCs w:val="24"/>
        </w:rPr>
        <w:t>Fleischman, S. J., and A. M. Reimer.</w:t>
      </w:r>
      <w:proofErr w:type="gramEnd"/>
      <w:r w:rsidRPr="00D92AE1">
        <w:rPr>
          <w:iCs/>
          <w:color w:val="FF0000"/>
          <w:sz w:val="24"/>
          <w:szCs w:val="24"/>
        </w:rPr>
        <w:t xml:space="preserve"> 2017. </w:t>
      </w:r>
      <w:proofErr w:type="spellStart"/>
      <w:r w:rsidRPr="00D92AE1">
        <w:rPr>
          <w:iCs/>
          <w:color w:val="FF0000"/>
          <w:sz w:val="24"/>
          <w:szCs w:val="24"/>
        </w:rPr>
        <w:t>Spawner</w:t>
      </w:r>
      <w:proofErr w:type="spellEnd"/>
      <w:r w:rsidRPr="00D92AE1">
        <w:rPr>
          <w:iCs/>
          <w:color w:val="FF0000"/>
          <w:sz w:val="24"/>
          <w:szCs w:val="24"/>
        </w:rPr>
        <w:t xml:space="preserve">-recruit analyses and escapement goal recommendations for Kenai River Chinook salmon. </w:t>
      </w:r>
      <w:proofErr w:type="gramStart"/>
      <w:r w:rsidRPr="00D92AE1">
        <w:rPr>
          <w:iCs/>
          <w:color w:val="FF0000"/>
          <w:sz w:val="24"/>
          <w:szCs w:val="24"/>
        </w:rPr>
        <w:t>Alaska Department of Fish and Game, Fishery Manuscript Series No. 17-02, Anchorage.</w:t>
      </w:r>
      <w:proofErr w:type="gramEnd"/>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xml:space="preserve">, J. A. and H. J. Geiger, editors. </w:t>
      </w:r>
      <w:proofErr w:type="gramStart"/>
      <w:r w:rsidRPr="00D92AE1">
        <w:rPr>
          <w:rFonts w:eastAsiaTheme="minorHAnsi"/>
          <w:color w:val="FF0000"/>
          <w:sz w:val="24"/>
          <w:szCs w:val="24"/>
        </w:rPr>
        <w:t>Stock status and escapement goals for salmon in Southeast Alaska 2005.</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Special Publication No. 05-22, Anchorage.</w:t>
      </w:r>
      <w:proofErr w:type="gramEnd"/>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proofErr w:type="gramStart"/>
      <w:r w:rsidRPr="00D92AE1">
        <w:rPr>
          <w:color w:val="FF0000"/>
          <w:sz w:val="24"/>
          <w:szCs w:val="24"/>
        </w:rPr>
        <w:t>Gelman</w:t>
      </w:r>
      <w:proofErr w:type="spellEnd"/>
      <w:r w:rsidRPr="00D92AE1">
        <w:rPr>
          <w:color w:val="FF0000"/>
          <w:sz w:val="24"/>
          <w:szCs w:val="24"/>
        </w:rPr>
        <w:t>, A., J. B. Carlin, H. S. Stern, and D. B. Rubin.</w:t>
      </w:r>
      <w:proofErr w:type="gramEnd"/>
      <w:r w:rsidRPr="00D92AE1">
        <w:rPr>
          <w:color w:val="FF0000"/>
          <w:sz w:val="24"/>
          <w:szCs w:val="24"/>
        </w:rPr>
        <w:t xml:space="preserve">  </w:t>
      </w:r>
      <w:proofErr w:type="gramStart"/>
      <w:r w:rsidRPr="00D92AE1">
        <w:rPr>
          <w:color w:val="FF0000"/>
          <w:sz w:val="24"/>
          <w:szCs w:val="24"/>
        </w:rPr>
        <w:t>2004.  Bayesian Data Analysis.</w:t>
      </w:r>
      <w:proofErr w:type="gramEnd"/>
      <w:r w:rsidRPr="00D92AE1">
        <w:rPr>
          <w:color w:val="FF0000"/>
          <w:sz w:val="24"/>
          <w:szCs w:val="24"/>
        </w:rPr>
        <w:t xml:space="preserve">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Gilk-Baumer, S. E., S. D. Rogers Olive, D. K. Harris, S. C. Heinl, E. K. C. Fox, and W. D. Templin.  2015.  Genetic mixed stock analysis of sockeye salmon harvests in selected northern Chatham Strait commercial fisheries, Southeast Alaska, 2012–2014.  </w:t>
      </w:r>
      <w:proofErr w:type="gramStart"/>
      <w:r w:rsidRPr="00D92AE1">
        <w:rPr>
          <w:rFonts w:eastAsiaTheme="minorHAnsi"/>
          <w:color w:val="FF0000"/>
          <w:sz w:val="24"/>
          <w:szCs w:val="24"/>
        </w:rPr>
        <w:t>Alaska Department of Fish and Game, Fishery Data Series No. 15-03, Anchorage.</w:t>
      </w:r>
      <w:proofErr w:type="gramEnd"/>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w:t>
      </w:r>
      <w:proofErr w:type="gramStart"/>
      <w:r w:rsidRPr="00D92AE1">
        <w:rPr>
          <w:color w:val="FF0000"/>
          <w:sz w:val="24"/>
          <w:szCs w:val="24"/>
        </w:rPr>
        <w:t xml:space="preserve">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w:t>
      </w:r>
      <w:proofErr w:type="gramEnd"/>
      <w:r w:rsidRPr="00D92AE1">
        <w:rPr>
          <w:color w:val="FF0000"/>
          <w:sz w:val="24"/>
          <w:szCs w:val="24"/>
        </w:rPr>
        <w:t xml:space="preserve">  </w:t>
      </w:r>
      <w:proofErr w:type="gramStart"/>
      <w:r w:rsidRPr="00D92AE1">
        <w:rPr>
          <w:color w:val="FF0000"/>
          <w:sz w:val="24"/>
          <w:szCs w:val="24"/>
        </w:rPr>
        <w:t>Cambridge University Press, Cambridge, UK.</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Hamazaki, T., M. Evenson, S. J. Fleischman, and K. L. Schaberg.</w:t>
      </w:r>
      <w:proofErr w:type="gramEnd"/>
      <w:r w:rsidRPr="00D92AE1">
        <w:rPr>
          <w:color w:val="FF0000"/>
          <w:sz w:val="24"/>
          <w:szCs w:val="24"/>
        </w:rPr>
        <w:t xml:space="preserve">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w:t>
      </w:r>
      <w:proofErr w:type="gramStart"/>
      <w:r w:rsidRPr="00D92AE1">
        <w:rPr>
          <w:color w:val="FF0000"/>
          <w:sz w:val="24"/>
          <w:szCs w:val="24"/>
        </w:rPr>
        <w:t>Alaska Department of Fish and Game, Fishery Manuscript Series No. 12-08, Anchorage.</w:t>
      </w:r>
      <w:proofErr w:type="gramEnd"/>
      <w:r w:rsidRPr="00D92AE1">
        <w:rPr>
          <w:color w:val="FF0000"/>
          <w:sz w:val="24"/>
          <w:szCs w:val="24"/>
        </w:rPr>
        <w:t xml:space="preserve"> </w:t>
      </w:r>
    </w:p>
    <w:p w:rsidR="007D74A6" w:rsidRPr="00D92AE1" w:rsidRDefault="007D74A6" w:rsidP="007D74A6">
      <w:pPr>
        <w:spacing w:after="0"/>
        <w:ind w:left="270" w:hanging="270"/>
        <w:rPr>
          <w:color w:val="FF0000"/>
        </w:rPr>
      </w:pPr>
      <w:proofErr w:type="gramStart"/>
      <w:r w:rsidRPr="00D92AE1">
        <w:rPr>
          <w:color w:val="FF0000"/>
        </w:rPr>
        <w:t>Heinl, S. C., S. E. Miller, and J. A. Bednarski.</w:t>
      </w:r>
      <w:proofErr w:type="gramEnd"/>
      <w:r w:rsidRPr="00D92AE1">
        <w:rPr>
          <w:color w:val="FF0000"/>
        </w:rPr>
        <w:t xml:space="preserve">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w:t>
      </w:r>
      <w:proofErr w:type="gramStart"/>
      <w:r w:rsidRPr="00D92AE1">
        <w:rPr>
          <w:color w:val="FF0000"/>
        </w:rPr>
        <w:t xml:space="preserve">Alaska Department of Fish and Game, Fishery Manuscript </w:t>
      </w:r>
      <w:proofErr w:type="spellStart"/>
      <w:r w:rsidRPr="00D92AE1">
        <w:rPr>
          <w:color w:val="FF0000"/>
        </w:rPr>
        <w:t>SeriesNo</w:t>
      </w:r>
      <w:proofErr w:type="spellEnd"/>
      <w:r w:rsidRPr="00D92AE1">
        <w:rPr>
          <w:color w:val="FF0000"/>
        </w:rPr>
        <w:t>.</w:t>
      </w:r>
      <w:proofErr w:type="gramEnd"/>
      <w:r w:rsidRPr="00D92AE1">
        <w:rPr>
          <w:color w:val="FF0000"/>
        </w:rPr>
        <w:t xml:space="preserve"> </w:t>
      </w:r>
      <w:proofErr w:type="gramStart"/>
      <w:r w:rsidRPr="00D92AE1">
        <w:rPr>
          <w:color w:val="FF0000"/>
        </w:rPr>
        <w:t>14-04, Anchorage.</w:t>
      </w:r>
      <w:proofErr w:type="gramEnd"/>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Ingledue</w:t>
      </w:r>
      <w:proofErr w:type="spellEnd"/>
      <w:r w:rsidRPr="00D92AE1">
        <w:rPr>
          <w:rFonts w:eastAsiaTheme="minorHAnsi"/>
          <w:color w:val="FF0000"/>
          <w:sz w:val="24"/>
          <w:szCs w:val="24"/>
        </w:rPr>
        <w:t>, D.</w:t>
      </w:r>
      <w:proofErr w:type="gramEnd"/>
      <w:r w:rsidRPr="00D92AE1">
        <w:rPr>
          <w:rFonts w:eastAsiaTheme="minorHAnsi"/>
          <w:color w:val="FF0000"/>
          <w:sz w:val="24"/>
          <w:szCs w:val="24"/>
        </w:rPr>
        <w:t xml:space="preserve">  1989.  Hawk Inlet shore purse seine fishery, 1989.  </w:t>
      </w:r>
      <w:proofErr w:type="gramStart"/>
      <w:r w:rsidRPr="00D92AE1">
        <w:rPr>
          <w:rFonts w:eastAsiaTheme="minorHAnsi"/>
          <w:color w:val="FF0000"/>
          <w:sz w:val="24"/>
          <w:szCs w:val="24"/>
        </w:rPr>
        <w:t>Alaska Department of Fish and Game, Division of Commercial Fisheries, Regional Information Report No. 1J89-31, Juneau.</w:t>
      </w:r>
      <w:proofErr w:type="gramEnd"/>
    </w:p>
    <w:p w:rsidR="009F1020" w:rsidRPr="00D92AE1" w:rsidRDefault="00EA652E" w:rsidP="007D74A6">
      <w:pPr>
        <w:pStyle w:val="Lit-Cited"/>
        <w:rPr>
          <w:rFonts w:eastAsiaTheme="minorHAnsi"/>
          <w:color w:val="FF0000"/>
          <w:sz w:val="24"/>
          <w:szCs w:val="24"/>
        </w:rPr>
      </w:pPr>
      <w:proofErr w:type="gramStart"/>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w:t>
      </w:r>
      <w:proofErr w:type="gram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proofErr w:type="gramStart"/>
      <w:r w:rsidRPr="00D92AE1">
        <w:rPr>
          <w:rFonts w:eastAsiaTheme="minorHAnsi"/>
          <w:color w:val="FF0000"/>
          <w:sz w:val="24"/>
          <w:szCs w:val="24"/>
        </w:rPr>
        <w:t>Alaska Department of Fish and Game, Special Publication No. 13-09, Anchorage.</w:t>
      </w:r>
      <w:proofErr w:type="gramEnd"/>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proofErr w:type="gramStart"/>
      <w:r w:rsidRPr="00D92AE1">
        <w:rPr>
          <w:rFonts w:eastAsiaTheme="minorHAnsi"/>
          <w:color w:val="FF0000"/>
          <w:sz w:val="24"/>
          <w:szCs w:val="24"/>
        </w:rPr>
        <w:t>Kelley, M. S., and R. L. Bachman.</w:t>
      </w:r>
      <w:proofErr w:type="gramEnd"/>
      <w:r w:rsidRPr="00D92AE1">
        <w:rPr>
          <w:rFonts w:eastAsiaTheme="minorHAnsi"/>
          <w:color w:val="FF0000"/>
          <w:sz w:val="24"/>
          <w:szCs w:val="24"/>
        </w:rPr>
        <w:t xml:space="preserve">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w:t>
      </w:r>
      <w:proofErr w:type="gramStart"/>
      <w:r w:rsidRPr="00D92AE1">
        <w:rPr>
          <w:rFonts w:eastAsiaTheme="minorHAnsi"/>
          <w:color w:val="FF0000"/>
          <w:sz w:val="24"/>
          <w:szCs w:val="24"/>
        </w:rPr>
        <w:t>Alaska Department of Fish and Game, Division of Commercial Fisheries, Regional Information Report No. 1J00-29, Juneau.</w:t>
      </w:r>
      <w:proofErr w:type="gramEnd"/>
    </w:p>
    <w:p w:rsidR="0006084D" w:rsidRPr="00D92AE1" w:rsidRDefault="0006084D" w:rsidP="00F23942">
      <w:pPr>
        <w:pStyle w:val="Lit-Cited"/>
        <w:rPr>
          <w:rFonts w:eastAsiaTheme="minorHAnsi"/>
          <w:color w:val="FF0000"/>
          <w:sz w:val="24"/>
          <w:szCs w:val="24"/>
        </w:rPr>
      </w:pPr>
      <w:proofErr w:type="spellStart"/>
      <w:proofErr w:type="gramStart"/>
      <w:r w:rsidRPr="00D92AE1">
        <w:rPr>
          <w:color w:val="FF0000"/>
          <w:sz w:val="24"/>
          <w:szCs w:val="24"/>
        </w:rPr>
        <w:t>Koenings</w:t>
      </w:r>
      <w:proofErr w:type="spellEnd"/>
      <w:r w:rsidRPr="00D92AE1">
        <w:rPr>
          <w:color w:val="FF0000"/>
          <w:sz w:val="24"/>
          <w:szCs w:val="24"/>
        </w:rPr>
        <w:t>, J. P., and R. D. Burkett.</w:t>
      </w:r>
      <w:proofErr w:type="gramEnd"/>
      <w:r w:rsidRPr="00D92AE1">
        <w:rPr>
          <w:color w:val="FF0000"/>
          <w:sz w:val="24"/>
          <w:szCs w:val="24"/>
        </w:rPr>
        <w:t xml:space="preserve">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w:t>
      </w:r>
      <w:proofErr w:type="gramStart"/>
      <w:r w:rsidRPr="00D92AE1">
        <w:rPr>
          <w:color w:val="FF0000"/>
          <w:sz w:val="24"/>
          <w:szCs w:val="24"/>
        </w:rPr>
        <w:t>p. 216–234 [</w:t>
      </w:r>
      <w:r w:rsidRPr="00D92AE1">
        <w:rPr>
          <w:i/>
          <w:iCs/>
          <w:color w:val="FF0000"/>
          <w:sz w:val="24"/>
          <w:szCs w:val="24"/>
        </w:rPr>
        <w:t xml:space="preserve">in] </w:t>
      </w:r>
      <w:r w:rsidRPr="00D92AE1">
        <w:rPr>
          <w:color w:val="FF0000"/>
          <w:sz w:val="24"/>
          <w:szCs w:val="24"/>
        </w:rPr>
        <w:t>H. D. Smith, L. Margolis, and C. C. Wood.</w:t>
      </w:r>
      <w:proofErr w:type="gramEnd"/>
      <w:r w:rsidRPr="00D92AE1">
        <w:rPr>
          <w:color w:val="FF0000"/>
          <w:sz w:val="24"/>
          <w:szCs w:val="24"/>
        </w:rPr>
        <w:t xml:space="preserve"> [</w:t>
      </w:r>
      <w:proofErr w:type="gramStart"/>
      <w:r w:rsidRPr="00D92AE1">
        <w:rPr>
          <w:color w:val="FF0000"/>
          <w:sz w:val="24"/>
          <w:szCs w:val="24"/>
        </w:rPr>
        <w:t>editors</w:t>
      </w:r>
      <w:proofErr w:type="gramEnd"/>
      <w:r w:rsidRPr="00D92AE1">
        <w:rPr>
          <w:color w:val="FF0000"/>
          <w:sz w:val="24"/>
          <w:szCs w:val="24"/>
        </w:rPr>
        <w:t xml:space="preserve">]. </w:t>
      </w:r>
      <w:proofErr w:type="gramStart"/>
      <w:r w:rsidRPr="00D92AE1">
        <w:rPr>
          <w:color w:val="FF0000"/>
          <w:sz w:val="24"/>
          <w:szCs w:val="24"/>
        </w:rPr>
        <w:t>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w:t>
      </w:r>
      <w:proofErr w:type="gramEnd"/>
      <w:r w:rsidRPr="00D92AE1">
        <w:rPr>
          <w:color w:val="FF0000"/>
          <w:sz w:val="24"/>
          <w:szCs w:val="24"/>
        </w:rPr>
        <w:t xml:space="preserve"> </w:t>
      </w:r>
      <w:proofErr w:type="gramStart"/>
      <w:r w:rsidRPr="00D92AE1">
        <w:rPr>
          <w:color w:val="FF0000"/>
          <w:sz w:val="24"/>
          <w:szCs w:val="24"/>
        </w:rPr>
        <w:t>Special Publication of the Canadian Journal of Fisheries and Aquatic Sciences No. 96.</w:t>
      </w:r>
      <w:proofErr w:type="gramEnd"/>
    </w:p>
    <w:p w:rsidR="00EA652E" w:rsidRPr="00D92AE1" w:rsidRDefault="00F23942" w:rsidP="00F23942">
      <w:pPr>
        <w:pStyle w:val="Lit-Cited"/>
        <w:rPr>
          <w:rFonts w:eastAsiaTheme="minorHAnsi"/>
          <w:color w:val="FF0000"/>
          <w:sz w:val="24"/>
          <w:szCs w:val="24"/>
        </w:rPr>
      </w:pPr>
      <w:proofErr w:type="gramStart"/>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S. L. Marshall.</w:t>
      </w:r>
      <w:proofErr w:type="gramEnd"/>
      <w:r w:rsidRPr="00D92AE1">
        <w:rPr>
          <w:rFonts w:eastAsiaTheme="minorHAnsi"/>
          <w:color w:val="FF0000"/>
          <w:sz w:val="24"/>
          <w:szCs w:val="24"/>
        </w:rPr>
        <w:t xml:space="preserve">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w:t>
      </w:r>
      <w:proofErr w:type="gramStart"/>
      <w:r w:rsidRPr="00D92AE1">
        <w:rPr>
          <w:rFonts w:eastAsiaTheme="minorHAnsi"/>
          <w:color w:val="FF0000"/>
          <w:sz w:val="24"/>
          <w:szCs w:val="24"/>
        </w:rPr>
        <w:t>.  Contribution</w:t>
      </w:r>
      <w:proofErr w:type="gramEnd"/>
      <w:r w:rsidRPr="00D92AE1">
        <w:rPr>
          <w:rFonts w:eastAsiaTheme="minorHAnsi"/>
          <w:color w:val="FF0000"/>
          <w:sz w:val="24"/>
          <w:szCs w:val="24"/>
        </w:rPr>
        <w:t>,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w:t>
      </w:r>
      <w:proofErr w:type="gramStart"/>
      <w:r w:rsidRPr="00D92AE1">
        <w:rPr>
          <w:rFonts w:eastAsiaTheme="minorHAnsi"/>
          <w:color w:val="FF0000"/>
          <w:sz w:val="24"/>
          <w:szCs w:val="24"/>
        </w:rPr>
        <w:t>Alaska Department of Fish and Game, Division of Commercial Fisheries, Regional Information Report No. 1J89-18, Juneau.</w:t>
      </w:r>
      <w:proofErr w:type="gramEnd"/>
      <w:r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1990.  An in-season management system for sockeye salmon returns to Lynn Canal, southeast Alaska.  </w:t>
      </w:r>
      <w:proofErr w:type="gramStart"/>
      <w:r w:rsidRPr="00D92AE1">
        <w:rPr>
          <w:rFonts w:eastAsiaTheme="minorHAnsi"/>
          <w:color w:val="FF0000"/>
          <w:sz w:val="24"/>
          <w:szCs w:val="24"/>
        </w:rPr>
        <w:t>M. S. Thesis, University of Alaska, Fairbanks.</w:t>
      </w:r>
      <w:proofErr w:type="gramEnd"/>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E. L. Jones.</w:t>
      </w:r>
      <w:proofErr w:type="gramEnd"/>
      <w:r w:rsidRPr="00D92AE1">
        <w:rPr>
          <w:rFonts w:eastAsiaTheme="minorHAnsi"/>
          <w:color w:val="FF0000"/>
          <w:sz w:val="24"/>
          <w:szCs w:val="24"/>
        </w:rPr>
        <w:t xml:space="preserve">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McPherson, S. A., and M. A. Olsen.</w:t>
      </w:r>
      <w:proofErr w:type="gramEnd"/>
      <w:r w:rsidRPr="00D92AE1">
        <w:rPr>
          <w:rFonts w:eastAsiaTheme="minorHAnsi"/>
          <w:color w:val="FF0000"/>
          <w:sz w:val="24"/>
          <w:szCs w:val="24"/>
        </w:rPr>
        <w:t xml:space="preserve">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proofErr w:type="gramStart"/>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proofErr w:type="gramStart"/>
      <w:r w:rsidRPr="00D92AE1">
        <w:rPr>
          <w:color w:val="FF0000"/>
          <w:sz w:val="24"/>
          <w:szCs w:val="24"/>
        </w:rPr>
        <w:t>Millar, R. B. 2002.</w:t>
      </w:r>
      <w:proofErr w:type="gramEnd"/>
      <w:r w:rsidRPr="00D92AE1">
        <w:rPr>
          <w:color w:val="FF0000"/>
          <w:sz w:val="24"/>
          <w:szCs w:val="24"/>
        </w:rPr>
        <w:t xml:space="preserve"> </w:t>
      </w:r>
      <w:proofErr w:type="gramStart"/>
      <w:r w:rsidRPr="00D92AE1">
        <w:rPr>
          <w:color w:val="FF0000"/>
          <w:sz w:val="24"/>
          <w:szCs w:val="24"/>
        </w:rPr>
        <w:t>Reference priors for Bayesian fisheries models.</w:t>
      </w:r>
      <w:proofErr w:type="gramEnd"/>
      <w:r w:rsidRPr="00D92AE1">
        <w:rPr>
          <w:color w:val="FF0000"/>
          <w:sz w:val="24"/>
          <w:szCs w:val="24"/>
        </w:rPr>
        <w:t xml:space="preserve">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proofErr w:type="gramStart"/>
      <w:r w:rsidRPr="00D92AE1">
        <w:rPr>
          <w:iCs/>
          <w:color w:val="FF0000"/>
        </w:rPr>
        <w:t>Munro, A. R., and E. C. Volk.</w:t>
      </w:r>
      <w:proofErr w:type="gramEnd"/>
      <w:r w:rsidRPr="00D92AE1">
        <w:rPr>
          <w:iCs/>
          <w:color w:val="FF0000"/>
        </w:rPr>
        <w:t xml:space="preserve"> 2016. Summary of Pacific salmon escapement goals in Alaska with a review of escapements from 2007 to 2015. </w:t>
      </w:r>
      <w:proofErr w:type="gramStart"/>
      <w:r w:rsidRPr="00D92AE1">
        <w:rPr>
          <w:iCs/>
          <w:color w:val="FF0000"/>
        </w:rPr>
        <w:t>Alaska Department of Fish and Game, Fishery Manuscript Series No. 16-04, Anchorage.</w:t>
      </w:r>
      <w:proofErr w:type="gramEnd"/>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proofErr w:type="gram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w:t>
      </w:r>
      <w:proofErr w:type="gramEnd"/>
      <w:r w:rsidRPr="00D92AE1">
        <w:rPr>
          <w:rFonts w:eastAsia="SwiftNeueLTPro-Book"/>
          <w:color w:val="FF0000"/>
        </w:rPr>
        <w:t xml:space="preserve"> 2006. Habitat-based methods to estimate escapement goals for data limited Chinook salmon stocks in British Columbia, 2004. </w:t>
      </w:r>
      <w:proofErr w:type="gramStart"/>
      <w:r w:rsidRPr="00D92AE1">
        <w:rPr>
          <w:rFonts w:eastAsia="SwiftNeueLTPro-Book"/>
          <w:color w:val="FF0000"/>
        </w:rPr>
        <w:t>Fisheries and Oceans Canada, Canadian Scientific Advisory Secretariat Research Document 2006/083.</w:t>
      </w:r>
      <w:proofErr w:type="gramEnd"/>
    </w:p>
    <w:p w:rsidR="00A167F1" w:rsidRPr="00D92AE1" w:rsidRDefault="00A167F1" w:rsidP="00A167F1">
      <w:pPr>
        <w:pStyle w:val="Lit-Cited"/>
        <w:rPr>
          <w:color w:val="FF0000"/>
          <w:sz w:val="24"/>
          <w:szCs w:val="24"/>
        </w:rPr>
      </w:pPr>
      <w:proofErr w:type="gramStart"/>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w:t>
      </w:r>
      <w:proofErr w:type="gramEnd"/>
      <w:r w:rsidRPr="00D92AE1">
        <w:rPr>
          <w:color w:val="FF0000"/>
          <w:sz w:val="24"/>
          <w:szCs w:val="24"/>
        </w:rPr>
        <w:t xml:space="preserve">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proofErr w:type="gramStart"/>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w:t>
      </w:r>
      <w:proofErr w:type="gramEnd"/>
      <w:r w:rsidRPr="00D92AE1">
        <w:rPr>
          <w:color w:val="FF0000"/>
          <w:sz w:val="24"/>
          <w:szCs w:val="24"/>
        </w:rPr>
        <w:t xml:space="preserve"> </w:t>
      </w:r>
      <w:proofErr w:type="spellStart"/>
      <w:proofErr w:type="gramStart"/>
      <w:r w:rsidRPr="00D92AE1">
        <w:rPr>
          <w:color w:val="FF0000"/>
          <w:sz w:val="24"/>
          <w:szCs w:val="24"/>
        </w:rPr>
        <w:t>rjags</w:t>
      </w:r>
      <w:proofErr w:type="spellEnd"/>
      <w:proofErr w:type="gramEnd"/>
      <w:r w:rsidRPr="00D92AE1">
        <w:rPr>
          <w:color w:val="FF0000"/>
          <w:sz w:val="24"/>
          <w:szCs w:val="24"/>
        </w:rPr>
        <w:t xml:space="preserve">: Bayesian Graphical Models using MCMC. </w:t>
      </w:r>
      <w:proofErr w:type="gramStart"/>
      <w:r w:rsidRPr="00D92AE1">
        <w:rPr>
          <w:color w:val="FF0000"/>
          <w:sz w:val="24"/>
          <w:szCs w:val="24"/>
        </w:rPr>
        <w:t>R package version</w:t>
      </w:r>
      <w:r w:rsidR="00A3310B" w:rsidRPr="00D92AE1">
        <w:rPr>
          <w:color w:val="FF0000"/>
          <w:sz w:val="24"/>
          <w:szCs w:val="24"/>
        </w:rPr>
        <w:t xml:space="preserve"> </w:t>
      </w:r>
      <w:r w:rsidRPr="00D92AE1">
        <w:rPr>
          <w:color w:val="FF0000"/>
          <w:sz w:val="24"/>
          <w:szCs w:val="24"/>
        </w:rPr>
        <w:t>4-6.</w:t>
      </w:r>
      <w:proofErr w:type="gramEnd"/>
      <w:r w:rsidRPr="00D92AE1">
        <w:rPr>
          <w:color w:val="FF0000"/>
          <w:sz w:val="24"/>
          <w:szCs w:val="24"/>
        </w:rPr>
        <w:t xml:space="preserve"> </w:t>
      </w:r>
      <w:hyperlink r:id="rId131"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proofErr w:type="gramStart"/>
      <w:r w:rsidRPr="00D92AE1">
        <w:rPr>
          <w:color w:val="FF0000"/>
          <w:sz w:val="24"/>
          <w:szCs w:val="24"/>
        </w:rPr>
        <w:t>R Core Team 2016.</w:t>
      </w:r>
      <w:proofErr w:type="gramEnd"/>
      <w:r w:rsidRPr="00D92AE1">
        <w:rPr>
          <w:color w:val="FF0000"/>
          <w:sz w:val="24"/>
          <w:szCs w:val="24"/>
        </w:rPr>
        <w:t xml:space="preserve"> R: A language and environment for statistical computing. </w:t>
      </w:r>
      <w:proofErr w:type="gramStart"/>
      <w:r w:rsidRPr="00D92AE1">
        <w:rPr>
          <w:color w:val="FF0000"/>
          <w:sz w:val="24"/>
          <w:szCs w:val="24"/>
        </w:rPr>
        <w:t>R Foundation for Statistical Computing, Vienna, Austria.</w:t>
      </w:r>
      <w:proofErr w:type="gramEnd"/>
      <w:r w:rsidRPr="00D92AE1">
        <w:rPr>
          <w:color w:val="FF0000"/>
          <w:sz w:val="24"/>
          <w:szCs w:val="24"/>
        </w:rPr>
        <w:t xml:space="preserve"> </w:t>
      </w:r>
      <w:proofErr w:type="gramStart"/>
      <w:r w:rsidRPr="00D92AE1">
        <w:rPr>
          <w:color w:val="FF0000"/>
          <w:sz w:val="24"/>
          <w:szCs w:val="24"/>
        </w:rPr>
        <w:t>URL https://www.R-project.org/.</w:t>
      </w:r>
      <w:proofErr w:type="gramEnd"/>
    </w:p>
    <w:p w:rsidR="00EA652E" w:rsidRPr="00D92AE1" w:rsidRDefault="00EA652E" w:rsidP="001A0B06">
      <w:pPr>
        <w:pStyle w:val="Lit-Cited"/>
        <w:ind w:left="270" w:hanging="270"/>
        <w:rPr>
          <w:rFonts w:eastAsiaTheme="minorHAnsi"/>
          <w:color w:val="FF0000"/>
          <w:sz w:val="24"/>
          <w:szCs w:val="24"/>
        </w:rPr>
      </w:pPr>
      <w:proofErr w:type="gramStart"/>
      <w:r w:rsidRPr="00D92AE1">
        <w:rPr>
          <w:rFonts w:eastAsiaTheme="minorHAnsi"/>
          <w:color w:val="FF0000"/>
          <w:sz w:val="24"/>
          <w:szCs w:val="24"/>
        </w:rPr>
        <w:t>Rich, W. H., and E. M. Ball.</w:t>
      </w:r>
      <w:proofErr w:type="gramEnd"/>
      <w:r w:rsidRPr="00D92AE1">
        <w:rPr>
          <w:rFonts w:eastAsiaTheme="minorHAnsi"/>
          <w:color w:val="FF0000"/>
          <w:sz w:val="24"/>
          <w:szCs w:val="24"/>
        </w:rPr>
        <w:t xml:space="preserve">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proofErr w:type="gramStart"/>
      <w:r w:rsidRPr="00D92AE1">
        <w:rPr>
          <w:color w:val="FF0000"/>
        </w:rPr>
        <w:t>Schmidt, J., D. Evans and D. Tracy.</w:t>
      </w:r>
      <w:proofErr w:type="gramEnd"/>
      <w:r w:rsidRPr="00D92AE1">
        <w:rPr>
          <w:color w:val="FF0000"/>
        </w:rPr>
        <w:t xml:space="preserve"> 2006. Stock assessment of sockeye salmon of the Buskin River, 2000-2003. </w:t>
      </w:r>
      <w:proofErr w:type="gramStart"/>
      <w:r w:rsidRPr="00D92AE1">
        <w:rPr>
          <w:color w:val="FF0000"/>
        </w:rPr>
        <w:t>Alaska Department of Fish and Game, Fishery Data Series No.</w:t>
      </w:r>
      <w:proofErr w:type="gramEnd"/>
    </w:p>
    <w:p w:rsidR="007D74A6" w:rsidRPr="00D92AE1" w:rsidRDefault="007D74A6" w:rsidP="007D74A6">
      <w:pPr>
        <w:ind w:left="270" w:hanging="270"/>
        <w:rPr>
          <w:iCs/>
          <w:color w:val="FF0000"/>
        </w:rPr>
      </w:pPr>
      <w:r w:rsidRPr="00D92AE1">
        <w:rPr>
          <w:color w:val="FF0000"/>
        </w:rPr>
        <w:t xml:space="preserve"> </w:t>
      </w:r>
      <w:r w:rsidRPr="00D92AE1">
        <w:rPr>
          <w:color w:val="FF0000"/>
        </w:rPr>
        <w:tab/>
      </w:r>
      <w:proofErr w:type="gramStart"/>
      <w:r w:rsidRPr="00D92AE1">
        <w:rPr>
          <w:color w:val="FF0000"/>
        </w:rPr>
        <w:t>05-69, Anchorage.</w:t>
      </w:r>
      <w:proofErr w:type="gramEnd"/>
    </w:p>
    <w:p w:rsidR="00A3310B" w:rsidRPr="00D92AE1" w:rsidRDefault="004D0599" w:rsidP="001A0B06">
      <w:pPr>
        <w:ind w:left="274" w:hanging="274"/>
        <w:rPr>
          <w:iCs/>
          <w:color w:val="FF0000"/>
        </w:rPr>
      </w:pPr>
      <w:r w:rsidRPr="00D92AE1">
        <w:rPr>
          <w:iCs/>
          <w:color w:val="FF0000"/>
        </w:rPr>
        <w:t xml:space="preserve">Schwarz, Gideon E. 1978. </w:t>
      </w:r>
      <w:proofErr w:type="gramStart"/>
      <w:r w:rsidRPr="00D92AE1">
        <w:rPr>
          <w:iCs/>
          <w:color w:val="FF0000"/>
        </w:rPr>
        <w:t>Estimating the dimension of a model.</w:t>
      </w:r>
      <w:proofErr w:type="gramEnd"/>
      <w:r w:rsidRPr="00D92AE1">
        <w:rPr>
          <w:iCs/>
          <w:color w:val="FF0000"/>
        </w:rPr>
        <w:t xml:space="preserve"> </w:t>
      </w:r>
      <w:hyperlink r:id="rId132"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proofErr w:type="gramStart"/>
      <w:r w:rsidRPr="00D92AE1">
        <w:rPr>
          <w:rFonts w:eastAsiaTheme="minorHAnsi"/>
          <w:color w:val="FF0000"/>
          <w:sz w:val="24"/>
          <w:szCs w:val="24"/>
        </w:rPr>
        <w:lastRenderedPageBreak/>
        <w:t>Sogge, M. M., and R. L. Bachman.</w:t>
      </w:r>
      <w:proofErr w:type="gramEnd"/>
      <w:r w:rsidRPr="00D92AE1">
        <w:rPr>
          <w:rFonts w:eastAsiaTheme="minorHAnsi"/>
          <w:color w:val="FF0000"/>
          <w:sz w:val="24"/>
          <w:szCs w:val="24"/>
        </w:rPr>
        <w:t xml:space="preserve">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w:t>
      </w:r>
      <w:proofErr w:type="gramStart"/>
      <w:r w:rsidRPr="00D92AE1">
        <w:rPr>
          <w:rFonts w:eastAsiaTheme="minorHAnsi"/>
          <w:color w:val="FF0000"/>
          <w:sz w:val="24"/>
          <w:szCs w:val="24"/>
        </w:rPr>
        <w:t>Alaska Department of Fish and Game, Regional Operational Plan ROP.CF1J.14-03, Douglas.</w:t>
      </w:r>
      <w:proofErr w:type="gramEnd"/>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proofErr w:type="gramStart"/>
      <w:r w:rsidRPr="00D92AE1">
        <w:rPr>
          <w:color w:val="FF0000"/>
          <w:sz w:val="24"/>
          <w:szCs w:val="24"/>
        </w:rPr>
        <w:t>Su, Z., and R. M. Peterman.</w:t>
      </w:r>
      <w:proofErr w:type="gramEnd"/>
      <w:r w:rsidRPr="00D92AE1">
        <w:rPr>
          <w:color w:val="FF0000"/>
          <w:sz w:val="24"/>
          <w:szCs w:val="24"/>
        </w:rPr>
        <w:t xml:space="preserve">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proofErr w:type="gram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G. and Reid, S.W., 2007.</w:t>
      </w:r>
      <w:proofErr w:type="gramEnd"/>
      <w:r w:rsidRPr="00D92AE1">
        <w:rPr>
          <w:color w:val="FF0000"/>
        </w:rPr>
        <w:t xml:space="preserve"> </w:t>
      </w:r>
      <w:proofErr w:type="gramStart"/>
      <w:r w:rsidRPr="00D92AE1">
        <w:rPr>
          <w:color w:val="FF0000"/>
        </w:rPr>
        <w:t>Assessing the convergence of Markov Chain Monte Carlo methods: an example from evaluation of diagnostic tests in absence of a gold standard.</w:t>
      </w:r>
      <w:proofErr w:type="gramEnd"/>
      <w:r w:rsidRPr="00D92AE1">
        <w:rPr>
          <w:color w:val="FF0000"/>
        </w:rPr>
        <w:t xml:space="preserve">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3" w:name="_Toc480210294"/>
      <w:r w:rsidRPr="00376B60">
        <w:lastRenderedPageBreak/>
        <w:t xml:space="preserve">Appendix </w:t>
      </w:r>
      <w:fldSimple w:instr=" SEQ Appendix \* ALPHABETIC ">
        <w:r w:rsidRPr="00376B60">
          <w:rPr>
            <w:noProof/>
          </w:rPr>
          <w:t>A</w:t>
        </w:r>
      </w:fldSimple>
      <w:r w:rsidRPr="00376B60">
        <w:t>.–</w:t>
      </w:r>
      <w:r w:rsidR="00B37566" w:rsidRPr="00376B60">
        <w:t>RJAGS</w:t>
      </w:r>
      <w:r w:rsidR="00D57246" w:rsidRPr="00376B60">
        <w:t xml:space="preserve"> model code for the Bayesian MCMC analysis of the </w:t>
      </w:r>
      <w:proofErr w:type="spellStart"/>
      <w:r w:rsidR="00563CE6" w:rsidRPr="00376B60">
        <w:t>Chilkoot</w:t>
      </w:r>
      <w:proofErr w:type="spellEnd"/>
      <w:r w:rsidR="00D57246" w:rsidRPr="00376B60">
        <w:t xml:space="preserve"> Lake sockeye salmon model, </w:t>
      </w:r>
      <w:r w:rsidR="00B37566" w:rsidRPr="00376B60">
        <w:t>1976–2016</w:t>
      </w:r>
      <w:bookmarkEnd w:id="53"/>
      <w:r w:rsidR="00376B60">
        <w:t xml:space="preserve"> can be found at the ADF&amp;G GitHub site, located here: </w:t>
      </w:r>
      <w:hyperlink r:id="rId133"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bookmarkStart w:id="54" w:name="_GoBack"/>
      <w:bookmarkEnd w:id="54"/>
      <w:r w:rsidR="00F532CE" w:rsidRPr="00D92AE1">
        <w:rPr>
          <w:b/>
          <w:color w:val="FF0000"/>
        </w:rPr>
        <w:br w:type="page"/>
      </w:r>
    </w:p>
    <w:p w:rsidR="00892B20" w:rsidRPr="00D92AE1" w:rsidRDefault="00521B28" w:rsidP="006753DC">
      <w:pPr>
        <w:pStyle w:val="Caption"/>
        <w:rPr>
          <w:color w:val="FF0000"/>
        </w:rPr>
      </w:pPr>
      <w:bookmarkStart w:id="55"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5"/>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34"/>
          <w:footerReference w:type="default" r:id="rId135"/>
          <w:pgSz w:w="12240" w:h="15840" w:code="1"/>
          <w:pgMar w:top="1440" w:right="1440" w:bottom="1440" w:left="1440" w:header="720" w:footer="547" w:gutter="0"/>
          <w:pgNumType w:start="1"/>
          <w:cols w:space="432"/>
          <w:formProt w:val="0"/>
          <w:docGrid w:linePitch="326"/>
        </w:sectPr>
      </w:pPr>
      <w:bookmarkStart w:id="56" w:name="_Toc480210296"/>
    </w:p>
    <w:p w:rsidR="00521B28" w:rsidRPr="00D92AE1" w:rsidRDefault="00521B28" w:rsidP="00521B28">
      <w:pPr>
        <w:spacing w:after="0"/>
        <w:rPr>
          <w:color w:val="FF0000"/>
        </w:rPr>
      </w:pPr>
      <w:commentRangeStart w:id="57"/>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6"/>
      <w:commentRangeEnd w:id="57"/>
      <w:r w:rsidR="000C5BFF" w:rsidRPr="00D92AE1">
        <w:rPr>
          <w:rStyle w:val="CommentReference"/>
          <w:color w:val="FF0000"/>
          <w:sz w:val="24"/>
          <w:szCs w:val="24"/>
        </w:rPr>
        <w:commentReference w:id="57"/>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ara Miller" w:date="2017-04-27T09:24:00Z" w:initials="SEM">
    <w:p w:rsidR="002C253E" w:rsidRDefault="002C253E">
      <w:pPr>
        <w:pStyle w:val="CommentText"/>
      </w:pPr>
      <w:r>
        <w:rPr>
          <w:rStyle w:val="CommentReference"/>
        </w:rPr>
        <w:annotationRef/>
      </w:r>
      <w:r>
        <w:t>Address stock composition in this section; include tables with appendix with stock composition?</w:t>
      </w:r>
    </w:p>
  </w:comment>
  <w:comment w:id="57" w:author="Sara Miller" w:date="2017-06-07T16:11:00Z" w:initials="SEM">
    <w:p w:rsidR="002C253E" w:rsidRDefault="002C253E">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D4F" w:rsidRDefault="004D0D4F">
      <w:r>
        <w:separator/>
      </w:r>
    </w:p>
  </w:endnote>
  <w:endnote w:type="continuationSeparator" w:id="0">
    <w:p w:rsidR="004D0D4F" w:rsidRDefault="004D0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C253E" w:rsidRDefault="002C25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D6C19">
      <w:rPr>
        <w:rStyle w:val="PageNumber"/>
        <w:noProof/>
      </w:rPr>
      <w:t>iii</w:t>
    </w:r>
    <w:r>
      <w:rPr>
        <w:rStyle w:val="PageNumber"/>
      </w:rPr>
      <w:fldChar w:fldCharType="end"/>
    </w:r>
  </w:p>
  <w:p w:rsidR="002C253E" w:rsidRDefault="002C253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2C253E" w:rsidRDefault="002C253E">
        <w:pPr>
          <w:pStyle w:val="Footer"/>
          <w:jc w:val="center"/>
        </w:pPr>
        <w:r>
          <w:fldChar w:fldCharType="begin"/>
        </w:r>
        <w:r>
          <w:instrText xml:space="preserve"> PAGE   \* MERGEFORMAT </w:instrText>
        </w:r>
        <w:r>
          <w:fldChar w:fldCharType="separate"/>
        </w:r>
        <w:r w:rsidR="00095280">
          <w:rPr>
            <w:noProof/>
          </w:rPr>
          <w:t>34</w:t>
        </w:r>
        <w:r>
          <w:rPr>
            <w:noProof/>
          </w:rPr>
          <w:fldChar w:fldCharType="end"/>
        </w:r>
      </w:p>
    </w:sdtContent>
  </w:sdt>
  <w:p w:rsidR="002C253E" w:rsidRDefault="002C253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D4F" w:rsidRDefault="004D0D4F">
      <w:r>
        <w:separator/>
      </w:r>
    </w:p>
  </w:footnote>
  <w:footnote w:type="continuationSeparator" w:id="0">
    <w:p w:rsidR="004D0D4F" w:rsidRDefault="004D0D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53E" w:rsidRDefault="002C2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35EA"/>
    <w:rsid w:val="00387711"/>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6C19"/>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674"/>
    <w:rsid w:val="00781997"/>
    <w:rsid w:val="00781D2C"/>
    <w:rsid w:val="00782F83"/>
    <w:rsid w:val="0078308C"/>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E1105"/>
    <w:rsid w:val="00CE1360"/>
    <w:rsid w:val="00CE536F"/>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2401"/>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B4F"/>
    <w:rsid w:val="00EA652E"/>
    <w:rsid w:val="00EA65E1"/>
    <w:rsid w:val="00EA6CA6"/>
    <w:rsid w:val="00EB6878"/>
    <w:rsid w:val="00EB7930"/>
    <w:rsid w:val="00EB7C9A"/>
    <w:rsid w:val="00EC028E"/>
    <w:rsid w:val="00EC1883"/>
    <w:rsid w:val="00EC2974"/>
    <w:rsid w:val="00EC345A"/>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yperlink" Target="https://github.com/commfish/AlaskaSalmon" TargetMode="Externa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fontTable" Target="fontTable.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3474E9-0A0B-4942-8139-FEC30704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2159</TotalTime>
  <Pages>45</Pages>
  <Words>13478</Words>
  <Characters>76829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90127</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49</cp:revision>
  <cp:lastPrinted>2014-10-03T16:48:00Z</cp:lastPrinted>
  <dcterms:created xsi:type="dcterms:W3CDTF">2017-05-02T16:44:00Z</dcterms:created>
  <dcterms:modified xsi:type="dcterms:W3CDTF">2017-07-12T00:23:00Z</dcterms:modified>
</cp:coreProperties>
</file>