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92F" w:rsidRDefault="0063592F">
      <w:r w:rsidRPr="0063592F">
        <w:rPr>
          <w:noProof/>
        </w:rPr>
        <w:drawing>
          <wp:inline distT="0" distB="0" distL="0" distR="0" wp14:anchorId="4E05FCAF" wp14:editId="56BBA76E">
            <wp:extent cx="5943600" cy="40391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9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D5A" w:rsidRDefault="0063592F" w:rsidP="0063592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3592F">
        <w:rPr>
          <w:rFonts w:ascii="Times New Roman" w:eastAsia="Times New Roman" w:hAnsi="Times New Roman" w:cs="Times New Roman"/>
          <w:sz w:val="20"/>
          <w:szCs w:val="20"/>
        </w:rPr>
        <w:t>Figure 1.-Commercial harvest of wild and hatchery coho salmon in Southeast Alaska, 1890-2016, with a 10 pt LOESS trend.</w:t>
      </w:r>
    </w:p>
    <w:p w:rsidR="00120D5A" w:rsidRDefault="00120D5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63592F" w:rsidRPr="0063592F" w:rsidRDefault="00120D5A" w:rsidP="00120D5A">
      <w:pPr>
        <w:pStyle w:val="BodyText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C833AEE" wp14:editId="2178630D">
            <wp:extent cx="5895975" cy="7658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765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Toc219256096"/>
      <w:bookmarkStart w:id="1" w:name="_Toc315428345"/>
      <w:r>
        <w:t xml:space="preserve">Figure </w:t>
      </w:r>
      <w:r w:rsidR="00565142">
        <w:fldChar w:fldCharType="begin"/>
      </w:r>
      <w:r w:rsidR="00565142">
        <w:instrText xml:space="preserve"> SEQ Figure \* ARABIC </w:instrText>
      </w:r>
      <w:r w:rsidR="00565142">
        <w:fldChar w:fldCharType="separate"/>
      </w:r>
      <w:r>
        <w:rPr>
          <w:noProof/>
        </w:rPr>
        <w:t>2</w:t>
      </w:r>
      <w:r w:rsidR="00565142">
        <w:rPr>
          <w:noProof/>
        </w:rPr>
        <w:fldChar w:fldCharType="end"/>
      </w:r>
      <w:r w:rsidRPr="001933CB">
        <w:t>.–Map of Southeast Alaska and northern British Columbia, showing the locations of recent coho salmon full indicator stock assessment projects.</w:t>
      </w:r>
      <w:bookmarkEnd w:id="0"/>
      <w:bookmarkEnd w:id="1"/>
    </w:p>
    <w:p w:rsidR="0063592F" w:rsidRDefault="0063592F">
      <w:r>
        <w:br w:type="page"/>
      </w:r>
    </w:p>
    <w:p w:rsidR="0063592F" w:rsidRDefault="0063592F">
      <w:r w:rsidRPr="0063592F">
        <w:rPr>
          <w:noProof/>
        </w:rPr>
        <w:lastRenderedPageBreak/>
        <w:drawing>
          <wp:inline distT="0" distB="0" distL="0" distR="0" wp14:anchorId="080F1734" wp14:editId="45F9C908">
            <wp:extent cx="5943600" cy="370998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92F" w:rsidRPr="0063592F" w:rsidRDefault="0063592F" w:rsidP="0063592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3592F">
        <w:rPr>
          <w:rFonts w:ascii="Times New Roman" w:eastAsia="Times New Roman" w:hAnsi="Times New Roman" w:cs="Times New Roman"/>
          <w:sz w:val="20"/>
          <w:szCs w:val="20"/>
        </w:rPr>
        <w:t>Figure 3.–Sport harvest in salt water and fresh water of coho salmon in Southeast Alaska based on the state-wide harvest survey, 1977–2015, with a preliminary estimate of combined fresh water and salt water harvest in 2016.</w:t>
      </w:r>
    </w:p>
    <w:p w:rsidR="0063592F" w:rsidRDefault="0063592F">
      <w:r>
        <w:br w:type="page"/>
      </w:r>
    </w:p>
    <w:p w:rsidR="00222CCB" w:rsidRDefault="00120D5A">
      <w:r w:rsidRPr="00120D5A">
        <w:rPr>
          <w:noProof/>
        </w:rPr>
        <w:lastRenderedPageBreak/>
        <w:drawing>
          <wp:inline distT="0" distB="0" distL="0" distR="0" wp14:anchorId="2B3F3413" wp14:editId="32BD9505">
            <wp:extent cx="5943600" cy="74125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12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D5A" w:rsidRDefault="00F02B59">
      <w:pPr>
        <w:rPr>
          <w:rFonts w:ascii="Times New Roman" w:hAnsi="Times New Roman" w:cs="Times New Roman"/>
        </w:rPr>
      </w:pPr>
      <w:bookmarkStart w:id="2" w:name="_Toc315428347"/>
      <w:bookmarkStart w:id="3" w:name="OLE_LINK5"/>
      <w:r w:rsidRPr="00F02B59">
        <w:rPr>
          <w:rFonts w:ascii="Times New Roman" w:hAnsi="Times New Roman" w:cs="Times New Roman"/>
        </w:rPr>
        <w:t xml:space="preserve">Figure </w:t>
      </w:r>
      <w:r w:rsidRPr="00F02B59">
        <w:rPr>
          <w:rFonts w:ascii="Times New Roman" w:hAnsi="Times New Roman" w:cs="Times New Roman"/>
        </w:rPr>
        <w:fldChar w:fldCharType="begin"/>
      </w:r>
      <w:r w:rsidRPr="00F02B59">
        <w:rPr>
          <w:rFonts w:ascii="Times New Roman" w:hAnsi="Times New Roman" w:cs="Times New Roman"/>
        </w:rPr>
        <w:instrText xml:space="preserve"> SEQ Figure \* ARABIC </w:instrText>
      </w:r>
      <w:r w:rsidRPr="00F02B59">
        <w:rPr>
          <w:rFonts w:ascii="Times New Roman" w:hAnsi="Times New Roman" w:cs="Times New Roman"/>
        </w:rPr>
        <w:fldChar w:fldCharType="separate"/>
      </w:r>
      <w:r w:rsidRPr="00F02B59">
        <w:rPr>
          <w:rFonts w:ascii="Times New Roman" w:hAnsi="Times New Roman" w:cs="Times New Roman"/>
          <w:noProof/>
        </w:rPr>
        <w:t>4</w:t>
      </w:r>
      <w:r w:rsidRPr="00F02B59">
        <w:rPr>
          <w:rFonts w:ascii="Times New Roman" w:hAnsi="Times New Roman" w:cs="Times New Roman"/>
          <w:noProof/>
        </w:rPr>
        <w:fldChar w:fldCharType="end"/>
      </w:r>
      <w:r w:rsidRPr="00F02B59">
        <w:rPr>
          <w:rFonts w:ascii="Times New Roman" w:hAnsi="Times New Roman" w:cs="Times New Roman"/>
        </w:rPr>
        <w:t>.–Coho salmon escapement estimates and indices for streams in the Northern Inside area (districts 111 and 115)</w:t>
      </w:r>
      <w:r>
        <w:rPr>
          <w:rFonts w:ascii="Times New Roman" w:hAnsi="Times New Roman" w:cs="Times New Roman"/>
        </w:rPr>
        <w:t xml:space="preserve"> with </w:t>
      </w:r>
      <w:r w:rsidR="00674C63">
        <w:rPr>
          <w:rFonts w:ascii="Times New Roman" w:hAnsi="Times New Roman" w:cs="Times New Roman"/>
        </w:rPr>
        <w:t xml:space="preserve">current </w:t>
      </w:r>
      <w:r>
        <w:rPr>
          <w:rFonts w:ascii="Times New Roman" w:hAnsi="Times New Roman" w:cs="Times New Roman"/>
        </w:rPr>
        <w:t xml:space="preserve">escapement goal bounds and </w:t>
      </w:r>
      <w:r w:rsidR="00120D5A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pt LOESS trends, 1980–2016</w:t>
      </w:r>
      <w:r w:rsidRPr="00F02B59">
        <w:rPr>
          <w:rFonts w:ascii="Times New Roman" w:hAnsi="Times New Roman" w:cs="Times New Roman"/>
        </w:rPr>
        <w:t>.</w:t>
      </w:r>
      <w:bookmarkEnd w:id="2"/>
    </w:p>
    <w:bookmarkEnd w:id="3"/>
    <w:p w:rsidR="00120D5A" w:rsidRDefault="00120D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648EF" w:rsidRDefault="005E4E91" w:rsidP="00F648EF">
      <w:pPr>
        <w:jc w:val="center"/>
        <w:rPr>
          <w:rFonts w:ascii="Times New Roman" w:hAnsi="Times New Roman" w:cs="Times New Roman"/>
        </w:rPr>
      </w:pPr>
      <w:r w:rsidRPr="005E4E91">
        <w:rPr>
          <w:noProof/>
        </w:rPr>
        <w:lastRenderedPageBreak/>
        <w:drawing>
          <wp:inline distT="0" distB="0" distL="0" distR="0" wp14:anchorId="06BE56D8" wp14:editId="4F165BA2">
            <wp:extent cx="5943600" cy="5080704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DFC" w:rsidRDefault="00F648EF" w:rsidP="008A6CE4">
      <w:pPr>
        <w:pStyle w:val="Caption"/>
      </w:pPr>
      <w:bookmarkStart w:id="4" w:name="_Toc212195049"/>
      <w:bookmarkStart w:id="5" w:name="_Toc219256099"/>
      <w:bookmarkStart w:id="6" w:name="_Toc315428348"/>
      <w:bookmarkStart w:id="7" w:name="OLE_LINK7"/>
      <w:r>
        <w:t xml:space="preserve">Figure </w:t>
      </w:r>
      <w:r w:rsidR="00565142">
        <w:fldChar w:fldCharType="begin"/>
      </w:r>
      <w:r w:rsidR="00565142">
        <w:instrText xml:space="preserve"> SEQ Figure \* ARABIC </w:instrText>
      </w:r>
      <w:r w:rsidR="00565142">
        <w:fldChar w:fldCharType="separate"/>
      </w:r>
      <w:r>
        <w:rPr>
          <w:noProof/>
        </w:rPr>
        <w:t>5</w:t>
      </w:r>
      <w:r w:rsidR="00565142">
        <w:rPr>
          <w:noProof/>
        </w:rPr>
        <w:fldChar w:fldCharType="end"/>
      </w:r>
      <w:r w:rsidRPr="00FB6E27">
        <w:t>.–Coho salmon escapement estimates and indices for streams in the Sitka area (District 113)</w:t>
      </w:r>
      <w:bookmarkEnd w:id="4"/>
      <w:bookmarkEnd w:id="5"/>
      <w:bookmarkEnd w:id="6"/>
      <w:r>
        <w:t xml:space="preserve"> with 7 pt LOESS trends, 1982–2016.</w:t>
      </w:r>
    </w:p>
    <w:p w:rsidR="001A21B0" w:rsidRDefault="001A21B0" w:rsidP="00F26DFC">
      <w:pPr>
        <w:pStyle w:val="Caption"/>
        <w:jc w:val="center"/>
      </w:pPr>
    </w:p>
    <w:p w:rsidR="00F26DFC" w:rsidRPr="00F26DFC" w:rsidRDefault="00F26DFC" w:rsidP="00F26DFC"/>
    <w:bookmarkEnd w:id="7"/>
    <w:p w:rsidR="001A21B0" w:rsidRDefault="001A21B0">
      <w:pPr>
        <w:rPr>
          <w:rFonts w:ascii="Times New Roman" w:eastAsia="Times New Roman" w:hAnsi="Times New Roman" w:cs="Times New Roman"/>
          <w:szCs w:val="20"/>
        </w:rPr>
      </w:pPr>
      <w:r>
        <w:br w:type="page"/>
      </w:r>
    </w:p>
    <w:p w:rsidR="008558D7" w:rsidRDefault="008558D7" w:rsidP="008558D7">
      <w:pPr>
        <w:jc w:val="center"/>
      </w:pPr>
      <w:r w:rsidRPr="008558D7">
        <w:rPr>
          <w:noProof/>
        </w:rPr>
        <w:lastRenderedPageBreak/>
        <w:drawing>
          <wp:inline distT="0" distB="0" distL="0" distR="0" wp14:anchorId="00DC618F" wp14:editId="219766E5">
            <wp:extent cx="5943600" cy="5080704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8D7" w:rsidRPr="00FB6E27" w:rsidRDefault="008558D7" w:rsidP="008558D7">
      <w:pPr>
        <w:pStyle w:val="Caption"/>
      </w:pPr>
      <w:bookmarkStart w:id="8" w:name="_Toc212195050"/>
      <w:bookmarkStart w:id="9" w:name="_Toc219256100"/>
      <w:bookmarkStart w:id="10" w:name="_Toc315428349"/>
      <w:bookmarkStart w:id="11" w:name="OLE_LINK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 w:rsidRPr="00FB6E27">
        <w:t>.–Sum of peak coho salmon escapement survey counts for 14 streams in the Ketchikan area (top graph) and coho salmon escapement counts and estimates for Hugh Smith Lake (bottom graph)</w:t>
      </w:r>
      <w:r w:rsidRPr="008558D7">
        <w:t xml:space="preserve"> </w:t>
      </w:r>
      <w:r>
        <w:t>with 7 pt LOESS trends, 1982–2016</w:t>
      </w:r>
      <w:r w:rsidRPr="00FB6E27">
        <w:t xml:space="preserve">. </w:t>
      </w:r>
      <w:bookmarkEnd w:id="8"/>
      <w:bookmarkEnd w:id="9"/>
      <w:bookmarkEnd w:id="10"/>
    </w:p>
    <w:bookmarkEnd w:id="11"/>
    <w:p w:rsidR="008558D7" w:rsidRPr="009867AF" w:rsidRDefault="008558D7" w:rsidP="008558D7">
      <w:pPr>
        <w:sectPr w:rsidR="008558D7" w:rsidRPr="009867AF" w:rsidSect="00565142">
          <w:footerReference w:type="default" r:id="rId14"/>
          <w:pgSz w:w="12240" w:h="15840"/>
          <w:pgMar w:top="1440" w:right="1440" w:bottom="1440" w:left="1440" w:header="720" w:footer="720" w:gutter="0"/>
          <w:cols w:space="432"/>
        </w:sectPr>
      </w:pPr>
    </w:p>
    <w:p w:rsidR="008558D7" w:rsidRPr="008558D7" w:rsidRDefault="003D41C7" w:rsidP="008558D7">
      <w:r w:rsidRPr="00F26DFC">
        <w:rPr>
          <w:noProof/>
        </w:rPr>
        <w:lastRenderedPageBreak/>
        <w:drawing>
          <wp:inline distT="0" distB="0" distL="0" distR="0" wp14:anchorId="66EA73A0" wp14:editId="4B62BE54">
            <wp:extent cx="5943600" cy="48869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089" w:rsidRDefault="003D41C7" w:rsidP="00882089">
      <w:pPr>
        <w:pStyle w:val="Caption"/>
        <w:rPr>
          <w:color w:val="000000"/>
        </w:rPr>
      </w:pPr>
      <w:r>
        <w:t>Figure 7.–</w:t>
      </w:r>
      <w:r w:rsidRPr="003D41C7">
        <w:t>Peak coho salmon escapement survey counts for 3 systems in the Yakutat area, 1972-2016, and escapement goal bounds.</w:t>
      </w:r>
    </w:p>
    <w:p w:rsidR="00882089" w:rsidRDefault="00882089" w:rsidP="00882089">
      <w:pPr>
        <w:sectPr w:rsidR="00882089" w:rsidSect="00925B25">
          <w:footerReference w:type="default" r:id="rId16"/>
          <w:pgSz w:w="12240" w:h="15840"/>
          <w:pgMar w:top="1440" w:right="1440" w:bottom="1440" w:left="1440" w:header="720" w:footer="720" w:gutter="0"/>
          <w:cols w:space="432"/>
        </w:sectPr>
      </w:pPr>
    </w:p>
    <w:p w:rsidR="008716CD" w:rsidRDefault="00882089" w:rsidP="008716CD">
      <w:pPr>
        <w:pStyle w:val="Caption"/>
      </w:pPr>
      <w:bookmarkStart w:id="12" w:name="_Toc314230014"/>
      <w:bookmarkStart w:id="13" w:name="OLE_LINK2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.–</w:t>
      </w:r>
      <w:r w:rsidRPr="00B4798A">
        <w:t>Estimated coho salmon escapements for systems with formal escapement goal</w:t>
      </w:r>
      <w:r w:rsidR="00131ABB">
        <w:t>s in Southeast Alaska, 2011</w:t>
      </w:r>
      <w:r w:rsidR="001F52C0">
        <w:t>–2016</w:t>
      </w:r>
      <w:r w:rsidRPr="00B4798A">
        <w:t>.</w:t>
      </w:r>
      <w:bookmarkEnd w:id="12"/>
      <w:bookmarkEnd w:id="13"/>
    </w:p>
    <w:tbl>
      <w:tblPr>
        <w:tblW w:w="1265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55"/>
        <w:gridCol w:w="1080"/>
        <w:gridCol w:w="900"/>
        <w:gridCol w:w="1424"/>
        <w:gridCol w:w="1139"/>
        <w:gridCol w:w="887"/>
        <w:gridCol w:w="960"/>
        <w:gridCol w:w="990"/>
        <w:gridCol w:w="990"/>
        <w:gridCol w:w="990"/>
        <w:gridCol w:w="90"/>
        <w:gridCol w:w="853"/>
      </w:tblGrid>
      <w:tr w:rsidR="008716CD" w:rsidRPr="008716CD" w:rsidTr="00836DAC">
        <w:trPr>
          <w:trHeight w:val="302"/>
        </w:trPr>
        <w:tc>
          <w:tcPr>
            <w:tcW w:w="2355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System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Escapement Data</w:t>
            </w: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Escapement Goal</w:t>
            </w:r>
          </w:p>
        </w:tc>
        <w:tc>
          <w:tcPr>
            <w:tcW w:w="1139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Year Established</w:t>
            </w:r>
          </w:p>
        </w:tc>
        <w:tc>
          <w:tcPr>
            <w:tcW w:w="57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Escapement</w:t>
            </w:r>
          </w:p>
        </w:tc>
      </w:tr>
      <w:tr w:rsidR="008716CD" w:rsidRPr="008716CD" w:rsidTr="00836DAC">
        <w:trPr>
          <w:trHeight w:val="302"/>
        </w:trPr>
        <w:tc>
          <w:tcPr>
            <w:tcW w:w="235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tcMar>
              <w:left w:w="0" w:type="dxa"/>
              <w:right w:w="0" w:type="dxa"/>
            </w:tcMar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tcMar>
              <w:left w:w="0" w:type="dxa"/>
              <w:right w:w="0" w:type="dxa"/>
            </w:tcMar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9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2016</w:t>
            </w:r>
          </w:p>
        </w:tc>
      </w:tr>
      <w:tr w:rsidR="008716CD" w:rsidRPr="008716CD" w:rsidTr="00836DAC">
        <w:trPr>
          <w:trHeight w:val="302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Hugh Smith Lake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Weir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BEG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500–1,600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2,137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908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3,048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4,110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956</w:t>
            </w: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697D3C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948</w:t>
            </w:r>
          </w:p>
        </w:tc>
      </w:tr>
      <w:tr w:rsidR="008716CD" w:rsidRPr="008716CD" w:rsidTr="00A25FCD">
        <w:trPr>
          <w:trHeight w:val="255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Klawock River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Weir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SEG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4,000–9,000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5,572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507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8,323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7,698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12,780</w:t>
            </w: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24,242</w:t>
            </w:r>
          </w:p>
        </w:tc>
      </w:tr>
      <w:tr w:rsidR="008716CD" w:rsidRPr="008716CD" w:rsidTr="00A25FCD">
        <w:trPr>
          <w:trHeight w:val="315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Taku River</w:t>
            </w: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 xml:space="preserve">a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MR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BEG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&gt;35,000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70,871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70,775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68,117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124,171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60,178</w:t>
            </w: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87,704</w:t>
            </w:r>
          </w:p>
        </w:tc>
      </w:tr>
      <w:tr w:rsidR="008716CD" w:rsidRPr="008716CD" w:rsidTr="00A25FCD">
        <w:trPr>
          <w:trHeight w:val="255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Auke Creek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Weir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BEG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200–500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1994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837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736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533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577</w:t>
            </w: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204</w:t>
            </w:r>
          </w:p>
        </w:tc>
      </w:tr>
      <w:tr w:rsidR="008716CD" w:rsidRPr="008716CD" w:rsidTr="00A25FCD">
        <w:trPr>
          <w:trHeight w:val="255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Montana Creek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FS, IE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SEG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400–1,200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709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394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367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911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204</w:t>
            </w: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746</w:t>
            </w:r>
          </w:p>
        </w:tc>
      </w:tr>
      <w:tr w:rsidR="008716CD" w:rsidRPr="008716CD" w:rsidTr="00A25FCD">
        <w:trPr>
          <w:trHeight w:val="255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Peterson Creek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FS, IE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SEG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100–250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190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126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284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651C02" w:rsidP="00651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</w:t>
            </w:r>
            <w:r w:rsidR="008716CD"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202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52</w:t>
            </w:r>
          </w:p>
        </w:tc>
      </w:tr>
      <w:tr w:rsidR="008716CD" w:rsidRPr="008716CD" w:rsidTr="00A25FCD">
        <w:trPr>
          <w:trHeight w:val="255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Ketchikan Survey Index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HS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BEG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4,250–8,500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5,098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11,960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11,295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16,675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9,750</w:t>
            </w: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13,420</w:t>
            </w:r>
          </w:p>
        </w:tc>
      </w:tr>
      <w:tr w:rsidR="008716CD" w:rsidRPr="008716CD" w:rsidTr="00A25FCD">
        <w:trPr>
          <w:trHeight w:val="255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Sitka Survey Index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FS, IE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BEG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400–800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2,222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1,157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1,414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2,161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2,244</w:t>
            </w: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2,943</w:t>
            </w:r>
          </w:p>
        </w:tc>
      </w:tr>
      <w:tr w:rsidR="008716CD" w:rsidRPr="008716CD" w:rsidTr="00A25FCD">
        <w:trPr>
          <w:trHeight w:val="255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Ford Arm Lake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Weir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BEG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1,300–2,900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1994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1,908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2,282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1,573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3,025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3,281</w:t>
            </w: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8716CD" w:rsidRPr="008716CD" w:rsidTr="00A25FCD">
        <w:trPr>
          <w:trHeight w:val="255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Berners River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MR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BEG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4,000–9,200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1994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6,050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5,480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6,280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15,480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9,940</w:t>
            </w: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6,733</w:t>
            </w:r>
          </w:p>
        </w:tc>
      </w:tr>
      <w:tr w:rsidR="008716CD" w:rsidRPr="008716CD" w:rsidTr="00A25FCD">
        <w:trPr>
          <w:trHeight w:val="255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Chilkat River Escapement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MR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BEG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30,000–70,000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61,099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36,961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51,324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130,200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47,342</w:t>
            </w: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26,280</w:t>
            </w:r>
          </w:p>
        </w:tc>
      </w:tr>
      <w:tr w:rsidR="008716CD" w:rsidRPr="008716CD" w:rsidTr="00A25FCD">
        <w:trPr>
          <w:trHeight w:val="255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Tawah Creek (Lost River)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FS,IE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SEG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2,200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1,221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2,593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555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2,015</w:t>
            </w: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746</w:t>
            </w:r>
          </w:p>
        </w:tc>
      </w:tr>
      <w:tr w:rsidR="008716CD" w:rsidRPr="008716CD" w:rsidTr="00A25FCD">
        <w:trPr>
          <w:trHeight w:val="255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Situk River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BS,IE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BEG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3,300–9,800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1994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3,652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3,007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14,853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226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7,062</w:t>
            </w:r>
          </w:p>
        </w:tc>
        <w:tc>
          <w:tcPr>
            <w:tcW w:w="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6,177</w:t>
            </w:r>
          </w:p>
        </w:tc>
      </w:tr>
      <w:tr w:rsidR="008716CD" w:rsidRPr="008716CD" w:rsidTr="00836DAC">
        <w:trPr>
          <w:trHeight w:hRule="exact" w:val="331"/>
        </w:trPr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Tsiu/Tsivat Rivers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AS,IE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BEG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10,000–2</w:t>
            </w: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9,000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1994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21,000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10,500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47,000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27,000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19,500</w:t>
            </w:r>
          </w:p>
        </w:tc>
        <w:tc>
          <w:tcPr>
            <w:tcW w:w="9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16CD" w:rsidRPr="008716CD" w:rsidRDefault="008716CD" w:rsidP="00871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16CD">
              <w:rPr>
                <w:rFonts w:ascii="Times New Roman" w:eastAsia="Times New Roman" w:hAnsi="Times New Roman" w:cs="Times New Roman"/>
                <w:sz w:val="20"/>
                <w:szCs w:val="20"/>
              </w:rPr>
              <w:t>31,000</w:t>
            </w:r>
          </w:p>
        </w:tc>
      </w:tr>
    </w:tbl>
    <w:p w:rsidR="00882089" w:rsidRPr="00872365" w:rsidRDefault="008716CD" w:rsidP="008716CD">
      <w:pPr>
        <w:pStyle w:val="Caption"/>
        <w:spacing w:before="120" w:after="0"/>
        <w:rPr>
          <w:sz w:val="18"/>
          <w:szCs w:val="18"/>
        </w:rPr>
      </w:pPr>
      <w:r w:rsidRPr="00FC7A51">
        <w:rPr>
          <w:sz w:val="18"/>
          <w:vertAlign w:val="superscript"/>
        </w:rPr>
        <w:t xml:space="preserve"> </w:t>
      </w:r>
      <w:bookmarkStart w:id="14" w:name="OLE_LINK8"/>
      <w:r>
        <w:rPr>
          <w:sz w:val="18"/>
          <w:vertAlign w:val="superscript"/>
        </w:rPr>
        <w:t xml:space="preserve">a </w:t>
      </w:r>
      <w:r w:rsidRPr="008716CD">
        <w:rPr>
          <w:sz w:val="18"/>
        </w:rPr>
        <w:t>AS = peak aerial survey, FS = foot survey,</w:t>
      </w:r>
      <w:r>
        <w:rPr>
          <w:sz w:val="18"/>
        </w:rPr>
        <w:t xml:space="preserve"> BS = boat survey; IE = index es</w:t>
      </w:r>
      <w:r w:rsidRPr="008716CD">
        <w:rPr>
          <w:sz w:val="18"/>
        </w:rPr>
        <w:t>capement; MR = mark-recapture.</w:t>
      </w:r>
    </w:p>
    <w:bookmarkEnd w:id="14"/>
    <w:p w:rsidR="00882089" w:rsidRDefault="00882089" w:rsidP="00882089">
      <w:pPr>
        <w:sectPr w:rsidR="00882089" w:rsidSect="00925B25">
          <w:headerReference w:type="default" r:id="rId17"/>
          <w:footerReference w:type="default" r:id="rId18"/>
          <w:pgSz w:w="15840" w:h="12240" w:orient="landscape"/>
          <w:pgMar w:top="1440" w:right="1440" w:bottom="1440" w:left="1440" w:header="720" w:footer="720" w:gutter="0"/>
          <w:cols w:space="432"/>
        </w:sectPr>
      </w:pPr>
    </w:p>
    <w:p w:rsidR="00055139" w:rsidRDefault="002E6195" w:rsidP="00055139">
      <w:pPr>
        <w:pStyle w:val="Caption"/>
      </w:pPr>
      <w:bookmarkStart w:id="15" w:name="_Toc314230015"/>
      <w:r>
        <w:lastRenderedPageBreak/>
        <w:t>Table 2</w:t>
      </w:r>
      <w:r w:rsidR="00055139">
        <w:t>.–</w:t>
      </w:r>
      <w:r w:rsidR="00055139" w:rsidRPr="00B4798A">
        <w:t>Southeast Alaska coho salmon escapement estimates and index counts, 1980–</w:t>
      </w:r>
      <w:r w:rsidR="00055139">
        <w:t>2016</w:t>
      </w:r>
      <w:r w:rsidR="00055139" w:rsidRPr="00B4798A">
        <w:t>.</w:t>
      </w:r>
      <w:bookmarkEnd w:id="15"/>
    </w:p>
    <w:tbl>
      <w:tblPr>
        <w:tblW w:w="9320" w:type="dxa"/>
        <w:tblInd w:w="93" w:type="dxa"/>
        <w:tblLook w:val="04A0" w:firstRow="1" w:lastRow="0" w:firstColumn="1" w:lastColumn="0" w:noHBand="0" w:noVBand="1"/>
      </w:tblPr>
      <w:tblGrid>
        <w:gridCol w:w="596"/>
        <w:gridCol w:w="596"/>
        <w:gridCol w:w="956"/>
        <w:gridCol w:w="916"/>
        <w:gridCol w:w="936"/>
        <w:gridCol w:w="896"/>
        <w:gridCol w:w="1016"/>
        <w:gridCol w:w="956"/>
        <w:gridCol w:w="816"/>
        <w:gridCol w:w="836"/>
        <w:gridCol w:w="976"/>
      </w:tblGrid>
      <w:tr w:rsidR="00055139" w:rsidRPr="00055139" w:rsidTr="00055139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Sitka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Hugh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Ketchikan</w:t>
            </w:r>
          </w:p>
        </w:tc>
      </w:tr>
      <w:tr w:rsidR="00055139" w:rsidRPr="00055139" w:rsidTr="00055139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Auke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Montana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Peterson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Berners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Chilkat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Taku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Ford Arm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Survey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Smith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Survey</w:t>
            </w:r>
          </w:p>
        </w:tc>
      </w:tr>
      <w:tr w:rsidR="00055139" w:rsidRPr="00055139" w:rsidTr="00055139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Year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Creek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Creek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Creek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River</w:t>
            </w:r>
            <w:r w:rsidRPr="00055139">
              <w:rPr>
                <w:rFonts w:ascii="Times New Roman" w:eastAsia="Times New Roman" w:hAnsi="Times New Roman" w:cs="Times New Roman"/>
                <w:vertAlign w:val="superscript"/>
              </w:rPr>
              <w:t>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River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River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Lake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Index</w:t>
            </w:r>
            <w:r w:rsidRPr="00055139">
              <w:rPr>
                <w:rFonts w:ascii="Times New Roman" w:eastAsia="Times New Roman" w:hAnsi="Times New Roman" w:cs="Times New Roman"/>
                <w:vertAlign w:val="superscript"/>
              </w:rPr>
              <w:t>b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Lake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Index</w:t>
            </w:r>
            <w:r w:rsidRPr="00055139">
              <w:rPr>
                <w:rFonts w:ascii="Times New Roman" w:eastAsia="Times New Roman" w:hAnsi="Times New Roman" w:cs="Times New Roman"/>
                <w:vertAlign w:val="superscript"/>
              </w:rPr>
              <w:t>c</w:t>
            </w:r>
          </w:p>
        </w:tc>
      </w:tr>
      <w:tr w:rsidR="00055139" w:rsidRPr="00055139" w:rsidTr="006C5916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1980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698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6C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6C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6C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74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74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6C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74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55139" w:rsidRPr="00055139" w:rsidTr="006C5916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1981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646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4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219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6C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74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74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6C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74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55139" w:rsidRPr="00055139" w:rsidTr="006C5916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1982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447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4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545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320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7,505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74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74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6C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2,655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1,545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2,144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74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55139" w:rsidRPr="00055139" w:rsidTr="006C5916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1983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694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4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636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219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9,840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74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74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6C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1,931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457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1,487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74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55139" w:rsidRPr="00055139" w:rsidTr="006C5916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1984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651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4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581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189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2,825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74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74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6C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2,063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1,407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74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55139" w:rsidRPr="00055139" w:rsidTr="006C5916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1985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942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4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810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276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6,169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74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74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6C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2,324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1,246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74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55139" w:rsidRPr="00055139" w:rsidTr="006C5916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1986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454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4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363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1,752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74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74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6C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1,552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702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1,782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74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55139" w:rsidRPr="00055139" w:rsidTr="006C5916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1987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668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4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314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204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3,260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37,432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55,457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6C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1,694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293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1,117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4,792</w:t>
            </w:r>
          </w:p>
        </w:tc>
      </w:tr>
      <w:tr w:rsidR="00055139" w:rsidRPr="00055139" w:rsidTr="006C5916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1988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756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4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542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2,724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29,495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39,450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6C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3,119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403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5,007</w:t>
            </w:r>
          </w:p>
        </w:tc>
      </w:tr>
      <w:tr w:rsidR="00055139" w:rsidRPr="00055139" w:rsidTr="006C5916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1989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502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4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566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242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7,509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48,833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56,808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6C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2,176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576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6,761</w:t>
            </w:r>
          </w:p>
        </w:tc>
      </w:tr>
      <w:tr w:rsidR="00055139" w:rsidRPr="00055139" w:rsidTr="006C5916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1990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697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4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1,711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324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11,050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79,807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72,196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6C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2,192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566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3,444</w:t>
            </w:r>
          </w:p>
        </w:tc>
      </w:tr>
      <w:tr w:rsidR="00055139" w:rsidRPr="00055139" w:rsidTr="006C5916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1991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808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4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1,415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410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11,530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84,517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127,484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6C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2,761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1,510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1,836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5,721</w:t>
            </w:r>
          </w:p>
        </w:tc>
      </w:tr>
      <w:tr w:rsidR="00055139" w:rsidRPr="00055139" w:rsidTr="006C5916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1992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1,020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4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2,512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403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15,300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77,588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84,853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6C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3,866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1,899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1,426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7,017</w:t>
            </w:r>
          </w:p>
        </w:tc>
      </w:tr>
      <w:tr w:rsidR="00055139" w:rsidRPr="00055139" w:rsidTr="006C5916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1993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859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4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1,352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15,670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58,217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109,457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6C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4,202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1,716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7,270</w:t>
            </w:r>
          </w:p>
        </w:tc>
      </w:tr>
      <w:tr w:rsidR="00055139" w:rsidRPr="00055139" w:rsidTr="006C5916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1994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1,437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4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1,829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318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15,920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194,425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96,343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6C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3,227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1,965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1,753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8,690</w:t>
            </w:r>
          </w:p>
        </w:tc>
      </w:tr>
      <w:tr w:rsidR="00055139" w:rsidRPr="00055139" w:rsidTr="006C5916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1995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460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4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277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4,945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56,737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55,710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6C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2,446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1,487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1,781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8,627</w:t>
            </w:r>
          </w:p>
        </w:tc>
      </w:tr>
      <w:tr w:rsidR="00055139" w:rsidRPr="00055139" w:rsidTr="006C5916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1996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515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4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798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263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6,050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37,331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44,635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6C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2,500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1,451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950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8,831</w:t>
            </w:r>
          </w:p>
        </w:tc>
      </w:tr>
      <w:tr w:rsidR="00055139" w:rsidRPr="00055139" w:rsidTr="006C5916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1997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609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4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1,018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186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10,050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43,519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32,344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6C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4,718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809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732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5,025</w:t>
            </w:r>
          </w:p>
        </w:tc>
      </w:tr>
      <w:tr w:rsidR="00055139" w:rsidRPr="00055139" w:rsidTr="006C5916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1998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862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4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1,160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102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6,802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50,758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61,382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6C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7,049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1,242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983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7,095</w:t>
            </w:r>
          </w:p>
        </w:tc>
      </w:tr>
      <w:tr w:rsidR="00055139" w:rsidRPr="00055139" w:rsidTr="006C5916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1999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845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4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1,000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272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9,920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57,140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60,768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6C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3,800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776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1,246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8,038</w:t>
            </w:r>
          </w:p>
        </w:tc>
      </w:tr>
      <w:tr w:rsidR="00055139" w:rsidRPr="00055139" w:rsidTr="006C5916">
        <w:trPr>
          <w:trHeight w:val="278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683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4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961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202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10,650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84,843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64,699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6C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2,304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803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8,634</w:t>
            </w:r>
          </w:p>
        </w:tc>
      </w:tr>
      <w:tr w:rsidR="00055139" w:rsidRPr="00055139" w:rsidTr="006C5916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865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4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1,119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106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19,290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107,697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104,394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6C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2,209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1,515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1,580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11,267</w:t>
            </w:r>
          </w:p>
        </w:tc>
      </w:tr>
      <w:tr w:rsidR="00055139" w:rsidRPr="00055139" w:rsidTr="006C5916">
        <w:trPr>
          <w:trHeight w:val="278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1,176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4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2,448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195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27,700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204,805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219,360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6C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7,109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1,868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3,291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12,223</w:t>
            </w:r>
          </w:p>
        </w:tc>
      </w:tr>
      <w:tr w:rsidR="00055139" w:rsidRPr="00055139" w:rsidTr="006C5916">
        <w:trPr>
          <w:trHeight w:val="278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585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4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808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203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10,110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133,045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183,112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6C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6,789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1,101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1,510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11,899</w:t>
            </w:r>
          </w:p>
        </w:tc>
      </w:tr>
      <w:tr w:rsidR="00055139" w:rsidRPr="00055139" w:rsidTr="006C5916">
        <w:trPr>
          <w:trHeight w:val="278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416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4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364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284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14,450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67,053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132,153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6C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3,539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1,124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840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9,904</w:t>
            </w:r>
          </w:p>
        </w:tc>
      </w:tr>
      <w:tr w:rsidR="00055139" w:rsidRPr="00055139" w:rsidTr="006C5916">
        <w:trPr>
          <w:trHeight w:val="278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450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4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351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5,220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34,575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135,558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6C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4,257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1,668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1,732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14,840</w:t>
            </w:r>
          </w:p>
        </w:tc>
      </w:tr>
      <w:tr w:rsidR="00055139" w:rsidRPr="00055139" w:rsidTr="006C5916">
        <w:trPr>
          <w:trHeight w:val="278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581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4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1,110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439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5,470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79,050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122,384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6C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4,737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2,647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891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6,901</w:t>
            </w:r>
          </w:p>
        </w:tc>
      </w:tr>
      <w:tr w:rsidR="00055139" w:rsidRPr="00055139" w:rsidTr="006C5916">
        <w:trPr>
          <w:trHeight w:val="278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352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4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324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226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3,915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24,770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74,369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6C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2,567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1,066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1,244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4,316</w:t>
            </w:r>
          </w:p>
        </w:tc>
      </w:tr>
      <w:tr w:rsidR="00055139" w:rsidRPr="00055139" w:rsidTr="006C5916">
        <w:trPr>
          <w:trHeight w:val="278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4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405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660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6,870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56,369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95,226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6C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5,173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1,117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1,741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16,752</w:t>
            </w:r>
          </w:p>
        </w:tc>
      </w:tr>
      <w:tr w:rsidR="00055139" w:rsidRPr="00055139" w:rsidTr="006C5916">
        <w:trPr>
          <w:trHeight w:val="278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360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4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698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4,230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47,911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103,950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6C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2,181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1,156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2,281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8,710</w:t>
            </w:r>
          </w:p>
        </w:tc>
      </w:tr>
      <w:tr w:rsidR="00055139" w:rsidRPr="00055139" w:rsidTr="006C5916">
        <w:trPr>
          <w:trHeight w:val="278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417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4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630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467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7,520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84,909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126,830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6C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1,610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1,273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2,878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4,563</w:t>
            </w:r>
          </w:p>
        </w:tc>
      </w:tr>
      <w:tr w:rsidR="00055139" w:rsidRPr="00055139" w:rsidTr="006C5916">
        <w:trPr>
          <w:trHeight w:val="278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517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4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709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138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6,050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61,099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70,871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6C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1,908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2,222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2,137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5,098</w:t>
            </w:r>
          </w:p>
        </w:tc>
      </w:tr>
      <w:tr w:rsidR="00055139" w:rsidRPr="00055139" w:rsidTr="006C5916">
        <w:trPr>
          <w:trHeight w:val="278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837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4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394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190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5,480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36,961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70,775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6C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2,282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1,157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1,908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11,960</w:t>
            </w:r>
          </w:p>
        </w:tc>
      </w:tr>
      <w:tr w:rsidR="00055139" w:rsidRPr="00055139" w:rsidTr="006C5916">
        <w:trPr>
          <w:trHeight w:val="278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736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4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367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126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6,280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51,324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68,117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6C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1,573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1,414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3,048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11,295</w:t>
            </w:r>
          </w:p>
        </w:tc>
      </w:tr>
      <w:tr w:rsidR="00055139" w:rsidRPr="00055139" w:rsidTr="006C5916">
        <w:trPr>
          <w:trHeight w:val="278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1,533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4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911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284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15,480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130,200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124,171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6C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3,025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2,161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4,110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16,675</w:t>
            </w:r>
          </w:p>
        </w:tc>
      </w:tr>
      <w:tr w:rsidR="00055139" w:rsidRPr="00055139" w:rsidTr="006C5916">
        <w:trPr>
          <w:trHeight w:val="278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517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4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1,204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202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9,940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47,372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60,178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6C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3,281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2,244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956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10,128</w:t>
            </w:r>
          </w:p>
        </w:tc>
      </w:tr>
      <w:tr w:rsidR="00055139" w:rsidRPr="00055139" w:rsidTr="006C5916">
        <w:trPr>
          <w:trHeight w:val="278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204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4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717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6,733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26,280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87,704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6C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2,943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13,420</w:t>
            </w:r>
          </w:p>
        </w:tc>
      </w:tr>
      <w:tr w:rsidR="00055139" w:rsidRPr="00055139" w:rsidTr="006C5916">
        <w:trPr>
          <w:trHeight w:val="255"/>
        </w:trPr>
        <w:tc>
          <w:tcPr>
            <w:tcW w:w="11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Goal Range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4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6C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055139" w:rsidRPr="00055139" w:rsidTr="006C5916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Lower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4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4,000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30,000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50,000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6C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1,300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4,250</w:t>
            </w:r>
          </w:p>
        </w:tc>
      </w:tr>
      <w:tr w:rsidR="00055139" w:rsidRPr="00055139" w:rsidTr="006C5916">
        <w:trPr>
          <w:trHeight w:val="255"/>
        </w:trPr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Upper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58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4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1,200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302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9,200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70,000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90,000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055139" w:rsidRPr="00055139" w:rsidRDefault="00055139" w:rsidP="006C59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2,900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144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1,600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055139" w:rsidRPr="00055139" w:rsidRDefault="00055139" w:rsidP="000551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5139">
              <w:rPr>
                <w:rFonts w:ascii="Times New Roman" w:eastAsia="Times New Roman" w:hAnsi="Times New Roman" w:cs="Times New Roman"/>
                <w:sz w:val="20"/>
                <w:szCs w:val="20"/>
              </w:rPr>
              <w:t>8,500</w:t>
            </w:r>
          </w:p>
        </w:tc>
      </w:tr>
    </w:tbl>
    <w:p w:rsidR="00055139" w:rsidRDefault="00055139" w:rsidP="00055139">
      <w:pPr>
        <w:pStyle w:val="Caption"/>
        <w:spacing w:before="120"/>
        <w:ind w:firstLine="0"/>
        <w:rPr>
          <w:sz w:val="18"/>
          <w:szCs w:val="18"/>
        </w:rPr>
      </w:pPr>
      <w:r w:rsidRPr="00941655">
        <w:rPr>
          <w:sz w:val="18"/>
          <w:szCs w:val="18"/>
          <w:vertAlign w:val="superscript"/>
        </w:rPr>
        <w:t xml:space="preserve"> a</w:t>
      </w:r>
      <w:r>
        <w:rPr>
          <w:sz w:val="18"/>
          <w:szCs w:val="18"/>
        </w:rPr>
        <w:t xml:space="preserve"> </w:t>
      </w:r>
      <w:r w:rsidRPr="00055139">
        <w:rPr>
          <w:sz w:val="18"/>
          <w:szCs w:val="18"/>
        </w:rPr>
        <w:t>The Berners River index is the unexpanded survey count.</w:t>
      </w:r>
    </w:p>
    <w:p w:rsidR="00055139" w:rsidRPr="00941655" w:rsidRDefault="00055139" w:rsidP="00055139">
      <w:pPr>
        <w:pStyle w:val="Caption"/>
        <w:spacing w:before="120"/>
        <w:ind w:firstLine="0"/>
        <w:rPr>
          <w:sz w:val="18"/>
          <w:szCs w:val="18"/>
        </w:rPr>
      </w:pPr>
      <w:r w:rsidRPr="00941655">
        <w:rPr>
          <w:sz w:val="18"/>
          <w:szCs w:val="18"/>
          <w:vertAlign w:val="superscript"/>
        </w:rPr>
        <w:t>b</w:t>
      </w:r>
      <w:r>
        <w:rPr>
          <w:sz w:val="18"/>
          <w:szCs w:val="18"/>
          <w:vertAlign w:val="superscript"/>
        </w:rPr>
        <w:t xml:space="preserve"> </w:t>
      </w:r>
      <w:r w:rsidRPr="00055139">
        <w:rPr>
          <w:sz w:val="18"/>
          <w:szCs w:val="18"/>
        </w:rPr>
        <w:t>The Sitka survey index is the sum of peak survey counts on five streams.</w:t>
      </w:r>
    </w:p>
    <w:p w:rsidR="009B1D00" w:rsidRDefault="00055139" w:rsidP="009B1D00">
      <w:pPr>
        <w:pStyle w:val="Table-Footnote"/>
        <w:spacing w:before="120"/>
        <w:ind w:left="0"/>
        <w:rPr>
          <w:sz w:val="18"/>
          <w:szCs w:val="18"/>
        </w:rPr>
      </w:pPr>
      <w:r>
        <w:rPr>
          <w:sz w:val="18"/>
          <w:szCs w:val="18"/>
          <w:vertAlign w:val="superscript"/>
        </w:rPr>
        <w:tab/>
      </w:r>
      <w:r w:rsidRPr="00EB46BE">
        <w:rPr>
          <w:sz w:val="18"/>
          <w:szCs w:val="18"/>
          <w:vertAlign w:val="superscript"/>
        </w:rPr>
        <w:t>c</w:t>
      </w:r>
      <w:r>
        <w:rPr>
          <w:sz w:val="18"/>
          <w:szCs w:val="18"/>
        </w:rPr>
        <w:t xml:space="preserve"> </w:t>
      </w:r>
      <w:r w:rsidRPr="00055139">
        <w:rPr>
          <w:sz w:val="18"/>
          <w:szCs w:val="18"/>
        </w:rPr>
        <w:t>The Ketchikan survey index is the sum of peak survey counts on 14 streams</w:t>
      </w:r>
      <w:r>
        <w:rPr>
          <w:sz w:val="18"/>
          <w:szCs w:val="18"/>
        </w:rPr>
        <w:t>.</w:t>
      </w:r>
    </w:p>
    <w:p w:rsidR="009B1D00" w:rsidRDefault="009B1D00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sz w:val="18"/>
          <w:szCs w:val="18"/>
        </w:rPr>
        <w:br w:type="page"/>
      </w:r>
    </w:p>
    <w:p w:rsidR="00E26B30" w:rsidRDefault="00E26B30" w:rsidP="00E26B30">
      <w:pPr>
        <w:pStyle w:val="Caption"/>
      </w:pPr>
      <w:bookmarkStart w:id="16" w:name="_Toc219528646"/>
      <w:bookmarkStart w:id="17" w:name="_Toc314230016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.–</w:t>
      </w:r>
      <w:r w:rsidRPr="00B4798A">
        <w:t>Peak coho salmon escapement survey counts for Juneau roadside streams and the Berners and Chilkat r</w:t>
      </w:r>
      <w:r>
        <w:t xml:space="preserve">ivers and total counts and </w:t>
      </w:r>
      <w:r w:rsidRPr="00B4798A">
        <w:t>esti</w:t>
      </w:r>
      <w:r>
        <w:t>mates of age .1 coho salmon spawners in Auke Creek and the</w:t>
      </w:r>
      <w:r w:rsidRPr="00B4798A">
        <w:t xml:space="preserve"> </w:t>
      </w:r>
      <w:r>
        <w:t xml:space="preserve">Berners, Chilkat and Taku </w:t>
      </w:r>
      <w:r w:rsidRPr="00B4798A">
        <w:t>rivers, 1980–</w:t>
      </w:r>
      <w:r>
        <w:t>2016</w:t>
      </w:r>
      <w:r w:rsidRPr="00B4798A">
        <w:t>.</w:t>
      </w:r>
      <w:bookmarkEnd w:id="16"/>
      <w:bookmarkEnd w:id="17"/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863"/>
        <w:gridCol w:w="1027"/>
        <w:gridCol w:w="1018"/>
        <w:gridCol w:w="999"/>
        <w:gridCol w:w="280"/>
        <w:gridCol w:w="880"/>
        <w:gridCol w:w="1229"/>
        <w:gridCol w:w="280"/>
        <w:gridCol w:w="724"/>
        <w:gridCol w:w="1103"/>
        <w:gridCol w:w="864"/>
      </w:tblGrid>
      <w:tr w:rsidR="00925B25" w:rsidRPr="00925B25" w:rsidTr="00C40C53">
        <w:trPr>
          <w:trHeight w:val="300"/>
        </w:trPr>
        <w:tc>
          <w:tcPr>
            <w:tcW w:w="8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</w:t>
            </w:r>
            <w:r w:rsidR="00C40C5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Juneau Roadside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C40C53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</w:t>
            </w:r>
            <w:r w:rsidR="00925B25"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Berners River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C40C53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</w:t>
            </w:r>
            <w:r w:rsidR="00925B25"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Chilkat River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5B25" w:rsidRPr="00925B25" w:rsidTr="00C40C53">
        <w:trPr>
          <w:trHeight w:val="300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Auke Cr.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Montana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C4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Peterson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925B25" w:rsidRPr="00925B25" w:rsidRDefault="00925B25" w:rsidP="00925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Index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Expanded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Index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Expanded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C4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Taku</w:t>
            </w:r>
          </w:p>
        </w:tc>
      </w:tr>
      <w:tr w:rsidR="00925B25" w:rsidRPr="00925B25" w:rsidTr="00C40C53">
        <w:trPr>
          <w:trHeight w:val="300"/>
        </w:trPr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Year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(Weir)  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Creek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C4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Creek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Count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Estimate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Count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Estimate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C40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River</w:t>
            </w:r>
          </w:p>
        </w:tc>
      </w:tr>
      <w:tr w:rsidR="00925B25" w:rsidRPr="00925B25" w:rsidTr="00C40C53">
        <w:trPr>
          <w:trHeight w:hRule="exact" w:val="288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1980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698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925B25" w:rsidRPr="00925B25" w:rsidTr="00C40C53">
        <w:trPr>
          <w:trHeight w:hRule="exact" w:val="230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1981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646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227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219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40C53" w:rsidRPr="00925B25" w:rsidTr="00C40C53">
        <w:trPr>
          <w:trHeight w:hRule="exact" w:val="230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1982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447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545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320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7,505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40C53" w:rsidRPr="00925B25" w:rsidTr="00C40C53">
        <w:trPr>
          <w:trHeight w:hRule="exact" w:val="230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1983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694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636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219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9,840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40C53" w:rsidRPr="00925B25" w:rsidTr="00C40C53">
        <w:trPr>
          <w:trHeight w:hRule="exact" w:val="230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1984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651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581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189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2,825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40C53" w:rsidRPr="00925B25" w:rsidTr="00C40C53">
        <w:trPr>
          <w:trHeight w:hRule="exact" w:val="230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1985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942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810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276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6,169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40C53" w:rsidRPr="00925B25" w:rsidTr="00C40C53">
        <w:trPr>
          <w:trHeight w:hRule="exact" w:val="230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1986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454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363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1,752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40C53" w:rsidRPr="00925B25" w:rsidTr="00C40C53">
        <w:trPr>
          <w:trHeight w:hRule="exact" w:val="230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1987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668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314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204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3,260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1,113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37,432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55,457</w:t>
            </w:r>
          </w:p>
        </w:tc>
      </w:tr>
      <w:tr w:rsidR="00C40C53" w:rsidRPr="00925B25" w:rsidTr="00C40C53">
        <w:trPr>
          <w:trHeight w:hRule="exact" w:val="230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1988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756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164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542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2,724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877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29,495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39,450</w:t>
            </w:r>
          </w:p>
        </w:tc>
      </w:tr>
      <w:tr w:rsidR="00C40C53" w:rsidRPr="00925B25" w:rsidTr="00C40C53">
        <w:trPr>
          <w:trHeight w:hRule="exact" w:val="230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1989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502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566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242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7,509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9,320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1,452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48,833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56,808</w:t>
            </w:r>
          </w:p>
        </w:tc>
      </w:tr>
      <w:tr w:rsidR="00C40C53" w:rsidRPr="00925B25" w:rsidTr="00C40C53">
        <w:trPr>
          <w:trHeight w:hRule="exact" w:val="230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1990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697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1,711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324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11,050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13,715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3,383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79,807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72,196</w:t>
            </w:r>
          </w:p>
        </w:tc>
      </w:tr>
      <w:tr w:rsidR="00C40C53" w:rsidRPr="00925B25" w:rsidTr="00C40C53">
        <w:trPr>
          <w:trHeight w:hRule="exact" w:val="230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1991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808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1,415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410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11,530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14,311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2,513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84,517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127,484</w:t>
            </w:r>
          </w:p>
        </w:tc>
      </w:tr>
      <w:tr w:rsidR="00C40C53" w:rsidRPr="00925B25" w:rsidTr="00C40C53">
        <w:trPr>
          <w:trHeight w:hRule="exact" w:val="230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1992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1,020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2,512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403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15,300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18,991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2,307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77,588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84,853</w:t>
            </w:r>
          </w:p>
        </w:tc>
      </w:tr>
      <w:tr w:rsidR="00C40C53" w:rsidRPr="00925B25" w:rsidTr="00C40C53">
        <w:trPr>
          <w:trHeight w:hRule="exact" w:val="230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1993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859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1,352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15,670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19,450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1,731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58,217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109,457</w:t>
            </w:r>
          </w:p>
        </w:tc>
      </w:tr>
      <w:tr w:rsidR="00C40C53" w:rsidRPr="00925B25" w:rsidTr="00C40C53">
        <w:trPr>
          <w:trHeight w:hRule="exact" w:val="230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1994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1,437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1,829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318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15,920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19,760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5,781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194,425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96,343</w:t>
            </w:r>
          </w:p>
        </w:tc>
      </w:tr>
      <w:tr w:rsidR="00C40C53" w:rsidRPr="00925B25" w:rsidTr="00C40C53">
        <w:trPr>
          <w:trHeight w:hRule="exact" w:val="230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1995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460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277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4,945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6,138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1,687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56,737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55,710</w:t>
            </w:r>
          </w:p>
        </w:tc>
      </w:tr>
      <w:tr w:rsidR="00C40C53" w:rsidRPr="00925B25" w:rsidTr="00C40C53">
        <w:trPr>
          <w:trHeight w:hRule="exact" w:val="230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1996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515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798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263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6,050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7,509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1,110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37,331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44,635</w:t>
            </w:r>
          </w:p>
        </w:tc>
      </w:tr>
      <w:tr w:rsidR="00C40C53" w:rsidRPr="00925B25" w:rsidTr="00C40C53">
        <w:trPr>
          <w:trHeight w:hRule="exact" w:val="230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1997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609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1,018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186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10,050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12,474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1,294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43,519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32,344</w:t>
            </w:r>
          </w:p>
        </w:tc>
      </w:tr>
      <w:tr w:rsidR="00C40C53" w:rsidRPr="00925B25" w:rsidTr="00C40C53">
        <w:trPr>
          <w:trHeight w:hRule="exact" w:val="230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1998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862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1,160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102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6,802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8,443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1,460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50,758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61,382</w:t>
            </w:r>
          </w:p>
        </w:tc>
      </w:tr>
      <w:tr w:rsidR="00C40C53" w:rsidRPr="00925B25" w:rsidTr="00C40C53">
        <w:trPr>
          <w:trHeight w:hRule="exact" w:val="230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1999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845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1,000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272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9,920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12,313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1,699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57,140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60,768</w:t>
            </w:r>
          </w:p>
        </w:tc>
      </w:tr>
      <w:tr w:rsidR="00C40C53" w:rsidRPr="00925B25" w:rsidTr="00C40C53">
        <w:trPr>
          <w:trHeight w:hRule="exact" w:val="230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683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961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202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10,650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13,219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2,635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84,843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64,699</w:t>
            </w:r>
          </w:p>
        </w:tc>
      </w:tr>
      <w:tr w:rsidR="00C40C53" w:rsidRPr="00925B25" w:rsidTr="00C40C53">
        <w:trPr>
          <w:trHeight w:hRule="exact" w:val="230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865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1,119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106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19,290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23,943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3,232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107,697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104,394</w:t>
            </w:r>
          </w:p>
        </w:tc>
      </w:tr>
      <w:tr w:rsidR="00C40C53" w:rsidRPr="00925B25" w:rsidTr="00C40C53">
        <w:trPr>
          <w:trHeight w:hRule="exact" w:val="230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1,176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2,448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195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27,700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34,382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5,660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204,805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219,360</w:t>
            </w:r>
          </w:p>
        </w:tc>
      </w:tr>
      <w:tr w:rsidR="00C40C53" w:rsidRPr="00925B25" w:rsidTr="00C40C53">
        <w:trPr>
          <w:trHeight w:hRule="exact" w:val="230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585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808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203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10,110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12,549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3,950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133,045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183,112</w:t>
            </w:r>
          </w:p>
        </w:tc>
      </w:tr>
      <w:tr w:rsidR="00C40C53" w:rsidRPr="00925B25" w:rsidTr="00C40C53">
        <w:trPr>
          <w:trHeight w:hRule="exact" w:val="230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416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364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284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14,450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17,936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2,006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67,053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132,153</w:t>
            </w:r>
          </w:p>
        </w:tc>
      </w:tr>
      <w:tr w:rsidR="00C40C53" w:rsidRPr="00925B25" w:rsidTr="00C40C53">
        <w:trPr>
          <w:trHeight w:hRule="exact" w:val="230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450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351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5,220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6,479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977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34,575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135,558</w:t>
            </w:r>
          </w:p>
        </w:tc>
      </w:tr>
      <w:tr w:rsidR="00C40C53" w:rsidRPr="00925B25" w:rsidTr="00C40C53">
        <w:trPr>
          <w:trHeight w:hRule="exact" w:val="230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581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1,110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439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5,470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6,789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2,399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79,050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122,384</w:t>
            </w:r>
          </w:p>
        </w:tc>
      </w:tr>
      <w:tr w:rsidR="00C40C53" w:rsidRPr="00925B25" w:rsidTr="00C40C53">
        <w:trPr>
          <w:trHeight w:hRule="exact" w:val="230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352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324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226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3,915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4,859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758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24,770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74,369</w:t>
            </w:r>
          </w:p>
        </w:tc>
      </w:tr>
      <w:tr w:rsidR="00C40C53" w:rsidRPr="00925B25" w:rsidTr="00C40C53">
        <w:trPr>
          <w:trHeight w:hRule="exact" w:val="230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405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660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6,870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8,527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1,706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56,369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95,226</w:t>
            </w:r>
          </w:p>
        </w:tc>
      </w:tr>
      <w:tr w:rsidR="00C40C53" w:rsidRPr="00925B25" w:rsidTr="00C40C53">
        <w:trPr>
          <w:trHeight w:hRule="exact" w:val="230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360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698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4,230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5,250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1,453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47,911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103,950</w:t>
            </w:r>
          </w:p>
        </w:tc>
      </w:tr>
      <w:tr w:rsidR="00C40C53" w:rsidRPr="00925B25" w:rsidTr="00C40C53">
        <w:trPr>
          <w:trHeight w:hRule="exact" w:val="230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417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630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467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7,520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9,334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2,650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84,909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126,830</w:t>
            </w:r>
          </w:p>
        </w:tc>
      </w:tr>
      <w:tr w:rsidR="00C40C53" w:rsidRPr="00925B25" w:rsidTr="00C40C53">
        <w:trPr>
          <w:trHeight w:hRule="exact" w:val="230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517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709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138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6,050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7,509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61,099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70,871</w:t>
            </w:r>
          </w:p>
        </w:tc>
      </w:tr>
      <w:tr w:rsidR="00C40C53" w:rsidRPr="00925B25" w:rsidTr="00C40C53">
        <w:trPr>
          <w:trHeight w:hRule="exact" w:val="230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837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394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190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5,480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6,802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36,961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70,775</w:t>
            </w:r>
          </w:p>
        </w:tc>
      </w:tr>
      <w:tr w:rsidR="00C40C53" w:rsidRPr="00925B25" w:rsidTr="00C40C53">
        <w:trPr>
          <w:trHeight w:hRule="exact" w:val="230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736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367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126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6,280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7,795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51,324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68,117</w:t>
            </w:r>
          </w:p>
        </w:tc>
      </w:tr>
      <w:tr w:rsidR="00C40C53" w:rsidRPr="00925B25" w:rsidTr="00C40C53">
        <w:trPr>
          <w:trHeight w:hRule="exact" w:val="230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1,533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911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284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15,480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19,214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130,200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124,171</w:t>
            </w:r>
          </w:p>
        </w:tc>
      </w:tr>
      <w:tr w:rsidR="00C40C53" w:rsidRPr="00925B25" w:rsidTr="00C40C53">
        <w:trPr>
          <w:trHeight w:hRule="exact" w:val="230"/>
        </w:trPr>
        <w:tc>
          <w:tcPr>
            <w:tcW w:w="8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0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517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1,204</w:t>
            </w:r>
          </w:p>
        </w:tc>
        <w:tc>
          <w:tcPr>
            <w:tcW w:w="99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202</w:t>
            </w: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9,940</w:t>
            </w:r>
          </w:p>
        </w:tc>
        <w:tc>
          <w:tcPr>
            <w:tcW w:w="12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12,338</w:t>
            </w: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47,372</w:t>
            </w:r>
          </w:p>
        </w:tc>
        <w:tc>
          <w:tcPr>
            <w:tcW w:w="8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60,178</w:t>
            </w:r>
          </w:p>
        </w:tc>
      </w:tr>
      <w:tr w:rsidR="00C40C53" w:rsidRPr="00925B25" w:rsidTr="00C40C53">
        <w:trPr>
          <w:trHeight w:hRule="exact" w:val="243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center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204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center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717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center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center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6,733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center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8,357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center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center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26,280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center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87,704</w:t>
            </w:r>
          </w:p>
        </w:tc>
      </w:tr>
      <w:tr w:rsidR="00C40C53" w:rsidRPr="00925B25" w:rsidTr="00C40C53">
        <w:trPr>
          <w:trHeight w:val="300"/>
        </w:trPr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Average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center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686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center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856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center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258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center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8,977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center"/>
            <w:hideMark/>
          </w:tcPr>
          <w:p w:rsidR="00925B25" w:rsidRPr="00925B25" w:rsidRDefault="00C40C53" w:rsidP="00C40C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12,418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center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2,243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center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71,135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center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91,358</w:t>
            </w:r>
          </w:p>
        </w:tc>
      </w:tr>
      <w:tr w:rsidR="00C40C53" w:rsidRPr="00925B25" w:rsidTr="00C40C53">
        <w:trPr>
          <w:trHeight w:val="302"/>
        </w:trPr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Goals: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0C53" w:rsidRPr="00925B25" w:rsidTr="00C40C53">
        <w:trPr>
          <w:trHeight w:val="245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Point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340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6,300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1,550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50,000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0C53" w:rsidRPr="00925B25" w:rsidTr="00C40C53">
        <w:trPr>
          <w:trHeight w:val="245"/>
        </w:trPr>
        <w:tc>
          <w:tcPr>
            <w:tcW w:w="8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Lower</w:t>
            </w:r>
          </w:p>
        </w:tc>
        <w:tc>
          <w:tcPr>
            <w:tcW w:w="10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99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4,000</w:t>
            </w:r>
          </w:p>
        </w:tc>
        <w:tc>
          <w:tcPr>
            <w:tcW w:w="12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950</w:t>
            </w:r>
          </w:p>
        </w:tc>
        <w:tc>
          <w:tcPr>
            <w:tcW w:w="110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30,000</w:t>
            </w:r>
          </w:p>
        </w:tc>
        <w:tc>
          <w:tcPr>
            <w:tcW w:w="8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925B25" w:rsidRPr="00925B25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25B25">
              <w:rPr>
                <w:rFonts w:ascii="Times New Roman" w:eastAsia="Times New Roman" w:hAnsi="Times New Roman" w:cs="Times New Roman"/>
                <w:sz w:val="20"/>
                <w:szCs w:val="20"/>
              </w:rPr>
              <w:t>50,000</w:t>
            </w:r>
          </w:p>
        </w:tc>
      </w:tr>
      <w:tr w:rsidR="00C40C53" w:rsidRPr="008F3F24" w:rsidTr="00C40C53">
        <w:trPr>
          <w:trHeight w:val="245"/>
        </w:trPr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8F3F24" w:rsidRDefault="00925B25" w:rsidP="00925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F24">
              <w:rPr>
                <w:rFonts w:ascii="Times New Roman" w:eastAsia="Times New Roman" w:hAnsi="Times New Roman" w:cs="Times New Roman"/>
                <w:sz w:val="20"/>
                <w:szCs w:val="20"/>
              </w:rPr>
              <w:t>Upper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59" w:type="dxa"/>
            </w:tcMar>
            <w:vAlign w:val="bottom"/>
            <w:hideMark/>
          </w:tcPr>
          <w:p w:rsidR="00925B25" w:rsidRPr="008F3F24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F24">
              <w:rPr>
                <w:rFonts w:ascii="Times New Roman" w:eastAsia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8F3F24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F24">
              <w:rPr>
                <w:rFonts w:ascii="Times New Roman" w:eastAsia="Times New Roman" w:hAnsi="Times New Roman" w:cs="Times New Roman"/>
                <w:sz w:val="20"/>
                <w:szCs w:val="20"/>
              </w:rPr>
              <w:t>1,200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925B25" w:rsidRPr="008F3F24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F24">
              <w:rPr>
                <w:rFonts w:ascii="Times New Roman" w:eastAsia="Times New Roman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8F3F24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925B25" w:rsidRPr="008F3F24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F24">
              <w:rPr>
                <w:rFonts w:ascii="Times New Roman" w:eastAsia="Times New Roman" w:hAnsi="Times New Roman" w:cs="Times New Roman"/>
                <w:sz w:val="20"/>
                <w:szCs w:val="20"/>
              </w:rPr>
              <w:t>9,200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925B25" w:rsidRPr="008F3F24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925B25" w:rsidRPr="008F3F24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925B25" w:rsidRPr="008F3F24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F24">
              <w:rPr>
                <w:rFonts w:ascii="Times New Roman" w:eastAsia="Times New Roman" w:hAnsi="Times New Roman" w:cs="Times New Roman"/>
                <w:sz w:val="20"/>
                <w:szCs w:val="20"/>
              </w:rPr>
              <w:t>2,200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331" w:type="dxa"/>
            </w:tcMar>
            <w:vAlign w:val="bottom"/>
            <w:hideMark/>
          </w:tcPr>
          <w:p w:rsidR="00925B25" w:rsidRPr="008F3F24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F24">
              <w:rPr>
                <w:rFonts w:ascii="Times New Roman" w:eastAsia="Times New Roman" w:hAnsi="Times New Roman" w:cs="Times New Roman"/>
                <w:sz w:val="20"/>
                <w:szCs w:val="20"/>
              </w:rPr>
              <w:t>70,000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115" w:type="dxa"/>
            </w:tcMar>
            <w:vAlign w:val="bottom"/>
            <w:hideMark/>
          </w:tcPr>
          <w:p w:rsidR="00925B25" w:rsidRPr="008F3F24" w:rsidRDefault="00925B25" w:rsidP="00925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3F24">
              <w:rPr>
                <w:rFonts w:ascii="Times New Roman" w:eastAsia="Times New Roman" w:hAnsi="Times New Roman" w:cs="Times New Roman"/>
                <w:sz w:val="20"/>
                <w:szCs w:val="20"/>
              </w:rPr>
              <w:t>90,000</w:t>
            </w:r>
          </w:p>
        </w:tc>
      </w:tr>
    </w:tbl>
    <w:p w:rsidR="00925B25" w:rsidRPr="008F3F24" w:rsidRDefault="00925B25" w:rsidP="008F3F24">
      <w:pPr>
        <w:spacing w:before="120" w:after="0"/>
        <w:rPr>
          <w:rFonts w:ascii="Times New Roman" w:hAnsi="Times New Roman" w:cs="Times New Roman"/>
        </w:rPr>
      </w:pPr>
      <w:bookmarkStart w:id="18" w:name="_GoBack"/>
      <w:bookmarkEnd w:id="18"/>
    </w:p>
    <w:p w:rsidR="009B1D00" w:rsidRDefault="009B1D00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sz w:val="18"/>
          <w:szCs w:val="18"/>
        </w:rPr>
        <w:br w:type="page"/>
      </w:r>
    </w:p>
    <w:p w:rsidR="009B1D00" w:rsidRPr="009B1D00" w:rsidRDefault="009B1D00" w:rsidP="009B1D00">
      <w:pPr>
        <w:pStyle w:val="Table-Footnote"/>
        <w:spacing w:before="120"/>
        <w:ind w:left="0"/>
        <w:rPr>
          <w:sz w:val="18"/>
          <w:szCs w:val="18"/>
        </w:rPr>
      </w:pPr>
    </w:p>
    <w:p w:rsidR="00565142" w:rsidRDefault="00565142" w:rsidP="00565142">
      <w:pPr>
        <w:pStyle w:val="Caption"/>
      </w:pPr>
      <w:bookmarkStart w:id="19" w:name="_Toc31423001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.–</w:t>
      </w:r>
      <w:r w:rsidRPr="00B4798A">
        <w:t>Peak counts of coho salmon in the Sitka escapement survey index (sum of 5</w:t>
      </w:r>
      <w:r>
        <w:t xml:space="preserve"> streams)</w:t>
      </w:r>
      <w:r w:rsidRPr="00B4798A">
        <w:t xml:space="preserve"> and a combination of weir counts and mark</w:t>
      </w:r>
      <w:r>
        <w:t>-</w:t>
      </w:r>
      <w:r w:rsidRPr="00B4798A">
        <w:t xml:space="preserve">recapture estimates </w:t>
      </w:r>
      <w:r>
        <w:t>of the Ford Arm Creek escapement, 1982–2016</w:t>
      </w:r>
      <w:r w:rsidRPr="00B4798A">
        <w:t>.</w:t>
      </w:r>
      <w:bookmarkEnd w:id="19"/>
    </w:p>
    <w:tbl>
      <w:tblPr>
        <w:tblW w:w="9360" w:type="dxa"/>
        <w:tblInd w:w="93" w:type="dxa"/>
        <w:tblLook w:val="04A0" w:firstRow="1" w:lastRow="0" w:firstColumn="1" w:lastColumn="0" w:noHBand="0" w:noVBand="1"/>
      </w:tblPr>
      <w:tblGrid>
        <w:gridCol w:w="1001"/>
        <w:gridCol w:w="1187"/>
        <w:gridCol w:w="1114"/>
        <w:gridCol w:w="1072"/>
        <w:gridCol w:w="1197"/>
        <w:gridCol w:w="1010"/>
        <w:gridCol w:w="1156"/>
        <w:gridCol w:w="1623"/>
      </w:tblGrid>
      <w:tr w:rsidR="00565142" w:rsidRPr="00565142" w:rsidTr="0056514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Sitka 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Ford Arm</w:t>
            </w:r>
          </w:p>
        </w:tc>
      </w:tr>
      <w:tr w:rsidR="00565142" w:rsidRPr="00565142" w:rsidTr="005651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Starrigavan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Sinitsin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St. John's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Nakwasina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Eagle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Survey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Lake</w:t>
            </w:r>
          </w:p>
        </w:tc>
      </w:tr>
      <w:tr w:rsidR="00565142" w:rsidRPr="00565142" w:rsidTr="005651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Year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Creek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Creek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Creek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River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River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Index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(Weir- M/R)</w:t>
            </w:r>
          </w:p>
        </w:tc>
      </w:tr>
      <w:tr w:rsidR="00565142" w:rsidRPr="00565142" w:rsidTr="00565142">
        <w:trPr>
          <w:trHeight w:hRule="exact" w:val="30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1982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317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116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tcMar>
              <w:left w:w="0" w:type="dxa"/>
              <w:right w:w="403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580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486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1,545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2,655</w:t>
            </w:r>
          </w:p>
        </w:tc>
      </w:tr>
      <w:tr w:rsidR="00565142" w:rsidRPr="00565142" w:rsidTr="00565142">
        <w:trPr>
          <w:trHeight w:val="25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1983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144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457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1,931</w:t>
            </w:r>
          </w:p>
        </w:tc>
      </w:tr>
      <w:tr w:rsidR="00565142" w:rsidRPr="00565142" w:rsidTr="00565142">
        <w:trPr>
          <w:trHeight w:val="25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1984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385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154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715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649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2,063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65142" w:rsidRPr="00565142" w:rsidTr="00565142">
        <w:trPr>
          <w:trHeight w:val="25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1985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193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109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392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1,246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2,324</w:t>
            </w:r>
          </w:p>
        </w:tc>
      </w:tr>
      <w:tr w:rsidR="00565142" w:rsidRPr="00565142" w:rsidTr="00565142">
        <w:trPr>
          <w:trHeight w:val="25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1986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72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245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702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1,552</w:t>
            </w:r>
          </w:p>
        </w:tc>
      </w:tr>
      <w:tr w:rsidR="00565142" w:rsidRPr="00565142" w:rsidTr="00565142">
        <w:trPr>
          <w:trHeight w:val="25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1987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167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293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1,694</w:t>
            </w:r>
          </w:p>
        </w:tc>
      </w:tr>
      <w:tr w:rsidR="00565142" w:rsidRPr="00565142" w:rsidTr="00565142">
        <w:trPr>
          <w:trHeight w:val="25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1988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127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403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3,119</w:t>
            </w:r>
          </w:p>
        </w:tc>
      </w:tr>
      <w:tr w:rsidR="00565142" w:rsidRPr="00565142" w:rsidTr="00565142">
        <w:trPr>
          <w:trHeight w:val="25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1989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89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181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576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2,176</w:t>
            </w:r>
          </w:p>
        </w:tc>
      </w:tr>
      <w:tr w:rsidR="00565142" w:rsidRPr="00565142" w:rsidTr="00565142">
        <w:trPr>
          <w:trHeight w:val="25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1990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214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566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2,192</w:t>
            </w:r>
          </w:p>
        </w:tc>
      </w:tr>
      <w:tr w:rsidR="00565142" w:rsidRPr="00565142" w:rsidTr="00565142">
        <w:trPr>
          <w:trHeight w:val="25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1991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142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186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107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621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454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1,510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2,761</w:t>
            </w:r>
          </w:p>
        </w:tc>
      </w:tr>
      <w:tr w:rsidR="00565142" w:rsidRPr="00565142" w:rsidTr="00565142">
        <w:trPr>
          <w:trHeight w:val="25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1992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241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265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629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1,899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3,866</w:t>
            </w:r>
          </w:p>
        </w:tc>
      </w:tr>
      <w:tr w:rsidR="00565142" w:rsidRPr="00565142" w:rsidTr="00565142">
        <w:trPr>
          <w:trHeight w:val="25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1993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256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213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tcMar>
              <w:left w:w="0" w:type="dxa"/>
              <w:right w:w="403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644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513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1,716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4,202</w:t>
            </w:r>
          </w:p>
        </w:tc>
      </w:tr>
      <w:tr w:rsidR="00565142" w:rsidRPr="00565142" w:rsidTr="00565142">
        <w:trPr>
          <w:trHeight w:val="25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1994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304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313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227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717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1,965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3,227</w:t>
            </w:r>
          </w:p>
        </w:tc>
      </w:tr>
      <w:tr w:rsidR="00565142" w:rsidRPr="00565142" w:rsidTr="00565142">
        <w:trPr>
          <w:trHeight w:val="25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1995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274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336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1,487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2,446</w:t>
            </w:r>
          </w:p>
        </w:tc>
      </w:tr>
      <w:tr w:rsidR="00565142" w:rsidRPr="00565142" w:rsidTr="00565142">
        <w:trPr>
          <w:trHeight w:val="25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1996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201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488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1,451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2,500</w:t>
            </w:r>
          </w:p>
        </w:tc>
      </w:tr>
      <w:tr w:rsidR="00565142" w:rsidRPr="00565142" w:rsidTr="00565142">
        <w:trPr>
          <w:trHeight w:val="25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1997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296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809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4,718</w:t>
            </w:r>
          </w:p>
        </w:tc>
      </w:tr>
      <w:tr w:rsidR="00565142" w:rsidRPr="00565142" w:rsidTr="00565142">
        <w:trPr>
          <w:trHeight w:val="25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1998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1,242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7,049</w:t>
            </w:r>
          </w:p>
        </w:tc>
      </w:tr>
      <w:tr w:rsidR="00565142" w:rsidRPr="00565142" w:rsidTr="00565142">
        <w:trPr>
          <w:trHeight w:val="25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1999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245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776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3,800</w:t>
            </w:r>
          </w:p>
        </w:tc>
      </w:tr>
      <w:tr w:rsidR="00565142" w:rsidRPr="00565142" w:rsidTr="00565142">
        <w:trPr>
          <w:trHeight w:val="25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108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803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2,304</w:t>
            </w:r>
          </w:p>
        </w:tc>
      </w:tr>
      <w:tr w:rsidR="00565142" w:rsidRPr="00565142" w:rsidTr="00565142">
        <w:trPr>
          <w:trHeight w:val="25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133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132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753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417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1,515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2,209</w:t>
            </w:r>
          </w:p>
        </w:tc>
      </w:tr>
      <w:tr w:rsidR="00565142" w:rsidRPr="00565142" w:rsidTr="00565142">
        <w:trPr>
          <w:trHeight w:val="25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227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169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713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659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1,868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7,109</w:t>
            </w:r>
          </w:p>
        </w:tc>
      </w:tr>
      <w:tr w:rsidR="00565142" w:rsidRPr="00565142" w:rsidTr="00565142">
        <w:trPr>
          <w:trHeight w:val="25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91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440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373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1,101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6,789</w:t>
            </w:r>
          </w:p>
        </w:tc>
      </w:tr>
      <w:tr w:rsidR="00565142" w:rsidRPr="00565142" w:rsidTr="00565142">
        <w:trPr>
          <w:trHeight w:val="25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143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399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391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1,124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3,539</w:t>
            </w:r>
          </w:p>
        </w:tc>
      </w:tr>
      <w:tr w:rsidR="00565142" w:rsidRPr="00565142" w:rsidTr="00565142">
        <w:trPr>
          <w:trHeight w:val="25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173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460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1,668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4,257</w:t>
            </w:r>
          </w:p>
        </w:tc>
      </w:tr>
      <w:tr w:rsidR="00565142" w:rsidRPr="00565142" w:rsidTr="00565142">
        <w:trPr>
          <w:trHeight w:val="25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386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992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2,647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4,737</w:t>
            </w:r>
          </w:p>
        </w:tc>
      </w:tr>
      <w:tr w:rsidR="00565142" w:rsidRPr="00565142" w:rsidTr="00565142">
        <w:trPr>
          <w:trHeight w:val="25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426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1,066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2,567</w:t>
            </w:r>
          </w:p>
        </w:tc>
      </w:tr>
      <w:tr w:rsidR="00565142" w:rsidRPr="00565142" w:rsidTr="00565142">
        <w:trPr>
          <w:trHeight w:val="25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73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839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1,117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5,173</w:t>
            </w:r>
          </w:p>
        </w:tc>
      </w:tr>
      <w:tr w:rsidR="00565142" w:rsidRPr="00565142" w:rsidTr="00565142">
        <w:trPr>
          <w:trHeight w:val="25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393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1,156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2,181</w:t>
            </w:r>
          </w:p>
        </w:tc>
      </w:tr>
      <w:tr w:rsidR="00565142" w:rsidRPr="00565142" w:rsidTr="00565142">
        <w:trPr>
          <w:trHeight w:val="25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171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640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1,273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1,610</w:t>
            </w:r>
          </w:p>
        </w:tc>
      </w:tr>
      <w:tr w:rsidR="00565142" w:rsidRPr="00565142" w:rsidTr="00565142">
        <w:trPr>
          <w:trHeight w:val="25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230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392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163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801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2,222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1,908</w:t>
            </w:r>
          </w:p>
        </w:tc>
      </w:tr>
      <w:tr w:rsidR="00565142" w:rsidRPr="00565142" w:rsidTr="00565142">
        <w:trPr>
          <w:trHeight w:val="25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133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525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1,157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2,282</w:t>
            </w:r>
          </w:p>
        </w:tc>
      </w:tr>
      <w:tr w:rsidR="00565142" w:rsidRPr="00565142" w:rsidTr="00565142">
        <w:trPr>
          <w:trHeight w:val="25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585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1,414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1,573</w:t>
            </w:r>
          </w:p>
        </w:tc>
      </w:tr>
      <w:tr w:rsidR="00565142" w:rsidRPr="00565142" w:rsidTr="00565142">
        <w:trPr>
          <w:trHeight w:val="25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274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876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2,161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3,025</w:t>
            </w:r>
          </w:p>
        </w:tc>
      </w:tr>
      <w:tr w:rsidR="00565142" w:rsidRPr="00565142" w:rsidTr="00565142">
        <w:trPr>
          <w:trHeight w:val="25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286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252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1,133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421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2,244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3,281</w:t>
            </w:r>
          </w:p>
        </w:tc>
      </w:tr>
      <w:tr w:rsidR="00565142" w:rsidRPr="00565142" w:rsidTr="00565142">
        <w:trPr>
          <w:trHeight w:hRule="exact" w:val="30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center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328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center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199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center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398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center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1,098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center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920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center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2,943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65142" w:rsidRPr="00565142" w:rsidTr="00565142">
        <w:trPr>
          <w:trHeight w:hRule="exact" w:val="331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Average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360" w:type="dxa"/>
            </w:tcMar>
            <w:vAlign w:val="center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164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center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137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center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403" w:type="dxa"/>
            </w:tcMar>
            <w:vAlign w:val="center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517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317" w:type="dxa"/>
            </w:tcMar>
            <w:vAlign w:val="center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447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346" w:type="dxa"/>
            </w:tcMar>
            <w:vAlign w:val="center"/>
            <w:hideMark/>
          </w:tcPr>
          <w:p w:rsidR="00565142" w:rsidRPr="00565142" w:rsidRDefault="00565142" w:rsidP="005651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1,377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565142" w:rsidRPr="00565142" w:rsidRDefault="00565142" w:rsidP="00565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5142">
              <w:rPr>
                <w:rFonts w:ascii="Times New Roman" w:eastAsia="Times New Roman" w:hAnsi="Times New Roman" w:cs="Times New Roman"/>
                <w:sz w:val="20"/>
                <w:szCs w:val="20"/>
              </w:rPr>
              <w:t>3,235</w:t>
            </w:r>
          </w:p>
        </w:tc>
      </w:tr>
    </w:tbl>
    <w:p w:rsidR="00565142" w:rsidRPr="00565142" w:rsidRDefault="00565142" w:rsidP="00AC67E9">
      <w:pPr>
        <w:pStyle w:val="Caption"/>
        <w:spacing w:before="120" w:after="0"/>
        <w:rPr>
          <w:i/>
        </w:rPr>
      </w:pPr>
      <w:r w:rsidRPr="00A30833">
        <w:rPr>
          <w:i/>
        </w:rPr>
        <w:t xml:space="preserve"> </w:t>
      </w:r>
      <w:r w:rsidRPr="00565142">
        <w:rPr>
          <w:i/>
          <w:sz w:val="20"/>
        </w:rPr>
        <w:t xml:space="preserve">Note: </w:t>
      </w:r>
      <w:r w:rsidRPr="00565142">
        <w:rPr>
          <w:sz w:val="20"/>
        </w:rPr>
        <w:t xml:space="preserve">Total index is the sum of counts and interpolated values. Interpolated values are shown in shaded bold italic print. </w:t>
      </w:r>
    </w:p>
    <w:p w:rsidR="00085CF8" w:rsidRDefault="00085CF8" w:rsidP="003D41C7">
      <w:pPr>
        <w:pStyle w:val="Caption"/>
      </w:pPr>
    </w:p>
    <w:p w:rsidR="00856753" w:rsidRDefault="008567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56753" w:rsidRPr="009867AF" w:rsidRDefault="00856753" w:rsidP="00856753">
      <w:pPr>
        <w:sectPr w:rsidR="00856753" w:rsidRPr="009867AF" w:rsidSect="00856753">
          <w:footerReference w:type="default" r:id="rId19"/>
          <w:pgSz w:w="12240" w:h="15840"/>
          <w:pgMar w:top="1440" w:right="1440" w:bottom="1440" w:left="1440" w:header="720" w:footer="720" w:gutter="0"/>
          <w:cols w:space="432"/>
        </w:sectPr>
      </w:pPr>
      <w:bookmarkStart w:id="20" w:name="_Toc115830987"/>
    </w:p>
    <w:p w:rsidR="00856753" w:rsidRDefault="00856753" w:rsidP="00856753">
      <w:pPr>
        <w:pStyle w:val="Caption"/>
      </w:pPr>
      <w:bookmarkStart w:id="21" w:name="_Toc219528648"/>
      <w:bookmarkStart w:id="22" w:name="_Toc314230018"/>
      <w:r>
        <w:lastRenderedPageBreak/>
        <w:t xml:space="preserve">Table </w:t>
      </w:r>
      <w:r w:rsidR="00565142">
        <w:fldChar w:fldCharType="begin"/>
      </w:r>
      <w:r w:rsidR="00565142">
        <w:instrText xml:space="preserve"> SEQ Table \* ARABIC </w:instrText>
      </w:r>
      <w:r w:rsidR="00565142">
        <w:fldChar w:fldCharType="separate"/>
      </w:r>
      <w:r>
        <w:rPr>
          <w:noProof/>
        </w:rPr>
        <w:t>5</w:t>
      </w:r>
      <w:r w:rsidR="00565142">
        <w:rPr>
          <w:noProof/>
        </w:rPr>
        <w:fldChar w:fldCharType="end"/>
      </w:r>
      <w:r>
        <w:t>.–</w:t>
      </w:r>
      <w:r w:rsidRPr="00B4798A">
        <w:t>Peak coho salmon survey counts for 14 streams in the Ketchikan area and total adult coho salmon escapeme</w:t>
      </w:r>
      <w:r w:rsidR="00484C25">
        <w:t>nt to Hugh Smith Lake, 1987–2016</w:t>
      </w:r>
      <w:r w:rsidRPr="00B4798A">
        <w:t>.</w:t>
      </w:r>
    </w:p>
    <w:tbl>
      <w:tblPr>
        <w:tblW w:w="13192" w:type="dxa"/>
        <w:tblInd w:w="93" w:type="dxa"/>
        <w:tblLook w:val="04A0" w:firstRow="1" w:lastRow="0" w:firstColumn="1" w:lastColumn="0" w:noHBand="0" w:noVBand="1"/>
      </w:tblPr>
      <w:tblGrid>
        <w:gridCol w:w="610"/>
        <w:gridCol w:w="642"/>
        <w:gridCol w:w="772"/>
        <w:gridCol w:w="772"/>
        <w:gridCol w:w="772"/>
        <w:gridCol w:w="772"/>
        <w:gridCol w:w="772"/>
        <w:gridCol w:w="772"/>
        <w:gridCol w:w="772"/>
        <w:gridCol w:w="772"/>
        <w:gridCol w:w="772"/>
        <w:gridCol w:w="772"/>
        <w:gridCol w:w="749"/>
        <w:gridCol w:w="892"/>
        <w:gridCol w:w="925"/>
        <w:gridCol w:w="852"/>
        <w:gridCol w:w="1112"/>
      </w:tblGrid>
      <w:tr w:rsidR="00856753" w:rsidRPr="00856753" w:rsidTr="00856753">
        <w:trPr>
          <w:trHeight w:hRule="exact" w:val="202"/>
        </w:trPr>
        <w:tc>
          <w:tcPr>
            <w:tcW w:w="5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4798A">
              <w:t xml:space="preserve"> </w:t>
            </w:r>
            <w:bookmarkEnd w:id="20"/>
            <w:bookmarkEnd w:id="21"/>
            <w:bookmarkEnd w:id="22"/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Combined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Hugh Smith</w:t>
            </w:r>
          </w:p>
        </w:tc>
      </w:tr>
      <w:tr w:rsidR="00856753" w:rsidRPr="00856753" w:rsidTr="00856753">
        <w:trPr>
          <w:trHeight w:hRule="exact" w:val="202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Year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Herman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Grant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Eulachon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Klahini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Indian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Barrier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King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Choca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Carroll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Blossum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Keta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Marten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Humpback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Tombstone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Survey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Lake</w:t>
            </w:r>
          </w:p>
        </w:tc>
      </w:tr>
      <w:tr w:rsidR="00856753" w:rsidRPr="00856753" w:rsidTr="00856753">
        <w:trPr>
          <w:trHeight w:hRule="exact" w:val="202"/>
        </w:trPr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5675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Creek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Creek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River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River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River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Creek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Creek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Creek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River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River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River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River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Creek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River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Index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(Weir &amp; M/R)</w:t>
            </w:r>
          </w:p>
        </w:tc>
      </w:tr>
      <w:tr w:rsidR="00856753" w:rsidRPr="00856753" w:rsidTr="00484C25">
        <w:trPr>
          <w:trHeight w:hRule="exact" w:val="259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1987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92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78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154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65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336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282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113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180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700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800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58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740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650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532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4,792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1,118</w:t>
            </w:r>
          </w:p>
        </w:tc>
      </w:tr>
      <w:tr w:rsidR="00856753" w:rsidRPr="00856753" w:rsidTr="00706A38">
        <w:trPr>
          <w:trHeight w:hRule="exact" w:val="202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1988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150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205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300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175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150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193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790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850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58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1,400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5,007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513</w:t>
            </w:r>
          </w:p>
        </w:tc>
      </w:tr>
      <w:tr w:rsidR="00856753" w:rsidRPr="00856753" w:rsidTr="00706A38">
        <w:trPr>
          <w:trHeight w:hRule="exact" w:val="202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1989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75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101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290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925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450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510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650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58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1,175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350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950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6,761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433</w:t>
            </w:r>
          </w:p>
        </w:tc>
      </w:tr>
      <w:tr w:rsidR="00856753" w:rsidRPr="00856753" w:rsidTr="00706A38">
        <w:trPr>
          <w:trHeight w:hRule="exact" w:val="202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1990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150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235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150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242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81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136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800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550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58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575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135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275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3,444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870</w:t>
            </w:r>
          </w:p>
        </w:tc>
      </w:tr>
      <w:tr w:rsidR="00856753" w:rsidRPr="00856753" w:rsidTr="00706A38">
        <w:trPr>
          <w:trHeight w:hRule="exact" w:val="202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1991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245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285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550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300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220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375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725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800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58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575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671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775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5,721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1,826</w:t>
            </w:r>
          </w:p>
        </w:tc>
      </w:tr>
      <w:tr w:rsidR="00856753" w:rsidRPr="00856753" w:rsidTr="00706A38">
        <w:trPr>
          <w:trHeight w:hRule="exact" w:val="202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1992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115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270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860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90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675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250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150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360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650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627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58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1,285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550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1,035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7,017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1,426</w:t>
            </w:r>
          </w:p>
        </w:tc>
      </w:tr>
      <w:tr w:rsidR="00856753" w:rsidRPr="00856753" w:rsidTr="00706A38">
        <w:trPr>
          <w:trHeight w:hRule="exact" w:val="202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1993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90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175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460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475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325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110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300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310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850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725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58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1,525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1,275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7,270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830</w:t>
            </w:r>
          </w:p>
        </w:tc>
      </w:tr>
      <w:tr w:rsidR="00856753" w:rsidRPr="00856753" w:rsidTr="00706A38">
        <w:trPr>
          <w:trHeight w:hRule="exact" w:val="202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1994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265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220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755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560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175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325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225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475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775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1,100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58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2,205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560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850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8,690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1,753</w:t>
            </w:r>
          </w:p>
        </w:tc>
      </w:tr>
      <w:tr w:rsidR="00856753" w:rsidRPr="00856753" w:rsidTr="00706A38">
        <w:trPr>
          <w:trHeight w:hRule="exact" w:val="202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1995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250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94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435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165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220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415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180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400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800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1,155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58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1,385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82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2,446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8,627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1,781</w:t>
            </w:r>
          </w:p>
        </w:tc>
      </w:tr>
      <w:tr w:rsidR="00856753" w:rsidRPr="00856753" w:rsidTr="00706A38">
        <w:trPr>
          <w:trHeight w:hRule="exact" w:val="202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1996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94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92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383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570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230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457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220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240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829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1,506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58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1,924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440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1,806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8,831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958</w:t>
            </w:r>
          </w:p>
        </w:tc>
      </w:tr>
      <w:tr w:rsidR="00856753" w:rsidRPr="00856753" w:rsidTr="00706A38">
        <w:trPr>
          <w:trHeight w:hRule="exact" w:val="202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1997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75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82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420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353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73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295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175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140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1,143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571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58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759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847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5,025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732</w:t>
            </w:r>
          </w:p>
        </w:tc>
      </w:tr>
      <w:tr w:rsidR="00856753" w:rsidRPr="00856753" w:rsidTr="00706A38">
        <w:trPr>
          <w:trHeight w:hRule="exact" w:val="202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1998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94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130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460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120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304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411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190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280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1,004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1,169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58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1,961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256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666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7,095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983</w:t>
            </w:r>
          </w:p>
        </w:tc>
      </w:tr>
      <w:tr w:rsidR="00856753" w:rsidRPr="00856753" w:rsidTr="00706A38">
        <w:trPr>
          <w:trHeight w:hRule="exact" w:val="202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1999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75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127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657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150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356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627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225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425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598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1,895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58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1,518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520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840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8,038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1,246</w:t>
            </w:r>
          </w:p>
        </w:tc>
      </w:tr>
      <w:tr w:rsidR="00856753" w:rsidRPr="00856753" w:rsidTr="00706A38">
        <w:trPr>
          <w:trHeight w:hRule="exact" w:val="202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2000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135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94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110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380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620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180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275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1,354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1,619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58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1,421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102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1,672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8,634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856753" w:rsidRPr="00856753" w:rsidTr="00706A38">
        <w:trPr>
          <w:trHeight w:hRule="exact" w:val="202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2001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80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110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929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151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1,140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164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891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450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173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1,561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tcMar>
              <w:left w:w="0" w:type="dxa"/>
              <w:right w:w="187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1,714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58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1,956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506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tcMar>
              <w:left w:w="0" w:type="dxa"/>
              <w:right w:w="230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1,442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11,267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1,580</w:t>
            </w:r>
          </w:p>
        </w:tc>
      </w:tr>
      <w:tr w:rsidR="00856753" w:rsidRPr="00856753" w:rsidTr="00706A38">
        <w:trPr>
          <w:trHeight w:hRule="exact" w:val="202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2002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88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138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1,105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940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700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220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270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1,359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1,368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58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2,302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2,004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1,639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12,223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3,291</w:t>
            </w:r>
          </w:p>
        </w:tc>
      </w:tr>
      <w:tr w:rsidR="00856753" w:rsidRPr="00856753" w:rsidTr="00706A38">
        <w:trPr>
          <w:trHeight w:hRule="exact" w:val="202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2003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242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194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875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690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1,140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380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469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1,940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1,934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58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1,980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214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1,745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11,899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1,510</w:t>
            </w:r>
          </w:p>
        </w:tc>
      </w:tr>
      <w:tr w:rsidR="00856753" w:rsidRPr="00856753" w:rsidTr="00706A38">
        <w:trPr>
          <w:trHeight w:hRule="exact" w:val="202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2004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150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230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801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170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935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250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640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180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455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1,005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1,200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58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1,835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1,230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823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9,904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840</w:t>
            </w:r>
          </w:p>
        </w:tc>
      </w:tr>
      <w:tr w:rsidR="00856753" w:rsidRPr="00856753" w:rsidTr="00706A38">
        <w:trPr>
          <w:trHeight w:hRule="exact" w:val="202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2005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510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300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1,240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360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890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190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810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270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500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3,680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3,290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58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1,130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500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1,170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14,840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1,732</w:t>
            </w:r>
          </w:p>
        </w:tc>
      </w:tr>
      <w:tr w:rsidR="00856753" w:rsidRPr="00856753" w:rsidTr="00706A38">
        <w:trPr>
          <w:trHeight w:hRule="exact" w:val="202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2006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165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113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190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176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280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405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130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272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2,300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645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58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335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260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1,600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6,901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891</w:t>
            </w:r>
          </w:p>
        </w:tc>
      </w:tr>
      <w:tr w:rsidR="00856753" w:rsidRPr="00856753" w:rsidTr="00706A38">
        <w:trPr>
          <w:trHeight w:hRule="exact" w:val="202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2007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134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75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276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245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290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210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170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990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970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58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351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tcMar>
              <w:left w:w="0" w:type="dxa"/>
              <w:right w:w="230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552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4,316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1,244</w:t>
            </w:r>
          </w:p>
        </w:tc>
      </w:tr>
      <w:tr w:rsidR="00856753" w:rsidRPr="00856753" w:rsidTr="00706A38">
        <w:trPr>
          <w:trHeight w:hRule="exact" w:val="202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2008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115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570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1,250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420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660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7,100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tcMar>
              <w:left w:w="0" w:type="dxa"/>
              <w:right w:w="187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2,549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58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925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2,600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360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16,752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1,741</w:t>
            </w:r>
          </w:p>
        </w:tc>
      </w:tr>
      <w:tr w:rsidR="00856753" w:rsidRPr="00856753" w:rsidTr="00706A38">
        <w:trPr>
          <w:trHeight w:hRule="exact" w:val="202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2009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tcMar>
              <w:left w:w="0" w:type="dxa"/>
              <w:right w:w="173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149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330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330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340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750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110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1,050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1,100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tcMar>
              <w:left w:w="0" w:type="dxa"/>
              <w:right w:w="187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1,536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315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58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1,675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700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225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8,710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2,282</w:t>
            </w:r>
          </w:p>
        </w:tc>
      </w:tr>
      <w:tr w:rsidR="00856753" w:rsidRPr="00856753" w:rsidTr="00706A38">
        <w:trPr>
          <w:trHeight w:hRule="exact" w:val="202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2010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85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102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370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880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90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570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190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180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350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550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58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350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tcMar>
              <w:left w:w="0" w:type="dxa"/>
              <w:right w:w="230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584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4,563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2,878</w:t>
            </w:r>
          </w:p>
        </w:tc>
      </w:tr>
      <w:tr w:rsidR="00856753" w:rsidRPr="00856753" w:rsidTr="00706A38">
        <w:trPr>
          <w:trHeight w:hRule="exact" w:val="202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2011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tcMar>
              <w:left w:w="0" w:type="dxa"/>
              <w:right w:w="173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87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83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350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175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74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110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85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201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1,235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tcMar>
              <w:left w:w="0" w:type="dxa"/>
              <w:right w:w="187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776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58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350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850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tcMar>
              <w:left w:w="0" w:type="dxa"/>
              <w:right w:w="230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652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5,098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2,137</w:t>
            </w:r>
          </w:p>
        </w:tc>
      </w:tr>
      <w:tr w:rsidR="00856753" w:rsidRPr="00856753" w:rsidTr="00706A38">
        <w:trPr>
          <w:trHeight w:hRule="exact" w:val="202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2012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400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162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170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703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110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330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2,400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3,300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58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2,650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360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1,250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11,960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1,908</w:t>
            </w:r>
          </w:p>
        </w:tc>
      </w:tr>
      <w:tr w:rsidR="00856753" w:rsidRPr="00856753" w:rsidTr="00706A38">
        <w:trPr>
          <w:trHeight w:hRule="exact" w:val="202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2013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tcMar>
              <w:left w:w="0" w:type="dxa"/>
              <w:right w:w="173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194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184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722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153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792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164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664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266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215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2,140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1,560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58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2,370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530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1,340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11,295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3,148</w:t>
            </w:r>
          </w:p>
        </w:tc>
      </w:tr>
      <w:tr w:rsidR="00856753" w:rsidRPr="00856753" w:rsidTr="00706A38">
        <w:trPr>
          <w:trHeight w:hRule="exact" w:val="202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425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80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660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226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1,500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242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850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400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220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2,000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1,300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tcMar>
              <w:left w:w="0" w:type="dxa"/>
              <w:right w:w="158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2,661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1,110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5,000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16,675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4,110</w:t>
            </w:r>
          </w:p>
        </w:tc>
      </w:tr>
      <w:tr w:rsidR="00856753" w:rsidRPr="00856753" w:rsidTr="00706A38">
        <w:trPr>
          <w:trHeight w:hRule="exact" w:val="202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2015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73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550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136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1,200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242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550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200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450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2,310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87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1,470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58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1,555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210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30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1,035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10,128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88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956</w:t>
            </w:r>
          </w:p>
        </w:tc>
      </w:tr>
      <w:tr w:rsidR="00856753" w:rsidRPr="00856753" w:rsidTr="00484C25">
        <w:trPr>
          <w:trHeight w:hRule="exact" w:val="259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2016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73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160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810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450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370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90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540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tcMar>
              <w:left w:w="0" w:type="dxa"/>
              <w:right w:w="216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315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750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87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3,070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87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2,470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158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2,120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16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280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3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1,970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13,420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FFFFFF" w:fill="auto"/>
            <w:noWrap/>
            <w:tcMar>
              <w:left w:w="0" w:type="dxa"/>
              <w:right w:w="288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948</w:t>
            </w:r>
          </w:p>
        </w:tc>
      </w:tr>
      <w:tr w:rsidR="00856753" w:rsidRPr="00856753" w:rsidTr="00706A38">
        <w:trPr>
          <w:trHeight w:hRule="exact" w:val="245"/>
        </w:trPr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706A38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Average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149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132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546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129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628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128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505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207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342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1,566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187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1,314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158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1,406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552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3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1,225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173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8,830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1,542</w:t>
            </w:r>
          </w:p>
        </w:tc>
      </w:tr>
      <w:tr w:rsidR="00856753" w:rsidRPr="00856753" w:rsidTr="00706A38">
        <w:trPr>
          <w:trHeight w:hRule="exact" w:val="259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Goal: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6753" w:rsidRPr="00856753" w:rsidTr="00706A38">
        <w:trPr>
          <w:trHeight w:hRule="exact" w:val="230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Point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center"/>
            <w:hideMark/>
          </w:tcPr>
          <w:p w:rsidR="00856753" w:rsidRPr="00856753" w:rsidRDefault="00856753" w:rsidP="00706A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5,100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center"/>
            <w:hideMark/>
          </w:tcPr>
          <w:p w:rsidR="00856753" w:rsidRPr="00856753" w:rsidRDefault="00856753" w:rsidP="00706A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850</w:t>
            </w:r>
          </w:p>
        </w:tc>
      </w:tr>
      <w:tr w:rsidR="00856753" w:rsidRPr="00856753" w:rsidTr="00706A38">
        <w:trPr>
          <w:trHeight w:hRule="exact" w:val="230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Lower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216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bottom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center"/>
            <w:hideMark/>
          </w:tcPr>
          <w:p w:rsidR="00856753" w:rsidRPr="00856753" w:rsidRDefault="00856753" w:rsidP="00706A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4,250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center"/>
            <w:hideMark/>
          </w:tcPr>
          <w:p w:rsidR="00856753" w:rsidRPr="00856753" w:rsidRDefault="00856753" w:rsidP="00706A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500</w:t>
            </w:r>
          </w:p>
        </w:tc>
      </w:tr>
      <w:tr w:rsidR="00856753" w:rsidRPr="00856753" w:rsidTr="00706A38">
        <w:trPr>
          <w:trHeight w:hRule="exact" w:val="230"/>
        </w:trPr>
        <w:tc>
          <w:tcPr>
            <w:tcW w:w="11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45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Upper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45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45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45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45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45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45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45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45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45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45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7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45" w:type="dxa"/>
            </w:tcMar>
            <w:vAlign w:val="center"/>
            <w:hideMark/>
          </w:tcPr>
          <w:p w:rsidR="00856753" w:rsidRPr="00856753" w:rsidRDefault="00856753" w:rsidP="0085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16" w:type="dxa"/>
            </w:tcMar>
            <w:vAlign w:val="center"/>
            <w:hideMark/>
          </w:tcPr>
          <w:p w:rsidR="00856753" w:rsidRPr="00856753" w:rsidRDefault="00856753" w:rsidP="00706A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8,500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288" w:type="dxa"/>
            </w:tcMar>
            <w:vAlign w:val="center"/>
            <w:hideMark/>
          </w:tcPr>
          <w:p w:rsidR="00856753" w:rsidRPr="00856753" w:rsidRDefault="00856753" w:rsidP="00706A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56753">
              <w:rPr>
                <w:rFonts w:ascii="Times New Roman" w:eastAsia="Times New Roman" w:hAnsi="Times New Roman" w:cs="Times New Roman"/>
                <w:sz w:val="18"/>
                <w:szCs w:val="18"/>
              </w:rPr>
              <w:t>1,600</w:t>
            </w:r>
          </w:p>
        </w:tc>
      </w:tr>
    </w:tbl>
    <w:p w:rsidR="00856753" w:rsidRDefault="00856753" w:rsidP="00856753">
      <w:pPr>
        <w:pStyle w:val="Caption"/>
        <w:spacing w:before="120" w:after="0"/>
        <w:rPr>
          <w:sz w:val="20"/>
        </w:rPr>
      </w:pPr>
      <w:r w:rsidRPr="00856753">
        <w:rPr>
          <w:i/>
          <w:sz w:val="20"/>
        </w:rPr>
        <w:t>Note</w:t>
      </w:r>
      <w:r w:rsidRPr="00856753">
        <w:rPr>
          <w:sz w:val="20"/>
        </w:rPr>
        <w:t>: Combined survey count is the sum of counts and interpolated values. Interpolated values are shown in shaded bold italic print.</w:t>
      </w:r>
    </w:p>
    <w:p w:rsidR="004A1BD3" w:rsidRPr="004A1BD3" w:rsidRDefault="004A1BD3" w:rsidP="004A1BD3">
      <w:pPr>
        <w:sectPr w:rsidR="004A1BD3" w:rsidRPr="004A1BD3" w:rsidSect="00856753">
          <w:headerReference w:type="default" r:id="rId20"/>
          <w:footerReference w:type="default" r:id="rId21"/>
          <w:pgSz w:w="15840" w:h="12240" w:orient="landscape"/>
          <w:pgMar w:top="1440" w:right="1440" w:bottom="1440" w:left="1440" w:header="720" w:footer="720" w:gutter="0"/>
          <w:cols w:space="432"/>
        </w:sectPr>
      </w:pPr>
    </w:p>
    <w:p w:rsidR="004A1BD3" w:rsidRPr="009867AF" w:rsidRDefault="004A1BD3" w:rsidP="004A1BD3">
      <w:pPr>
        <w:sectPr w:rsidR="004A1BD3" w:rsidRPr="009867AF" w:rsidSect="00565142">
          <w:footerReference w:type="default" r:id="rId22"/>
          <w:pgSz w:w="12240" w:h="15840"/>
          <w:pgMar w:top="1440" w:right="1440" w:bottom="1440" w:left="1440" w:header="720" w:footer="720" w:gutter="0"/>
          <w:cols w:space="432"/>
        </w:sectPr>
      </w:pPr>
    </w:p>
    <w:p w:rsidR="00F648EF" w:rsidRDefault="004A1BD3" w:rsidP="004A1BD3">
      <w:pPr>
        <w:pStyle w:val="Caption"/>
      </w:pPr>
      <w:r>
        <w:lastRenderedPageBreak/>
        <w:t>Table 6.–</w:t>
      </w:r>
      <w:r w:rsidRPr="004A1BD3">
        <w:t>Yakutat area coho salmon peak escapement survey counts and available total escapement</w:t>
      </w:r>
      <w:r>
        <w:t xml:space="preserve"> estimates, 1972-2016</w:t>
      </w:r>
      <w:r w:rsidRPr="004A1BD3">
        <w:t>.</w:t>
      </w:r>
    </w:p>
    <w:tbl>
      <w:tblPr>
        <w:tblW w:w="9360" w:type="dxa"/>
        <w:tblInd w:w="93" w:type="dxa"/>
        <w:tblLook w:val="04A0" w:firstRow="1" w:lastRow="0" w:firstColumn="1" w:lastColumn="0" w:noHBand="0" w:noVBand="1"/>
      </w:tblPr>
      <w:tblGrid>
        <w:gridCol w:w="1025"/>
        <w:gridCol w:w="974"/>
        <w:gridCol w:w="2251"/>
        <w:gridCol w:w="496"/>
        <w:gridCol w:w="981"/>
        <w:gridCol w:w="2269"/>
        <w:gridCol w:w="1364"/>
      </w:tblGrid>
      <w:tr w:rsidR="004A1BD3" w:rsidRPr="004A1BD3" w:rsidTr="00022339">
        <w:trPr>
          <w:trHeight w:val="255"/>
        </w:trPr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BD3" w:rsidRPr="004A1BD3" w:rsidRDefault="004A1BD3" w:rsidP="004A1B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Lost River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2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Situk River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Tsiu River</w:t>
            </w:r>
          </w:p>
        </w:tc>
      </w:tr>
      <w:tr w:rsidR="004A1BD3" w:rsidRPr="004A1BD3" w:rsidTr="00022339">
        <w:trPr>
          <w:trHeight w:val="255"/>
        </w:trPr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Year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Count</w:t>
            </w:r>
          </w:p>
        </w:tc>
        <w:tc>
          <w:tcPr>
            <w:tcW w:w="18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Mark-Recapture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Count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Mark-Recapture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Count</w:t>
            </w:r>
          </w:p>
        </w:tc>
      </w:tr>
      <w:tr w:rsidR="004A1BD3" w:rsidRPr="004A1BD3" w:rsidTr="00022339">
        <w:trPr>
          <w:trHeight w:val="274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1972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3,800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5,100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15" w:type="dxa"/>
              <w:right w:w="490" w:type="dxa"/>
            </w:tcMar>
            <w:vAlign w:val="center"/>
            <w:hideMark/>
          </w:tcPr>
          <w:p w:rsidR="004A1BD3" w:rsidRPr="004A1BD3" w:rsidRDefault="004A1BD3" w:rsidP="000223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  <w:r w:rsidR="0002233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4A1BD3" w:rsidRPr="004A1BD3" w:rsidTr="00022339">
        <w:trPr>
          <w:trHeight w:val="23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1973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1,978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1,719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15" w:type="dxa"/>
              <w:right w:w="490" w:type="dxa"/>
            </w:tcMar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30,000</w:t>
            </w:r>
          </w:p>
        </w:tc>
      </w:tr>
      <w:tr w:rsidR="004A1BD3" w:rsidRPr="004A1BD3" w:rsidTr="00022339">
        <w:trPr>
          <w:trHeight w:val="23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1974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2,500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4,260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15" w:type="dxa"/>
              <w:right w:w="490" w:type="dxa"/>
            </w:tcMar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15,000</w:t>
            </w:r>
          </w:p>
        </w:tc>
      </w:tr>
      <w:tr w:rsidR="004A1BD3" w:rsidRPr="004A1BD3" w:rsidTr="00022339">
        <w:trPr>
          <w:trHeight w:val="23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1975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1,300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4,500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15" w:type="dxa"/>
              <w:right w:w="490" w:type="dxa"/>
            </w:tcMar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8,150</w:t>
            </w:r>
          </w:p>
        </w:tc>
      </w:tr>
      <w:tr w:rsidR="004A1BD3" w:rsidRPr="004A1BD3" w:rsidTr="00022339">
        <w:trPr>
          <w:trHeight w:val="23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1976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1,200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3,280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15" w:type="dxa"/>
              <w:right w:w="490" w:type="dxa"/>
            </w:tcMar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30,000</w:t>
            </w:r>
          </w:p>
        </w:tc>
      </w:tr>
      <w:tr w:rsidR="004A1BD3" w:rsidRPr="004A1BD3" w:rsidTr="00022339">
        <w:trPr>
          <w:trHeight w:val="23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1977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4,050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3,750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15" w:type="dxa"/>
              <w:right w:w="490" w:type="dxa"/>
            </w:tcMar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25,000</w:t>
            </w:r>
          </w:p>
        </w:tc>
      </w:tr>
      <w:tr w:rsidR="004A1BD3" w:rsidRPr="004A1BD3" w:rsidTr="00022339">
        <w:trPr>
          <w:trHeight w:val="23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1978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3,450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3,850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15" w:type="dxa"/>
              <w:right w:w="490" w:type="dxa"/>
            </w:tcMar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40,000</w:t>
            </w:r>
          </w:p>
        </w:tc>
      </w:tr>
      <w:tr w:rsidR="004A1BD3" w:rsidRPr="004A1BD3" w:rsidTr="00022339">
        <w:trPr>
          <w:trHeight w:val="23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1979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8,450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7,000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15" w:type="dxa"/>
              <w:right w:w="490" w:type="dxa"/>
            </w:tcMar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25,000</w:t>
            </w:r>
          </w:p>
        </w:tc>
      </w:tr>
      <w:tr w:rsidR="004A1BD3" w:rsidRPr="004A1BD3" w:rsidTr="00022339">
        <w:trPr>
          <w:trHeight w:val="23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1980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5,700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8,100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15" w:type="dxa"/>
              <w:right w:w="490" w:type="dxa"/>
            </w:tcMar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18,000</w:t>
            </w:r>
          </w:p>
        </w:tc>
      </w:tr>
      <w:tr w:rsidR="004A1BD3" w:rsidRPr="004A1BD3" w:rsidTr="00022339">
        <w:trPr>
          <w:trHeight w:val="23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1981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7,363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8,430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15" w:type="dxa"/>
              <w:right w:w="490" w:type="dxa"/>
            </w:tcMar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20,000</w:t>
            </w:r>
          </w:p>
        </w:tc>
      </w:tr>
      <w:tr w:rsidR="004A1BD3" w:rsidRPr="004A1BD3" w:rsidTr="00022339">
        <w:trPr>
          <w:trHeight w:val="23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1982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10,400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9,180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15" w:type="dxa"/>
              <w:right w:w="490" w:type="dxa"/>
            </w:tcMar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40,000</w:t>
            </w:r>
          </w:p>
        </w:tc>
      </w:tr>
      <w:tr w:rsidR="004A1BD3" w:rsidRPr="004A1BD3" w:rsidTr="00022339">
        <w:trPr>
          <w:trHeight w:val="23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1983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8,110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5,300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15" w:type="dxa"/>
              <w:right w:w="490" w:type="dxa"/>
            </w:tcMar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16,500</w:t>
            </w:r>
          </w:p>
        </w:tc>
      </w:tr>
      <w:tr w:rsidR="004A1BD3" w:rsidRPr="004A1BD3" w:rsidTr="00022339">
        <w:trPr>
          <w:trHeight w:val="23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1984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6,780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14,000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15" w:type="dxa"/>
              <w:right w:w="490" w:type="dxa"/>
            </w:tcMar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30,000</w:t>
            </w:r>
          </w:p>
        </w:tc>
      </w:tr>
      <w:tr w:rsidR="004A1BD3" w:rsidRPr="004A1BD3" w:rsidTr="00022339">
        <w:trPr>
          <w:trHeight w:val="23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1985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3,300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6,490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15" w:type="dxa"/>
              <w:right w:w="490" w:type="dxa"/>
            </w:tcMar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52,350</w:t>
            </w:r>
          </w:p>
        </w:tc>
      </w:tr>
      <w:tr w:rsidR="004A1BD3" w:rsidRPr="004A1BD3" w:rsidTr="00022339">
        <w:trPr>
          <w:trHeight w:val="23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1986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3,610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3,162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15" w:type="dxa"/>
              <w:right w:w="490" w:type="dxa"/>
            </w:tcMar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14,100</w:t>
            </w:r>
          </w:p>
        </w:tc>
      </w:tr>
      <w:tr w:rsidR="004A1BD3" w:rsidRPr="004A1BD3" w:rsidTr="00022339">
        <w:trPr>
          <w:trHeight w:val="23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1987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5,482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2,000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15" w:type="dxa"/>
              <w:right w:w="490" w:type="dxa"/>
            </w:tcMar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8,500</w:t>
            </w:r>
          </w:p>
        </w:tc>
      </w:tr>
      <w:tr w:rsidR="004A1BD3" w:rsidRPr="004A1BD3" w:rsidTr="00022339">
        <w:trPr>
          <w:trHeight w:val="23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1988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2,600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11,000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15" w:type="dxa"/>
              <w:right w:w="490" w:type="dxa"/>
            </w:tcMar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16,000</w:t>
            </w:r>
          </w:p>
        </w:tc>
      </w:tr>
      <w:tr w:rsidR="004A1BD3" w:rsidRPr="004A1BD3" w:rsidTr="00022339">
        <w:trPr>
          <w:trHeight w:val="23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1989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2,190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3,900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15" w:type="dxa"/>
              <w:right w:w="490" w:type="dxa"/>
            </w:tcMar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38,000</w:t>
            </w:r>
          </w:p>
        </w:tc>
      </w:tr>
      <w:tr w:rsidR="004A1BD3" w:rsidRPr="004A1BD3" w:rsidTr="00022339">
        <w:trPr>
          <w:trHeight w:val="23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1990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9,460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1,630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15" w:type="dxa"/>
              <w:right w:w="490" w:type="dxa"/>
            </w:tcMar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16,800</w:t>
            </w:r>
          </w:p>
        </w:tc>
      </w:tr>
      <w:tr w:rsidR="004A1BD3" w:rsidRPr="004A1BD3" w:rsidTr="00022339">
        <w:trPr>
          <w:trHeight w:val="23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1991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1,786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BD3" w:rsidRPr="004A1BD3" w:rsidRDefault="004A1BD3" w:rsidP="004A1B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15" w:type="dxa"/>
              <w:right w:w="490" w:type="dxa"/>
            </w:tcMar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16,600</w:t>
            </w:r>
          </w:p>
        </w:tc>
      </w:tr>
      <w:tr w:rsidR="004A1BD3" w:rsidRPr="004A1BD3" w:rsidTr="00022339">
        <w:trPr>
          <w:trHeight w:val="23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1992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4,235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13,820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15" w:type="dxa"/>
              <w:right w:w="490" w:type="dxa"/>
            </w:tcMar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30,800</w:t>
            </w:r>
          </w:p>
        </w:tc>
      </w:tr>
      <w:tr w:rsidR="004A1BD3" w:rsidRPr="004A1BD3" w:rsidTr="00022339">
        <w:trPr>
          <w:trHeight w:val="23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1993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5,436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10,703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15" w:type="dxa"/>
              <w:right w:w="490" w:type="dxa"/>
            </w:tcMar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18,500</w:t>
            </w:r>
          </w:p>
        </w:tc>
      </w:tr>
      <w:tr w:rsidR="004A1BD3" w:rsidRPr="004A1BD3" w:rsidTr="00022339">
        <w:trPr>
          <w:trHeight w:val="23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1994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6,000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21,960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15" w:type="dxa"/>
              <w:right w:w="490" w:type="dxa"/>
            </w:tcMar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55,000</w:t>
            </w:r>
          </w:p>
        </w:tc>
      </w:tr>
      <w:tr w:rsidR="004A1BD3" w:rsidRPr="004A1BD3" w:rsidTr="00022339">
        <w:trPr>
          <w:trHeight w:val="23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1995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2,642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BD3" w:rsidRPr="004A1BD3" w:rsidRDefault="004A1BD3" w:rsidP="004A1B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15" w:type="dxa"/>
              <w:right w:w="490" w:type="dxa"/>
            </w:tcMar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30,000</w:t>
            </w:r>
          </w:p>
        </w:tc>
      </w:tr>
      <w:tr w:rsidR="004A1BD3" w:rsidRPr="004A1BD3" w:rsidTr="00022339">
        <w:trPr>
          <w:trHeight w:val="23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1996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4,030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BD3" w:rsidRPr="004A1BD3" w:rsidRDefault="004A1BD3" w:rsidP="004A1B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15" w:type="dxa"/>
              <w:right w:w="490" w:type="dxa"/>
            </w:tcMar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19,000</w:t>
            </w:r>
          </w:p>
        </w:tc>
      </w:tr>
      <w:tr w:rsidR="004A1BD3" w:rsidRPr="004A1BD3" w:rsidTr="00022339">
        <w:trPr>
          <w:trHeight w:val="23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1997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2,550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9,780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15" w:type="dxa"/>
              <w:right w:w="490" w:type="dxa"/>
            </w:tcMar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22,000</w:t>
            </w:r>
          </w:p>
        </w:tc>
      </w:tr>
      <w:tr w:rsidR="004A1BD3" w:rsidRPr="004A1BD3" w:rsidTr="00022339">
        <w:trPr>
          <w:trHeight w:val="23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1998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15" w:type="dxa"/>
              <w:right w:w="490" w:type="dxa"/>
            </w:tcMar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12,000</w:t>
            </w:r>
          </w:p>
        </w:tc>
      </w:tr>
      <w:tr w:rsidR="004A1BD3" w:rsidRPr="004A1BD3" w:rsidTr="00022339">
        <w:trPr>
          <w:trHeight w:val="23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1999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15" w:type="dxa"/>
              <w:right w:w="490" w:type="dxa"/>
            </w:tcMar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</w:tr>
      <w:tr w:rsidR="004A1BD3" w:rsidRPr="004A1BD3" w:rsidTr="00022339">
        <w:trPr>
          <w:trHeight w:val="23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2000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1,572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15" w:type="dxa"/>
              <w:right w:w="490" w:type="dxa"/>
            </w:tcMar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12,000</w:t>
            </w:r>
          </w:p>
        </w:tc>
      </w:tr>
      <w:tr w:rsidR="004A1BD3" w:rsidRPr="004A1BD3" w:rsidTr="00022339">
        <w:trPr>
          <w:trHeight w:val="23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2001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3,190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5,030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15" w:type="dxa"/>
              <w:right w:w="490" w:type="dxa"/>
            </w:tcMar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17,000</w:t>
            </w:r>
          </w:p>
        </w:tc>
      </w:tr>
      <w:tr w:rsidR="004A1BD3" w:rsidRPr="004A1BD3" w:rsidTr="00022339">
        <w:trPr>
          <w:trHeight w:val="23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2002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8,093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40,000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15" w:type="dxa"/>
              <w:right w:w="490" w:type="dxa"/>
            </w:tcMar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31,000</w:t>
            </w:r>
          </w:p>
        </w:tc>
      </w:tr>
      <w:tr w:rsidR="004A1BD3" w:rsidRPr="004A1BD3" w:rsidTr="00022339">
        <w:trPr>
          <w:trHeight w:val="23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2003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6,396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23,685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6,009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15" w:type="dxa"/>
              <w:right w:w="490" w:type="dxa"/>
            </w:tcMar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35,850</w:t>
            </w:r>
          </w:p>
        </w:tc>
      </w:tr>
      <w:tr w:rsidR="004A1BD3" w:rsidRPr="004A1BD3" w:rsidTr="00022339">
        <w:trPr>
          <w:trHeight w:val="23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2004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5,047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47,566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10,284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49,582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15" w:type="dxa"/>
              <w:right w:w="490" w:type="dxa"/>
            </w:tcMar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  <w:r w:rsidR="0002233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4A1BD3" w:rsidRPr="004A1BD3" w:rsidTr="00022339">
        <w:trPr>
          <w:trHeight w:val="23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2005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1,241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2,514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33,644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15" w:type="dxa"/>
              <w:right w:w="490" w:type="dxa"/>
            </w:tcMar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16,600</w:t>
            </w:r>
          </w:p>
        </w:tc>
      </w:tr>
      <w:tr w:rsidR="004A1BD3" w:rsidRPr="004A1BD3" w:rsidTr="00022339">
        <w:trPr>
          <w:trHeight w:val="23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2006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3,500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7,950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23,169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15" w:type="dxa"/>
              <w:right w:w="490" w:type="dxa"/>
            </w:tcMar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14,500</w:t>
            </w:r>
          </w:p>
        </w:tc>
      </w:tr>
      <w:tr w:rsidR="004A1BD3" w:rsidRPr="004A1BD3" w:rsidTr="00022339">
        <w:trPr>
          <w:trHeight w:val="23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2007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2,542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5,763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15" w:type="dxa"/>
              <w:right w:w="490" w:type="dxa"/>
            </w:tcMar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14,000</w:t>
            </w:r>
          </w:p>
        </w:tc>
      </w:tr>
      <w:tr w:rsidR="004A1BD3" w:rsidRPr="004A1BD3" w:rsidTr="00022339">
        <w:trPr>
          <w:trHeight w:val="23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2008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15" w:type="dxa"/>
              <w:right w:w="490" w:type="dxa"/>
            </w:tcMar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25,200</w:t>
            </w:r>
          </w:p>
        </w:tc>
      </w:tr>
      <w:tr w:rsidR="004A1BD3" w:rsidRPr="004A1BD3" w:rsidTr="00022339">
        <w:trPr>
          <w:trHeight w:val="23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2009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3,581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5,814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15" w:type="dxa"/>
              <w:right w:w="490" w:type="dxa"/>
            </w:tcMar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28,000</w:t>
            </w:r>
          </w:p>
        </w:tc>
      </w:tr>
      <w:tr w:rsidR="004A1BD3" w:rsidRPr="004A1BD3" w:rsidTr="00022339">
        <w:trPr>
          <w:trHeight w:val="23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2010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2,393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11,195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15" w:type="dxa"/>
              <w:right w:w="490" w:type="dxa"/>
            </w:tcMar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11,000</w:t>
            </w:r>
          </w:p>
        </w:tc>
      </w:tr>
      <w:tr w:rsidR="004A1BD3" w:rsidRPr="004A1BD3" w:rsidTr="00022339">
        <w:trPr>
          <w:trHeight w:val="23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2011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1,221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3,652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15" w:type="dxa"/>
              <w:right w:w="490" w:type="dxa"/>
            </w:tcMar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21,000</w:t>
            </w:r>
          </w:p>
        </w:tc>
      </w:tr>
      <w:tr w:rsidR="004A1BD3" w:rsidRPr="004A1BD3" w:rsidTr="00022339">
        <w:trPr>
          <w:trHeight w:val="23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2012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3,007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15" w:type="dxa"/>
              <w:right w:w="490" w:type="dxa"/>
            </w:tcMar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10,500</w:t>
            </w:r>
          </w:p>
        </w:tc>
      </w:tr>
      <w:tr w:rsidR="004A1BD3" w:rsidRPr="004A1BD3" w:rsidTr="00022339">
        <w:trPr>
          <w:trHeight w:val="23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2013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2,593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14,853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15" w:type="dxa"/>
              <w:right w:w="490" w:type="dxa"/>
            </w:tcMar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47,000</w:t>
            </w:r>
          </w:p>
        </w:tc>
      </w:tr>
      <w:tr w:rsidR="004A1BD3" w:rsidRPr="004A1BD3" w:rsidTr="00022339">
        <w:trPr>
          <w:trHeight w:val="23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3,555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8,226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15" w:type="dxa"/>
              <w:right w:w="490" w:type="dxa"/>
            </w:tcMar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27,000</w:t>
            </w:r>
          </w:p>
        </w:tc>
      </w:tr>
      <w:tr w:rsidR="004A1BD3" w:rsidRPr="004A1BD3" w:rsidTr="00022339">
        <w:trPr>
          <w:trHeight w:val="23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2015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2,015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7,062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15" w:type="dxa"/>
              <w:right w:w="490" w:type="dxa"/>
            </w:tcMar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19,500</w:t>
            </w:r>
          </w:p>
        </w:tc>
      </w:tr>
      <w:tr w:rsidR="004A1BD3" w:rsidRPr="004A1BD3" w:rsidTr="00022339">
        <w:trPr>
          <w:trHeight w:val="23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2016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746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6,177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115" w:type="dxa"/>
              <w:right w:w="490" w:type="dxa"/>
            </w:tcMar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31,000</w:t>
            </w:r>
          </w:p>
        </w:tc>
      </w:tr>
      <w:tr w:rsidR="004A1BD3" w:rsidRPr="004A1BD3" w:rsidTr="00022339">
        <w:trPr>
          <w:trHeight w:val="230"/>
        </w:trPr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Average</w:t>
            </w:r>
          </w:p>
        </w:tc>
        <w:tc>
          <w:tcPr>
            <w:tcW w:w="78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4,332</w:t>
            </w:r>
          </w:p>
        </w:tc>
        <w:tc>
          <w:tcPr>
            <w:tcW w:w="181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35,626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79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8,046</w:t>
            </w:r>
          </w:p>
        </w:tc>
        <w:tc>
          <w:tcPr>
            <w:tcW w:w="182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35,465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left w:w="115" w:type="dxa"/>
              <w:right w:w="490" w:type="dxa"/>
            </w:tcMar>
            <w:vAlign w:val="center"/>
            <w:hideMark/>
          </w:tcPr>
          <w:p w:rsidR="004A1BD3" w:rsidRPr="004A1BD3" w:rsidRDefault="004A1BD3" w:rsidP="004A1B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BD3">
              <w:rPr>
                <w:rFonts w:ascii="Times New Roman" w:eastAsia="Times New Roman" w:hAnsi="Times New Roman" w:cs="Times New Roman"/>
                <w:sz w:val="18"/>
                <w:szCs w:val="18"/>
              </w:rPr>
              <w:t>23,679</w:t>
            </w:r>
          </w:p>
        </w:tc>
      </w:tr>
    </w:tbl>
    <w:p w:rsidR="004A1BD3" w:rsidRPr="004A1BD3" w:rsidRDefault="004A1BD3" w:rsidP="004A1BD3"/>
    <w:sectPr w:rsidR="004A1BD3" w:rsidRPr="004A1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B25" w:rsidRDefault="00925B25">
      <w:pPr>
        <w:spacing w:after="0" w:line="240" w:lineRule="auto"/>
      </w:pPr>
      <w:r>
        <w:separator/>
      </w:r>
    </w:p>
  </w:endnote>
  <w:endnote w:type="continuationSeparator" w:id="0">
    <w:p w:rsidR="00925B25" w:rsidRDefault="00925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B25" w:rsidRDefault="00925B25" w:rsidP="00565142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21708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B25" w:rsidRDefault="00925B25" w:rsidP="00925B25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21708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B25" w:rsidRPr="00AF63EC" w:rsidRDefault="00925B25" w:rsidP="00925B25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B25" w:rsidRDefault="00925B25" w:rsidP="00856753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21708">
      <w:rPr>
        <w:rStyle w:val="PageNumber"/>
        <w:noProof/>
      </w:rPr>
      <w:t>11</w:t>
    </w:r>
    <w:r>
      <w:rPr>
        <w:rStyle w:val="PageNumber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B25" w:rsidRDefault="00925B25" w:rsidP="00856753">
    <w:pPr>
      <w:pStyle w:val="Footer"/>
      <w:framePr w:wrap="around" w:vAnchor="page" w:hAnchor="page" w:x="548" w:yAlign="center"/>
      <w:textDirection w:val="tbRl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1708">
      <w:rPr>
        <w:rStyle w:val="PageNumber"/>
        <w:noProof/>
      </w:rPr>
      <w:t>12</w:t>
    </w:r>
    <w:r>
      <w:rPr>
        <w:rStyle w:val="PageNumber"/>
      </w:rPr>
      <w:fldChar w:fldCharType="end"/>
    </w:r>
  </w:p>
  <w:p w:rsidR="00925B25" w:rsidRDefault="00925B25" w:rsidP="00856753">
    <w:pPr>
      <w:pStyle w:val="Footer"/>
      <w:jc w:val="cen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B25" w:rsidRDefault="00925B25" w:rsidP="00565142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435D5">
      <w:rPr>
        <w:rStyle w:val="PageNumber"/>
        <w:noProof/>
      </w:rPr>
      <w:t>14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B25" w:rsidRDefault="00925B25">
      <w:pPr>
        <w:spacing w:after="0" w:line="240" w:lineRule="auto"/>
      </w:pPr>
      <w:r>
        <w:separator/>
      </w:r>
    </w:p>
  </w:footnote>
  <w:footnote w:type="continuationSeparator" w:id="0">
    <w:p w:rsidR="00925B25" w:rsidRDefault="00925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B25" w:rsidRDefault="00925B2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ADC99B4" wp14:editId="1C014EC2">
              <wp:simplePos x="0" y="0"/>
              <wp:positionH relativeFrom="page">
                <wp:posOffset>274320</wp:posOffset>
              </wp:positionH>
              <wp:positionV relativeFrom="page">
                <wp:posOffset>3703320</wp:posOffset>
              </wp:positionV>
              <wp:extent cx="365760" cy="365760"/>
              <wp:effectExtent l="0" t="0" r="0" b="0"/>
              <wp:wrapNone/>
              <wp:docPr id="558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5760" cy="365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5B25" w:rsidRPr="00AF63EC" w:rsidRDefault="00925B25">
                          <w:pPr>
                            <w:jc w:val="center"/>
                          </w:pPr>
                          <w:r w:rsidRPr="00AF63EC">
                            <w:fldChar w:fldCharType="begin"/>
                          </w:r>
                          <w:r w:rsidRPr="0021436D">
                            <w:instrText xml:space="preserve"> PAGE   \* MERGEFORMAT </w:instrText>
                          </w:r>
                          <w:r w:rsidRPr="00AF63EC">
                            <w:fldChar w:fldCharType="separate"/>
                          </w:r>
                          <w:r w:rsidR="00521708">
                            <w:rPr>
                              <w:noProof/>
                            </w:rPr>
                            <w:t>11</w:t>
                          </w:r>
                          <w:r w:rsidRPr="00AF63EC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" o:spid="_x0000_s1026" style="position:absolute;left:0;text-align:left;margin-left:21.6pt;margin-top:291.6pt;width:28.8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" o:allowincell="f" stroked="f">
              <v:textbox style="layout-flow:vertical">
                <w:txbxContent>
                  <w:p w:rsidR="00925B25" w:rsidRPr="00AF63EC" w:rsidRDefault="00925B25">
                    <w:pPr>
                      <w:jc w:val="center"/>
                    </w:pPr>
                    <w:r w:rsidRPr="00AF63EC">
                      <w:fldChar w:fldCharType="begin"/>
                    </w:r>
                    <w:r w:rsidRPr="0021436D">
                      <w:instrText xml:space="preserve"> PAGE   \* MERGEFORMAT </w:instrText>
                    </w:r>
                    <w:r w:rsidRPr="00AF63EC">
                      <w:fldChar w:fldCharType="separate"/>
                    </w:r>
                    <w:r w:rsidR="00521708">
                      <w:rPr>
                        <w:noProof/>
                      </w:rPr>
                      <w:t>11</w:t>
                    </w:r>
                    <w:r w:rsidRPr="00AF63EC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B25" w:rsidRPr="004815E9" w:rsidRDefault="00925B25" w:rsidP="008567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B59"/>
    <w:rsid w:val="000148AC"/>
    <w:rsid w:val="00022339"/>
    <w:rsid w:val="00055139"/>
    <w:rsid w:val="00085CF8"/>
    <w:rsid w:val="000F1458"/>
    <w:rsid w:val="00120D5A"/>
    <w:rsid w:val="00131ABB"/>
    <w:rsid w:val="001A21B0"/>
    <w:rsid w:val="001F52C0"/>
    <w:rsid w:val="00222CCB"/>
    <w:rsid w:val="00263C3E"/>
    <w:rsid w:val="002E6195"/>
    <w:rsid w:val="003D41C7"/>
    <w:rsid w:val="00484C25"/>
    <w:rsid w:val="004A1BD3"/>
    <w:rsid w:val="00521708"/>
    <w:rsid w:val="00527D4C"/>
    <w:rsid w:val="00532089"/>
    <w:rsid w:val="00565142"/>
    <w:rsid w:val="005E4E91"/>
    <w:rsid w:val="005F6046"/>
    <w:rsid w:val="0063592F"/>
    <w:rsid w:val="00651C02"/>
    <w:rsid w:val="00674C63"/>
    <w:rsid w:val="00697D3C"/>
    <w:rsid w:val="006C5916"/>
    <w:rsid w:val="00706A38"/>
    <w:rsid w:val="00736BA3"/>
    <w:rsid w:val="007628F1"/>
    <w:rsid w:val="00836DAC"/>
    <w:rsid w:val="008558D7"/>
    <w:rsid w:val="00856753"/>
    <w:rsid w:val="008716CD"/>
    <w:rsid w:val="00872EA0"/>
    <w:rsid w:val="00882089"/>
    <w:rsid w:val="008A6CE4"/>
    <w:rsid w:val="008F3F24"/>
    <w:rsid w:val="00925B25"/>
    <w:rsid w:val="009B0A87"/>
    <w:rsid w:val="009B1D00"/>
    <w:rsid w:val="00A25FCD"/>
    <w:rsid w:val="00AC67E9"/>
    <w:rsid w:val="00B25B4C"/>
    <w:rsid w:val="00C40C53"/>
    <w:rsid w:val="00CD4C38"/>
    <w:rsid w:val="00CE50D9"/>
    <w:rsid w:val="00D435D5"/>
    <w:rsid w:val="00E26B30"/>
    <w:rsid w:val="00F02B59"/>
    <w:rsid w:val="00F17117"/>
    <w:rsid w:val="00F26DFC"/>
    <w:rsid w:val="00F6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856753"/>
    <w:pPr>
      <w:keepNext/>
      <w:suppressAutoHyphens/>
      <w:spacing w:after="120" w:line="240" w:lineRule="auto"/>
      <w:outlineLvl w:val="2"/>
    </w:pPr>
    <w:rPr>
      <w:rFonts w:ascii="Times New Roman" w:eastAsia="Times New Roman" w:hAnsi="Times New Roman" w:cs="Times New Roman"/>
      <w:b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B5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link w:val="CaptionChar"/>
    <w:qFormat/>
    <w:rsid w:val="0063592F"/>
    <w:pPr>
      <w:keepLines/>
      <w:tabs>
        <w:tab w:val="right" w:pos="9360"/>
      </w:tabs>
      <w:suppressAutoHyphens/>
      <w:spacing w:after="120" w:line="240" w:lineRule="auto"/>
      <w:ind w:firstLine="288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CaptionChar">
    <w:name w:val="Caption Char"/>
    <w:basedOn w:val="DefaultParagraphFont"/>
    <w:link w:val="Caption"/>
    <w:rsid w:val="0063592F"/>
    <w:rPr>
      <w:rFonts w:ascii="Times New Roman" w:eastAsia="Times New Roman" w:hAnsi="Times New Roman" w:cs="Times New Roman"/>
      <w:szCs w:val="20"/>
    </w:rPr>
  </w:style>
  <w:style w:type="paragraph" w:styleId="BodyText">
    <w:name w:val="Body Text"/>
    <w:basedOn w:val="Normal"/>
    <w:link w:val="BodyTextChar"/>
    <w:semiHidden/>
    <w:rsid w:val="00120D5A"/>
    <w:pPr>
      <w:spacing w:after="120" w:line="240" w:lineRule="auto"/>
      <w:jc w:val="both"/>
    </w:pPr>
    <w:rPr>
      <w:rFonts w:ascii="Times New Roman" w:eastAsia="Times New Roman" w:hAnsi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120D5A"/>
    <w:rPr>
      <w:rFonts w:ascii="Times New Roman" w:eastAsia="Times New Roman" w:hAnsi="Times New Roman" w:cs="Times New Roman"/>
      <w:szCs w:val="24"/>
    </w:rPr>
  </w:style>
  <w:style w:type="character" w:customStyle="1" w:styleId="Heading3Char">
    <w:name w:val="Heading 3 Char"/>
    <w:basedOn w:val="DefaultParagraphFont"/>
    <w:link w:val="Heading3"/>
    <w:rsid w:val="00856753"/>
    <w:rPr>
      <w:rFonts w:ascii="Times New Roman" w:eastAsia="Times New Roman" w:hAnsi="Times New Roman" w:cs="Times New Roman"/>
      <w:b/>
      <w:sz w:val="26"/>
      <w:szCs w:val="20"/>
    </w:rPr>
  </w:style>
  <w:style w:type="paragraph" w:styleId="Footer">
    <w:name w:val="footer"/>
    <w:basedOn w:val="Normal"/>
    <w:link w:val="FooterChar"/>
    <w:rsid w:val="00856753"/>
    <w:pPr>
      <w:tabs>
        <w:tab w:val="center" w:pos="4320"/>
        <w:tab w:val="right" w:pos="8640"/>
      </w:tabs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rsid w:val="00856753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rsid w:val="00856753"/>
    <w:pPr>
      <w:tabs>
        <w:tab w:val="center" w:pos="4320"/>
        <w:tab w:val="right" w:pos="8640"/>
      </w:tabs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856753"/>
    <w:rPr>
      <w:rFonts w:ascii="Times New Roman" w:eastAsia="Times New Roman" w:hAnsi="Times New Roman" w:cs="Times New Roman"/>
      <w:sz w:val="24"/>
      <w:szCs w:val="20"/>
    </w:rPr>
  </w:style>
  <w:style w:type="character" w:styleId="PageNumber">
    <w:name w:val="page number"/>
    <w:basedOn w:val="DefaultParagraphFont"/>
    <w:rsid w:val="00856753"/>
  </w:style>
  <w:style w:type="paragraph" w:customStyle="1" w:styleId="FootnoteReference1">
    <w:name w:val="Footnote Reference1"/>
    <w:basedOn w:val="Normal"/>
    <w:rsid w:val="00856753"/>
    <w:pPr>
      <w:tabs>
        <w:tab w:val="left" w:pos="216"/>
      </w:tabs>
      <w:suppressAutoHyphens/>
      <w:spacing w:before="40" w:after="20" w:line="240" w:lineRule="auto"/>
      <w:ind w:left="216" w:hanging="216"/>
      <w:jc w:val="both"/>
    </w:pPr>
    <w:rPr>
      <w:rFonts w:ascii="Times New Roman" w:eastAsia="Times New Roman" w:hAnsi="Times New Roman" w:cs="Times New Roman"/>
      <w:sz w:val="20"/>
      <w:szCs w:val="20"/>
      <w:vertAlign w:val="superscript"/>
    </w:rPr>
  </w:style>
  <w:style w:type="paragraph" w:styleId="ListParagraph">
    <w:name w:val="List Paragraph"/>
    <w:basedOn w:val="Normal"/>
    <w:uiPriority w:val="34"/>
    <w:qFormat/>
    <w:rsid w:val="00022339"/>
    <w:pPr>
      <w:ind w:left="720"/>
      <w:contextualSpacing/>
    </w:pPr>
  </w:style>
  <w:style w:type="paragraph" w:customStyle="1" w:styleId="Table-Footnote">
    <w:name w:val="Table-Footnote"/>
    <w:basedOn w:val="Normal"/>
    <w:next w:val="Normal"/>
    <w:rsid w:val="00565142"/>
    <w:pPr>
      <w:tabs>
        <w:tab w:val="left" w:pos="216"/>
      </w:tabs>
      <w:suppressAutoHyphens/>
      <w:spacing w:before="40" w:after="20" w:line="240" w:lineRule="auto"/>
      <w:ind w:left="216" w:hanging="216"/>
      <w:jc w:val="both"/>
    </w:pPr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856753"/>
    <w:pPr>
      <w:keepNext/>
      <w:suppressAutoHyphens/>
      <w:spacing w:after="120" w:line="240" w:lineRule="auto"/>
      <w:outlineLvl w:val="2"/>
    </w:pPr>
    <w:rPr>
      <w:rFonts w:ascii="Times New Roman" w:eastAsia="Times New Roman" w:hAnsi="Times New Roman" w:cs="Times New Roman"/>
      <w:b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B5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link w:val="CaptionChar"/>
    <w:qFormat/>
    <w:rsid w:val="0063592F"/>
    <w:pPr>
      <w:keepLines/>
      <w:tabs>
        <w:tab w:val="right" w:pos="9360"/>
      </w:tabs>
      <w:suppressAutoHyphens/>
      <w:spacing w:after="120" w:line="240" w:lineRule="auto"/>
      <w:ind w:firstLine="288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CaptionChar">
    <w:name w:val="Caption Char"/>
    <w:basedOn w:val="DefaultParagraphFont"/>
    <w:link w:val="Caption"/>
    <w:rsid w:val="0063592F"/>
    <w:rPr>
      <w:rFonts w:ascii="Times New Roman" w:eastAsia="Times New Roman" w:hAnsi="Times New Roman" w:cs="Times New Roman"/>
      <w:szCs w:val="20"/>
    </w:rPr>
  </w:style>
  <w:style w:type="paragraph" w:styleId="BodyText">
    <w:name w:val="Body Text"/>
    <w:basedOn w:val="Normal"/>
    <w:link w:val="BodyTextChar"/>
    <w:semiHidden/>
    <w:rsid w:val="00120D5A"/>
    <w:pPr>
      <w:spacing w:after="120" w:line="240" w:lineRule="auto"/>
      <w:jc w:val="both"/>
    </w:pPr>
    <w:rPr>
      <w:rFonts w:ascii="Times New Roman" w:eastAsia="Times New Roman" w:hAnsi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120D5A"/>
    <w:rPr>
      <w:rFonts w:ascii="Times New Roman" w:eastAsia="Times New Roman" w:hAnsi="Times New Roman" w:cs="Times New Roman"/>
      <w:szCs w:val="24"/>
    </w:rPr>
  </w:style>
  <w:style w:type="character" w:customStyle="1" w:styleId="Heading3Char">
    <w:name w:val="Heading 3 Char"/>
    <w:basedOn w:val="DefaultParagraphFont"/>
    <w:link w:val="Heading3"/>
    <w:rsid w:val="00856753"/>
    <w:rPr>
      <w:rFonts w:ascii="Times New Roman" w:eastAsia="Times New Roman" w:hAnsi="Times New Roman" w:cs="Times New Roman"/>
      <w:b/>
      <w:sz w:val="26"/>
      <w:szCs w:val="20"/>
    </w:rPr>
  </w:style>
  <w:style w:type="paragraph" w:styleId="Footer">
    <w:name w:val="footer"/>
    <w:basedOn w:val="Normal"/>
    <w:link w:val="FooterChar"/>
    <w:rsid w:val="00856753"/>
    <w:pPr>
      <w:tabs>
        <w:tab w:val="center" w:pos="4320"/>
        <w:tab w:val="right" w:pos="8640"/>
      </w:tabs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rsid w:val="00856753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rsid w:val="00856753"/>
    <w:pPr>
      <w:tabs>
        <w:tab w:val="center" w:pos="4320"/>
        <w:tab w:val="right" w:pos="8640"/>
      </w:tabs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856753"/>
    <w:rPr>
      <w:rFonts w:ascii="Times New Roman" w:eastAsia="Times New Roman" w:hAnsi="Times New Roman" w:cs="Times New Roman"/>
      <w:sz w:val="24"/>
      <w:szCs w:val="20"/>
    </w:rPr>
  </w:style>
  <w:style w:type="character" w:styleId="PageNumber">
    <w:name w:val="page number"/>
    <w:basedOn w:val="DefaultParagraphFont"/>
    <w:rsid w:val="00856753"/>
  </w:style>
  <w:style w:type="paragraph" w:customStyle="1" w:styleId="FootnoteReference1">
    <w:name w:val="Footnote Reference1"/>
    <w:basedOn w:val="Normal"/>
    <w:rsid w:val="00856753"/>
    <w:pPr>
      <w:tabs>
        <w:tab w:val="left" w:pos="216"/>
      </w:tabs>
      <w:suppressAutoHyphens/>
      <w:spacing w:before="40" w:after="20" w:line="240" w:lineRule="auto"/>
      <w:ind w:left="216" w:hanging="216"/>
      <w:jc w:val="both"/>
    </w:pPr>
    <w:rPr>
      <w:rFonts w:ascii="Times New Roman" w:eastAsia="Times New Roman" w:hAnsi="Times New Roman" w:cs="Times New Roman"/>
      <w:sz w:val="20"/>
      <w:szCs w:val="20"/>
      <w:vertAlign w:val="superscript"/>
    </w:rPr>
  </w:style>
  <w:style w:type="paragraph" w:styleId="ListParagraph">
    <w:name w:val="List Paragraph"/>
    <w:basedOn w:val="Normal"/>
    <w:uiPriority w:val="34"/>
    <w:qFormat/>
    <w:rsid w:val="00022339"/>
    <w:pPr>
      <w:ind w:left="720"/>
      <w:contextualSpacing/>
    </w:pPr>
  </w:style>
  <w:style w:type="paragraph" w:customStyle="1" w:styleId="Table-Footnote">
    <w:name w:val="Table-Footnote"/>
    <w:basedOn w:val="Normal"/>
    <w:next w:val="Normal"/>
    <w:rsid w:val="00565142"/>
    <w:pPr>
      <w:tabs>
        <w:tab w:val="left" w:pos="216"/>
      </w:tabs>
      <w:suppressAutoHyphens/>
      <w:spacing w:before="40" w:after="20" w:line="240" w:lineRule="auto"/>
      <w:ind w:left="216" w:hanging="216"/>
      <w:jc w:val="both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1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D625A-335F-4FE1-BD87-1D063F070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2174</Words>
  <Characters>12394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Alaska Dept of Fish and Game</Company>
  <LinksUpToDate>false</LinksUpToDate>
  <CharactersWithSpaces>14539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Shaul, Leon D (DFG)</dc:creator>
  <cp:lastModifiedBy>Shaul, Leon D (DFG)</cp:lastModifiedBy>
  <cp:revision>2</cp:revision>
  <dcterms:created xsi:type="dcterms:W3CDTF">2017-05-22T23:27:00Z</dcterms:created>
  <dcterms:modified xsi:type="dcterms:W3CDTF">2017-05-22T23:27:00Z</dcterms:modified>
</cp:coreProperties>
</file>