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proofErr w:type="gramStart"/>
      <w:r w:rsidRPr="004636D3">
        <w:t>by</w:t>
      </w:r>
      <w:proofErr w:type="gramEnd"/>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 xml:space="preserve">The following symbols and abbreviations, and others approved for the Système International </w:t>
      </w:r>
      <w:proofErr w:type="spellStart"/>
      <w:r w:rsidRPr="004636D3">
        <w:t>d'Unités</w:t>
      </w:r>
      <w:proofErr w:type="spellEnd"/>
      <w:r w:rsidRPr="004636D3">
        <w:t xml:space="preserve">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deciliter</w:t>
      </w:r>
      <w:proofErr w:type="spellEnd"/>
      <w:r w:rsidRPr="004636D3">
        <w:rPr>
          <w:sz w:val="16"/>
          <w:lang w:val="es-MX"/>
        </w:rPr>
        <w:t xml:space="preserve"> </w:t>
      </w:r>
      <w:r w:rsidRPr="004636D3">
        <w:rPr>
          <w:sz w:val="16"/>
          <w:lang w:val="es-MX"/>
        </w:rPr>
        <w:tab/>
      </w:r>
      <w:proofErr w:type="spellStart"/>
      <w:r w:rsidRPr="004636D3">
        <w:rPr>
          <w:sz w:val="16"/>
          <w:lang w:val="es-MX"/>
        </w:rPr>
        <w:t>dL</w:t>
      </w:r>
      <w:proofErr w:type="spellEnd"/>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gram</w:t>
      </w:r>
      <w:proofErr w:type="spellEnd"/>
      <w:r w:rsidRPr="004636D3">
        <w:rPr>
          <w:sz w:val="16"/>
          <w:lang w:val="es-MX"/>
        </w:rPr>
        <w:t xml:space="preserve">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hectare</w:t>
      </w:r>
      <w:proofErr w:type="spellEnd"/>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r>
      <w:proofErr w:type="spellStart"/>
      <w:r w:rsidRPr="004636D3">
        <w:rPr>
          <w:sz w:val="16"/>
        </w:rPr>
        <w:t>nmi</w:t>
      </w:r>
      <w:proofErr w:type="spellEnd"/>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r>
      <w:proofErr w:type="spellStart"/>
      <w:r w:rsidRPr="004636D3">
        <w:rPr>
          <w:sz w:val="16"/>
        </w:rPr>
        <w:t>lb</w:t>
      </w:r>
      <w:proofErr w:type="spellEnd"/>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degrees </w:t>
      </w:r>
      <w:proofErr w:type="gramStart"/>
      <w:r w:rsidRPr="004636D3">
        <w:rPr>
          <w:sz w:val="16"/>
        </w:rPr>
        <w:t>Celsius</w:t>
      </w:r>
      <w:r w:rsidRPr="004636D3">
        <w:rPr>
          <w:sz w:val="16"/>
        </w:rPr>
        <w:tab/>
        <w:t>°C</w:t>
      </w:r>
      <w:proofErr w:type="gramEnd"/>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r>
      <w:proofErr w:type="spellStart"/>
      <w:r w:rsidRPr="004636D3">
        <w:rPr>
          <w:sz w:val="16"/>
        </w:rPr>
        <w:t>cal</w:t>
      </w:r>
      <w:proofErr w:type="spellEnd"/>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proofErr w:type="gramStart"/>
      <w:r w:rsidRPr="004636D3">
        <w:rPr>
          <w:sz w:val="16"/>
        </w:rPr>
        <w:t>watts</w:t>
      </w:r>
      <w:proofErr w:type="gramEnd"/>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proofErr w:type="gramStart"/>
      <w:r w:rsidRPr="004636D3">
        <w:rPr>
          <w:sz w:val="16"/>
        </w:rPr>
        <w:t>at</w:t>
      </w:r>
      <w:r w:rsidRPr="004636D3">
        <w:rPr>
          <w:sz w:val="16"/>
        </w:rPr>
        <w:tab/>
        <w:t>@</w:t>
      </w:r>
      <w:proofErr w:type="gramEnd"/>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alii (and others</w:t>
      </w:r>
      <w:proofErr w:type="gramStart"/>
      <w:r w:rsidRPr="004636D3">
        <w:rPr>
          <w:sz w:val="16"/>
        </w:rPr>
        <w:t xml:space="preserve">) </w:t>
      </w:r>
      <w:r w:rsidRPr="004636D3">
        <w:rPr>
          <w:sz w:val="16"/>
        </w:rPr>
        <w:tab/>
        <w:t>et</w:t>
      </w:r>
      <w:proofErr w:type="gramEnd"/>
      <w:r w:rsidRPr="004636D3">
        <w:rPr>
          <w:sz w:val="16"/>
        </w:rPr>
        <w:t xml:space="preserve">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r>
      <w:proofErr w:type="spellStart"/>
      <w:r w:rsidRPr="004636D3">
        <w:rPr>
          <w:sz w:val="16"/>
        </w:rPr>
        <w:t>lat</w:t>
      </w:r>
      <w:proofErr w:type="spellEnd"/>
      <w:r w:rsidRPr="004636D3">
        <w:rPr>
          <w:sz w:val="16"/>
        </w:rPr>
        <w:t xml:space="preserve">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r>
      <w:proofErr w:type="gramStart"/>
      <w:r w:rsidRPr="004636D3">
        <w:rPr>
          <w:sz w:val="16"/>
        </w:rPr>
        <w:t>Jan,...</w:t>
      </w:r>
      <w:proofErr w:type="gramEnd"/>
      <w:r w:rsidRPr="004636D3">
        <w:rPr>
          <w:sz w:val="16"/>
        </w:rPr>
        <w:t>,Dec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r>
      <w:proofErr w:type="spellStart"/>
      <w:r w:rsidRPr="004636D3">
        <w:rPr>
          <w:sz w:val="16"/>
        </w:rPr>
        <w:t>cov</w:t>
      </w:r>
      <w:proofErr w:type="spellEnd"/>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r>
      <w:proofErr w:type="spellStart"/>
      <w:r w:rsidRPr="004636D3">
        <w:rPr>
          <w:sz w:val="16"/>
        </w:rPr>
        <w:t>df</w:t>
      </w:r>
      <w:proofErr w:type="spellEnd"/>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(natural)</w:t>
      </w:r>
      <w:r w:rsidRPr="004636D3">
        <w:rPr>
          <w:sz w:val="16"/>
          <w:lang w:val="es-MX"/>
        </w:rPr>
        <w:tab/>
      </w:r>
      <w:proofErr w:type="spellStart"/>
      <w:r w:rsidRPr="004636D3">
        <w:rPr>
          <w:sz w:val="16"/>
          <w:lang w:val="es-MX"/>
        </w:rPr>
        <w:t>ln</w:t>
      </w:r>
      <w:proofErr w:type="spellEnd"/>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w:t>
      </w:r>
      <w:proofErr w:type="gramStart"/>
      <w:r w:rsidRPr="004636D3">
        <w:rPr>
          <w:sz w:val="16"/>
        </w:rPr>
        <w:t>rejection</w:t>
      </w:r>
      <w:proofErr w:type="gramEnd"/>
      <w:r w:rsidRPr="004636D3">
        <w:rPr>
          <w:sz w:val="16"/>
        </w:rPr>
        <w:t xml:space="preserve">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w:t>
      </w:r>
      <w:proofErr w:type="gramStart"/>
      <w:r w:rsidRPr="004636D3">
        <w:rPr>
          <w:sz w:val="16"/>
        </w:rPr>
        <w:t>acceptance</w:t>
      </w:r>
      <w:proofErr w:type="gramEnd"/>
      <w:r w:rsidRPr="004636D3">
        <w:rPr>
          <w:sz w:val="16"/>
        </w:rPr>
        <w:t xml:space="preserv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w:t>
      </w:r>
      <w:proofErr w:type="gramStart"/>
      <w:r w:rsidRPr="004636D3">
        <w:rPr>
          <w:sz w:val="16"/>
        </w:rPr>
        <w:t>angular)</w:t>
      </w:r>
      <w:r w:rsidRPr="004636D3">
        <w:rPr>
          <w:sz w:val="16"/>
        </w:rPr>
        <w:tab/>
        <w:t>″</w:t>
      </w:r>
      <w:proofErr w:type="gramEnd"/>
    </w:p>
    <w:p w14:paraId="282EFDF0" w14:textId="77777777" w:rsidR="003C0487" w:rsidRPr="004636D3" w:rsidRDefault="003C0487" w:rsidP="003C0487">
      <w:pPr>
        <w:pStyle w:val="TableRow"/>
        <w:tabs>
          <w:tab w:val="left" w:pos="2016"/>
          <w:tab w:val="left" w:pos="2988"/>
        </w:tabs>
        <w:spacing w:line="180" w:lineRule="exact"/>
        <w:jc w:val="left"/>
        <w:rPr>
          <w:sz w:val="16"/>
        </w:rPr>
      </w:pPr>
      <w:proofErr w:type="gramStart"/>
      <w:r w:rsidRPr="004636D3">
        <w:rPr>
          <w:sz w:val="16"/>
        </w:rPr>
        <w:t>standard deviation</w:t>
      </w:r>
      <w:proofErr w:type="gramEnd"/>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proofErr w:type="gramStart"/>
      <w:r w:rsidRPr="004636D3">
        <w:t>by</w:t>
      </w:r>
      <w:proofErr w:type="gramEnd"/>
    </w:p>
    <w:p w14:paraId="151C21D2" w14:textId="77777777" w:rsidR="00E8609A" w:rsidRPr="004636D3" w:rsidRDefault="00E8609A" w:rsidP="00E8609A">
      <w:pPr>
        <w:pStyle w:val="TitlePg-Authors"/>
      </w:pPr>
    </w:p>
    <w:p w14:paraId="734A3700" w14:textId="77777777" w:rsidR="00E8609A" w:rsidRPr="004636D3" w:rsidRDefault="00E8609A" w:rsidP="00E8609A">
      <w:pPr>
        <w:pStyle w:val="TitlePg-Authors"/>
      </w:pPr>
      <w:r>
        <w:t>Spencer Y. Weinstein</w:t>
      </w:r>
    </w:p>
    <w:p w14:paraId="012CE04F" w14:textId="77777777" w:rsidR="00E8609A" w:rsidRDefault="00E8609A" w:rsidP="00E8609A">
      <w:pPr>
        <w:pStyle w:val="TitlePg-Authors"/>
      </w:pPr>
      <w:r w:rsidRPr="004636D3">
        <w:t>Alaska Department of Fish and Game, Division of Commercial Fisheries, Juneau</w:t>
      </w:r>
    </w:p>
    <w:p w14:paraId="31A5D9FE" w14:textId="77777777" w:rsidR="00E8609A" w:rsidRDefault="00E8609A" w:rsidP="00E8609A">
      <w:pPr>
        <w:pStyle w:val="TitlePg-Authors"/>
      </w:pPr>
    </w:p>
    <w:p w14:paraId="42A8ADF5" w14:textId="77777777" w:rsidR="00E8609A" w:rsidRDefault="00E8609A" w:rsidP="00E8609A">
      <w:pPr>
        <w:pStyle w:val="TitlePg-Authors"/>
      </w:pPr>
      <w:r>
        <w:t>Alex G. Reich</w:t>
      </w:r>
    </w:p>
    <w:p w14:paraId="5C265653" w14:textId="77777777" w:rsidR="00E8609A" w:rsidRDefault="00E8609A" w:rsidP="00E8609A">
      <w:pPr>
        <w:pStyle w:val="TitlePg-Authors"/>
      </w:pPr>
      <w:r w:rsidRPr="004636D3">
        <w:t>Alaska Department of Fish and Game, Division of Commercial Fisheries, Juneau</w:t>
      </w:r>
    </w:p>
    <w:p w14:paraId="45CA86DE" w14:textId="77777777" w:rsidR="00E8609A" w:rsidRDefault="00E8609A" w:rsidP="00E8609A">
      <w:pPr>
        <w:pStyle w:val="TitlePg-Authors"/>
      </w:pPr>
    </w:p>
    <w:p w14:paraId="05A4CEE4" w14:textId="77777777" w:rsidR="00E8609A" w:rsidRDefault="00E8609A" w:rsidP="00E8609A">
      <w:pPr>
        <w:pStyle w:val="TitlePg-Authors"/>
      </w:pPr>
      <w:r>
        <w:t>Caitlin A. Stern</w:t>
      </w:r>
    </w:p>
    <w:p w14:paraId="1EA1A4F2"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E8609A">
      <w:pPr>
        <w:pStyle w:val="TitlePg-Authors"/>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73BA0300"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850125">
                              <w:rPr>
                                <w:sz w:val="20"/>
                                <w:szCs w:val="20"/>
                              </w:rPr>
                              <w:t>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73BA0300"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850125">
                        <w:rPr>
                          <w:sz w:val="20"/>
                          <w:szCs w:val="20"/>
                        </w:rPr>
                        <w:t>5</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place">
                              <w:smartTag w:uri="urn:schemas-microsoft-com:office:smarttags" w:element="Street">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proofErr w:type="spellStart"/>
      <w:r w:rsidRPr="00841B30">
        <w:rPr>
          <w:i/>
        </w:rPr>
        <w:t>Anoplopoma</w:t>
      </w:r>
      <w:proofErr w:type="spellEnd"/>
      <w:r w:rsidRPr="00841B30">
        <w:rPr>
          <w:i/>
        </w:rPr>
        <w:t xml:space="preserve">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 xml:space="preserve">open to both </w:t>
      </w:r>
      <w:proofErr w:type="gramStart"/>
      <w:r w:rsidR="000B1243" w:rsidRPr="00841B30">
        <w:t>longline</w:t>
      </w:r>
      <w:proofErr w:type="gramEnd"/>
      <w:r w:rsidR="000B1243" w:rsidRPr="00841B30">
        <w:t xml:space="preserv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proofErr w:type="spellStart"/>
      <w:r w:rsidR="00071A76" w:rsidRPr="00841B30">
        <w:t>lb</w:t>
      </w:r>
      <w:proofErr w:type="spellEnd"/>
      <w:r w:rsidR="00071A76" w:rsidRPr="00841B30">
        <w:t xml:space="preserve">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proofErr w:type="spellStart"/>
      <w:r w:rsidR="007546A3" w:rsidRPr="00841B30">
        <w:t>lb</w:t>
      </w:r>
      <w:proofErr w:type="spellEnd"/>
      <w:r w:rsidR="007546A3" w:rsidRPr="00841B30">
        <w:t xml:space="preserve">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proofErr w:type="spellStart"/>
      <w:r w:rsidRPr="00841B30">
        <w:rPr>
          <w:i/>
        </w:rPr>
        <w:t>Anoplopoma</w:t>
      </w:r>
      <w:proofErr w:type="spellEnd"/>
      <w:r w:rsidRPr="00841B30">
        <w:rPr>
          <w:i/>
        </w:rPr>
        <w:t xml:space="preserve">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proofErr w:type="spellStart"/>
      <w:r w:rsidR="00D2075F" w:rsidRPr="00841B30">
        <w:rPr>
          <w:i/>
          <w:iCs/>
        </w:rPr>
        <w:t>Anoplopoma</w:t>
      </w:r>
      <w:proofErr w:type="spellEnd"/>
      <w:r w:rsidR="00D2075F" w:rsidRPr="00841B30">
        <w:rPr>
          <w:i/>
          <w:iCs/>
        </w:rPr>
        <w:t xml:space="preserve">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4AAFE996" w:rsidR="00EA4192" w:rsidRPr="00841B30"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proofErr w:type="spellStart"/>
      <w:r w:rsidR="002629DE" w:rsidRPr="00841B30">
        <w:t>lb</w:t>
      </w:r>
      <w:proofErr w:type="spellEnd"/>
      <w:r w:rsidR="002629DE" w:rsidRPr="00841B30">
        <w:t xml:space="preserve">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841B30">
        <w:t>15</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2025</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proofErr w:type="spellStart"/>
      <w:r w:rsidR="002629DE" w:rsidRPr="00841B30">
        <w:t>lb</w:t>
      </w:r>
      <w:proofErr w:type="spellEnd"/>
      <w:r w:rsidR="002629DE" w:rsidRPr="00841B30">
        <w:t> </w:t>
      </w:r>
      <w:r w:rsidRPr="00841B30">
        <w:t>(Table</w:t>
      </w:r>
      <w:r w:rsidR="00BE15EF" w:rsidRPr="00841B30">
        <w:t>s</w:t>
      </w:r>
      <w:r w:rsidRPr="00841B30">
        <w:t> </w:t>
      </w:r>
      <w:hyperlink r:id="rId26" w:anchor="tab:catchtab" w:history="1">
        <w:r w:rsidR="00FE4C76" w:rsidRPr="00841B30">
          <w:t>2</w:t>
        </w:r>
      </w:hyperlink>
      <w:r w:rsidR="00FE4C76" w:rsidRPr="00841B30">
        <w:t> </w:t>
      </w:r>
      <w:r w:rsidRPr="00841B30">
        <w:t>and </w:t>
      </w:r>
      <w:hyperlink r:id="rId27" w:anchor="tab:decrements" w:history="1">
        <w:r w:rsidRPr="00841B30">
          <w:t>3</w:t>
        </w:r>
      </w:hyperlink>
      <w:r w:rsidRPr="00841B30">
        <w:t>). There are</w:t>
      </w:r>
      <w:r w:rsidR="003A1624" w:rsidRPr="00841B30">
        <w:t xml:space="preserve"> 73 </w:t>
      </w:r>
      <w:r w:rsidRPr="00841B30">
        <w:t xml:space="preserve">valid Commercial Fisheries Entry Commission (CFEC) permits for </w:t>
      </w:r>
      <w:r w:rsidR="009B24E1" w:rsidRPr="00841B30">
        <w:t>202</w:t>
      </w:r>
      <w:r w:rsidR="00D64713">
        <w:t>6</w:t>
      </w:r>
      <w:r w:rsidRPr="00841B30">
        <w:t xml:space="preserve">, which is the same number as </w:t>
      </w:r>
      <w:r w:rsidR="009B24E1" w:rsidRPr="00841B30">
        <w:t>202</w:t>
      </w:r>
      <w:r w:rsidR="00D64713">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proofErr w:type="spellStart"/>
      <w:r w:rsidR="002679A6" w:rsidRPr="00841B30">
        <w:t>lb</w:t>
      </w:r>
      <w:proofErr w:type="spellEnd"/>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proofErr w:type="spellStart"/>
      <w:r w:rsidR="002679A6" w:rsidRPr="00841B30">
        <w:t>lb</w:t>
      </w:r>
      <w:proofErr w:type="spellEnd"/>
      <w:r w:rsidR="002679A6" w:rsidRPr="00841B30">
        <w:t xml:space="preserve"> </w:t>
      </w:r>
      <w:r w:rsidRPr="00841B30">
        <w:t>(Table </w:t>
      </w:r>
      <w:hyperlink r:id="rId28" w:anchor="tab:catchtab" w:history="1">
        <w:r w:rsidR="003A6C8B" w:rsidRPr="00841B30">
          <w:t>2</w:t>
        </w:r>
      </w:hyperlink>
      <w:r w:rsidRPr="00841B30">
        <w:t>).</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w:t>
      </w:r>
      <w:proofErr w:type="gramStart"/>
      <w:r w:rsidRPr="00D64713">
        <w:rPr>
          <w:highlight w:val="yellow"/>
        </w:rPr>
        <w:t>2016 year</w:t>
      </w:r>
      <w:proofErr w:type="gramEnd"/>
      <w:r w:rsidRPr="00D64713">
        <w:rPr>
          <w:highlight w:val="yellow"/>
        </w:rPr>
        <w:t xml:space="preserve"> class), which is the highest recruitment since 1979. The dominant </w:t>
      </w:r>
      <w:proofErr w:type="gramStart"/>
      <w:r w:rsidRPr="00D64713">
        <w:rPr>
          <w:highlight w:val="yellow"/>
        </w:rPr>
        <w:t>2016 year</w:t>
      </w:r>
      <w:proofErr w:type="gramEnd"/>
      <w:r w:rsidRPr="00D64713">
        <w:rPr>
          <w:highlight w:val="yellow"/>
        </w:rPr>
        <w:t xml:space="preserve"> class is now over 50% mature and will comprise over 32% of the biomass. The data </w:t>
      </w:r>
      <w:proofErr w:type="gramStart"/>
      <w:r w:rsidRPr="00D64713">
        <w:rPr>
          <w:highlight w:val="yellow"/>
        </w:rPr>
        <w:t>indicate</w:t>
      </w:r>
      <w:proofErr w:type="gramEnd"/>
      <w:r w:rsidRPr="00D64713">
        <w:rPr>
          <w:highlight w:val="yellow"/>
        </w:rPr>
        <w:t xml:space="preserv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w:t>
      </w:r>
      <w:proofErr w:type="gramStart"/>
      <w:r w:rsidRPr="00D64713">
        <w:rPr>
          <w:highlight w:val="yellow"/>
        </w:rPr>
        <w:t>fishery</w:t>
      </w:r>
      <w:proofErr w:type="gramEnd"/>
      <w:r w:rsidRPr="00D64713">
        <w:rPr>
          <w:highlight w:val="yellow"/>
        </w:rPr>
        <w:t xml:space="preserve"> were lower than in 2023, while CPUE estimates from the 2024 </w:t>
      </w:r>
      <w:proofErr w:type="gramStart"/>
      <w:r w:rsidRPr="00D64713">
        <w:rPr>
          <w:highlight w:val="yellow"/>
        </w:rPr>
        <w:t>longline</w:t>
      </w:r>
      <w:proofErr w:type="gramEnd"/>
      <w:r w:rsidRPr="00D64713">
        <w:rPr>
          <w:highlight w:val="yellow"/>
        </w:rPr>
        <w:t xml:space="preserv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proofErr w:type="gramStart"/>
      <w:r w:rsidRPr="00D64713">
        <w:rPr>
          <w:highlight w:val="yellow"/>
        </w:rPr>
        <w:t>2018 year</w:t>
      </w:r>
      <w:proofErr w:type="gramEnd"/>
      <w:r w:rsidRPr="00D64713">
        <w:rPr>
          <w:highlight w:val="yellow"/>
        </w:rPr>
        <w:t xml:space="preserve">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w:t>
      </w:r>
      <w:r w:rsidRPr="00710C0D">
        <w:lastRenderedPageBreak/>
        <w:t xml:space="preserve">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4AB63475" w:rsidR="00C506F1" w:rsidRPr="00710C0D" w:rsidRDefault="00445FB3" w:rsidP="005B6B8B">
      <w:pPr>
        <w:pStyle w:val="Heading1"/>
        <w:spacing w:before="240"/>
      </w:pPr>
      <w:bookmarkStart w:id="19" w:name="_Toc204677357"/>
      <w:r w:rsidRPr="00710C0D">
        <w:rPr>
          <w:caps w:val="0"/>
        </w:rPr>
        <w:t>2025</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543118A" w:rsidR="00C64739" w:rsidRPr="00710C0D" w:rsidRDefault="00C64739" w:rsidP="008F2A7B">
      <w:r w:rsidRPr="00710C0D">
        <w:t xml:space="preserve">The </w:t>
      </w:r>
      <w:r w:rsidR="00445FB3" w:rsidRPr="00710C0D">
        <w:t>2025</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proofErr w:type="spellStart"/>
      <w:r w:rsidR="004636D3" w:rsidRPr="00710C0D">
        <w:t>lb</w:t>
      </w:r>
      <w:r w:rsidRPr="00710C0D">
        <w:t>s</w:t>
      </w:r>
      <w:proofErr w:type="spellEnd"/>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proofErr w:type="spellStart"/>
      <w:r w:rsidR="006469C8" w:rsidRPr="00710C0D">
        <w:rPr>
          <w:i/>
          <w:iCs/>
        </w:rPr>
        <w:t>Hippoglossus</w:t>
      </w:r>
      <w:proofErr w:type="spellEnd"/>
      <w:r w:rsidR="006469C8" w:rsidRPr="00710C0D">
        <w:rPr>
          <w:i/>
          <w:iCs/>
        </w:rPr>
        <w:t xml:space="preserve"> </w:t>
      </w:r>
      <w:proofErr w:type="spellStart"/>
      <w:r w:rsidR="006469C8" w:rsidRPr="00710C0D">
        <w:rPr>
          <w:i/>
          <w:iCs/>
        </w:rPr>
        <w:t>stenolepis</w:t>
      </w:r>
      <w:proofErr w:type="spellEnd"/>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w:t>
      </w:r>
      <w:proofErr w:type="spellStart"/>
      <w:r w:rsidR="00C64739" w:rsidRPr="00710C0D">
        <w:t>deadloss</w:t>
      </w:r>
      <w:proofErr w:type="spellEnd"/>
      <w:r w:rsidR="00C64739" w:rsidRPr="00710C0D">
        <w:t xml:space="preserve">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A4ED533" w:rsidR="00C64739" w:rsidRPr="00710C0D" w:rsidRDefault="009D5AD0" w:rsidP="008F2A7B">
      <w:r w:rsidRPr="00710C0D">
        <w:t>P</w:t>
      </w:r>
      <w:r w:rsidR="00C64739" w:rsidRPr="00710C0D">
        <w:t>ermit holders will</w:t>
      </w:r>
      <w:r w:rsidRPr="00710C0D">
        <w:t xml:space="preserve"> </w:t>
      </w:r>
      <w:r w:rsidR="00445FB3" w:rsidRPr="00710C0D">
        <w:t xml:space="preserve">likely </w:t>
      </w:r>
      <w:r w:rsidR="00710C0D" w:rsidRPr="00710C0D">
        <w:t xml:space="preserve">not </w:t>
      </w:r>
      <w:r w:rsidR="00C64739" w:rsidRPr="00710C0D">
        <w:t xml:space="preserve">participate in the NSEI longline </w:t>
      </w:r>
      <w:r w:rsidR="007D1064" w:rsidRPr="00710C0D">
        <w:t xml:space="preserve">and pot </w:t>
      </w:r>
      <w:r w:rsidR="00C64739" w:rsidRPr="00710C0D">
        <w:t>survey</w:t>
      </w:r>
      <w:r w:rsidR="003C44D8" w:rsidRPr="00710C0D">
        <w:t xml:space="preserve"> </w:t>
      </w:r>
      <w:r w:rsidR="0072177D" w:rsidRPr="00710C0D">
        <w:t xml:space="preserve">in </w:t>
      </w:r>
      <w:r w:rsidR="00445FB3" w:rsidRPr="00710C0D">
        <w:t>2025</w:t>
      </w:r>
      <w:r w:rsidR="0072177D" w:rsidRPr="00710C0D">
        <w:t xml:space="preserve"> due to low sablefish prices and the need to stabilize survey revenue as the project is experiencing </w:t>
      </w:r>
      <w:r w:rsidR="00445FB3" w:rsidRPr="00710C0D">
        <w:t>ongoing</w:t>
      </w:r>
      <w:r w:rsidR="0072177D" w:rsidRPr="00710C0D">
        <w:t xml:space="preserve"> budgetary deficit</w:t>
      </w:r>
      <w:r w:rsidR="00445FB3" w:rsidRPr="00710C0D">
        <w:t>s</w:t>
      </w:r>
      <w:r w:rsidR="00C64739" w:rsidRPr="00710C0D">
        <w:t xml:space="preserve"> (</w:t>
      </w:r>
      <w:r w:rsidR="00C71F0F" w:rsidRPr="00710C0D">
        <w:t xml:space="preserve">Table </w:t>
      </w:r>
      <w:r w:rsidR="001D45B8">
        <w:t>3</w:t>
      </w:r>
      <w:r w:rsidR="00290253">
        <w:t xml:space="preserve">, </w:t>
      </w:r>
      <w:r w:rsidR="00952ED5" w:rsidRPr="00710C0D">
        <w:t>Figure 2</w:t>
      </w:r>
      <w:r w:rsidR="00C64739" w:rsidRPr="00710C0D">
        <w:t xml:space="preserve">). The survey removal decrement was determined by </w:t>
      </w:r>
      <w:r w:rsidR="008E4A1F" w:rsidRPr="00710C0D">
        <w:t xml:space="preserve">calculating </w:t>
      </w:r>
      <w:r w:rsidR="00C64739" w:rsidRPr="00710C0D">
        <w:t xml:space="preserve">the </w:t>
      </w:r>
      <w:r w:rsidR="004E30D7" w:rsidRPr="00710C0D">
        <w:t xml:space="preserve">average </w:t>
      </w:r>
      <w:r w:rsidR="00C64739" w:rsidRPr="00710C0D">
        <w:t xml:space="preserve">survey total harvest from the previous </w:t>
      </w:r>
      <w:r w:rsidR="00290253">
        <w:t>3</w:t>
      </w:r>
      <w:r w:rsidR="002E5F1F" w:rsidRPr="00710C0D">
        <w:t xml:space="preserve"> </w:t>
      </w:r>
      <w:r w:rsidR="00C64739" w:rsidRPr="00710C0D">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lastRenderedPageBreak/>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 xml:space="preserve">Mortality from fishery </w:t>
      </w:r>
      <w:proofErr w:type="spellStart"/>
      <w:r w:rsidRPr="00DE1E9D">
        <w:t>deadloss</w:t>
      </w:r>
      <w:bookmarkEnd w:id="37"/>
      <w:bookmarkEnd w:id="38"/>
      <w:bookmarkEnd w:id="39"/>
      <w:bookmarkEnd w:id="40"/>
      <w:proofErr w:type="spellEnd"/>
    </w:p>
    <w:p w14:paraId="38B7C530" w14:textId="17FC4E97" w:rsidR="00C64739" w:rsidRPr="00DE1E9D" w:rsidRDefault="00C64739" w:rsidP="008F2A7B">
      <w:proofErr w:type="spellStart"/>
      <w:r w:rsidRPr="00DE1E9D">
        <w:t>Deadloss</w:t>
      </w:r>
      <w:proofErr w:type="spellEnd"/>
      <w:r w:rsidRPr="00DE1E9D">
        <w:t xml:space="preserve">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DE1E9D">
        <w:t>36</w:t>
      </w:r>
      <w:r w:rsidRPr="00DE1E9D">
        <w:t>% (20</w:t>
      </w:r>
      <w:r w:rsidR="008A1C78" w:rsidRPr="00DE1E9D">
        <w:t>2</w:t>
      </w:r>
      <w:r w:rsidR="00445FB3" w:rsidRPr="00DE1E9D">
        <w:t>2</w:t>
      </w:r>
      <w:r w:rsidRPr="00DE1E9D">
        <w:t>–202</w:t>
      </w:r>
      <w:r w:rsidR="00445FB3" w:rsidRPr="00DE1E9D">
        <w:t>4</w:t>
      </w:r>
      <w:r w:rsidRPr="00DE1E9D">
        <w:t xml:space="preserve">), to the NSEI sablefish commercial AHO.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The </w:t>
      </w:r>
      <w:r w:rsidR="003C7D3F" w:rsidRPr="00DE1E9D">
        <w:t>2024</w:t>
      </w:r>
      <w:r w:rsidR="00A01271" w:rsidRPr="00DE1E9D">
        <w:t xml:space="preserve"> </w:t>
      </w:r>
      <w:r w:rsidRPr="00DE1E9D">
        <w:t>longline survey average weight (5.</w:t>
      </w:r>
      <w:r w:rsidR="003C7D3F" w:rsidRPr="00DE1E9D">
        <w:t>7</w:t>
      </w:r>
      <w:r w:rsidR="008C03BC" w:rsidRPr="00DE1E9D">
        <w:t xml:space="preserve"> </w:t>
      </w:r>
      <w:proofErr w:type="spellStart"/>
      <w:r w:rsidRPr="00DE1E9D">
        <w:t>lb</w:t>
      </w:r>
      <w:proofErr w:type="spellEnd"/>
      <w:r w:rsidRPr="00DE1E9D">
        <w:t xml:space="preserve">) was applied to </w:t>
      </w:r>
      <w:r w:rsidR="001D45B8">
        <w:t>the</w:t>
      </w:r>
      <w:r w:rsidRPr="00DE1E9D">
        <w:t xml:space="preserve"> harvest</w:t>
      </w:r>
      <w:r w:rsidR="001D45B8">
        <w:t xml:space="preserve"> and release numbers</w:t>
      </w:r>
      <w:r w:rsidRPr="00DE1E9D">
        <w:t xml:space="preserve"> to obtain a decrement total.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w:t>
      </w:r>
      <w:proofErr w:type="gramStart"/>
      <w:r w:rsidR="00F73435" w:rsidRPr="00DE1E9D">
        <w:t>longline</w:t>
      </w:r>
      <w:proofErr w:type="gramEnd"/>
      <w:r w:rsidR="00F73435" w:rsidRPr="00DE1E9D">
        <w:t xml:space="preserv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lastRenderedPageBreak/>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 xml:space="preserve">For each set, the logbook must </w:t>
      </w:r>
      <w:proofErr w:type="spellStart"/>
      <w:r w:rsidR="00CF47B9" w:rsidRPr="00B27CD3">
        <w:t>include</w:t>
      </w:r>
      <w:r w:rsidR="004E7304">
        <w:t>:the</w:t>
      </w:r>
      <w:proofErr w:type="spellEnd"/>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w:t>
      </w:r>
      <w:proofErr w:type="gramStart"/>
      <w:r w:rsidRPr="00B27CD3">
        <w:t>reason</w:t>
      </w:r>
      <w:proofErr w:type="gramEnd"/>
      <w:r w:rsidRPr="00B27CD3">
        <w:t xml:space="preserve">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w:t>
      </w:r>
      <w:proofErr w:type="gramStart"/>
      <w:r w:rsidR="00C64739" w:rsidRPr="00DE1E9D">
        <w:t>a t</w:t>
      </w:r>
      <w:proofErr w:type="gramEnd"/>
      <w:r w:rsidR="00C64739" w:rsidRPr="00DE1E9D">
        <w:t xml:space="preserve">-shirt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w:t>
      </w:r>
      <w:proofErr w:type="gramStart"/>
      <w:r w:rsidRPr="0041171C">
        <w:t>in excess of</w:t>
      </w:r>
      <w:proofErr w:type="gramEnd"/>
      <w:r w:rsidRPr="0041171C">
        <w:t xml:space="preserve">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w:t>
      </w:r>
      <w:r w:rsidRPr="0041171C">
        <w:lastRenderedPageBreak/>
        <w:t>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xml:space="preserve">, including </w:t>
      </w:r>
      <w:proofErr w:type="spellStart"/>
      <w:r w:rsidR="004B629B" w:rsidRPr="0041171C">
        <w:t>thornyhead</w:t>
      </w:r>
      <w:proofErr w:type="spellEnd"/>
      <w:r w:rsidR="004B629B" w:rsidRPr="0041171C">
        <w:t xml:space="preserve">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 xml:space="preserve">All rockfish, including </w:t>
      </w:r>
      <w:proofErr w:type="spellStart"/>
      <w:r w:rsidRPr="0041171C">
        <w:t>thornyheads</w:t>
      </w:r>
      <w:proofErr w:type="spellEnd"/>
      <w:r w:rsidRPr="0041171C">
        <w:t xml:space="preserve">: 15% in aggregate, of which 1% may be demersal shelf rockfish (DSR), which includes yelloweye, quillback, canary, tiger, copper, China, and </w:t>
      </w:r>
      <w:proofErr w:type="spellStart"/>
      <w:r w:rsidRPr="0041171C">
        <w:t>rosethorn</w:t>
      </w:r>
      <w:proofErr w:type="spellEnd"/>
      <w:r w:rsidRPr="0041171C">
        <w:t xml:space="preserve"> rockfish</w:t>
      </w:r>
    </w:p>
    <w:p w14:paraId="73E31CFC" w14:textId="77777777" w:rsidR="00C64739" w:rsidRPr="0041171C" w:rsidRDefault="00C64739" w:rsidP="008F2A7B">
      <w:pPr>
        <w:pStyle w:val="ListParagraph"/>
        <w:numPr>
          <w:ilvl w:val="0"/>
          <w:numId w:val="3"/>
        </w:numPr>
      </w:pPr>
      <w:r w:rsidRPr="0041171C">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w:t>
      </w:r>
      <w:proofErr w:type="gramStart"/>
      <w:r w:rsidRPr="0041171C">
        <w:t>in excess of</w:t>
      </w:r>
      <w:proofErr w:type="gramEnd"/>
      <w:r w:rsidRPr="0041171C">
        <w:t xml:space="preserve">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w:t>
      </w:r>
      <w:proofErr w:type="gramStart"/>
      <w:r w:rsidRPr="0041171C">
        <w:t>in excess of</w:t>
      </w:r>
      <w:proofErr w:type="gramEnd"/>
      <w:r w:rsidRPr="0041171C">
        <w:t xml:space="preserve">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w:t>
      </w:r>
      <w:proofErr w:type="gramStart"/>
      <w:r w:rsidRPr="0041171C">
        <w:t>l)]</w:t>
      </w:r>
      <w:proofErr w:type="gramEnd"/>
      <w:r w:rsidRPr="0041171C">
        <w:t xml:space="preserve">.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w:t>
      </w:r>
      <w:r w:rsidR="00506CDF" w:rsidRPr="0041171C">
        <w:lastRenderedPageBreak/>
        <w:t>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 xml:space="preserve">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w:t>
      </w:r>
      <w:proofErr w:type="gramStart"/>
      <w:r w:rsidRPr="0041171C">
        <w:t>suppressed</w:t>
      </w:r>
      <w:proofErr w:type="gramEnd"/>
      <w:r w:rsidRPr="0041171C">
        <w:t xml:space="preserve">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xml:space="preserve">, which defines the maximum ABC, is based on female spawning stock biomass and does not </w:t>
      </w:r>
      <w:proofErr w:type="gramStart"/>
      <w:r w:rsidRPr="0041171C">
        <w:t>take into account</w:t>
      </w:r>
      <w:proofErr w:type="gramEnd"/>
      <w:r w:rsidRPr="0041171C">
        <w:t xml:space="preserve">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proofErr w:type="gramStart"/>
      <w:r w:rsidRPr="0041171C">
        <w:t>2020 year</w:t>
      </w:r>
      <w:proofErr w:type="gramEnd"/>
      <w:r w:rsidRPr="0041171C">
        <w:t xml:space="preserve">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 xml:space="preserve">management procedure has been shown to increase fishery stability, maximize catch, and successfully achieve biological goals </w:t>
      </w:r>
      <w:r w:rsidRPr="0041171C">
        <w:lastRenderedPageBreak/>
        <w:t>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w:t>
      </w:r>
      <w:proofErr w:type="gramStart"/>
      <w:r w:rsidRPr="0041171C">
        <w:t>similar to</w:t>
      </w:r>
      <w:proofErr w:type="gramEnd"/>
      <w:r w:rsidRPr="0041171C">
        <w:t xml:space="preserve">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41171C">
        <w:t xml:space="preserve">The SCAA model results in a maximum permissible ABC of 2,099,895 round </w:t>
      </w:r>
      <w:proofErr w:type="spellStart"/>
      <w:r w:rsidRPr="0041171C">
        <w:t>lb</w:t>
      </w:r>
      <w:proofErr w:type="spellEnd"/>
      <w:r w:rsidRPr="0041171C">
        <w:t xml:space="preserve">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(Table 1). This is a 266,120 lb increase (14.5%) from the 2024 ABC of 1,833,775 round lb. Under the max 15% change management procedure</w:t>
      </w:r>
      <w:r w:rsidR="0062400A">
        <w:t>—</w:t>
      </w:r>
      <w:r w:rsidRPr="0041171C">
        <w:t xml:space="preserve">given the 2024 recommended ABC of 1,809,075 round </w:t>
      </w:r>
      <w:proofErr w:type="spellStart"/>
      <w:r w:rsidRPr="0041171C">
        <w:t>lb</w:t>
      </w:r>
      <w:proofErr w:type="spellEnd"/>
      <w:r w:rsidR="00BB266E">
        <w:t>—</w:t>
      </w:r>
      <w:r w:rsidRPr="0041171C">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is estimated to be 81,270 lb and is incorporated directly into the max ABC calculation (see section titled </w:t>
      </w:r>
      <w:r w:rsidRPr="00AE2167">
        <w:rPr>
          <w:i/>
          <w:iCs/>
        </w:rPr>
        <w:t>ABC Recommendations</w:t>
      </w:r>
      <w:r w:rsidRPr="0041171C">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1A6B8ED2" w:rsidR="0041171C" w:rsidRDefault="0041171C" w:rsidP="00804582">
      <w:pPr>
        <w:numPr>
          <w:ilvl w:val="0"/>
          <w:numId w:val="8"/>
        </w:numPr>
        <w:spacing w:after="200"/>
      </w:pPr>
      <w:r>
        <w:t xml:space="preserve">2024 was the </w:t>
      </w:r>
      <w:r w:rsidR="00C63F52">
        <w:t>2nd</w:t>
      </w:r>
      <w:r>
        <w:t xml:space="preserve"> full season </w:t>
      </w:r>
      <w:r w:rsidR="004E0404">
        <w:t xml:space="preserve">in which </w:t>
      </w:r>
      <w:r>
        <w:t xml:space="preserve">pot gear was permitted, and participation in the pot fishery remained similar to 2023 (Figure 2); pot gear </w:t>
      </w:r>
      <w:r w:rsidR="000E759D">
        <w:t xml:space="preserve">made up </w:t>
      </w:r>
      <w:r>
        <w:t>approximately one-</w:t>
      </w:r>
      <w:r w:rsidR="00C63F52">
        <w:t>3rd</w:t>
      </w:r>
      <w:r>
        <w:t xml:space="preserve"> of the landings. As in the 2024 assessment,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w:t>
      </w:r>
      <w:proofErr w:type="gramStart"/>
      <w:r w:rsidR="00546FA1">
        <w:t>the fishery</w:t>
      </w:r>
      <w:proofErr w:type="gramEnd"/>
      <w:r w:rsidR="00546FA1">
        <w:t xml:space="preserve">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 xml:space="preserve">provided adequate sample sizes for tracking CPUE trends in the longline fleet. If the pot fishery overtakes the longline fishery and participation in the longline fishery becomes limited, it may be necessary to develop a new CPUE index using methods </w:t>
      </w:r>
      <w:proofErr w:type="gramStart"/>
      <w:r>
        <w:t>similar to</w:t>
      </w:r>
      <w:proofErr w:type="gramEnd"/>
      <w:r>
        <w:t xml:space="preserve">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w:t>
      </w:r>
      <w:proofErr w:type="gramStart"/>
      <w:r>
        <w:t>the stock</w:t>
      </w:r>
      <w:proofErr w:type="gramEnd"/>
      <w:r>
        <w:t xml:space="preserve"> is clear, managers should be aware of the uncertainty inherent in the current operating model. The max 15% </w:t>
      </w:r>
      <w:r>
        <w:lastRenderedPageBreak/>
        <w:t>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2866EDEC"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now appear to underestimate abundance relative to the model estimates. There is tension between the other data sources (age and length compositions) that force the </w:t>
      </w:r>
      <w:proofErr w:type="gramStart"/>
      <w:r>
        <w:t>aforementioned data</w:t>
      </w:r>
      <w:proofErr w:type="gramEnd"/>
      <w:r>
        <w:t xml:space="preserve">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0FC2348E" w:rsidR="0041171C" w:rsidRPr="00AA1B0E" w:rsidRDefault="0041171C" w:rsidP="00804582">
      <w:pPr>
        <w:numPr>
          <w:ilvl w:val="0"/>
          <w:numId w:val="8"/>
        </w:numPr>
        <w:spacing w:after="200"/>
      </w:pPr>
      <w:r>
        <w:t xml:space="preserve">Fixing fishery selectivity to values estimated in the federal assessment remains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w:t>
      </w:r>
      <w:proofErr w:type="gramStart"/>
      <w:r w:rsidRPr="00AA1B0E">
        <w:t>age data</w:t>
      </w:r>
      <w:proofErr w:type="gramEnd"/>
      <w:r w:rsidRPr="00AA1B0E">
        <w:t xml:space="preserve">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Default="0041171C" w:rsidP="00804582">
      <w:pPr>
        <w:numPr>
          <w:ilvl w:val="0"/>
          <w:numId w:val="8"/>
        </w:numPr>
        <w:spacing w:after="200"/>
      </w:pPr>
      <w:r w:rsidRPr="00AA1B0E">
        <w:t>Similarly, while the fit</w:t>
      </w:r>
      <w:r w:rsidR="00080A61">
        <w:t xml:space="preserve"> </w:t>
      </w:r>
      <w:r w:rsidRPr="00AA1B0E">
        <w:t xml:space="preserve">to length data </w:t>
      </w:r>
      <w:r w:rsidR="00080A61">
        <w:t>has</w:t>
      </w:r>
      <w:r w:rsidRPr="00AA1B0E">
        <w:t xml:space="preserve"> also improved relative to 2023 and earlier, it is far from desirable</w:t>
      </w:r>
      <w:r>
        <w:t>; there is</w:t>
      </w:r>
      <w:r w:rsidRPr="00AA1B0E">
        <w:t xml:space="preserve"> a </w:t>
      </w:r>
      <w:r w:rsidRPr="00033BBA">
        <w:t xml:space="preserve">consistent pattern in the residuals whereby mid-size fish are underestimated and larger fish are overestimated in the model. In conjunction with the retrospective results, this </w:t>
      </w:r>
      <w:r w:rsidR="00080A61">
        <w:t xml:space="preserve">pattern </w:t>
      </w:r>
      <w:r w:rsidRPr="00033BBA">
        <w:t>suggests that the model may be underestimating large recruitment events. Better</w:t>
      </w:r>
      <w:r>
        <w:t xml:space="preserve"> estimation of selectivity in both the fishery and the survey will be necessary to improve the fit </w:t>
      </w:r>
      <w:r w:rsidR="009E3863">
        <w:t>to</w:t>
      </w:r>
      <w:r>
        <w:t xml:space="preserve"> length data.</w:t>
      </w:r>
    </w:p>
    <w:p w14:paraId="65667C4D" w14:textId="359DEF1E" w:rsidR="0041171C" w:rsidRDefault="0041171C" w:rsidP="00804582">
      <w:pPr>
        <w:numPr>
          <w:ilvl w:val="0"/>
          <w:numId w:val="8"/>
        </w:numPr>
        <w:spacing w:after="200"/>
      </w:pPr>
      <w:r>
        <w:lastRenderedPageBreak/>
        <w:t>Recruitment of the 2013</w:t>
      </w:r>
      <w:r w:rsidR="00080A61">
        <w:t>–</w:t>
      </w:r>
      <w:proofErr w:type="gramStart"/>
      <w:r>
        <w:t>2020 year</w:t>
      </w:r>
      <w:proofErr w:type="gramEnd"/>
      <w:r>
        <w:t xml:space="preserve">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t>may</w:t>
      </w:r>
      <w:r>
        <w:t xml:space="preserve"> continue increasing over the next several years as these fish grow and mature in the population. However, they are likely </w:t>
      </w:r>
      <w:proofErr w:type="gramStart"/>
      <w:r>
        <w:t>still</w:t>
      </w:r>
      <w:proofErr w:type="gramEnd"/>
      <w:r>
        <w:t xml:space="preserve"> less than optimal size from a price standpoint and may still be subject to high release rates.</w:t>
      </w:r>
    </w:p>
    <w:p w14:paraId="27BB9008" w14:textId="05F4237A" w:rsidR="0041171C" w:rsidRDefault="0041171C" w:rsidP="00804582">
      <w:pPr>
        <w:numPr>
          <w:ilvl w:val="0"/>
          <w:numId w:val="8"/>
        </w:numPr>
        <w:spacing w:after="200"/>
      </w:pPr>
      <w:r w:rsidRPr="00033BBA">
        <w:t xml:space="preserve">Retrospective patterns in the model are satisfactory. The model demonstrates a slightly positive </w:t>
      </w:r>
      <w:r w:rsidR="007D56F6">
        <w:t>retrospective pattern</w:t>
      </w:r>
      <w:r w:rsidR="007D56F6" w:rsidRPr="00033BBA">
        <w:t xml:space="preserve"> </w:t>
      </w:r>
      <w:r w:rsidRPr="00033BBA">
        <w:t>in spawning biomass of 3%</w:t>
      </w:r>
      <w:r w:rsidR="00083C24">
        <w:t xml:space="preserve"> (Figure 4)</w:t>
      </w:r>
      <w:r w:rsidRPr="00033BBA">
        <w:t>, indicating that the model tends to overestimate spawning biomass. In general, the model overestimates</w:t>
      </w:r>
      <w:r>
        <w:t xml:space="preserve"> recruitment during low recruitment periods and underestimates recruitment during periods of high recruitment. Given strong evidence that the population has experienced a recruitment boom over the last several years, it is likely that the size of those year classes is somewhat underestimated, and the population will see continued growth for several more years.</w:t>
      </w:r>
    </w:p>
    <w:p w14:paraId="50AD7D5D" w14:textId="7DE33B2F" w:rsidR="00C64739" w:rsidRPr="004636D3" w:rsidRDefault="00304219" w:rsidP="008F2A7B">
      <w:pPr>
        <w:pStyle w:val="Heading2"/>
        <w:jc w:val="both"/>
        <w:rPr>
          <w:sz w:val="28"/>
          <w:szCs w:val="28"/>
        </w:rPr>
      </w:pPr>
      <w:bookmarkStart w:id="81" w:name="_Toc204677374"/>
      <w:r w:rsidRPr="004636D3">
        <w:rPr>
          <w:sz w:val="28"/>
          <w:szCs w:val="28"/>
        </w:rPr>
        <w:t>CHANGES TO THE 202</w:t>
      </w:r>
      <w:r w:rsidR="0041171C">
        <w:rPr>
          <w:sz w:val="28"/>
          <w:szCs w:val="28"/>
        </w:rPr>
        <w:t>5</w:t>
      </w:r>
      <w:r w:rsidRPr="004636D3">
        <w:rPr>
          <w:sz w:val="28"/>
          <w:szCs w:val="28"/>
        </w:rPr>
        <w:t xml:space="preserve"> NSEI ASSESSMENT RELATIVE TO </w:t>
      </w:r>
      <w:bookmarkEnd w:id="79"/>
      <w:r w:rsidRPr="004636D3">
        <w:rPr>
          <w:sz w:val="28"/>
          <w:szCs w:val="28"/>
        </w:rPr>
        <w:t>202</w:t>
      </w:r>
      <w:r w:rsidR="0041171C">
        <w:rPr>
          <w:sz w:val="28"/>
          <w:szCs w:val="28"/>
        </w:rPr>
        <w:t>4</w:t>
      </w:r>
      <w:bookmarkEnd w:id="81"/>
    </w:p>
    <w:p w14:paraId="38BFCED1" w14:textId="77777777" w:rsidR="0041171C" w:rsidRPr="0041171C" w:rsidRDefault="0041171C" w:rsidP="008F2A7B">
      <w:r w:rsidRPr="0041171C">
        <w:t>Updates to the stock assessment are listed here:</w:t>
      </w:r>
    </w:p>
    <w:p w14:paraId="316DFD6C" w14:textId="65B92A9F" w:rsidR="0041171C" w:rsidRPr="0041171C" w:rsidRDefault="0041171C" w:rsidP="00804582">
      <w:pPr>
        <w:numPr>
          <w:ilvl w:val="0"/>
          <w:numId w:val="9"/>
        </w:numPr>
      </w:pPr>
      <w:r w:rsidRPr="0041171C">
        <w:t xml:space="preserve">In the 2024 assessment, fishery CPUE calculations incorporated longitude and latitude into the model. In the 2025 assessment, </w:t>
      </w:r>
      <w:r w:rsidR="009F4B02">
        <w:t xml:space="preserve">ADF&amp;G </w:t>
      </w:r>
      <w:r w:rsidRPr="0041171C">
        <w:t>stat</w:t>
      </w:r>
      <w:r w:rsidR="009F4B02">
        <w:t>istical</w:t>
      </w:r>
      <w:r w:rsidRPr="0041171C">
        <w:t xml:space="preserve"> area was included instead, as stat</w:t>
      </w:r>
      <w:r w:rsidR="009F4B02">
        <w:t>istical</w:t>
      </w:r>
      <w:r w:rsidRPr="0041171C">
        <w:t xml:space="preserve"> area more accurately represents sablefish catch locations and fishing effort. Additionally, CPUE was calculated only </w:t>
      </w:r>
      <w:r w:rsidR="009854A8">
        <w:t>using</w:t>
      </w:r>
      <w:r w:rsidR="009854A8" w:rsidRPr="0041171C">
        <w:t xml:space="preserve"> </w:t>
      </w:r>
      <w:r w:rsidRPr="0041171C">
        <w:t>sets for which sablefish was the sole target species.</w:t>
      </w:r>
    </w:p>
    <w:p w14:paraId="639FD560" w14:textId="02EC1206" w:rsidR="0041171C" w:rsidRPr="0041171C" w:rsidRDefault="0041171C" w:rsidP="00804582">
      <w:pPr>
        <w:numPr>
          <w:ilvl w:val="0"/>
          <w:numId w:val="9"/>
        </w:numPr>
      </w:pPr>
      <w:r w:rsidRPr="0041171C">
        <w:t xml:space="preserve">As in the 2024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05C9A61C" w14:textId="1BE65E20" w:rsidR="0041171C" w:rsidRPr="0041171C" w:rsidRDefault="0041171C" w:rsidP="00804582">
      <w:pPr>
        <w:numPr>
          <w:ilvl w:val="0"/>
          <w:numId w:val="9"/>
        </w:numPr>
      </w:pPr>
      <w:r w:rsidRPr="0041171C">
        <w:t>The data weighting of the model remains the same as in the 2024 assessment. This involved tuning the age and length compositional data to adjust the effective sample sizes using McAllister and Ianelli (1997) methodology and removing the fixed weights that had been applied to the abundance indices (</w:t>
      </w:r>
      <w:r w:rsidR="00290253">
        <w:t>mark–</w:t>
      </w:r>
      <w:r w:rsidR="00080A61">
        <w:t xml:space="preserve">recapture </w:t>
      </w:r>
      <w:r w:rsidR="00080A61" w:rsidRPr="0041171C">
        <w:t>estimates</w:t>
      </w:r>
      <w:r w:rsidRPr="0041171C">
        <w:t xml:space="preserve">, longline survey CPUE and longline fishery CPUE). The variance of the longline survey was changed from assumed values to the true estimates of variance. The fishery CPUE and </w:t>
      </w:r>
      <w:r w:rsidR="00290253">
        <w:t>mark–</w:t>
      </w:r>
      <w:r w:rsidR="00080A61">
        <w:t xml:space="preserve">recapture </w:t>
      </w:r>
      <w:r w:rsidR="00080A61" w:rsidRPr="0041171C">
        <w:t>variances</w:t>
      </w:r>
      <w:r w:rsidRPr="0041171C">
        <w:t xml:space="preserve"> were kept at the inflated and fixed values to allow for the extra uncertainty in these indices owing to the unrecorded releases of fish that are permitted in the fishery. This issue is worth further exploration.</w:t>
      </w:r>
    </w:p>
    <w:p w14:paraId="23F638AB" w14:textId="3D1C83DB" w:rsidR="0041171C" w:rsidRPr="0041171C" w:rsidRDefault="0041171C" w:rsidP="00804582">
      <w:pPr>
        <w:numPr>
          <w:ilvl w:val="0"/>
          <w:numId w:val="9"/>
        </w:numPr>
      </w:pPr>
      <w:r w:rsidRPr="0041171C">
        <w:t xml:space="preserve">In the current assessment, survey selectivity was fixed for the </w:t>
      </w:r>
      <w:r w:rsidR="00080A61">
        <w:t>2nd</w:t>
      </w:r>
      <w:r w:rsidRPr="0041171C">
        <w:t xml:space="preserve"> and </w:t>
      </w:r>
      <w:r w:rsidR="00080A61">
        <w:t>3rd</w:t>
      </w:r>
      <w:r w:rsidRPr="0041171C">
        <w:t xml:space="preserve"> time blocks to the</w:t>
      </w:r>
      <w:r w:rsidR="007D2DD0">
        <w:t xml:space="preserve"> starting values of </w:t>
      </w:r>
      <w:r w:rsidRPr="0041171C">
        <w:t>the 2024 stock assessment, as the model was unable to estimate these survey selectivity values</w:t>
      </w:r>
      <w:r w:rsidR="007B575F">
        <w:t xml:space="preserve"> following </w:t>
      </w:r>
      <w:r w:rsidR="00D72ED2">
        <w:t xml:space="preserve">the addition of </w:t>
      </w:r>
      <w:r w:rsidR="00A47EC1">
        <w:t>updated data</w:t>
      </w:r>
      <w:r w:rsidRPr="0041171C">
        <w:t xml:space="preserve">. This is a notable change </w:t>
      </w:r>
      <w:r w:rsidRPr="0041171C">
        <w:lastRenderedPageBreak/>
        <w:t xml:space="preserve">from the 2024 assessment, where survey selectivity for the </w:t>
      </w:r>
      <w:r w:rsidR="00C63F52">
        <w:t>2nd</w:t>
      </w:r>
      <w:r w:rsidRPr="0041171C">
        <w:t xml:space="preserve"> and </w:t>
      </w:r>
      <w:r w:rsidR="00C63F52">
        <w:t>3rd</w:t>
      </w:r>
      <w:r w:rsidRPr="0041171C">
        <w:t xml:space="preserve"> time blocks </w:t>
      </w:r>
      <w:proofErr w:type="gramStart"/>
      <w:r w:rsidRPr="0041171C">
        <w:t>w</w:t>
      </w:r>
      <w:r w:rsidR="001B35AA">
        <w:t>ere</w:t>
      </w:r>
      <w:proofErr w:type="gramEnd"/>
      <w:r w:rsidRPr="0041171C">
        <w:t xml:space="preserve"> estimated in the model.</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3" w:name="_Toc204677375"/>
      <w:r w:rsidRPr="004636D3">
        <w:rPr>
          <w:sz w:val="28"/>
          <w:szCs w:val="28"/>
        </w:rPr>
        <w:t>M</w:t>
      </w:r>
      <w:r w:rsidR="00DA3401" w:rsidRPr="004636D3">
        <w:rPr>
          <w:sz w:val="28"/>
          <w:szCs w:val="28"/>
        </w:rPr>
        <w:t>ODEL STRUCTURE</w:t>
      </w:r>
      <w:bookmarkEnd w:id="83"/>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w:t>
      </w:r>
      <w:proofErr w:type="spellStart"/>
      <w:r w:rsidRPr="0041171C">
        <w:t>Mueter</w:t>
      </w:r>
      <w:proofErr w:type="spellEnd"/>
      <w:r w:rsidRPr="0041171C">
        <w:t xml:space="preserve">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4" w:name="_Toc204677376"/>
      <w:r w:rsidRPr="004636D3">
        <w:rPr>
          <w:sz w:val="28"/>
          <w:szCs w:val="28"/>
        </w:rPr>
        <w:t>D</w:t>
      </w:r>
      <w:r w:rsidRPr="004636D3">
        <w:t xml:space="preserve">ATA </w:t>
      </w:r>
      <w:r w:rsidRPr="004636D3">
        <w:rPr>
          <w:sz w:val="28"/>
          <w:szCs w:val="28"/>
        </w:rPr>
        <w:t>I</w:t>
      </w:r>
      <w:r w:rsidRPr="004636D3">
        <w:t>NPUTS</w:t>
      </w:r>
      <w:bookmarkEnd w:id="84"/>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 xml:space="preserve">2024 ADF&amp;G longline survey were used to obtain fishery and survey weight-at-age used in the SCAA model. A weight-based von </w:t>
      </w:r>
      <w:proofErr w:type="spellStart"/>
      <w:r>
        <w:t>Bertalanffy</w:t>
      </w:r>
      <w:proofErr w:type="spellEnd"/>
      <w:r>
        <w:t xml:space="preserve">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fldSimple w:instr=" SEQ ( \* ARABIC ">
              <w:r w:rsidRPr="004636D3">
                <w:rPr>
                  <w:noProof/>
                </w:rPr>
                <w:t>1</w:t>
              </w:r>
            </w:fldSimple>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xml:space="preserve">) was estimated. Models were fit separately for each sex and data source using the maximum likelihood and the mle function in </w:t>
      </w:r>
      <w:proofErr w:type="gramStart"/>
      <w:r w:rsidRPr="006B1ECB">
        <w:rPr>
          <w:sz w:val="24"/>
          <w:szCs w:val="28"/>
        </w:rPr>
        <w:t>R</w:t>
      </w:r>
      <w:r w:rsidR="0074437B">
        <w:rPr>
          <w:sz w:val="24"/>
          <w:szCs w:val="28"/>
        </w:rPr>
        <w:t xml:space="preserve"> </w:t>
      </w:r>
      <w:r w:rsidRPr="006B1ECB">
        <w:rPr>
          <w:sz w:val="24"/>
          <w:szCs w:val="28"/>
        </w:rPr>
        <w:t>.</w:t>
      </w:r>
      <w:proofErr w:type="gramEnd"/>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lastRenderedPageBreak/>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 xml:space="preserve">2024 ADF&amp;G longline surveys was used to fit a maturity ogive for female sablefish using logistic regression and the </w:t>
      </w:r>
      <w:proofErr w:type="spellStart"/>
      <w:r w:rsidRPr="008B641B">
        <w:t>glm</w:t>
      </w:r>
      <w:proofErr w:type="spellEnd"/>
      <w:r w:rsidRPr="008B641B">
        <w:t xml:space="preserve">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w:t>
      </w:r>
      <w:proofErr w:type="spellStart"/>
      <w:r w:rsidRPr="008B641B">
        <w:rPr>
          <w:sz w:val="24"/>
        </w:rPr>
        <w:t>Bertalanffy</w:t>
      </w:r>
      <w:proofErr w:type="spellEnd"/>
      <w:r w:rsidRPr="008B641B">
        <w:rPr>
          <w:sz w:val="24"/>
        </w:rPr>
        <w:t xml:space="preserve">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w:t>
      </w:r>
      <w:proofErr w:type="spellStart"/>
      <w:r>
        <w:t>deadloss</w:t>
      </w:r>
      <w:proofErr w:type="spellEnd"/>
      <w:r>
        <w:t xml:space="preserve">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 xml:space="preserve">Fishery CPUE, defined as retained </w:t>
      </w:r>
      <w:proofErr w:type="spellStart"/>
      <w:r w:rsidRPr="008B641B">
        <w:t>lb</w:t>
      </w:r>
      <w:proofErr w:type="spellEnd"/>
      <w:r w:rsidRPr="008B641B">
        <w:t xml:space="preserve">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 xml:space="preserve">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t>
      </w:r>
      <w:r w:rsidRPr="008B641B">
        <w:rPr>
          <w:sz w:val="24"/>
        </w:rPr>
        <w:lastRenderedPageBreak/>
        <w:t>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w:t>
      </w:r>
      <w:proofErr w:type="spellStart"/>
      <w:r w:rsidR="008B641B" w:rsidRPr="008B641B">
        <w:rPr>
          <w:sz w:val="24"/>
        </w:rPr>
        <w:t>mgcv</w:t>
      </w:r>
      <w:proofErr w:type="spellEnd"/>
      <w:r w:rsidR="008B641B" w:rsidRPr="008B641B">
        <w:rPr>
          <w:sz w:val="24"/>
        </w:rPr>
        <w:t xml:space="preserve">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w:t>
      </w:r>
      <w:proofErr w:type="gramStart"/>
      <w:r w:rsidRPr="008B641B">
        <w:rPr>
          <w:sz w:val="24"/>
        </w:rPr>
        <w:t>estimated assuming</w:t>
      </w:r>
      <w:proofErr w:type="gramEnd"/>
      <w:r w:rsidRPr="008B641B">
        <w:rPr>
          <w:sz w:val="24"/>
        </w:rPr>
        <w:t xml:space="preserve">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w:t>
      </w:r>
      <w:r w:rsidRPr="008B641B">
        <w:rPr>
          <w:sz w:val="24"/>
        </w:rPr>
        <w:lastRenderedPageBreak/>
        <w:t xml:space="preserve">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w:t>
      </w:r>
      <w:proofErr w:type="gramStart"/>
      <w:r w:rsidR="008B641B" w:rsidRPr="008B641B">
        <w:rPr>
          <w:sz w:val="24"/>
        </w:rPr>
        <w:t>time period</w:t>
      </w:r>
      <w:proofErr w:type="gramEnd"/>
      <w:r w:rsidR="008B641B" w:rsidRPr="008B641B">
        <w:rPr>
          <w:sz w:val="24"/>
        </w:rPr>
        <w:t xml:space="preserve">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649CB80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r>
                          <w:rPr>
                            <w:rFonts w:ascii="Cambria Math" w:hAnsi="Cambria Math"/>
                          </w:rPr>
                          <m:t>*</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M</m:t>
                            </m:r>
                            <m:r>
                              <w:rPr>
                                <w:rFonts w:ascii="Cambria Math" w:hAnsi="Cambria Math"/>
                              </w:rPr>
                              <m:t>*</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r>
                          <w:rPr>
                            <w:rFonts w:ascii="Cambria Math" w:hAnsi="Cambria Math"/>
                          </w:rPr>
                          <m:t>i</m:t>
                        </m:r>
                        <m:r>
                          <w:rPr>
                            <w:rFonts w:ascii="Cambria Math" w:hAnsi="Cambria Math"/>
                          </w:rPr>
                          <m:t>=1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m:t>
                                </m:r>
                                <m:r>
                                  <w:rPr>
                                    <w:rFonts w:ascii="Cambria Math" w:hAnsi="Cambria Math"/>
                                  </w:rPr>
                                  <m:t>-1</m:t>
                                </m:r>
                              </m:sub>
                            </m:sSub>
                          </m:e>
                        </m:d>
                        <m:r>
                          <w:rPr>
                            <w:rFonts w:ascii="Cambria Math" w:hAnsi="Cambria Math"/>
                          </w:rPr>
                          <m:t>*</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M</m:t>
                            </m:r>
                            <m:r>
                              <w:rPr>
                                <w:rFonts w:ascii="Cambria Math" w:hAnsi="Cambria Math"/>
                              </w:rPr>
                              <m:t>*</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r>
                          <w:rPr>
                            <w:rFonts w:ascii="Cambria Math" w:hAnsi="Cambria Math"/>
                          </w:rPr>
                          <m:t>i</m:t>
                        </m:r>
                        <m:r>
                          <w:rPr>
                            <w:rFonts w:ascii="Cambria Math" w:hAnsi="Cambria Math"/>
                          </w:rPr>
                          <m:t>&gt;1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33F219B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M</m:t>
                            </m:r>
                            <m:r>
                              <w:rPr>
                                <w:rFonts w:ascii="Cambria Math" w:hAnsi="Cambria Math"/>
                              </w:rPr>
                              <m:t>*</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r>
                          <w:rPr>
                            <w:rFonts w:ascii="Cambria Math" w:hAnsi="Cambria Math"/>
                          </w:rPr>
                          <m:t>i</m:t>
                        </m:r>
                        <m:r>
                          <w:rPr>
                            <w:rFonts w:ascii="Cambria Math" w:hAnsi="Cambria Math"/>
                          </w:rPr>
                          <m:t>=1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m:t>
                                </m:r>
                                <m:r>
                                  <w:rPr>
                                    <w:rFonts w:ascii="Cambria Math" w:hAnsi="Cambria Math"/>
                                  </w:rPr>
                                  <m:t>-1</m:t>
                                </m:r>
                              </m:sub>
                            </m:sSub>
                          </m:e>
                        </m:d>
                        <m:r>
                          <w:rPr>
                            <w:rFonts w:ascii="Cambria Math" w:hAnsi="Cambria Math"/>
                          </w:rPr>
                          <m:t>*</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M</m:t>
                            </m:r>
                            <m:r>
                              <w:rPr>
                                <w:rFonts w:ascii="Cambria Math" w:hAnsi="Cambria Math"/>
                              </w:rPr>
                              <m:t>*</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r>
                          <w:rPr>
                            <w:rFonts w:ascii="Cambria Math" w:hAnsi="Cambria Math"/>
                          </w:rPr>
                          <m:t>i</m:t>
                        </m:r>
                        <m:r>
                          <w:rPr>
                            <w:rFonts w:ascii="Cambria Math" w:hAnsi="Cambria Math"/>
                          </w:rPr>
                          <m:t>&gt;1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77777777" w:rsidR="008B641B" w:rsidRPr="008B641B" w:rsidRDefault="008B641B" w:rsidP="008F2A7B">
      <w:pPr>
        <w:pStyle w:val="BodyText"/>
        <w:rPr>
          <w:sz w:val="24"/>
        </w:rPr>
      </w:pPr>
      <w:r w:rsidRPr="008B641B">
        <w:rPr>
          <w:sz w:val="24"/>
        </w:rPr>
        <w:t xml:space="preserve">The probability that a sablefish caught </w:t>
      </w:r>
      <w:proofErr w:type="gramStart"/>
      <w:r w:rsidRPr="008B641B">
        <w:rPr>
          <w:sz w:val="24"/>
        </w:rPr>
        <w:t>in a given</w:t>
      </w:r>
      <w:proofErr w:type="gramEnd"/>
      <w:r w:rsidRPr="008B641B">
        <w:rPr>
          <w:sz w:val="24"/>
        </w:rPr>
        <w:t xml:space="preserve"> </w:t>
      </w:r>
      <w:proofErr w:type="gramStart"/>
      <w:r w:rsidRPr="008B641B">
        <w:rPr>
          <w:sz w:val="24"/>
        </w:rPr>
        <w:t>time period</w:t>
      </w:r>
      <w:proofErr w:type="gramEnd"/>
      <w:r w:rsidRPr="008B641B">
        <w:rPr>
          <w:sz w:val="24"/>
        </w:rPr>
        <w:t xml:space="preserve">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 ∗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w:t>
      </w:r>
      <w:proofErr w:type="gramStart"/>
      <w:r w:rsidRPr="008B641B">
        <w:rPr>
          <w:sz w:val="24"/>
        </w:rPr>
        <w:t>time period</w:t>
      </w:r>
      <w:proofErr w:type="gramEnd"/>
      <w:r w:rsidRPr="008B641B">
        <w:rPr>
          <w:sz w:val="24"/>
        </w:rPr>
        <w:t xml:space="preserve">,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lastRenderedPageBreak/>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w:t>
      </w:r>
      <w:proofErr w:type="gramStart"/>
      <w:r>
        <w:t>reweighting</w:t>
      </w:r>
      <w:proofErr w:type="gramEnd"/>
      <w:r>
        <w:t xml:space="preserve">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were omitted from the analysis, and fish greater than 99 cm were aggregated into the 99 cm length bin (</w:t>
      </w:r>
      <w:r w:rsidRPr="000C44FB">
        <w:rPr>
          <w:i/>
          <w:iCs/>
        </w:rPr>
        <w:t>l+</w:t>
      </w:r>
      <w:r w:rsidRPr="000C44FB">
        <w:t xml:space="preserve">). Effective sample sizes were estimated using the McAllister and Ianelli (1997) method of tuning composition data by iteratively </w:t>
      </w:r>
      <w:proofErr w:type="gramStart"/>
      <w:r w:rsidRPr="000C44FB">
        <w:t>reweighting</w:t>
      </w:r>
      <w:proofErr w:type="gramEnd"/>
      <w:r w:rsidRPr="000C44FB">
        <w:t xml:space="preserve">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w:t>
      </w:r>
      <w:proofErr w:type="spellStart"/>
      <w:r>
        <w:t>lb</w:t>
      </w:r>
      <w:proofErr w:type="spellEnd"/>
      <w:r>
        <w:t>) was assigned a 10% retention probability, the lower bound of the Grade 3/4 (4.</w:t>
      </w:r>
      <w:r w:rsidR="00592DAA">
        <w:t>8</w:t>
      </w:r>
      <w:r>
        <w:t xml:space="preserve"> round </w:t>
      </w:r>
      <w:proofErr w:type="spellStart"/>
      <w:r>
        <w:t>lb</w:t>
      </w:r>
      <w:proofErr w:type="spellEnd"/>
      <w:r>
        <w:t xml:space="preserve">) was assigned a 50% retention probability, and everything greater than 8 round </w:t>
      </w:r>
      <w:proofErr w:type="spellStart"/>
      <w:r>
        <w:t>lb</w:t>
      </w:r>
      <w:proofErr w:type="spellEnd"/>
      <w:r>
        <w:t xml:space="preserve"> was assigned a 100% retention </w:t>
      </w:r>
      <w:r>
        <w:lastRenderedPageBreak/>
        <w:t xml:space="preserve">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w:t>
      </w:r>
      <w:proofErr w:type="spellStart"/>
      <w:r>
        <w:t>Bertalanffy</w:t>
      </w:r>
      <w:proofErr w:type="spellEnd"/>
      <w:r>
        <w:t xml:space="preserve"> growth curves (Figure 6A).</w:t>
      </w:r>
    </w:p>
    <w:p w14:paraId="517A4A99" w14:textId="77777777" w:rsidR="00252646" w:rsidRPr="004636D3" w:rsidRDefault="00252646" w:rsidP="008F2A7B">
      <w:pPr>
        <w:pStyle w:val="Heading3"/>
        <w:jc w:val="both"/>
      </w:pPr>
      <w:bookmarkStart w:id="85" w:name="_Toc204677377"/>
      <w:r w:rsidRPr="004636D3">
        <w:rPr>
          <w:sz w:val="28"/>
          <w:szCs w:val="28"/>
        </w:rPr>
        <w:t>M</w:t>
      </w:r>
      <w:r w:rsidRPr="004636D3">
        <w:t xml:space="preserve">ODEL </w:t>
      </w:r>
      <w:r w:rsidRPr="004636D3">
        <w:rPr>
          <w:sz w:val="28"/>
          <w:szCs w:val="28"/>
        </w:rPr>
        <w:t>P</w:t>
      </w:r>
      <w:r w:rsidRPr="004636D3">
        <w:t>ARAMETERS</w:t>
      </w:r>
      <w:bookmarkEnd w:id="85"/>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w:t>
      </w:r>
      <w:proofErr w:type="gramStart"/>
      <w:r>
        <w:t>constant</w:t>
      </w:r>
      <w:proofErr w:type="gramEnd"/>
      <w:r>
        <w:t xml:space="preserve">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t>Selectivity</w:t>
      </w:r>
    </w:p>
    <w:p w14:paraId="5F53D613" w14:textId="1F5FB7B0" w:rsidR="006F06DD" w:rsidRDefault="006F06DD" w:rsidP="008F2A7B">
      <w:pPr>
        <w:pStyle w:val="FirstParagraph"/>
        <w:jc w:val="both"/>
      </w:pPr>
      <w:r>
        <w:t xml:space="preserve">The </w:t>
      </w:r>
      <w:proofErr w:type="gramStart"/>
      <w:r>
        <w:t>longline</w:t>
      </w:r>
      <w:proofErr w:type="gramEnd"/>
      <w:r>
        <w:t xml:space="preserv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proofErr w:type="spellStart"/>
      <w:r>
        <w:rPr>
          <w:i/>
          <w:iCs/>
        </w:rPr>
        <w:t>s</w:t>
      </w:r>
      <w:r w:rsidRPr="0074437B">
        <w:rPr>
          <w:i/>
          <w:iCs/>
          <w:vertAlign w:val="subscript"/>
        </w:rPr>
        <w:t>a</w:t>
      </w:r>
      <w:proofErr w:type="spellEnd"/>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δ</m:t>
                        </m:r>
                        <m:d>
                          <m:dPr>
                            <m:ctrlPr>
                              <w:rPr>
                                <w:rFonts w:ascii="Cambria Math" w:hAnsi="Cambria Math"/>
                                <w:i/>
                                <w:sz w:val="24"/>
                                <w:szCs w:val="24"/>
                              </w:rPr>
                            </m:ctrlPr>
                          </m:dPr>
                          <m:e>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 xml:space="preserve">Selectivity is fitted separately for the </w:t>
      </w:r>
      <w:proofErr w:type="gramStart"/>
      <w:r w:rsidRPr="006F06DD">
        <w:rPr>
          <w:sz w:val="24"/>
          <w:szCs w:val="28"/>
        </w:rPr>
        <w:t>longline</w:t>
      </w:r>
      <w:proofErr w:type="gramEnd"/>
      <w:r w:rsidRPr="006F06DD">
        <w:rPr>
          <w:sz w:val="24"/>
          <w:szCs w:val="28"/>
        </w:rPr>
        <w:t xml:space="preserve"> fishery (</w:t>
      </w:r>
      <w:proofErr w:type="spellStart"/>
      <w:r w:rsidRPr="006F06DD">
        <w:rPr>
          <w:i/>
          <w:iCs/>
          <w:sz w:val="24"/>
          <w:szCs w:val="28"/>
        </w:rPr>
        <w:t>fsh</w:t>
      </w:r>
      <w:proofErr w:type="spellEnd"/>
      <w:r w:rsidRPr="006F06DD">
        <w:rPr>
          <w:sz w:val="24"/>
          <w:szCs w:val="28"/>
        </w:rPr>
        <w:t>) and survey (</w:t>
      </w:r>
      <w:proofErr w:type="spellStart"/>
      <w:r w:rsidRPr="006F06DD">
        <w:rPr>
          <w:i/>
          <w:iCs/>
          <w:sz w:val="24"/>
          <w:szCs w:val="28"/>
        </w:rPr>
        <w:t>srv</w:t>
      </w:r>
      <w:proofErr w:type="spellEnd"/>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proofErr w:type="gramStart"/>
      <w:r w:rsidR="00C45C3B">
        <w:rPr>
          <w:sz w:val="24"/>
        </w:rPr>
        <w:t>3</w:t>
      </w:r>
      <w:r w:rsidR="00C45C3B" w:rsidRPr="005D66AA">
        <w:rPr>
          <w:sz w:val="24"/>
        </w:rPr>
        <w:t xml:space="preserve"> </w:t>
      </w:r>
      <w:r w:rsidRPr="005D66AA">
        <w:rPr>
          <w:sz w:val="24"/>
        </w:rPr>
        <w:t>time</w:t>
      </w:r>
      <w:proofErr w:type="gramEnd"/>
      <w:r w:rsidRPr="005D66AA">
        <w:rPr>
          <w:sz w:val="24"/>
        </w:rPr>
        <w:t xml:space="preserv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t>
      </w:r>
      <w:proofErr w:type="gramStart"/>
      <w:r w:rsidR="005D66AA" w:rsidRPr="005D66AA">
        <w:rPr>
          <w:sz w:val="24"/>
        </w:rPr>
        <w:t>were</w:t>
      </w:r>
      <w:proofErr w:type="gramEnd"/>
      <w:r w:rsidR="005D66AA" w:rsidRPr="005D66AA">
        <w:rPr>
          <w:sz w:val="24"/>
        </w:rPr>
        <w:t xml:space="preserv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lastRenderedPageBreak/>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proofErr w:type="gramStart"/>
      <w:r w:rsidRPr="004636D3">
        <w:rPr>
          <w:rFonts w:ascii="Cambria Math" w:eastAsia="CambriaMath" w:hAnsi="Cambria Math" w:cs="Cambria Math"/>
        </w:rPr>
        <w:t>𝑇</w:t>
      </w:r>
      <w:r w:rsidRPr="004636D3">
        <w:t>)</w:t>
      </w:r>
      <w:r w:rsidR="00D64713">
        <w:t xml:space="preserve"> </w:t>
      </w:r>
      <w:r w:rsidRPr="004636D3">
        <w:t>log</w:t>
      </w:r>
      <w:proofErr w:type="gramEnd"/>
      <w:r w:rsidRPr="004636D3">
        <w:t xml:space="preserve">-fishing mortality </w:t>
      </w:r>
      <w:proofErr w:type="gramStart"/>
      <w:r w:rsidRPr="004636D3">
        <w:t xml:space="preserve">deviations </w:t>
      </w:r>
      <w:r w:rsidRPr="004636D3">
        <w:rPr>
          <w:rFonts w:ascii="Cambria Math" w:eastAsia="CambriaMath" w:hAnsi="Cambria Math" w:cs="Cambria Math"/>
        </w:rPr>
        <w:t>𝜙</w:t>
      </w:r>
      <w:r w:rsidRPr="004636D3">
        <w:t>.</w:t>
      </w:r>
      <w:proofErr w:type="gramEnd"/>
    </w:p>
    <w:p w14:paraId="620BD5E5" w14:textId="77777777" w:rsidR="00E1464E" w:rsidRPr="004636D3" w:rsidRDefault="00E1464E" w:rsidP="008F2A7B">
      <w:pPr>
        <w:pStyle w:val="Heading3"/>
        <w:jc w:val="both"/>
      </w:pPr>
      <w:bookmarkStart w:id="86" w:name="_Toc204677378"/>
      <w:r w:rsidRPr="004636D3">
        <w:rPr>
          <w:sz w:val="28"/>
          <w:szCs w:val="28"/>
        </w:rPr>
        <w:t>P</w:t>
      </w:r>
      <w:r w:rsidRPr="004636D3">
        <w:t xml:space="preserve">OPULATION </w:t>
      </w:r>
      <w:r w:rsidRPr="004636D3">
        <w:rPr>
          <w:sz w:val="28"/>
          <w:szCs w:val="28"/>
        </w:rPr>
        <w:t>D</w:t>
      </w:r>
      <w:r w:rsidRPr="004636D3">
        <w:t>YNAMICS</w:t>
      </w:r>
      <w:bookmarkEnd w:id="86"/>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7261D84A"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m:t>
                        </m:r>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r>
                              <w:rPr>
                                <w:rFonts w:ascii="Cambria Math" w:hAnsi="Cambria Math"/>
                              </w:rPr>
                              <m:t>M</m:t>
                            </m:r>
                            <m:d>
                              <m:dPr>
                                <m:ctrlPr>
                                  <w:rPr>
                                    <w:rFonts w:ascii="Cambria Math" w:hAnsi="Cambria Math"/>
                                    <w:i/>
                                    <w:sz w:val="24"/>
                                    <w:szCs w:val="24"/>
                                  </w:rPr>
                                </m:ctrlPr>
                              </m:dPr>
                              <m:e>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m:t>
                        </m:r>
                        <m:r>
                          <w:rPr>
                            <w:rFonts w:ascii="Cambria Math" w:hAnsi="Cambria Math"/>
                          </w:rPr>
                          <m:t>a</m:t>
                        </m:r>
                        <m:r>
                          <w:rPr>
                            <w:rFonts w:ascii="Cambria Math" w:hAnsi="Cambria Math"/>
                          </w:rPr>
                          <m:t>&lt;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m:t>
                                </m:r>
                                <m:r>
                                  <w:rPr>
                                    <w:rFonts w:ascii="Cambria Math" w:hAnsi="Cambria Math"/>
                                  </w:rPr>
                                  <m:t>exp</m:t>
                                </m:r>
                                <m:d>
                                  <m:dPr>
                                    <m:ctrlPr>
                                      <w:rPr>
                                        <w:rFonts w:ascii="Cambria Math" w:hAnsi="Cambria Math"/>
                                        <w:i/>
                                        <w:sz w:val="24"/>
                                        <w:szCs w:val="24"/>
                                      </w:rPr>
                                    </m:ctrlPr>
                                  </m:dPr>
                                  <m:e>
                                    <m:r>
                                      <w:rPr>
                                        <w:rFonts w:ascii="Cambria Math" w:hAnsi="Cambria Math"/>
                                      </w:rPr>
                                      <m:t>-</m:t>
                                    </m:r>
                                    <m:r>
                                      <w:rPr>
                                        <w:rFonts w:ascii="Cambria Math" w:hAnsi="Cambria Math"/>
                                      </w:rPr>
                                      <m:t>M</m:t>
                                    </m:r>
                                  </m:e>
                                </m:d>
                              </m:e>
                            </m:d>
                          </m:den>
                        </m:f>
                        <m:r>
                          <w:rPr>
                            <w:rFonts w:ascii="Cambria Math" w:hAnsi="Cambria Math"/>
                          </w:rPr>
                          <m:t xml:space="preserve">             </m:t>
                        </m:r>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w:t>
      </w:r>
      <w:proofErr w:type="gramStart"/>
      <w:r w:rsidRPr="004636D3">
        <w:t xml:space="preserve">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proofErr w:type="gramEnd"/>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06226FC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m:t>
                        </m:r>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r>
                          <w:rPr>
                            <w:rFonts w:ascii="Cambria Math" w:hAnsi="Cambria Math"/>
                          </w:rPr>
                          <m:t>a</m:t>
                        </m:r>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1,</m:t>
                            </m:r>
                            <m:r>
                              <w:rPr>
                                <w:rFonts w:ascii="Cambria Math" w:hAnsi="Cambria Math"/>
                              </w:rPr>
                              <m:t>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m:t>
                                </m:r>
                                <m:r>
                                  <w:rPr>
                                    <w:rFonts w:ascii="Cambria Math" w:hAnsi="Cambria Math"/>
                                  </w:rPr>
                                  <m:t>Z</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1,</m:t>
                                </m:r>
                                <m:r>
                                  <w:rPr>
                                    <w:rFonts w:ascii="Cambria Math" w:hAnsi="Cambria Math"/>
                                  </w:rPr>
                                  <m:t>k</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m:t>
                        </m:r>
                        <m:r>
                          <w:rPr>
                            <w:rFonts w:ascii="Cambria Math" w:hAnsi="Cambria Math"/>
                          </w:rPr>
                          <m:t>a</m:t>
                        </m:r>
                        <m:r>
                          <w:rPr>
                            <w:rFonts w:ascii="Cambria Math" w:hAnsi="Cambria Math"/>
                          </w:rPr>
                          <m:t>&lt;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1,</m:t>
                            </m:r>
                            <m:r>
                              <w:rPr>
                                <w:rFonts w:ascii="Cambria Math" w:hAnsi="Cambria Math"/>
                              </w:rPr>
                              <m:t>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m:t>
                                </m:r>
                                <m:r>
                                  <w:rPr>
                                    <w:rFonts w:ascii="Cambria Math" w:hAnsi="Cambria Math"/>
                                  </w:rPr>
                                  <m:t>Z</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1,</m:t>
                                </m:r>
                                <m:r>
                                  <w:rPr>
                                    <w:rFonts w:ascii="Cambria Math" w:hAnsi="Cambria Math"/>
                                  </w:rPr>
                                  <m:t>k</m:t>
                                </m:r>
                              </m:sub>
                            </m:sSub>
                          </m:e>
                        </m:d>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m:t>
                                </m:r>
                                <m:r>
                                  <w:rPr>
                                    <w:rFonts w:ascii="Cambria Math" w:hAnsi="Cambria Math"/>
                                  </w:rPr>
                                  <m:t>Z</m:t>
                                </m:r>
                              </m:e>
                              <m:sub>
                                <m:r>
                                  <w:rPr>
                                    <w:rFonts w:ascii="Cambria Math" w:hAnsi="Cambria Math"/>
                                  </w:rPr>
                                  <m:t>t</m:t>
                                </m:r>
                                <m:r>
                                  <w:rPr>
                                    <w:rFonts w:ascii="Cambria Math" w:hAnsi="Cambria Math"/>
                                  </w:rPr>
                                  <m:t>-</m:t>
                                </m:r>
                                <m:r>
                                  <w:rPr>
                                    <w:rFonts w:ascii="Cambria Math" w:hAnsi="Cambria Math"/>
                                  </w:rPr>
                                  <m:t>1,</m:t>
                                </m:r>
                                <m:r>
                                  <w:rPr>
                                    <w:rFonts w:ascii="Cambria Math" w:hAnsi="Cambria Math"/>
                                  </w:rPr>
                                  <m:t>a</m:t>
                                </m:r>
                                <m:r>
                                  <w:rPr>
                                    <w:rFonts w:ascii="Cambria Math" w:hAnsi="Cambria Math"/>
                                  </w:rPr>
                                  <m:t>,</m:t>
                                </m:r>
                                <m:r>
                                  <w:rPr>
                                    <w:rFonts w:ascii="Cambria Math" w:hAnsi="Cambria Math"/>
                                  </w:rPr>
                                  <m:t>k</m:t>
                                </m:r>
                              </m:sub>
                            </m:sSub>
                          </m:e>
                        </m:d>
                        <m:r>
                          <w:rPr>
                            <w:rFonts w:ascii="Cambria Math" w:hAnsi="Cambria Math"/>
                          </w:rPr>
                          <m:t xml:space="preserve">  </m:t>
                        </m:r>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62C5E7DA" w14:textId="77777777" w:rsidR="006F06DD"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t xml:space="preserve"> and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m:t>
              </m:r>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3FA905FE" w:rsidR="00F24A63" w:rsidRPr="004636D3" w:rsidRDefault="00F24A63" w:rsidP="008F2A7B">
            <w:pPr>
              <w:pStyle w:val="Caption"/>
            </w:pPr>
            <w:r w:rsidRPr="004636D3">
              <w:t>(8)</w:t>
            </w:r>
          </w:p>
        </w:tc>
      </w:tr>
    </w:tbl>
    <w:p w14:paraId="645BFD34" w14:textId="0C3A0013" w:rsidR="00EB31C7" w:rsidRPr="004636D3" w:rsidRDefault="00EB31C7" w:rsidP="008F2A7B">
      <w:pPr>
        <w:autoSpaceDE w:val="0"/>
        <w:autoSpaceDN w:val="0"/>
        <w:adjustRightInd w:val="0"/>
      </w:pPr>
      <w:r w:rsidRPr="004636D3">
        <w:t xml:space="preserve">Fishing mortality is modeled as a function of fishery selectivity </w:t>
      </w:r>
      <w:proofErr w:type="gramStart"/>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proofErr w:type="gramEnd"/>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retention probability </w:t>
      </w:r>
      <w:proofErr w:type="gramStart"/>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proofErr w:type="gramEnd"/>
      <w:r w:rsidRPr="004636D3">
        <w:rPr>
          <w:rFonts w:ascii="Cambria Math" w:eastAsia="CambriaMath" w:hAnsi="Cambria Math" w:cs="Cambria Math"/>
        </w:rPr>
        <w:t xml:space="preserve"> </w:t>
      </w:r>
      <w:r w:rsidRPr="004636D3">
        <w:t xml:space="preserve">(the age-specific probability of being landed </w:t>
      </w:r>
      <w:proofErr w:type="gramStart"/>
      <w:r w:rsidRPr="004636D3">
        <w:t>given</w:t>
      </w:r>
      <w:proofErr w:type="gramEnd"/>
      <w:r w:rsidRPr="004636D3">
        <w:t xml:space="preserve"> being caught; Figure </w:t>
      </w:r>
      <w:proofErr w:type="gramStart"/>
      <w:r w:rsidR="00FB6AD6" w:rsidRPr="004636D3">
        <w:t>1</w:t>
      </w:r>
      <w:r w:rsidR="00C32255" w:rsidRPr="004636D3">
        <w:t>3</w:t>
      </w:r>
      <w:r w:rsidRPr="004636D3">
        <w:t>),</w:t>
      </w:r>
      <w:proofErr w:type="gramEnd"/>
      <w:r w:rsidRPr="004636D3">
        <w:t xml:space="preserve"> and </w:t>
      </w:r>
      <w:proofErr w:type="gramStart"/>
      <w:r w:rsidRPr="004636D3">
        <w:t>discard</w:t>
      </w:r>
      <w:proofErr w:type="gramEnd"/>
      <w:r w:rsidRPr="004636D3">
        <w:t xml:space="preserve"> </w:t>
      </w:r>
      <w:proofErr w:type="gramStart"/>
      <w:r w:rsidRPr="004636D3">
        <w:t xml:space="preserve">mortality </w:t>
      </w:r>
      <w:r w:rsidRPr="004636D3">
        <w:rPr>
          <w:rFonts w:ascii="Cambria Math" w:eastAsia="CambriaMath" w:hAnsi="Cambria Math" w:cs="Cambria Math"/>
        </w:rPr>
        <w:t>𝐷</w:t>
      </w:r>
      <w:proofErr w:type="gramEnd"/>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7E91825A" w:rsidR="00F24A63" w:rsidRPr="004636D3" w:rsidRDefault="00F24A63" w:rsidP="008F2A7B">
            <w:pPr>
              <w:pStyle w:val="Caption"/>
            </w:pPr>
            <w:r w:rsidRPr="004636D3">
              <w:t>(9)</w:t>
            </w:r>
          </w:p>
        </w:tc>
      </w:tr>
    </w:tbl>
    <w:p w14:paraId="2B7331A4" w14:textId="77777777" w:rsidR="00EB31C7" w:rsidRPr="004636D3" w:rsidRDefault="00EB31C7" w:rsidP="008F2A7B">
      <w:pPr>
        <w:pStyle w:val="Heading3"/>
        <w:jc w:val="both"/>
      </w:pPr>
      <w:bookmarkStart w:id="87" w:name="_Toc204677379"/>
      <w:r w:rsidRPr="004636D3">
        <w:rPr>
          <w:sz w:val="28"/>
          <w:szCs w:val="28"/>
        </w:rPr>
        <w:t>P</w:t>
      </w:r>
      <w:r w:rsidRPr="004636D3">
        <w:t xml:space="preserve">REDICTED </w:t>
      </w:r>
      <w:r w:rsidRPr="004636D3">
        <w:rPr>
          <w:sz w:val="28"/>
          <w:szCs w:val="28"/>
        </w:rPr>
        <w:t>V</w:t>
      </w:r>
      <w:r w:rsidRPr="004636D3">
        <w:t>ALUES</w:t>
      </w:r>
      <w:bookmarkEnd w:id="87"/>
    </w:p>
    <w:p w14:paraId="3BC7A31E" w14:textId="77777777" w:rsidR="006F06DD" w:rsidRDefault="006F06DD" w:rsidP="008F2A7B">
      <w:pPr>
        <w:pStyle w:val="FirstParagraph"/>
        <w:jc w:val="both"/>
      </w:pPr>
      <w:r>
        <w:t>Predicted fishery CPUE (</w:t>
      </w:r>
      <w:proofErr w:type="spellStart"/>
      <w:r>
        <w:t>lb</w:t>
      </w:r>
      <w:proofErr w:type="spellEnd"/>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58B72884"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m:t>
                    </m:r>
                    <m:r>
                      <w:rPr>
                        <w:rFonts w:ascii="Cambria Math" w:hAnsi="Cambria Math"/>
                      </w:rPr>
                      <m:t>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m:t>
                    </m:r>
                    <m:r>
                      <w:rPr>
                        <w:rFonts w:ascii="Cambria Math" w:hAnsi="Cambria Math"/>
                      </w:rPr>
                      <m:t>h</m:t>
                    </m:r>
                  </m:sub>
                </m:sSub>
                <m:nary>
                  <m:naryPr>
                    <m:chr m:val="∑"/>
                    <m:limLoc m:val="undOvr"/>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e>
                    </m:nary>
                  </m:e>
                </m:nary>
                <m:r>
                  <w:rPr>
                    <w:rFonts w:ascii="Cambria Math" w:hAnsi="Cambria Math"/>
                    <w:sz w:val="24"/>
                    <w:szCs w:val="24"/>
                  </w:rPr>
                  <m:t>,</m:t>
                </m:r>
              </m:oMath>
            </m:oMathPara>
          </w:p>
        </w:tc>
        <w:tc>
          <w:tcPr>
            <w:tcW w:w="895" w:type="dxa"/>
            <w:vAlign w:val="bottom"/>
          </w:tcPr>
          <w:p w14:paraId="682E9852" w14:textId="6F8947EA" w:rsidR="00F24A63" w:rsidRPr="004636D3" w:rsidRDefault="00F24A63" w:rsidP="008F2A7B">
            <w:pPr>
              <w:pStyle w:val="Caption"/>
            </w:pPr>
            <w:r w:rsidRPr="004636D3">
              <w:t>(10)</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2FA40F22"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r>
                <w:rPr>
                  <w:rFonts w:ascii="Cambria Math" w:hAnsi="Cambria Math"/>
                </w:rPr>
                <m:t>=</m:t>
              </m:r>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r>
                        <w:rPr>
                          <w:rFonts w:ascii="Cambria Math" w:hAnsi="Cambria Math"/>
                        </w:rPr>
                        <m:t>+</m:t>
                      </m:r>
                      <m:sSub>
                        <m:sSubPr>
                          <m:ctrlPr>
                            <w:rPr>
                              <w:rFonts w:ascii="Cambria Math" w:hAnsi="Cambria Math"/>
                              <w:i/>
                              <w:sz w:val="24"/>
                              <w:szCs w:val="24"/>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d>
                </m:e>
              </m:d>
            </m:oMath>
            <w:r w:rsidR="00430C74" w:rsidRPr="004636D3">
              <w:rPr>
                <w:sz w:val="24"/>
                <w:szCs w:val="24"/>
              </w:rPr>
              <w:t>.</w:t>
            </w:r>
          </w:p>
        </w:tc>
        <w:tc>
          <w:tcPr>
            <w:tcW w:w="895" w:type="dxa"/>
            <w:vAlign w:val="bottom"/>
          </w:tcPr>
          <w:p w14:paraId="35868171" w14:textId="370FBF19" w:rsidR="00F24A63" w:rsidRPr="004636D3" w:rsidRDefault="00F24A63" w:rsidP="008F2A7B">
            <w:pPr>
              <w:pStyle w:val="Caption"/>
            </w:pPr>
            <w:r w:rsidRPr="004636D3">
              <w:t>(11)</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243C7C4A" w:rsidR="00F24A63" w:rsidRPr="004636D3" w:rsidRDefault="00F24A63" w:rsidP="008F2A7B">
            <w:pPr>
              <w:pStyle w:val="Caption"/>
            </w:pPr>
            <w:r w:rsidRPr="004636D3">
              <w:t>(12)</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e>
                    </m:nary>
                  </m:e>
                </m:nary>
                <m:r>
                  <w:rPr>
                    <w:rFonts w:ascii="Cambria Math" w:hAnsi="Cambria Math"/>
                    <w:sz w:val="24"/>
                    <w:szCs w:val="24"/>
                  </w:rPr>
                  <m:t xml:space="preserve"> .</m:t>
                </m:r>
              </m:oMath>
            </m:oMathPara>
          </w:p>
        </w:tc>
        <w:tc>
          <w:tcPr>
            <w:tcW w:w="895" w:type="dxa"/>
            <w:vAlign w:val="bottom"/>
          </w:tcPr>
          <w:p w14:paraId="47603E30" w14:textId="649087AC" w:rsidR="00F24A63" w:rsidRPr="004636D3" w:rsidRDefault="00F24A63" w:rsidP="008F2A7B">
            <w:pPr>
              <w:pStyle w:val="Caption"/>
            </w:pPr>
            <w:r w:rsidRPr="004636D3">
              <w:t>(13)</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08A3BABE"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6C9C931E" w:rsidR="00F24A63" w:rsidRPr="004636D3" w:rsidRDefault="00F24A63" w:rsidP="008F2A7B">
            <w:pPr>
              <w:pStyle w:val="Caption"/>
            </w:pPr>
            <w:r w:rsidRPr="004636D3">
              <w:t>(14)</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7834B578"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m:t>
                    </m:r>
                    <m:r>
                      <w:rPr>
                        <w:rFonts w:ascii="Cambria Math" w:hAnsi="Cambria Math"/>
                      </w:rPr>
                      <m:t>,</m:t>
                    </m:r>
                    <m:r>
                      <w:rPr>
                        <w:rFonts w:ascii="Cambria Math" w:hAnsi="Cambria Math"/>
                      </w:rPr>
                      <m: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m:t>
                    </m:r>
                    <m:r>
                      <w:rPr>
                        <w:rFonts w:ascii="Cambria Math" w:hAnsi="Cambria Math"/>
                      </w:rPr>
                      <m:t>'</m:t>
                    </m:r>
                    <m:r>
                      <w:rPr>
                        <w:rFonts w:ascii="Cambria Math" w:hAnsi="Cambria Math"/>
                      </w:rPr>
                      <m:t>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45567ED7" w:rsidR="00F24A63" w:rsidRPr="004636D3" w:rsidRDefault="00F24A63" w:rsidP="008F2A7B">
            <w:pPr>
              <w:pStyle w:val="Caption"/>
            </w:pPr>
            <w:r w:rsidRPr="004636D3">
              <w:t>(15)</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proofErr w:type="gramStart"/>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proofErr w:type="gramEnd"/>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m:t>
                    </m:r>
                    <m:r>
                      <w:rPr>
                        <w:rFonts w:ascii="Cambria Math" w:hAnsi="Cambria Math"/>
                      </w:rPr>
                      <m:t>,</m:t>
                    </m:r>
                    <m:r>
                      <w:rPr>
                        <w:rFonts w:ascii="Cambria Math" w:hAnsi="Cambria Math"/>
                      </w:rPr>
                      <m:t>a</m:t>
                    </m:r>
                  </m:sub>
                  <m:sup>
                    <m:r>
                      <w:rPr>
                        <w:rFonts w:ascii="Cambria Math" w:hAnsi="Cambria Math"/>
                      </w:rPr>
                      <m:t>fs</m:t>
                    </m:r>
                    <m:r>
                      <w:rPr>
                        <w:rFonts w:ascii="Cambria Math" w:hAnsi="Cambria Math"/>
                      </w:rPr>
                      <m:t>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m:t>
                    </m:r>
                    <m:r>
                      <w:rPr>
                        <w:rFonts w:ascii="Cambria Math" w:hAnsi="Cambria Math"/>
                      </w:rPr>
                      <m:t>'</m:t>
                    </m:r>
                    <m:r>
                      <w:rPr>
                        <w:rFonts w:ascii="Cambria Math" w:hAnsi="Cambria Math"/>
                      </w:rPr>
                      <m:t>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nary>
                  </m:num>
                  <m:den>
                    <m:nary>
                      <m:naryPr>
                        <m:chr m:val="∑"/>
                        <m:limLoc m:val="subSup"/>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
                              <m:sSubPr>
                                <m:ctrlPr>
                                  <w:rPr>
                                    <w:rFonts w:ascii="Cambria Math" w:hAnsi="Cambria Math"/>
                                    <w:i/>
                                    <w:sz w:val="24"/>
                                    <w:szCs w:val="24"/>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nary>
                      </m:e>
                    </m:nary>
                  </m:den>
                </m:f>
                <m:r>
                  <w:rPr>
                    <w:rFonts w:ascii="Cambria Math" w:hAnsi="Cambria Math"/>
                    <w:sz w:val="24"/>
                    <w:szCs w:val="24"/>
                  </w:rPr>
                  <m:t xml:space="preserve"> ,</m:t>
                </m:r>
              </m:oMath>
            </m:oMathPara>
          </w:p>
        </w:tc>
        <w:tc>
          <w:tcPr>
            <w:tcW w:w="895" w:type="dxa"/>
            <w:vAlign w:val="center"/>
          </w:tcPr>
          <w:p w14:paraId="2641F323" w14:textId="09790B35" w:rsidR="00F24A63" w:rsidRPr="004636D3" w:rsidRDefault="00F24A63" w:rsidP="008F2A7B">
            <w:pPr>
              <w:pStyle w:val="Caption"/>
            </w:pPr>
            <w:r w:rsidRPr="004636D3">
              <w:t>(16)</w:t>
            </w:r>
          </w:p>
        </w:tc>
      </w:tr>
    </w:tbl>
    <w:p w14:paraId="1FC588FC" w14:textId="40DEF1C1" w:rsidR="00EB31C7" w:rsidRPr="004636D3" w:rsidRDefault="00EB31C7" w:rsidP="008F2A7B">
      <w:pPr>
        <w:autoSpaceDE w:val="0"/>
        <w:autoSpaceDN w:val="0"/>
        <w:adjustRightInd w:val="0"/>
      </w:pPr>
      <w:r w:rsidRPr="004636D3">
        <w:lastRenderedPageBreak/>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6B559A92"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m:t>
                        </m:r>
                        <m:r>
                          <w:rPr>
                            <w:rFonts w:ascii="Cambria Math" w:hAnsi="Cambria Math"/>
                          </w:rPr>
                          <m:t>,</m:t>
                        </m:r>
                        <m:r>
                          <w:rPr>
                            <w:rFonts w:ascii="Cambria Math" w:hAnsi="Cambria Math"/>
                          </w:rPr>
                          <m:t>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den>
                </m:f>
                <m:d>
                  <m:dPr>
                    <m:ctrlPr>
                      <w:rPr>
                        <w:rFonts w:ascii="Cambria Math" w:hAnsi="Cambria Math"/>
                        <w:i/>
                        <w:sz w:val="24"/>
                        <w:szCs w:val="24"/>
                      </w:rPr>
                    </m:ctrlPr>
                  </m:dPr>
                  <m:e>
                    <m:r>
                      <w:rPr>
                        <w:rFonts w:ascii="Cambria Math" w:hAnsi="Cambria Math"/>
                      </w:rPr>
                      <m:t>1-</m:t>
                    </m:r>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m:t>
                            </m:r>
                            <m:r>
                              <w:rPr>
                                <w:rFonts w:ascii="Cambria Math" w:hAnsi="Cambria Math"/>
                              </w:rPr>
                              <m:t>Z</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d>
                  </m:e>
                </m:d>
                <m:r>
                  <w:rPr>
                    <w:rFonts w:ascii="Cambria Math" w:hAnsi="Cambria Math"/>
                    <w:sz w:val="24"/>
                    <w:szCs w:val="24"/>
                  </w:rPr>
                  <m:t>,</m:t>
                </m:r>
              </m:oMath>
            </m:oMathPara>
          </w:p>
        </w:tc>
        <w:tc>
          <w:tcPr>
            <w:tcW w:w="895" w:type="dxa"/>
            <w:vAlign w:val="center"/>
          </w:tcPr>
          <w:p w14:paraId="1689C6DA" w14:textId="10E3B7AA" w:rsidR="00F24A63" w:rsidRPr="004636D3" w:rsidRDefault="00F24A63" w:rsidP="008F2A7B">
            <w:pPr>
              <w:pStyle w:val="Caption"/>
            </w:pPr>
            <w:r w:rsidRPr="004636D3">
              <w:t>(17)</w:t>
            </w:r>
          </w:p>
        </w:tc>
      </w:tr>
    </w:tbl>
    <w:p w14:paraId="1711917A" w14:textId="28052E94" w:rsidR="00EB31C7" w:rsidRPr="004636D3" w:rsidRDefault="00EB31C7" w:rsidP="008F2A7B">
      <w:pPr>
        <w:autoSpaceDE w:val="0"/>
        <w:autoSpaceDN w:val="0"/>
        <w:adjustRightInd w:val="0"/>
      </w:pPr>
      <w:r w:rsidRPr="004636D3">
        <w:t xml:space="preserve">where </w:t>
      </w:r>
      <w:proofErr w:type="gramStart"/>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proofErr w:type="gramEnd"/>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nary>
                  </m:e>
                </m:nary>
                <m:r>
                  <w:rPr>
                    <w:rFonts w:ascii="Cambria Math" w:hAnsi="Cambria Math"/>
                    <w:sz w:val="24"/>
                    <w:szCs w:val="24"/>
                  </w:rPr>
                  <m:t xml:space="preserve"> .</m:t>
                </m:r>
              </m:oMath>
            </m:oMathPara>
          </w:p>
        </w:tc>
        <w:tc>
          <w:tcPr>
            <w:tcW w:w="895" w:type="dxa"/>
            <w:vAlign w:val="center"/>
          </w:tcPr>
          <w:p w14:paraId="455BA65D" w14:textId="364384A0" w:rsidR="00F24A63" w:rsidRPr="004636D3" w:rsidRDefault="00F24A63" w:rsidP="008F2A7B">
            <w:pPr>
              <w:pStyle w:val="Caption"/>
            </w:pPr>
            <w:r w:rsidRPr="004636D3">
              <w:t>(18)</w:t>
            </w:r>
          </w:p>
        </w:tc>
      </w:tr>
    </w:tbl>
    <w:p w14:paraId="6ED5245D" w14:textId="7CB6A1CB" w:rsidR="00EB31C7" w:rsidRPr="004636D3" w:rsidRDefault="00EB31C7" w:rsidP="008F2A7B">
      <w:pPr>
        <w:autoSpaceDE w:val="0"/>
        <w:autoSpaceDN w:val="0"/>
        <w:adjustRightInd w:val="0"/>
      </w:pPr>
      <w:r w:rsidRPr="004636D3">
        <w:t xml:space="preserve">The predicted biomass of discarded sablefish </w:t>
      </w:r>
      <w:proofErr w:type="gramStart"/>
      <w:r w:rsidRPr="004636D3">
        <w:t>estimated</w:t>
      </w:r>
      <w:proofErr w:type="gramEnd"/>
      <w:r w:rsidRPr="004636D3">
        <w:t xml:space="preserve"> to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w:proofErr w:type="gramStart"/>
      <w:r w:rsidRPr="004636D3">
        <w:rPr>
          <w:rFonts w:ascii="Cambria Math" w:eastAsia="CambriaMath" w:hAnsi="Cambria Math" w:cs="Cambria Math"/>
        </w:rPr>
        <w:t>𝐷</w:t>
      </w:r>
      <w:r w:rsidRPr="004636D3">
        <w:t>) of</w:t>
      </w:r>
      <w:proofErr w:type="gramEnd"/>
      <w:r w:rsidRPr="004636D3">
        <w:t xml:space="preserve"> 0.16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0B84EDB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m:t>
                    </m:r>
                    <m:r>
                      <w:rPr>
                        <w:rFonts w:ascii="Cambria Math" w:hAnsi="Cambria Math"/>
                      </w:rPr>
                      <m:t>=1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m:t>
                                    </m:r>
                                    <m:r>
                                      <w:rPr>
                                        <w:rFonts w:ascii="Cambria Math" w:hAnsi="Cambria Math"/>
                                      </w:rPr>
                                      <m:t>,</m:t>
                                    </m:r>
                                    <m:r>
                                      <w:rPr>
                                        <w:rFonts w:ascii="Cambria Math" w:hAnsi="Cambria Math"/>
                                      </w:rPr>
                                      <m:t>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den>
                        </m:f>
                        <m:d>
                          <m:dPr>
                            <m:ctrlPr>
                              <w:rPr>
                                <w:rFonts w:ascii="Cambria Math" w:hAnsi="Cambria Math"/>
                                <w:i/>
                                <w:sz w:val="24"/>
                                <w:szCs w:val="24"/>
                              </w:rPr>
                            </m:ctrlPr>
                          </m:dPr>
                          <m:e>
                            <m:r>
                              <w:rPr>
                                <w:rFonts w:ascii="Cambria Math" w:hAnsi="Cambria Math"/>
                              </w:rPr>
                              <m:t>1-</m:t>
                            </m:r>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m:t>
                                    </m:r>
                                    <m:r>
                                      <w:rPr>
                                        <w:rFonts w:ascii="Cambria Math" w:hAnsi="Cambria Math"/>
                                      </w:rPr>
                                      <m:t>Z</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d>
                          </m:e>
                        </m:d>
                      </m:e>
                    </m:nary>
                  </m:e>
                </m:nary>
                <m:r>
                  <w:rPr>
                    <w:rFonts w:ascii="Cambria Math" w:hAnsi="Cambria Math"/>
                    <w:sz w:val="24"/>
                    <w:szCs w:val="24"/>
                  </w:rPr>
                  <m:t xml:space="preserve"> .</m:t>
                </m:r>
              </m:oMath>
            </m:oMathPara>
          </w:p>
        </w:tc>
        <w:tc>
          <w:tcPr>
            <w:tcW w:w="895" w:type="dxa"/>
            <w:vAlign w:val="center"/>
          </w:tcPr>
          <w:p w14:paraId="02001181" w14:textId="44051956" w:rsidR="00F24A63" w:rsidRPr="004636D3" w:rsidRDefault="00F24A63" w:rsidP="008F2A7B">
            <w:pPr>
              <w:pStyle w:val="Caption"/>
            </w:pPr>
            <w:r w:rsidRPr="004636D3">
              <w:t>(19)</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proofErr w:type="gramStart"/>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proofErr w:type="gramEnd"/>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m:t>
                    </m:r>
                    <m:r>
                      <w:rPr>
                        <w:rFonts w:ascii="Cambria Math" w:hAnsi="Cambria Math"/>
                      </w:rPr>
                      <m:t>,</m:t>
                    </m:r>
                    <m:r>
                      <w:rPr>
                        <w:rFonts w:ascii="Cambria Math" w:hAnsi="Cambria Math"/>
                      </w:rPr>
                      <m:t>l</m:t>
                    </m:r>
                    <m:r>
                      <w:rPr>
                        <w:rFonts w:ascii="Cambria Math" w:hAnsi="Cambria Math"/>
                      </w:rPr>
                      <m:t>,</m:t>
                    </m:r>
                    <m:r>
                      <w:rPr>
                        <w:rFonts w:ascii="Cambria Math" w:hAnsi="Cambria Math"/>
                      </w:rPr>
                      <m:t>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m:t>
                    </m:r>
                    <m:r>
                      <w:rPr>
                        <w:rFonts w:ascii="Cambria Math" w:hAnsi="Cambria Math"/>
                      </w:rPr>
                      <m:t>,</m:t>
                    </m:r>
                    <m:r>
                      <w:rPr>
                        <w:rFonts w:ascii="Cambria Math" w:hAnsi="Cambria Math"/>
                      </w:rPr>
                      <m:t>l</m:t>
                    </m:r>
                    <m:r>
                      <w:rPr>
                        <w:rFonts w:ascii="Cambria Math" w:hAnsi="Cambria Math"/>
                      </w:rPr>
                      <m:t>,</m:t>
                    </m:r>
                    <m:r>
                      <w:rPr>
                        <w:rFonts w:ascii="Cambria Math" w:hAnsi="Cambria Math"/>
                      </w:rPr>
                      <m:t>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
                          <m:sSubPr>
                            <m:ctrlPr>
                              <w:rPr>
                                <w:rFonts w:ascii="Cambria Math" w:hAnsi="Cambria Math"/>
                                <w:i/>
                                <w:sz w:val="24"/>
                                <w:szCs w:val="24"/>
                              </w:rPr>
                            </m:ctrlPr>
                          </m:sSubPr>
                          <m:e>
                            <m:r>
                              <w:rPr>
                                <w:rFonts w:ascii="Cambria Math" w:hAnsi="Cambria Math"/>
                              </w:rPr>
                              <m:t>N</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m:t>
                            </m:r>
                            <m:r>
                              <w:rPr>
                                <w:rFonts w:ascii="Cambria Math" w:hAnsi="Cambria Math"/>
                              </w:rPr>
                              <m:t>,</m:t>
                            </m:r>
                            <m:r>
                              <w:rPr>
                                <w:rFonts w:ascii="Cambria Math" w:hAnsi="Cambria Math"/>
                              </w:rPr>
                              <m:t>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54C41EE0" w:rsidR="00F24A63" w:rsidRPr="004636D3" w:rsidRDefault="00F24A63" w:rsidP="008F2A7B">
            <w:pPr>
              <w:pStyle w:val="Caption"/>
            </w:pPr>
            <w:r w:rsidRPr="004636D3">
              <w:t>(20)</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m:t>
                    </m:r>
                    <m:r>
                      <w:rPr>
                        <w:rFonts w:ascii="Cambria Math" w:hAnsi="Cambria Math"/>
                      </w:rPr>
                      <m:t>,</m:t>
                    </m:r>
                    <m:r>
                      <w:rPr>
                        <w:rFonts w:ascii="Cambria Math" w:hAnsi="Cambria Math"/>
                      </w:rPr>
                      <m:t>l</m:t>
                    </m:r>
                    <m:r>
                      <w:rPr>
                        <w:rFonts w:ascii="Cambria Math" w:hAnsi="Cambria Math"/>
                      </w:rPr>
                      <m:t>,</m:t>
                    </m:r>
                    <m:r>
                      <w:rPr>
                        <w:rFonts w:ascii="Cambria Math" w:hAnsi="Cambria Math"/>
                      </w:rPr>
                      <m:t>k</m:t>
                    </m:r>
                  </m:sub>
                  <m:sup>
                    <m:r>
                      <w:rPr>
                        <w:rFonts w:ascii="Cambria Math" w:hAnsi="Cambria Math"/>
                      </w:rPr>
                      <m:t>fs</m:t>
                    </m:r>
                    <m:r>
                      <w:rPr>
                        <w:rFonts w:ascii="Cambria Math" w:hAnsi="Cambria Math"/>
                      </w:rPr>
                      <m:t>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m:t>
                    </m:r>
                    <m:r>
                      <w:rPr>
                        <w:rFonts w:ascii="Cambria Math" w:hAnsi="Cambria Math"/>
                      </w:rPr>
                      <m:t>,</m:t>
                    </m:r>
                    <m:r>
                      <w:rPr>
                        <w:rFonts w:ascii="Cambria Math" w:hAnsi="Cambria Math"/>
                      </w:rPr>
                      <m:t>l</m:t>
                    </m:r>
                    <m:r>
                      <w:rPr>
                        <w:rFonts w:ascii="Cambria Math" w:hAnsi="Cambria Math"/>
                      </w:rPr>
                      <m:t>,</m:t>
                    </m:r>
                    <m:r>
                      <w:rPr>
                        <w:rFonts w:ascii="Cambria Math" w:hAnsi="Cambria Math"/>
                      </w:rPr>
                      <m:t>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num>
                  <m:den>
                    <m:nary>
                      <m:naryPr>
                        <m:chr m:val="∑"/>
                        <m:limLoc m:val="subSup"/>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k</m:t>
                            </m:r>
                          </m:sub>
                        </m:sSub>
                      </m:e>
                    </m:nary>
                  </m:den>
                </m:f>
                <m:r>
                  <w:rPr>
                    <w:rFonts w:ascii="Cambria Math" w:hAnsi="Cambria Math"/>
                    <w:sz w:val="24"/>
                    <w:szCs w:val="24"/>
                  </w:rPr>
                  <m:t xml:space="preserve"> .</m:t>
                </m:r>
              </m:oMath>
            </m:oMathPara>
          </w:p>
        </w:tc>
        <w:tc>
          <w:tcPr>
            <w:tcW w:w="895" w:type="dxa"/>
            <w:vAlign w:val="center"/>
          </w:tcPr>
          <w:p w14:paraId="4AA0504F" w14:textId="49D55315" w:rsidR="00F24A63" w:rsidRPr="004636D3" w:rsidRDefault="00F24A63" w:rsidP="008F2A7B">
            <w:pPr>
              <w:pStyle w:val="Caption"/>
            </w:pPr>
            <w:r w:rsidRPr="004636D3">
              <w:t>(21)</w:t>
            </w:r>
          </w:p>
        </w:tc>
      </w:tr>
    </w:tbl>
    <w:p w14:paraId="7EEFDB28" w14:textId="77777777" w:rsidR="00EB31C7" w:rsidRPr="004636D3" w:rsidRDefault="00EB31C7" w:rsidP="008F2A7B">
      <w:pPr>
        <w:pStyle w:val="Heading3"/>
        <w:jc w:val="both"/>
      </w:pPr>
      <w:bookmarkStart w:id="88"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88"/>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63F7E3DE" w14:textId="77777777" w:rsidR="00F471F1"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F4E0FE6" w14:textId="77777777" w:rsidTr="004E6411">
        <w:tc>
          <w:tcPr>
            <w:tcW w:w="715" w:type="dxa"/>
          </w:tcPr>
          <w:p w14:paraId="15DF74B9" w14:textId="77777777" w:rsidR="00430C74" w:rsidRPr="004636D3" w:rsidRDefault="00430C74" w:rsidP="008F2A7B">
            <w:pPr>
              <w:pStyle w:val="Caption"/>
              <w:ind w:firstLine="0"/>
            </w:pPr>
          </w:p>
        </w:tc>
        <w:tc>
          <w:tcPr>
            <w:tcW w:w="7740" w:type="dxa"/>
          </w:tcPr>
          <w:p w14:paraId="388DA630" w14:textId="3A913379"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m:t>
                    </m:r>
                    <m:r>
                      <w:rPr>
                        <w:rFonts w:ascii="Cambria Math" w:hAnsi="Cambria Math"/>
                        <w:sz w:val="20"/>
                      </w:rPr>
                      <m:t>50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 xml:space="preserve">1                                                                                                                        </m:t>
                        </m:r>
                        <m:r>
                          <w:rPr>
                            <w:rFonts w:ascii="Cambria Math" w:hAnsi="Cambria Math"/>
                            <w:sz w:val="20"/>
                          </w:rPr>
                          <m:t>a</m:t>
                        </m:r>
                        <m:r>
                          <w:rPr>
                            <w:rFonts w:ascii="Cambria Math" w:hAnsi="Cambria Math"/>
                            <w:sz w:val="20"/>
                          </w:rPr>
                          <m:t>=</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r>
                              <w:rPr>
                                <w:rFonts w:ascii="Cambria Math" w:hAnsi="Cambria Math"/>
                                <w:sz w:val="20"/>
                              </w:rPr>
                              <m:t>-1</m:t>
                            </m:r>
                          </m:sub>
                          <m:sup>
                            <m:r>
                              <w:rPr>
                                <w:rFonts w:ascii="Cambria Math" w:hAnsi="Cambria Math"/>
                                <w:sz w:val="20"/>
                              </w:rPr>
                              <m:t>SPR</m:t>
                            </m:r>
                            <m:r>
                              <w:rPr>
                                <w:rFonts w:ascii="Cambria Math" w:hAnsi="Cambria Math"/>
                                <w:sz w:val="20"/>
                              </w:rPr>
                              <m:t>50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r>
                              <w:rPr>
                                <w:rFonts w:ascii="Cambria Math" w:hAnsi="Cambria Math"/>
                                <w:sz w:val="20"/>
                              </w:rPr>
                              <m:t>-</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m:t>
                                </m:r>
                                <m:r>
                                  <w:rPr>
                                    <w:rFonts w:ascii="Cambria Math" w:hAnsi="Cambria Math"/>
                                    <w:sz w:val="20"/>
                                  </w:rPr>
                                  <m:t>-</m:t>
                                </m:r>
                                <m:r>
                                  <w:rPr>
                                    <w:rFonts w:ascii="Cambria Math" w:hAnsi="Cambria Math"/>
                                    <w:sz w:val="20"/>
                                  </w:rPr>
                                  <m:t>1,</m:t>
                                </m:r>
                                <m:r>
                                  <w:rPr>
                                    <w:rFonts w:ascii="Cambria Math" w:hAnsi="Cambria Math"/>
                                    <w:sz w:val="20"/>
                                  </w:rPr>
                                  <m:t>fem</m:t>
                                </m:r>
                              </m:sub>
                              <m:sup>
                                <m:r>
                                  <w:rPr>
                                    <w:rFonts w:ascii="Cambria Math" w:hAnsi="Cambria Math"/>
                                    <w:sz w:val="20"/>
                                  </w:rPr>
                                  <m:t>fs</m:t>
                                </m:r>
                                <m:r>
                                  <w:rPr>
                                    <w:rFonts w:ascii="Cambria Math" w:hAnsi="Cambria Math"/>
                                    <w:sz w:val="20"/>
                                  </w:rPr>
                                  <m:t>h</m:t>
                                </m:r>
                              </m:sup>
                            </m:sSubSup>
                          </m:e>
                        </m:d>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m:t>
                        </m:r>
                        <m:r>
                          <w:rPr>
                            <w:rFonts w:ascii="Cambria Math" w:hAnsi="Cambria Math"/>
                            <w:sz w:val="20"/>
                          </w:rPr>
                          <m:t>a</m:t>
                        </m:r>
                        <m:r>
                          <w:rPr>
                            <w:rFonts w:ascii="Cambria Math" w:hAnsi="Cambria Math"/>
                            <w:sz w:val="20"/>
                          </w:rPr>
                          <m:t>&lt;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r>
                              <w:rPr>
                                <w:rFonts w:ascii="Cambria Math" w:hAnsi="Cambria Math"/>
                                <w:sz w:val="20"/>
                              </w:rPr>
                              <m:t>-1</m:t>
                            </m:r>
                          </m:sub>
                          <m:sup>
                            <m:r>
                              <w:rPr>
                                <w:rFonts w:ascii="Cambria Math" w:hAnsi="Cambria Math"/>
                                <w:sz w:val="20"/>
                              </w:rPr>
                              <m:t>SPR</m:t>
                            </m:r>
                            <m:r>
                              <w:rPr>
                                <w:rFonts w:ascii="Cambria Math" w:hAnsi="Cambria Math"/>
                                <w:sz w:val="20"/>
                              </w:rPr>
                              <m:t>50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r>
                              <w:rPr>
                                <w:rFonts w:ascii="Cambria Math" w:hAnsi="Cambria Math"/>
                                <w:sz w:val="20"/>
                              </w:rPr>
                              <m:t>-</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m:t>
                                </m:r>
                                <m:r>
                                  <w:rPr>
                                    <w:rFonts w:ascii="Cambria Math" w:hAnsi="Cambria Math"/>
                                    <w:sz w:val="20"/>
                                  </w:rPr>
                                  <m:t>-</m:t>
                                </m:r>
                                <m:r>
                                  <w:rPr>
                                    <w:rFonts w:ascii="Cambria Math" w:hAnsi="Cambria Math"/>
                                    <w:sz w:val="20"/>
                                  </w:rPr>
                                  <m:t>1,</m:t>
                                </m:r>
                                <m:r>
                                  <w:rPr>
                                    <w:rFonts w:ascii="Cambria Math" w:hAnsi="Cambria Math"/>
                                    <w:sz w:val="20"/>
                                  </w:rPr>
                                  <m:t>fem</m:t>
                                </m:r>
                              </m:sub>
                              <m:sup>
                                <m:r>
                                  <w:rPr>
                                    <w:rFonts w:ascii="Cambria Math" w:hAnsi="Cambria Math"/>
                                    <w:sz w:val="20"/>
                                  </w:rPr>
                                  <m:t>fs</m:t>
                                </m:r>
                                <m:r>
                                  <w:rPr>
                                    <w:rFonts w:ascii="Cambria Math" w:hAnsi="Cambria Math"/>
                                    <w:sz w:val="20"/>
                                  </w:rPr>
                                  <m:t>h</m:t>
                                </m:r>
                              </m:sup>
                            </m:sSubSup>
                          </m:e>
                        </m:d>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m:t>
                            </m:r>
                            <m:r>
                              <w:rPr>
                                <w:rFonts w:ascii="Cambria Math" w:hAnsi="Cambria Math"/>
                                <w:sz w:val="20"/>
                              </w:rPr>
                              <m:t>50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r>
                              <w:rPr>
                                <w:rFonts w:ascii="Cambria Math" w:hAnsi="Cambria Math"/>
                                <w:sz w:val="20"/>
                              </w:rPr>
                              <m:t>-</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m:t>
                                </m:r>
                                <m:r>
                                  <w:rPr>
                                    <w:rFonts w:ascii="Cambria Math" w:hAnsi="Cambria Math"/>
                                    <w:sz w:val="20"/>
                                  </w:rPr>
                                  <m:t>,</m:t>
                                </m:r>
                                <m:r>
                                  <w:rPr>
                                    <w:rFonts w:ascii="Cambria Math" w:hAnsi="Cambria Math"/>
                                    <w:sz w:val="20"/>
                                  </w:rPr>
                                  <m:t>a</m:t>
                                </m:r>
                                <m:r>
                                  <w:rPr>
                                    <w:rFonts w:ascii="Cambria Math" w:hAnsi="Cambria Math"/>
                                    <w:sz w:val="20"/>
                                  </w:rPr>
                                  <m:t>,</m:t>
                                </m:r>
                                <m:r>
                                  <w:rPr>
                                    <w:rFonts w:ascii="Cambria Math" w:hAnsi="Cambria Math"/>
                                    <w:sz w:val="20"/>
                                  </w:rPr>
                                  <m:t>fem</m:t>
                                </m:r>
                              </m:sub>
                              <m:sup>
                                <m:r>
                                  <w:rPr>
                                    <w:rFonts w:ascii="Cambria Math" w:hAnsi="Cambria Math"/>
                                    <w:sz w:val="20"/>
                                  </w:rPr>
                                  <m:t>fs</m:t>
                                </m:r>
                                <m:r>
                                  <w:rPr>
                                    <w:rFonts w:ascii="Cambria Math" w:hAnsi="Cambria Math"/>
                                    <w:sz w:val="20"/>
                                  </w:rPr>
                                  <m:t>h</m:t>
                                </m:r>
                              </m:sup>
                            </m:sSubSup>
                          </m:e>
                        </m:d>
                        <m:r>
                          <w:rPr>
                            <w:rFonts w:ascii="Cambria Math" w:hAnsi="Cambria Math"/>
                            <w:sz w:val="20"/>
                          </w:rPr>
                          <m:t xml:space="preserve">  </m:t>
                        </m:r>
                        <m:r>
                          <w:rPr>
                            <w:rFonts w:ascii="Cambria Math" w:hAnsi="Cambria Math"/>
                            <w:sz w:val="20"/>
                          </w:rPr>
                          <m:t>a</m:t>
                        </m:r>
                        <m:r>
                          <w:rPr>
                            <w:rFonts w:ascii="Cambria Math" w:hAnsi="Cambria Math"/>
                            <w:sz w:val="20"/>
                          </w:rPr>
                          <m: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2D2D5622" w14:textId="02174EA2" w:rsidR="00430C74" w:rsidRPr="004636D3" w:rsidRDefault="00430C74" w:rsidP="008F2A7B">
            <w:pPr>
              <w:pStyle w:val="Caption"/>
            </w:pPr>
            <w:r w:rsidRPr="004636D3">
              <w:t>(22)</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6A58237B"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m:t>
                    </m:r>
                    <m:r>
                      <w:rPr>
                        <w:rFonts w:ascii="Cambria Math" w:hAnsi="Cambria Math"/>
                        <w:sz w:val="20"/>
                      </w:rPr>
                      <m:t>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 xml:space="preserve">1                                                                                </m:t>
                        </m:r>
                        <m:r>
                          <w:rPr>
                            <w:rFonts w:ascii="Cambria Math" w:hAnsi="Cambria Math"/>
                            <w:sz w:val="20"/>
                          </w:rPr>
                          <m:t>a</m:t>
                        </m:r>
                        <m:r>
                          <w:rPr>
                            <w:rFonts w:ascii="Cambria Math" w:hAnsi="Cambria Math"/>
                            <w:sz w:val="20"/>
                          </w:rPr>
                          <m:t>=</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r>
                              <w:rPr>
                                <w:rFonts w:ascii="Cambria Math" w:hAnsi="Cambria Math"/>
                                <w:sz w:val="20"/>
                              </w:rPr>
                              <m:t>-1</m:t>
                            </m:r>
                          </m:sub>
                          <m:sup>
                            <m:r>
                              <w:rPr>
                                <w:rFonts w:ascii="Cambria Math" w:hAnsi="Cambria Math"/>
                                <w:sz w:val="20"/>
                              </w:rPr>
                              <m:t>SPR</m:t>
                            </m:r>
                            <m:r>
                              <w:rPr>
                                <w:rFonts w:ascii="Cambria Math" w:hAnsi="Cambria Math"/>
                                <w:sz w:val="20"/>
                              </w:rPr>
                              <m:t>100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e>
                        </m:d>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m:t>
                        </m:r>
                        <m:r>
                          <w:rPr>
                            <w:rFonts w:ascii="Cambria Math" w:hAnsi="Cambria Math"/>
                            <w:sz w:val="20"/>
                          </w:rPr>
                          <m:t>a</m:t>
                        </m:r>
                        <m:r>
                          <w:rPr>
                            <w:rFonts w:ascii="Cambria Math" w:hAnsi="Cambria Math"/>
                            <w:sz w:val="20"/>
                          </w:rPr>
                          <m:t>&lt;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r>
                              <w:rPr>
                                <w:rFonts w:ascii="Cambria Math" w:hAnsi="Cambria Math"/>
                                <w:sz w:val="20"/>
                              </w:rPr>
                              <m:t>-1</m:t>
                            </m:r>
                          </m:sub>
                          <m:sup>
                            <m:r>
                              <w:rPr>
                                <w:rFonts w:ascii="Cambria Math" w:hAnsi="Cambria Math"/>
                                <w:sz w:val="20"/>
                              </w:rPr>
                              <m:t>SPR</m:t>
                            </m:r>
                            <m:r>
                              <w:rPr>
                                <w:rFonts w:ascii="Cambria Math" w:hAnsi="Cambria Math"/>
                                <w:sz w:val="20"/>
                              </w:rPr>
                              <m:t>100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e>
                        </m:d>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m:t>
                            </m:r>
                            <m:r>
                              <w:rPr>
                                <w:rFonts w:ascii="Cambria Math" w:hAnsi="Cambria Math"/>
                                <w:sz w:val="20"/>
                              </w:rPr>
                              <m:t>100</m:t>
                            </m:r>
                          </m:sup>
                        </m:sSubSup>
                        <m:r>
                          <w:rPr>
                            <w:rFonts w:ascii="Cambria Math" w:hAnsi="Cambria Math"/>
                            <w:sz w:val="20"/>
                          </w:rPr>
                          <m:t>exp</m:t>
                        </m:r>
                        <m:d>
                          <m:dPr>
                            <m:ctrlPr>
                              <w:rPr>
                                <w:rFonts w:ascii="Cambria Math" w:hAnsi="Cambria Math"/>
                                <w:i/>
                                <w:sz w:val="20"/>
                              </w:rPr>
                            </m:ctrlPr>
                          </m:dPr>
                          <m:e>
                            <m:r>
                              <w:rPr>
                                <w:rFonts w:ascii="Cambria Math" w:hAnsi="Cambria Math"/>
                                <w:sz w:val="20"/>
                              </w:rPr>
                              <m:t>-</m:t>
                            </m:r>
                            <m:r>
                              <w:rPr>
                                <w:rFonts w:ascii="Cambria Math" w:hAnsi="Cambria Math"/>
                                <w:sz w:val="20"/>
                              </w:rPr>
                              <m:t>M</m:t>
                            </m:r>
                          </m:e>
                        </m:d>
                        <m:r>
                          <w:rPr>
                            <w:rFonts w:ascii="Cambria Math" w:hAnsi="Cambria Math"/>
                            <w:sz w:val="20"/>
                          </w:rPr>
                          <m:t xml:space="preserve">          </m:t>
                        </m:r>
                        <m:r>
                          <w:rPr>
                            <w:rFonts w:ascii="Cambria Math" w:hAnsi="Cambria Math"/>
                            <w:sz w:val="20"/>
                          </w:rPr>
                          <m:t>a</m:t>
                        </m:r>
                        <m:r>
                          <w:rPr>
                            <w:rFonts w:ascii="Cambria Math" w:hAnsi="Cambria Math"/>
                            <w:sz w:val="20"/>
                          </w:rPr>
                          <m: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676411DD" w:rsidR="00430C74" w:rsidRPr="004636D3" w:rsidRDefault="00430C74" w:rsidP="008F2A7B">
            <w:pPr>
              <w:pStyle w:val="Caption"/>
            </w:pPr>
            <w:r w:rsidRPr="004636D3">
              <w:t>(23)</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DB741FB"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r>
                      <w:rPr>
                        <w:rFonts w:ascii="Cambria Math" w:hAnsi="Cambria Math"/>
                      </w:rPr>
                      <m:t>=</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r>
                      <w:rPr>
                        <w:rFonts w:ascii="Cambria Math" w:hAnsi="Cambria Math"/>
                      </w:rPr>
                      <m:t>+</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m:t>
                        </m:r>
                        <m:r>
                          <w:rPr>
                            <w:rFonts w:ascii="Cambria Math" w:hAnsi="Cambria Math"/>
                          </w:rPr>
                          <m:t>,</m:t>
                        </m:r>
                        <m:r>
                          <w:rPr>
                            <w:rFonts w:ascii="Cambria Math" w:hAnsi="Cambria Math"/>
                          </w:rPr>
                          <m:t>f</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N</m:t>
                        </m:r>
                      </m:e>
                      <m:sub>
                        <m:r>
                          <w:rPr>
                            <w:rFonts w:ascii="Cambria Math" w:hAnsi="Cambria Math"/>
                          </w:rPr>
                          <m:t>a</m:t>
                        </m:r>
                      </m:sub>
                      <m:sup>
                        <m:r>
                          <w:rPr>
                            <w:rFonts w:ascii="Cambria Math" w:hAnsi="Cambria Math"/>
                          </w:rPr>
                          <m:t>spr</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m:t>
                        </m:r>
                        <m:r>
                          <w:rPr>
                            <w:rFonts w:ascii="Cambria Math" w:hAnsi="Cambria Math"/>
                          </w:rPr>
                          <m:t>,</m:t>
                        </m:r>
                        <m:r>
                          <w:rPr>
                            <w:rFonts w:ascii="Cambria Math" w:hAnsi="Cambria Math"/>
                          </w:rPr>
                          <m:t>a</m:t>
                        </m:r>
                        <m:r>
                          <w:rPr>
                            <w:rFonts w:ascii="Cambria Math" w:hAnsi="Cambria Math"/>
                          </w:rPr>
                          <m:t>,</m:t>
                        </m:r>
                        <m:r>
                          <w:rPr>
                            <w:rFonts w:ascii="Cambria Math" w:hAnsi="Cambria Math"/>
                          </w:rPr>
                          <m:t>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FB26D93" w:rsidR="00430C74" w:rsidRPr="004636D3" w:rsidRDefault="00430C74" w:rsidP="008F2A7B">
            <w:pPr>
              <w:pStyle w:val="Caption"/>
            </w:pPr>
            <w:r w:rsidRPr="004636D3">
              <w:t>(24)</w:t>
            </w:r>
          </w:p>
        </w:tc>
      </w:tr>
    </w:tbl>
    <w:p w14:paraId="0047B50F" w14:textId="63E172F6" w:rsidR="00EB31C7" w:rsidRPr="004636D3" w:rsidRDefault="00EB31C7" w:rsidP="008F2A7B">
      <w:pPr>
        <w:autoSpaceDE w:val="0"/>
        <w:autoSpaceDN w:val="0"/>
        <w:adjustRightInd w:val="0"/>
      </w:pPr>
      <w:r w:rsidRPr="004636D3">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1AA9A3BD"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m:t>
                            </m:r>
                            <m:r>
                              <w:rPr>
                                <w:rFonts w:ascii="Cambria Math" w:hAnsi="Cambria Math"/>
                              </w:rPr>
                              <m:t>=1</m:t>
                            </m:r>
                          </m:sub>
                          <m:sup>
                            <m:r>
                              <w:rPr>
                                <w:rFonts w:ascii="Cambria Math" w:hAnsi="Cambria Math"/>
                              </w:rPr>
                              <m:t>T</m:t>
                            </m:r>
                          </m:sup>
                          <m:e>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1000B8ED" w:rsidR="00430C74" w:rsidRPr="004636D3" w:rsidRDefault="00430C74" w:rsidP="008F2A7B">
            <w:pPr>
              <w:pStyle w:val="Caption"/>
            </w:pPr>
            <w:r w:rsidRPr="004636D3">
              <w:t>(25)</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14D2B23"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=0.5*</m:t>
                </m:r>
                <m:acc>
                  <m:accPr>
                    <m:chr m:val="̇"/>
                    <m:ctrlPr>
                      <w:rPr>
                        <w:rFonts w:ascii="Cambria Math" w:hAnsi="Cambria Math"/>
                        <w:i/>
                        <w:sz w:val="24"/>
                        <w:szCs w:val="24"/>
                      </w:rPr>
                    </m:ctrlPr>
                  </m:accPr>
                  <m:e>
                    <m:r>
                      <w:rPr>
                        <w:rFonts w:ascii="Cambria Math" w:hAnsi="Cambria Math"/>
                      </w:rPr>
                      <m:t>R</m:t>
                    </m:r>
                  </m:e>
                </m:acc>
                <m:r>
                  <w:rPr>
                    <w:rFonts w:ascii="Cambria Math" w:hAnsi="Cambria Math"/>
                  </w:rPr>
                  <m:t>*</m:t>
                </m:r>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oMath>
            </m:oMathPara>
          </w:p>
        </w:tc>
        <w:tc>
          <w:tcPr>
            <w:tcW w:w="895" w:type="dxa"/>
            <w:vAlign w:val="center"/>
          </w:tcPr>
          <w:p w14:paraId="56681B1F" w14:textId="0D0D6373" w:rsidR="00430C74" w:rsidRPr="004636D3" w:rsidRDefault="00430C74" w:rsidP="008F2A7B">
            <w:pPr>
              <w:pStyle w:val="Caption"/>
            </w:pPr>
            <w:r w:rsidRPr="004636D3">
              <w:t>(26)</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34183FBE"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-0.50</m:t>
                        </m:r>
                      </m:e>
                    </m:d>
                  </m:e>
                  <m:sup>
                    <m:r>
                      <w:rPr>
                        <w:rFonts w:ascii="Cambria Math" w:hAnsi="Cambria Math"/>
                      </w:rPr>
                      <m:t>2</m:t>
                    </m:r>
                  </m:sup>
                </m:sSup>
                <m:r>
                  <w:rPr>
                    <w:rFonts w:ascii="Cambria Math" w:hAnsi="Cambria Math"/>
                  </w:rPr>
                  <m:t>.</m:t>
                </m:r>
              </m:oMath>
            </m:oMathPara>
          </w:p>
        </w:tc>
        <w:tc>
          <w:tcPr>
            <w:tcW w:w="895" w:type="dxa"/>
            <w:vAlign w:val="center"/>
          </w:tcPr>
          <w:p w14:paraId="66042DD5" w14:textId="34D8D757" w:rsidR="00430C74" w:rsidRPr="004636D3" w:rsidRDefault="00430C74" w:rsidP="008F2A7B">
            <w:pPr>
              <w:pStyle w:val="Caption"/>
            </w:pPr>
            <w:r w:rsidRPr="004636D3">
              <w:t>(27)</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89" w:name="_Toc204677381"/>
      <w:r w:rsidRPr="004636D3">
        <w:rPr>
          <w:sz w:val="28"/>
          <w:szCs w:val="28"/>
        </w:rPr>
        <w:t>L</w:t>
      </w:r>
      <w:r w:rsidRPr="004636D3">
        <w:t xml:space="preserve">IKELIHOOD </w:t>
      </w:r>
      <w:r w:rsidRPr="004636D3">
        <w:rPr>
          <w:sz w:val="28"/>
          <w:szCs w:val="28"/>
        </w:rPr>
        <w:t>C</w:t>
      </w:r>
      <w:r w:rsidRPr="004636D3">
        <w:t>OMPONENTS</w:t>
      </w:r>
      <w:bookmarkEnd w:id="89"/>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w:t>
      </w:r>
      <w:proofErr w:type="gramStart"/>
      <w:r w:rsidRPr="004636D3">
        <w:t xml:space="preserve">components </w:t>
      </w:r>
      <w:r w:rsidRPr="004636D3">
        <w:rPr>
          <w:rFonts w:ascii="Cambria Math" w:eastAsia="CambriaMath" w:hAnsi="Cambria Math" w:cs="Cambria Math"/>
        </w:rPr>
        <w:t>𝐿</w:t>
      </w:r>
      <w:proofErr w:type="gramEnd"/>
      <w:r w:rsidRPr="004636D3">
        <w:t xml:space="preserve">, which received individual </w:t>
      </w:r>
      <w:proofErr w:type="gramStart"/>
      <w:r w:rsidRPr="004636D3">
        <w:t xml:space="preserve">weights </w:t>
      </w:r>
      <w:r w:rsidRPr="004636D3">
        <w:rPr>
          <w:rFonts w:ascii="Cambria Math" w:eastAsia="CambriaMath" w:hAnsi="Cambria Math" w:cs="Cambria Math"/>
        </w:rPr>
        <w:t>𝜆</w:t>
      </w:r>
      <w:r w:rsidRPr="004636D3">
        <w:t>:</w:t>
      </w:r>
      <w:proofErr w:type="gramEnd"/>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proofErr w:type="gramStart"/>
      <w:r w:rsidRPr="004636D3">
        <w:rPr>
          <w:rFonts w:ascii="Cambria Math" w:eastAsia="CambriaMath" w:hAnsi="Cambria Math" w:cs="Cambria Math"/>
        </w:rPr>
        <w:t>𝑌</w:t>
      </w:r>
      <w:r w:rsidRPr="004636D3">
        <w:t>) is</w:t>
      </w:r>
      <w:proofErr w:type="gramEnd"/>
      <w:r w:rsidRPr="004636D3">
        <w:t xml:space="preserve"> modeled using a lognormal likelihood </w:t>
      </w:r>
      <w:proofErr w:type="gramStart"/>
      <w:r w:rsidRPr="004636D3">
        <w:t xml:space="preserve">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proofErr w:type="gramEnd"/>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0957B82C" w:rsidR="00430C74" w:rsidRPr="004636D3" w:rsidRDefault="00430C74" w:rsidP="008F2A7B">
            <w:pPr>
              <w:pStyle w:val="Caption"/>
            </w:pPr>
            <w:r w:rsidRPr="004636D3">
              <w:t>(28)</w:t>
            </w:r>
          </w:p>
        </w:tc>
      </w:tr>
    </w:tbl>
    <w:p w14:paraId="10F30F1B" w14:textId="0C883D90" w:rsidR="00DC12A4" w:rsidRPr="004636D3" w:rsidRDefault="0004282A" w:rsidP="008F2A7B">
      <w:pPr>
        <w:pStyle w:val="ListParagraph"/>
        <w:autoSpaceDE w:val="0"/>
        <w:autoSpaceDN w:val="0"/>
        <w:adjustRightInd w:val="0"/>
        <w:contextualSpacing w:val="0"/>
      </w:pPr>
      <w:proofErr w:type="gramStart"/>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proofErr w:type="gramEnd"/>
      <w:r w:rsidRPr="004636D3">
        <w:rPr>
          <w:rFonts w:ascii="CambriaMath" w:eastAsia="CambriaMath" w:cs="CambriaMath"/>
          <w:sz w:val="17"/>
          <w:szCs w:val="17"/>
        </w:rPr>
        <w:t xml:space="preserve"> </w:t>
      </w:r>
      <w:r w:rsidRPr="004636D3">
        <w:t xml:space="preserve">= 1.0 </w:t>
      </w:r>
      <w:proofErr w:type="gramStart"/>
      <w:r w:rsidRPr="004636D3">
        <w:t xml:space="preserve">and </w:t>
      </w:r>
      <w:r w:rsidRPr="004636D3">
        <w:rPr>
          <w:rFonts w:ascii="Cambria Math" w:eastAsia="CambriaMath" w:hAnsi="Cambria Math" w:cs="Cambria Math"/>
        </w:rPr>
        <w:t>𝑐</w:t>
      </w:r>
      <w:proofErr w:type="gramEnd"/>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w:t>
      </w:r>
      <w:proofErr w:type="gramStart"/>
      <w:r w:rsidRPr="004636D3">
        <w:t>are</w:t>
      </w:r>
      <w:proofErr w:type="gramEnd"/>
      <w:r w:rsidRPr="004636D3">
        <w:t xml:space="preserv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A634F31" w:rsidR="00430C74" w:rsidRPr="004636D3" w:rsidRDefault="00430C74" w:rsidP="008F2A7B">
            <w:pPr>
              <w:pStyle w:val="Caption"/>
            </w:pPr>
            <w:r w:rsidRPr="004636D3">
              <w:t>(29)</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proofErr w:type="gramStart"/>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w:t>
      </w:r>
      <w:proofErr w:type="gramEnd"/>
      <w:r w:rsidRPr="004636D3">
        <w:t xml:space="preserve"> where effective sample </w:t>
      </w:r>
      <w:proofErr w:type="gramStart"/>
      <w:r w:rsidRPr="004636D3">
        <w:t xml:space="preserve">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proofErr w:type="gramEnd"/>
      <w:r w:rsidRPr="004636D3">
        <w:rPr>
          <w:rFonts w:ascii="CambriaMath" w:eastAsia="CambriaMath" w:cs="CambriaMath"/>
          <w:sz w:val="17"/>
          <w:szCs w:val="17"/>
        </w:rPr>
        <w:t xml:space="preserve"> </w:t>
      </w:r>
      <w:r w:rsidRPr="004636D3">
        <w:t xml:space="preserve">is calculated as the square root of the total sample size in </w:t>
      </w:r>
      <w:proofErr w:type="gramStart"/>
      <w:r w:rsidRPr="004636D3">
        <w:t xml:space="preserve">year </w:t>
      </w:r>
      <w:r w:rsidRPr="004636D3">
        <w:rPr>
          <w:rFonts w:ascii="Cambria Math" w:eastAsia="CambriaMath" w:hAnsi="Cambria Math" w:cs="Cambria Math"/>
        </w:rPr>
        <w:t>𝑡</w:t>
      </w:r>
      <w:proofErr w:type="gramEnd"/>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5EB3A0F1"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r>
                          <w:rPr>
                            <w:rFonts w:ascii="Cambria Math" w:hAnsi="Cambria Math"/>
                          </w:rPr>
                          <m:t>*</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37D6FABA" w:rsidR="00430C74" w:rsidRPr="004636D3" w:rsidRDefault="00430C74" w:rsidP="008F2A7B">
            <w:pPr>
              <w:pStyle w:val="Caption"/>
            </w:pPr>
            <w:r w:rsidRPr="004636D3">
              <w:t>(30)</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w:t>
      </w:r>
      <w:proofErr w:type="gramStart"/>
      <w:r w:rsidRPr="004636D3">
        <w:t xml:space="preserve">parameter </w:t>
      </w:r>
      <w:r w:rsidRPr="004636D3">
        <w:rPr>
          <w:rFonts w:ascii="Cambria Math" w:eastAsia="CambriaMath" w:hAnsi="Cambria Math" w:cs="Cambria Math"/>
        </w:rPr>
        <w:t xml:space="preserve">𝜃 </w:t>
      </w:r>
      <w:r w:rsidRPr="004636D3">
        <w:t>(</w:t>
      </w:r>
      <w:proofErr w:type="gramEnd"/>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7835C217" w:rsidR="00430C74" w:rsidRPr="004636D3" w:rsidRDefault="00430C74" w:rsidP="008F2A7B">
            <w:pPr>
              <w:pStyle w:val="Caption"/>
            </w:pPr>
            <w:r w:rsidRPr="004636D3">
              <w:t>(31)</w:t>
            </w:r>
          </w:p>
        </w:tc>
      </w:tr>
    </w:tbl>
    <w:p w14:paraId="2779F0B1" w14:textId="04837813" w:rsidR="004C5042" w:rsidRPr="004636D3" w:rsidRDefault="00DC12A4" w:rsidP="008F2A7B">
      <w:pPr>
        <w:pStyle w:val="ListParagraph"/>
        <w:contextualSpacing w:val="0"/>
      </w:pPr>
      <w:proofErr w:type="gramStart"/>
      <w:r w:rsidRPr="004636D3">
        <w:t xml:space="preserve">where </w:t>
      </w:r>
      <w:r w:rsidRPr="004636D3">
        <w:rPr>
          <w:rFonts w:ascii="Cambria Math" w:hAnsi="Cambria Math" w:cs="Cambria Math"/>
        </w:rPr>
        <w:t>𝑛</w:t>
      </w:r>
      <w:proofErr w:type="gramEnd"/>
      <w:r w:rsidRPr="004636D3">
        <w:t xml:space="preserve"> is the input sample size. The relationship </w:t>
      </w:r>
      <w:proofErr w:type="gramStart"/>
      <w:r w:rsidRPr="004636D3">
        <w:t xml:space="preserve">between </w:t>
      </w:r>
      <w:r w:rsidRPr="004636D3">
        <w:rPr>
          <w:rFonts w:ascii="Cambria Math" w:hAnsi="Cambria Math" w:cs="Cambria Math"/>
        </w:rPr>
        <w:t>𝑛</w:t>
      </w:r>
      <w:proofErr w:type="gramEnd"/>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m:t>
                    </m:r>
                    <m:r>
                      <w:rPr>
                        <w:rFonts w:ascii="Cambria Math" w:hAnsi="Cambria Math"/>
                      </w:rPr>
                      <m:t>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m:t>
                    </m:r>
                    <m:r>
                      <w:rPr>
                        <w:rFonts w:ascii="Cambria Math" w:hAnsi="Cambria Math"/>
                      </w:rPr>
                      <m:t>θ</m:t>
                    </m:r>
                  </m:den>
                </m:f>
                <m:r>
                  <w:rPr>
                    <w:rFonts w:ascii="Cambria Math" w:hAnsi="Cambria Math"/>
                  </w:rPr>
                  <m:t>.</m:t>
                </m:r>
              </m:oMath>
            </m:oMathPara>
          </w:p>
        </w:tc>
        <w:tc>
          <w:tcPr>
            <w:tcW w:w="895" w:type="dxa"/>
            <w:vAlign w:val="center"/>
          </w:tcPr>
          <w:p w14:paraId="4282D8EB" w14:textId="15593213" w:rsidR="00430C74" w:rsidRPr="004636D3" w:rsidRDefault="00430C74" w:rsidP="008F2A7B">
            <w:pPr>
              <w:pStyle w:val="Caption"/>
            </w:pPr>
            <w:r w:rsidRPr="004636D3">
              <w:t>(32)</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6CA6902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406C8CAF" w:rsidR="00430C74" w:rsidRPr="004636D3" w:rsidRDefault="00430C74" w:rsidP="008F2A7B">
            <w:pPr>
              <w:pStyle w:val="Caption"/>
            </w:pPr>
            <w:r w:rsidRPr="004636D3">
              <w:t>(33)</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2833E9DE" w:rsidR="00430C74" w:rsidRPr="004636D3" w:rsidRDefault="00430C74" w:rsidP="008F2A7B">
            <w:pPr>
              <w:pStyle w:val="Caption"/>
            </w:pPr>
            <w:r w:rsidRPr="004636D3">
              <w:t>(34)</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2B48975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proofErr w:type="gramStart"/>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were</w:t>
      </w:r>
      <w:proofErr w:type="gramEnd"/>
      <w:r w:rsidR="008F2A7B">
        <w:t xml:space="preserve"> </w:t>
      </w:r>
      <w:r w:rsidRPr="004636D3">
        <w:t xml:space="preserve">modeled using random effects such that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20C61F59"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σ</m:t>
                            </m:r>
                          </m:e>
                          <m:sub>
                            <m:r>
                              <w:rPr>
                                <w:rFonts w:ascii="Cambria Math" w:hAnsi="Cambria Math"/>
                              </w:rPr>
                              <m:t>R</m:t>
                            </m:r>
                          </m:sub>
                        </m:sSub>
                      </m:e>
                    </m:d>
                    <m:r>
                      <w:rPr>
                        <w:rFonts w:ascii="Cambria Math" w:hAnsi="Cambria Math"/>
                      </w:rPr>
                      <m:t>+</m:t>
                    </m:r>
                    <m:f>
                      <m:fPr>
                        <m:ctrlPr>
                          <w:rPr>
                            <w:rFonts w:ascii="Cambria Math" w:hAnsi="Cambria Math"/>
                            <w:i/>
                            <w:sz w:val="24"/>
                            <w:szCs w:val="24"/>
                          </w:rPr>
                        </m:ctrlPr>
                      </m:fPr>
                      <m:num>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r>
                                  <w:rPr>
                                    <w:rFonts w:ascii="Cambria Math" w:hAnsi="Cambria Math"/>
                                  </w:rPr>
                                  <m:t>-0.5</m:t>
                                </m:r>
                                <m:sSubSup>
                                  <m:sSubSupPr>
                                    <m:ctrlPr>
                                      <w:rPr>
                                        <w:rFonts w:ascii="Cambria Math" w:hAnsi="Cambria Math"/>
                                        <w:i/>
                                        <w:sz w:val="24"/>
                                        <w:szCs w:val="24"/>
                                      </w:rPr>
                                    </m:ctrlPr>
                                  </m:sSubSupPr>
                                  <m:e>
                                    <m:r>
                                      <w:rPr>
                                        <w:rFonts w:ascii="Cambria Math" w:hAnsi="Cambria Math"/>
                                      </w:rPr>
                                      <m:t>σ</m:t>
                                    </m:r>
                                  </m:e>
                                  <m:sub>
                                    <m:r>
                                      <w:rPr>
                                        <w:rFonts w:ascii="Cambria Math" w:hAnsi="Cambria Math"/>
                                      </w:rPr>
                                      <m:t>R</m:t>
                                    </m:r>
                                  </m:sub>
                                  <m:sup>
                                    <m:r>
                                      <w:rPr>
                                        <w:rFonts w:ascii="Cambria Math" w:hAnsi="Cambria Math"/>
                                      </w:rPr>
                                      <m:t>2</m:t>
                                    </m:r>
                                  </m:sup>
                                </m:sSubSup>
                              </m:e>
                            </m:d>
                          </m:e>
                          <m:sup>
                            <m:r>
                              <w:rPr>
                                <w:rFonts w:ascii="Cambria Math" w:hAnsi="Cambria Math"/>
                              </w:rPr>
                              <m:t>2</m:t>
                            </m:r>
                          </m:sup>
                        </m:sSup>
                      </m:num>
                      <m:den>
                        <m:r>
                          <w:rPr>
                            <w:rFonts w:ascii="Cambria Math" w:hAnsi="Cambria Math"/>
                          </w:rPr>
                          <m:t>2</m:t>
                        </m:r>
                        <m:sSub>
                          <m:sSubPr>
                            <m:ctrlPr>
                              <w:rPr>
                                <w:rFonts w:ascii="Cambria Math" w:hAnsi="Cambria Math"/>
                                <w:i/>
                                <w:sz w:val="24"/>
                                <w:szCs w:val="24"/>
                              </w:rPr>
                            </m:ctrlPr>
                          </m:sSubPr>
                          <m:e>
                            <m:r>
                              <w:rPr>
                                <w:rFonts w:ascii="Cambria Math" w:hAnsi="Cambria Math"/>
                              </w:rPr>
                              <m:t>σ</m:t>
                            </m:r>
                          </m:e>
                          <m:sub>
                            <m:r>
                              <w:rPr>
                                <w:rFonts w:ascii="Cambria Math" w:hAnsi="Cambria Math"/>
                              </w:rPr>
                              <m:t>R</m:t>
                            </m:r>
                          </m:sub>
                        </m:sSub>
                      </m:den>
                    </m:f>
                  </m:e>
                </m:nary>
              </m:oMath>
            </m:oMathPara>
          </w:p>
        </w:tc>
        <w:tc>
          <w:tcPr>
            <w:tcW w:w="895" w:type="dxa"/>
            <w:vAlign w:val="center"/>
          </w:tcPr>
          <w:p w14:paraId="171EA647" w14:textId="146060E7" w:rsidR="00430C74" w:rsidRPr="004636D3" w:rsidRDefault="00430C74" w:rsidP="008F2A7B">
            <w:pPr>
              <w:pStyle w:val="Caption"/>
            </w:pPr>
            <w:r w:rsidRPr="004636D3">
              <w:t>(35)</w:t>
            </w:r>
          </w:p>
        </w:tc>
      </w:tr>
    </w:tbl>
    <w:p w14:paraId="30C4416A" w14:textId="77777777" w:rsidR="008F2A7B" w:rsidRDefault="008F2A7B" w:rsidP="008F2A7B">
      <w:pPr>
        <w:pStyle w:val="FirstParagraph"/>
        <w:ind w:left="720"/>
        <w:jc w:val="both"/>
      </w:pPr>
      <w:r>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and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fixed to 2.0. 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Unlike ADMB, TMB allows fast implementation of nonlinear random effects models by estimating the marginal likelihood of the fixed effects via the Laplace approximation and estimating the random effects using empirical Bayes methods (Kristensen et al. 2016).</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90" w:name="_Toc204677382"/>
      <w:r w:rsidRPr="00B40ED9">
        <w:t>MODEL RESULTS</w:t>
      </w:r>
      <w:bookmarkEnd w:id="90"/>
    </w:p>
    <w:p w14:paraId="0B5AD045" w14:textId="363F4D5A" w:rsidR="008F2A7B" w:rsidRDefault="008F2A7B" w:rsidP="008F2A7B">
      <w:pPr>
        <w:pStyle w:val="FirstParagraph"/>
        <w:jc w:val="both"/>
      </w:pPr>
      <w:r>
        <w:t xml:space="preserve">A total of 144 parameters were estimated in the SCAA model, which converged with a maximum gradient component less than 0.001 (Table </w:t>
      </w:r>
      <w:r w:rsidRPr="00D341A8">
        <w:t>9)</w:t>
      </w:r>
      <w:r>
        <w:t xml:space="preserve">. The objective function value (negative log likelihood) was 1,969 (Table </w:t>
      </w:r>
      <w:r w:rsidRPr="00D341A8">
        <w:t>10)</w:t>
      </w:r>
      <w:r>
        <w:t>. The model fits catch, survey CPUE, and pre-EQS fishery CPUE reasonably well in most years (Figure 14). Contemporary fishery CPUE (EQS) does not fit well</w:t>
      </w:r>
      <w:r w:rsidR="008473C6">
        <w:t xml:space="preserve"> (Figure 14B)</w:t>
      </w:r>
      <w:r>
        <w:t>, with long runs of positive or negative residuals</w:t>
      </w:r>
      <w:r w:rsidR="002E5F1F">
        <w:t xml:space="preserve"> </w:t>
      </w:r>
      <w:r w:rsidR="008473C6">
        <w:t>(not shown)</w:t>
      </w:r>
      <w: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F2A7B">
        <w:rPr>
          <w:sz w:val="24"/>
          <w:szCs w:val="28"/>
        </w:rPr>
        <w:t xml:space="preserve">Further consideration should be given to which </w:t>
      </w:r>
      <w:proofErr w:type="gramStart"/>
      <w:r w:rsidRPr="008F2A7B">
        <w:rPr>
          <w:sz w:val="24"/>
          <w:szCs w:val="28"/>
        </w:rPr>
        <w:t>abundance</w:t>
      </w:r>
      <w:proofErr w:type="gramEnd"/>
      <w:r w:rsidRPr="008F2A7B">
        <w:rPr>
          <w:sz w:val="24"/>
          <w:szCs w:val="28"/>
        </w:rPr>
        <w:t xml:space="preserve"> indices should be used in the model. For example, because releasing fish is legal in NSEI and past logbook data have not required released fish to be recorded, fishery CPUE may not be a </w:t>
      </w:r>
      <w:r w:rsidR="007252C2">
        <w:rPr>
          <w:sz w:val="24"/>
          <w:szCs w:val="28"/>
        </w:rPr>
        <w:t>reliable</w:t>
      </w:r>
      <w:r w:rsidRPr="008F2A7B">
        <w:rPr>
          <w:sz w:val="24"/>
          <w:szCs w:val="28"/>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F2A7B" w:rsidRDefault="008F2A7B" w:rsidP="008F2A7B">
      <w:pPr>
        <w:pStyle w:val="BodyText"/>
        <w:rPr>
          <w:sz w:val="24"/>
          <w:szCs w:val="28"/>
        </w:rPr>
      </w:pPr>
      <w:r w:rsidRPr="008F2A7B">
        <w:rPr>
          <w:sz w:val="24"/>
          <w:szCs w:val="28"/>
        </w:rPr>
        <w:t xml:space="preserve">The </w:t>
      </w:r>
      <w:r w:rsidR="00290253">
        <w:rPr>
          <w:sz w:val="24"/>
          <w:szCs w:val="28"/>
        </w:rPr>
        <w:t>mark–recapture</w:t>
      </w:r>
      <w:r w:rsidRPr="008F2A7B">
        <w:rPr>
          <w:sz w:val="24"/>
          <w:szCs w:val="28"/>
        </w:rPr>
        <w:t xml:space="preserve"> estimate of abundance is also likely biased to some degree. The project relies on tag returns from the fishery and tag accounting rarely matches the count of fin clips performed at processor plants by ADF&amp;G staff. Under</w:t>
      </w:r>
      <w:r w:rsidR="00283BF4">
        <w:rPr>
          <w:sz w:val="24"/>
          <w:szCs w:val="28"/>
        </w:rPr>
        <w:t>-</w:t>
      </w:r>
      <w:r w:rsidRPr="008F2A7B">
        <w:rPr>
          <w:sz w:val="24"/>
          <w:szCs w:val="28"/>
        </w:rPr>
        <w:t xml:space="preserve"> and over</w:t>
      </w:r>
      <w:r w:rsidR="00283BF4">
        <w:rPr>
          <w:sz w:val="24"/>
          <w:szCs w:val="28"/>
        </w:rPr>
        <w:t>-</w:t>
      </w:r>
      <w:r w:rsidRPr="008F2A7B">
        <w:rPr>
          <w:sz w:val="24"/>
          <w:szCs w:val="28"/>
        </w:rPr>
        <w:t xml:space="preserve">reporting of tag recoveries likely biases the results to some degree and the bias may be different from year to year depending on retention incentives. Furthermore, the removal of tags by fishers prior to examination by ADF&amp;G staff prevents the ability to identify and correct for tag loss. Lastly, the current </w:t>
      </w:r>
      <w:r w:rsidR="00290253">
        <w:rPr>
          <w:sz w:val="24"/>
          <w:szCs w:val="28"/>
        </w:rPr>
        <w:t>mark–recapture</w:t>
      </w:r>
      <w:r w:rsidRPr="008F2A7B">
        <w:rPr>
          <w:sz w:val="24"/>
          <w:szCs w:val="28"/>
        </w:rPr>
        <w:t xml:space="preserve"> analysis does not correct for size or geographic differences in capture probabilities, which will bias results to some degree. Examining these sources of bias remains a priority.</w:t>
      </w:r>
    </w:p>
    <w:p w14:paraId="22A0C68A" w14:textId="6120B46F" w:rsidR="008F2A7B" w:rsidRPr="008F2A7B" w:rsidRDefault="008F2A7B" w:rsidP="008F2A7B">
      <w:pPr>
        <w:pStyle w:val="BodyText"/>
        <w:rPr>
          <w:sz w:val="24"/>
          <w:szCs w:val="28"/>
        </w:rPr>
      </w:pPr>
      <w:r w:rsidRPr="008F2A7B">
        <w:rPr>
          <w:sz w:val="24"/>
          <w:szCs w:val="28"/>
        </w:rPr>
        <w:lastRenderedPageBreak/>
        <w:t xml:space="preserve">Finally, variability in catch, survey and fishery CPUE indices, and the </w:t>
      </w:r>
      <w:r w:rsidR="00290253">
        <w:rPr>
          <w:sz w:val="24"/>
          <w:szCs w:val="28"/>
        </w:rPr>
        <w:t>mark–</w:t>
      </w:r>
      <w:proofErr w:type="gramStart"/>
      <w:r w:rsidR="00290253">
        <w:rPr>
          <w:sz w:val="24"/>
          <w:szCs w:val="28"/>
        </w:rPr>
        <w:t xml:space="preserve">recapture </w:t>
      </w:r>
      <w:r w:rsidRPr="008F2A7B">
        <w:rPr>
          <w:sz w:val="24"/>
          <w:szCs w:val="28"/>
        </w:rPr>
        <w:t xml:space="preserve"> abundance</w:t>
      </w:r>
      <w:proofErr w:type="gramEnd"/>
      <w:r w:rsidRPr="008F2A7B">
        <w:rPr>
          <w:sz w:val="24"/>
          <w:szCs w:val="28"/>
        </w:rPr>
        <w:t xml:space="preserve"> estimate, was assumed. Future enhancements could include estimating this variability using available data and allowing the SCAA model to estimate extra variance based on the fit to the entire data set.</w:t>
      </w:r>
    </w:p>
    <w:p w14:paraId="0CED5B87" w14:textId="286A83E6" w:rsidR="008F2A7B" w:rsidRPr="008F2A7B" w:rsidRDefault="008F2A7B" w:rsidP="008F2A7B">
      <w:pPr>
        <w:pStyle w:val="BodyText"/>
        <w:rPr>
          <w:sz w:val="24"/>
          <w:szCs w:val="28"/>
        </w:rPr>
      </w:pPr>
      <w:r w:rsidRPr="008F2A7B">
        <w:rPr>
          <w:sz w:val="24"/>
          <w:szCs w:val="28"/>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proofErr w:type="gramStart"/>
      <w:r w:rsidRPr="008F2A7B">
        <w:rPr>
          <w:sz w:val="24"/>
          <w:szCs w:val="28"/>
        </w:rPr>
        <w:t>2016 year</w:t>
      </w:r>
      <w:proofErr w:type="gramEnd"/>
      <w:r w:rsidRPr="008F2A7B">
        <w:rPr>
          <w:sz w:val="24"/>
          <w:szCs w:val="28"/>
        </w:rPr>
        <w:t xml:space="preserve"> class (Figure 15).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F2A7B" w:rsidRDefault="008F2A7B" w:rsidP="008F2A7B">
      <w:pPr>
        <w:pStyle w:val="BodyText"/>
        <w:rPr>
          <w:sz w:val="24"/>
          <w:szCs w:val="28"/>
        </w:rPr>
      </w:pPr>
      <w:r w:rsidRPr="008F2A7B">
        <w:rPr>
          <w:sz w:val="24"/>
          <w:szCs w:val="28"/>
        </w:rPr>
        <w:t xml:space="preserve">As in the 2024 assessment, the model </w:t>
      </w:r>
      <w:proofErr w:type="gramStart"/>
      <w:r w:rsidRPr="008F2A7B">
        <w:rPr>
          <w:sz w:val="24"/>
          <w:szCs w:val="28"/>
        </w:rPr>
        <w:t>fit to</w:t>
      </w:r>
      <w:proofErr w:type="gramEnd"/>
      <w:r w:rsidRPr="008F2A7B">
        <w:rPr>
          <w:sz w:val="24"/>
          <w:szCs w:val="28"/>
        </w:rPr>
        <w:t xml:space="preserve"> the age composition data in the 2025 assessment is improved from previous years (prior to 2024</w:t>
      </w:r>
      <w:r w:rsidR="0074437B">
        <w:rPr>
          <w:sz w:val="24"/>
          <w:szCs w:val="28"/>
        </w:rPr>
        <w:t xml:space="preserve">; </w:t>
      </w:r>
      <w:r w:rsidRPr="008F2A7B">
        <w:rPr>
          <w:sz w:val="24"/>
          <w:szCs w:val="28"/>
        </w:rPr>
        <w:t xml:space="preserve">Figure 16; Figure 17). Although the model fits the general shape of the age compositions in most years, there are poor residual patterns (Figure 18). Additionally, the model appears to underestimate </w:t>
      </w:r>
      <w:r w:rsidR="002A4BF6">
        <w:rPr>
          <w:sz w:val="24"/>
          <w:szCs w:val="28"/>
        </w:rPr>
        <w:t>abundance of</w:t>
      </w:r>
      <w:r w:rsidRPr="008F2A7B">
        <w:rPr>
          <w:sz w:val="24"/>
          <w:szCs w:val="28"/>
        </w:rPr>
        <w:t xml:space="preserve"> the plus group ages, which should be explored in future assessments.</w:t>
      </w:r>
    </w:p>
    <w:p w14:paraId="22807746" w14:textId="0028A7E6" w:rsidR="008F2A7B" w:rsidRPr="008F2A7B" w:rsidRDefault="008F2A7B" w:rsidP="008F2A7B">
      <w:pPr>
        <w:pStyle w:val="BodyText"/>
        <w:rPr>
          <w:sz w:val="24"/>
          <w:szCs w:val="28"/>
        </w:rPr>
      </w:pPr>
      <w:r w:rsidRPr="008F2A7B">
        <w:rPr>
          <w:sz w:val="24"/>
          <w:szCs w:val="28"/>
        </w:rPr>
        <w:t xml:space="preserve">Fits to the length composition data </w:t>
      </w:r>
      <w:r w:rsidR="006303E0">
        <w:rPr>
          <w:sz w:val="24"/>
          <w:szCs w:val="28"/>
        </w:rPr>
        <w:t>are</w:t>
      </w:r>
      <w:r w:rsidRPr="008F2A7B">
        <w:rPr>
          <w:sz w:val="24"/>
          <w:szCs w:val="28"/>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F2A7B" w:rsidRDefault="008F2A7B" w:rsidP="008F2A7B">
      <w:pPr>
        <w:pStyle w:val="BodyText"/>
        <w:rPr>
          <w:sz w:val="24"/>
          <w:szCs w:val="28"/>
        </w:rPr>
      </w:pPr>
      <w:r w:rsidRPr="008F2A7B">
        <w:rPr>
          <w:sz w:val="24"/>
          <w:szCs w:val="28"/>
        </w:rPr>
        <w:t xml:space="preserve">The lack of fit to the age and length composition data likely results from restrictions </w:t>
      </w:r>
      <w:r w:rsidR="00881159">
        <w:rPr>
          <w:sz w:val="24"/>
          <w:szCs w:val="28"/>
        </w:rPr>
        <w:t>imposed on</w:t>
      </w:r>
      <w:r w:rsidRPr="008F2A7B">
        <w:rPr>
          <w:sz w:val="24"/>
          <w:szCs w:val="28"/>
        </w:rPr>
        <w:t xml:space="preserve"> fishery and survey selectivity in the model. In the model used in the 2025 assessment, survey selectivity was fixed. Survey selectivity is currently modeled in </w:t>
      </w:r>
      <w:proofErr w:type="gramStart"/>
      <w:r w:rsidR="008C29B5">
        <w:rPr>
          <w:sz w:val="24"/>
          <w:szCs w:val="28"/>
        </w:rPr>
        <w:t>3</w:t>
      </w:r>
      <w:r w:rsidRPr="008F2A7B">
        <w:rPr>
          <w:sz w:val="24"/>
          <w:szCs w:val="28"/>
        </w:rPr>
        <w:t xml:space="preserve"> time</w:t>
      </w:r>
      <w:proofErr w:type="gramEnd"/>
      <w:r w:rsidRPr="008F2A7B">
        <w:rPr>
          <w:sz w:val="24"/>
          <w:szCs w:val="28"/>
        </w:rPr>
        <w:t xml:space="preserve"> blocks, and allowing </w:t>
      </w:r>
      <w:r w:rsidR="00044353">
        <w:rPr>
          <w:sz w:val="24"/>
          <w:szCs w:val="28"/>
        </w:rPr>
        <w:t xml:space="preserve">the model to estimate </w:t>
      </w:r>
      <w:r w:rsidRPr="008F2A7B">
        <w:rPr>
          <w:sz w:val="24"/>
          <w:szCs w:val="28"/>
        </w:rPr>
        <w:t>time-varying survey selectivity may improve fit</w:t>
      </w:r>
      <w:r w:rsidR="00680DC2">
        <w:rPr>
          <w:sz w:val="24"/>
          <w:szCs w:val="28"/>
        </w:rPr>
        <w:t>s</w:t>
      </w:r>
      <w:r w:rsidRPr="008F2A7B">
        <w:rPr>
          <w:sz w:val="24"/>
          <w:szCs w:val="28"/>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w:t>
      </w:r>
      <w:proofErr w:type="spellStart"/>
      <w:r w:rsidRPr="008F2A7B">
        <w:rPr>
          <w:sz w:val="24"/>
          <w:szCs w:val="28"/>
        </w:rPr>
        <w:t>Siddeek</w:t>
      </w:r>
      <w:proofErr w:type="spellEnd"/>
      <w:r w:rsidRPr="008F2A7B">
        <w:rPr>
          <w:sz w:val="24"/>
          <w:szCs w:val="28"/>
        </w:rPr>
        <w:t xml:space="preserve">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F2A7B" w:rsidRDefault="008F2A7B" w:rsidP="008F2A7B">
      <w:pPr>
        <w:pStyle w:val="BodyText"/>
        <w:rPr>
          <w:sz w:val="24"/>
          <w:szCs w:val="28"/>
        </w:rPr>
      </w:pPr>
      <w:r w:rsidRPr="008F2A7B">
        <w:rPr>
          <w:sz w:val="24"/>
          <w:szCs w:val="28"/>
        </w:rPr>
        <w:t>Changes made to the operating model in the 2024 assessment</w:t>
      </w:r>
      <w:r w:rsidR="008C29B5">
        <w:rPr>
          <w:sz w:val="24"/>
          <w:szCs w:val="28"/>
        </w:rPr>
        <w:t>—</w:t>
      </w:r>
      <w:r w:rsidRPr="008F2A7B">
        <w:rPr>
          <w:sz w:val="24"/>
          <w:szCs w:val="28"/>
        </w:rPr>
        <w:t>which were carried into the 2025 assessment</w:t>
      </w:r>
      <w:r w:rsidR="008C29B5">
        <w:rPr>
          <w:sz w:val="24"/>
          <w:szCs w:val="28"/>
        </w:rPr>
        <w:t>—</w:t>
      </w:r>
      <w:r w:rsidRPr="008F2A7B">
        <w:rPr>
          <w:sz w:val="24"/>
          <w:szCs w:val="28"/>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Pr>
          <w:sz w:val="24"/>
          <w:szCs w:val="28"/>
        </w:rPr>
        <w:t>;</w:t>
      </w:r>
      <w:r w:rsidRPr="008F2A7B">
        <w:rPr>
          <w:sz w:val="24"/>
          <w:szCs w:val="28"/>
        </w:rPr>
        <w:t xml:space="preserve"> the true size of a recruitment event is not clear until the cohort has been observed over multiple years as they become fully recruited to the fishing gear. Furthermore, the model used in this assessment assumes a 50</w:t>
      </w:r>
      <w:r w:rsidR="00A46818">
        <w:rPr>
          <w:sz w:val="24"/>
          <w:szCs w:val="28"/>
        </w:rPr>
        <w:t>/</w:t>
      </w:r>
      <w:r w:rsidRPr="008F2A7B">
        <w:rPr>
          <w:sz w:val="24"/>
          <w:szCs w:val="28"/>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F2A7B">
        <w:rPr>
          <w:sz w:val="24"/>
          <w:szCs w:val="28"/>
        </w:rPr>
        <w:lastRenderedPageBreak/>
        <w:t xml:space="preserve">Estimation of recruitment deviations using random effects produced much lower values of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8F2A7B">
        <w:rPr>
          <w:sz w:val="24"/>
          <w:szCs w:val="28"/>
        </w:rPr>
        <w:t xml:space="preserve"> than the federal model value of 1.2</w:t>
      </w:r>
      <w:r w:rsidR="008961B2">
        <w:rPr>
          <w:sz w:val="24"/>
          <w:szCs w:val="28"/>
        </w:rPr>
        <w:t>.</w:t>
      </w:r>
      <w:r w:rsidRPr="008F2A7B">
        <w:rPr>
          <w:sz w:val="24"/>
          <w:szCs w:val="28"/>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91" w:name="_Toc204677383"/>
      <w:r w:rsidRPr="004636D3">
        <w:t>Retrospective analysis</w:t>
      </w:r>
      <w:bookmarkEnd w:id="91"/>
    </w:p>
    <w:p w14:paraId="61F66BD9" w14:textId="015E318B" w:rsidR="008F2A7B" w:rsidRDefault="008F2A7B" w:rsidP="008F2A7B">
      <w:pPr>
        <w:pStyle w:val="FirstParagraph"/>
        <w:jc w:val="both"/>
      </w:pPr>
      <w:bookmarkStart w:id="92"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each model run, and plotting the relative changes in reference to the terminal year’s model (2025). </w:t>
      </w:r>
      <w:bookmarkEnd w:id="92"/>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1D74D6E8"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rPr>
                                  <m:t>Y</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Default="008F2A7B" w:rsidP="008F2A7B">
      <w:pPr>
        <w:pStyle w:val="FirstParagraph"/>
        <w:jc w:val="both"/>
      </w:pPr>
      <w:r>
        <w:t xml:space="preserve">The model demonstrates a small positive </w:t>
      </w:r>
      <w:r w:rsidR="00CF552C">
        <w:t xml:space="preserve">pattern </w:t>
      </w:r>
      <w:r>
        <w:t xml:space="preserve">in </w:t>
      </w:r>
      <w:r w:rsidR="00E905E7">
        <w:t>estimated</w:t>
      </w:r>
      <w:r>
        <w:t xml:space="preserve"> spawning biomass (Mohn’s </w:t>
      </w:r>
      <m:oMath>
        <m:r>
          <w:rPr>
            <w:rFonts w:ascii="Cambria Math" w:hAnsi="Cambria Math"/>
          </w:rPr>
          <m:t>ρ</m:t>
        </m:r>
      </m:oMath>
      <w:r>
        <w:t xml:space="preserve"> = 0.03; Figure 24) and a slight negative </w:t>
      </w:r>
      <w:r w:rsidR="00CF552C">
        <w:t>pattern</w:t>
      </w:r>
      <w:r>
        <w:t xml:space="preserve"> in </w:t>
      </w:r>
      <w:r w:rsidR="00E905E7">
        <w:t xml:space="preserve">estimated </w:t>
      </w:r>
      <w:r>
        <w:t xml:space="preserve">fishing mortality (Mohn’s </w:t>
      </w:r>
      <m:oMath>
        <m:r>
          <w:rPr>
            <w:rFonts w:ascii="Cambria Math" w:hAnsi="Cambria Math"/>
          </w:rPr>
          <m:t>ρ</m:t>
        </m:r>
      </m:oMath>
      <w:r>
        <w:t xml:space="preserve"> = -0.06</w:t>
      </w:r>
      <w:r w:rsidR="00D73339">
        <w:t>; not shown</w:t>
      </w:r>
      <w:r>
        <w:t xml:space="preserve">) that are well within the acceptable range for a long-lived groundfish species. There is a large negative </w:t>
      </w:r>
      <w:r w:rsidR="00D73339">
        <w:t xml:space="preserve">pattern </w:t>
      </w:r>
      <w:r>
        <w:t xml:space="preserve">in </w:t>
      </w:r>
      <w:r w:rsidR="00D73339">
        <w:t>the estimates of</w:t>
      </w:r>
      <w:r>
        <w:t xml:space="preserve"> age-2 recruits (Mohn’s </w:t>
      </w:r>
      <m:oMath>
        <m:r>
          <w:rPr>
            <w:rFonts w:ascii="Cambria Math" w:hAnsi="Cambria Math"/>
          </w:rPr>
          <m:t>ρ</m:t>
        </m:r>
      </m:oMath>
      <w:r>
        <w:t xml:space="preserve"> = -0.33; Figure 25), indicating </w:t>
      </w:r>
      <w:r w:rsidR="00FA0959">
        <w:t>possible</w:t>
      </w:r>
      <w: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961B2" w:rsidRDefault="008961B2" w:rsidP="008961B2">
      <w:pPr>
        <w:pStyle w:val="BodyText"/>
      </w:pPr>
      <w:bookmarkStart w:id="93" w:name="_Hlk204673697"/>
      <w:r w:rsidRPr="00035028">
        <w:rPr>
          <w:sz w:val="24"/>
          <w:szCs w:val="28"/>
        </w:rPr>
        <w:t>Des</w:t>
      </w:r>
      <w:r w:rsidRPr="008F2A7B">
        <w:rPr>
          <w:sz w:val="24"/>
          <w:szCs w:val="28"/>
        </w:rPr>
        <w:t xml:space="preserve">pite challenges to fitting the data, the model demonstrates </w:t>
      </w:r>
      <w:r>
        <w:rPr>
          <w:sz w:val="24"/>
          <w:szCs w:val="28"/>
        </w:rPr>
        <w:t xml:space="preserve">a </w:t>
      </w:r>
      <w:r w:rsidR="00696DFA">
        <w:rPr>
          <w:sz w:val="24"/>
          <w:szCs w:val="28"/>
        </w:rPr>
        <w:t>solid</w:t>
      </w:r>
      <w:r w:rsidR="00696DFA" w:rsidRPr="008F2A7B">
        <w:rPr>
          <w:sz w:val="24"/>
          <w:szCs w:val="28"/>
        </w:rPr>
        <w:t xml:space="preserve"> </w:t>
      </w:r>
      <w:r w:rsidRPr="008F2A7B">
        <w:rPr>
          <w:sz w:val="24"/>
          <w:szCs w:val="28"/>
        </w:rPr>
        <w:t>retrospective pattern</w:t>
      </w:r>
      <w:r>
        <w:rPr>
          <w:sz w:val="24"/>
          <w:szCs w:val="28"/>
        </w:rPr>
        <w:t xml:space="preserve"> in estimated spawning biomass (Figure 24)</w:t>
      </w:r>
      <w:r w:rsidRPr="008F2A7B">
        <w:rPr>
          <w:sz w:val="24"/>
          <w:szCs w:val="28"/>
        </w:rPr>
        <w:t>. Retrospective patterns are defined as “systematic changes to estimates of population size, or other assessment model-derived quantities, that occur as additional years of data are added to, or removed from, a stock assessment” (</w:t>
      </w:r>
      <w:proofErr w:type="spellStart"/>
      <w:r w:rsidRPr="008F2A7B">
        <w:rPr>
          <w:sz w:val="24"/>
          <w:szCs w:val="28"/>
        </w:rPr>
        <w:t>Hutado</w:t>
      </w:r>
      <w:proofErr w:type="spellEnd"/>
      <w:r w:rsidRPr="008F2A7B">
        <w:rPr>
          <w:sz w:val="24"/>
          <w:szCs w:val="28"/>
        </w:rPr>
        <w:t>-Ferro et al. 2015). Retrospective patterns can cause over- or under-estimation of stock size, which can lead to flawed harvest recommendations or management advice. A positive retrospective pattern can result in overestimation of stock biomass which</w:t>
      </w:r>
      <w:r>
        <w:rPr>
          <w:sz w:val="24"/>
          <w:szCs w:val="28"/>
        </w:rPr>
        <w:t>,</w:t>
      </w:r>
      <w:r w:rsidRPr="008F2A7B">
        <w:rPr>
          <w:sz w:val="24"/>
          <w:szCs w:val="28"/>
        </w:rPr>
        <w:t xml:space="preserve"> if persistent over many years, will result in the realized fishing mortality rate exceeding the target harvest policy (i.e., overfishing). Alternatively, a persistent negative retrospective pattern can translate into foregone yields and fishing opportunity.</w:t>
      </w:r>
    </w:p>
    <w:p w14:paraId="733D378E" w14:textId="6DD460A6" w:rsidR="0004282A" w:rsidRPr="0086328A" w:rsidRDefault="0004282A" w:rsidP="0086328A">
      <w:pPr>
        <w:pStyle w:val="Heading2"/>
      </w:pPr>
      <w:bookmarkStart w:id="94" w:name="_Toc204677384"/>
      <w:bookmarkEnd w:id="93"/>
      <w:r w:rsidRPr="0086328A">
        <w:t>ABC RECOMMENDATIONS</w:t>
      </w:r>
      <w:bookmarkEnd w:id="94"/>
    </w:p>
    <w:p w14:paraId="337CD43C" w14:textId="2E5E145B" w:rsidR="008F2A7B" w:rsidRPr="008F2A7B" w:rsidRDefault="008F2A7B" w:rsidP="008F2A7B">
      <w:pPr>
        <w:pStyle w:val="FirstParagraph"/>
        <w:jc w:val="both"/>
      </w:pPr>
      <w:r>
        <w:t>The recommended ABC for 2025 is derived from the maximum ABC from the model results and limited by the maximum 15% change from last year</w:t>
      </w:r>
      <w:r w:rsidR="006224DE">
        <w:t>’s ABC</w:t>
      </w:r>
      <w:r>
        <w:t>. The population continues to expand with the growth and maturation of the 2013</w:t>
      </w:r>
      <w:r w:rsidR="004A3166">
        <w:t>–</w:t>
      </w:r>
      <w:proofErr w:type="gramStart"/>
      <w:r>
        <w:t>2020 year</w:t>
      </w:r>
      <w:proofErr w:type="gramEnd"/>
      <w:r>
        <w:t xml:space="preserve"> classes, although the rate of increase in biomass appears to be declining as those fish reach maturity. However, stock status and spawning biomass appear higher than in last year’s assessment as the magnitude of those large recruitment </w:t>
      </w:r>
      <w:r>
        <w:lastRenderedPageBreak/>
        <w:t xml:space="preserve">events comes into focus with repeated observations of those cohorts. Harvest rates and fishing mortality have been </w:t>
      </w:r>
      <w:proofErr w:type="gramStart"/>
      <w:r>
        <w:t>fairly stable</w:t>
      </w:r>
      <w:proofErr w:type="gramEnd"/>
      <w:r>
        <w:t xml:space="preserve"> for the past nine years, in comparison to the high but </w:t>
      </w:r>
      <w:r w:rsidRPr="008F2A7B">
        <w:t>fluctuating harvests seen in the 1990s and early 2000s (Figure 2</w:t>
      </w:r>
      <w:r w:rsidRPr="003C30D3">
        <w:t>6).</w:t>
      </w:r>
    </w:p>
    <w:p w14:paraId="56E6E3BA" w14:textId="10BE28A0" w:rsidR="008F2A7B" w:rsidRPr="008F2A7B" w:rsidRDefault="008F2A7B" w:rsidP="008F2A7B">
      <w:pPr>
        <w:pStyle w:val="BodyText"/>
        <w:rPr>
          <w:sz w:val="24"/>
        </w:rPr>
      </w:pPr>
      <w:r w:rsidRPr="008F2A7B">
        <w:rPr>
          <w:sz w:val="24"/>
        </w:rPr>
        <w:t xml:space="preserve">The model results in a maximum permissible ABC (max ABC) of 2,099,895 round </w:t>
      </w:r>
      <w:proofErr w:type="spellStart"/>
      <w:r w:rsidRPr="008F2A7B">
        <w:rPr>
          <w:sz w:val="24"/>
        </w:rPr>
        <w:t>lb</w:t>
      </w:r>
      <w:proofErr w:type="spellEnd"/>
      <w:r w:rsidRPr="008F2A7B">
        <w:rPr>
          <w:sz w:val="24"/>
        </w:rPr>
        <w:t xml:space="preserve"> at the target fully selected fishing mortality of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8F2A7B">
        <w:rPr>
          <w:sz w:val="24"/>
        </w:rPr>
        <w:t xml:space="preserve"> (Table </w:t>
      </w:r>
      <w:r w:rsidR="00F6659E">
        <w:rPr>
          <w:sz w:val="24"/>
        </w:rPr>
        <w:t>1</w:t>
      </w:r>
      <w:r w:rsidRPr="008F2A7B">
        <w:rPr>
          <w:sz w:val="24"/>
        </w:rPr>
        <w:t xml:space="preserve">). This is a 266,120 round </w:t>
      </w:r>
      <w:proofErr w:type="spellStart"/>
      <w:r w:rsidRPr="008F2A7B">
        <w:rPr>
          <w:sz w:val="24"/>
        </w:rPr>
        <w:t>lb</w:t>
      </w:r>
      <w:proofErr w:type="spellEnd"/>
      <w:r w:rsidRPr="008F2A7B">
        <w:rPr>
          <w:sz w:val="24"/>
        </w:rPr>
        <w:t xml:space="preserve"> increase (14.5%) from the 2024 maximum permissible ABC of 1,833,775 round lb. The max ABC is a 16.1% increase from last year’s recommended ABC of 1,809,075 round </w:t>
      </w:r>
      <w:proofErr w:type="spellStart"/>
      <w:r w:rsidRPr="008F2A7B">
        <w:rPr>
          <w:sz w:val="24"/>
        </w:rPr>
        <w:t>lb</w:t>
      </w:r>
      <w:proofErr w:type="spellEnd"/>
      <w:r w:rsidRPr="008F2A7B">
        <w:rPr>
          <w:sz w:val="24"/>
        </w:rPr>
        <w:t xml:space="preserve">, which is more than the recommended maximum 15% annual increase. Accordingly, the recommended ABC for 2025 is 2,080,436 round </w:t>
      </w:r>
      <w:proofErr w:type="spellStart"/>
      <w:r w:rsidRPr="008F2A7B">
        <w:rPr>
          <w:sz w:val="24"/>
        </w:rPr>
        <w:t>lb</w:t>
      </w:r>
      <w:proofErr w:type="spellEnd"/>
      <w:r w:rsidRPr="008F2A7B">
        <w:rPr>
          <w:sz w:val="24"/>
        </w:rPr>
        <w:t xml:space="preserve"> (a 15% increase from the 2024 recommended ABC). Mortality from fishery releases under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8F2A7B">
        <w:rPr>
          <w:sz w:val="24"/>
        </w:rPr>
        <w:t>, assuming fixed retention probabilities and a discard mortality of 0.16, is estimated to be 81,270 lb, which was included in the max ABC calculation (Table</w:t>
      </w:r>
      <w:r w:rsidR="00A54083">
        <w:rPr>
          <w:sz w:val="24"/>
        </w:rPr>
        <w:t>s</w:t>
      </w:r>
      <w:r w:rsidRPr="008F2A7B">
        <w:rPr>
          <w:sz w:val="24"/>
        </w:rPr>
        <w:t xml:space="preserve"> </w:t>
      </w:r>
      <w:r w:rsidR="00C40DD3">
        <w:rPr>
          <w:sz w:val="24"/>
        </w:rPr>
        <w:t>1</w:t>
      </w:r>
      <w:r w:rsidR="00A54083">
        <w:rPr>
          <w:sz w:val="24"/>
        </w:rPr>
        <w:t xml:space="preserve"> and</w:t>
      </w:r>
      <w:r w:rsidRPr="008F2A7B">
        <w:rPr>
          <w:sz w:val="24"/>
        </w:rPr>
        <w:t xml:space="preserve"> 3).</w:t>
      </w:r>
    </w:p>
    <w:p w14:paraId="72BB3FEB" w14:textId="2F87047F" w:rsidR="008F2A7B" w:rsidRPr="008F2A7B" w:rsidRDefault="008F2A7B" w:rsidP="008F2A7B">
      <w:pPr>
        <w:pStyle w:val="BodyText"/>
        <w:rPr>
          <w:sz w:val="24"/>
        </w:rPr>
      </w:pPr>
      <w:r w:rsidRPr="008F2A7B">
        <w:rPr>
          <w:sz w:val="24"/>
        </w:rPr>
        <w:t xml:space="preserve">While there is uncertainty in the absolute estimate of sablefish biomass in the NSEI, the population appears to be increasing as the </w:t>
      </w:r>
      <w:r w:rsidR="000C0D50" w:rsidRPr="008F2A7B">
        <w:rPr>
          <w:sz w:val="24"/>
        </w:rPr>
        <w:t>2013–2020-year</w:t>
      </w:r>
      <w:r w:rsidRPr="008F2A7B">
        <w:rPr>
          <w:sz w:val="24"/>
        </w:rPr>
        <w:t xml:space="preserve"> classes continue to grow and mature. </w:t>
      </w:r>
      <w:r w:rsidR="00283147">
        <w:rPr>
          <w:sz w:val="24"/>
        </w:rPr>
        <w:t>I</w:t>
      </w:r>
      <w:r w:rsidRPr="008F2A7B">
        <w:rPr>
          <w:sz w:val="24"/>
        </w:rPr>
        <w:t>t is important to note</w:t>
      </w:r>
      <w:r w:rsidR="00283147">
        <w:rPr>
          <w:sz w:val="24"/>
        </w:rPr>
        <w:t>, however,</w:t>
      </w:r>
      <w:r w:rsidRPr="008F2A7B">
        <w:rPr>
          <w:sz w:val="24"/>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4636D3" w:rsidRDefault="0004282A" w:rsidP="0086328A">
      <w:pPr>
        <w:pStyle w:val="Heading2"/>
        <w:jc w:val="center"/>
      </w:pPr>
      <w:bookmarkStart w:id="95" w:name="_Toc204677385"/>
      <w:r w:rsidRPr="004636D3">
        <w:t>FUTURE WORK AND RECOMMENDATIONS</w:t>
      </w:r>
      <w:bookmarkEnd w:id="95"/>
    </w:p>
    <w:p w14:paraId="066BE285" w14:textId="2D9E52E5" w:rsidR="0094413B" w:rsidRPr="00AE2167" w:rsidRDefault="008F2A7B" w:rsidP="0094413B">
      <w:pPr>
        <w:pStyle w:val="BodyText"/>
        <w:rPr>
          <w:sz w:val="24"/>
          <w:szCs w:val="28"/>
        </w:rPr>
      </w:pPr>
      <w:bookmarkStart w:id="96" w:name="_Toc79673331"/>
      <w:r w:rsidRPr="00AE2167">
        <w:rPr>
          <w:sz w:val="24"/>
          <w:szCs w:val="28"/>
        </w:rPr>
        <w:t>Priorities to improve and further develop the SCAA:</w:t>
      </w:r>
    </w:p>
    <w:p w14:paraId="04BA78E9" w14:textId="69C45B85" w:rsidR="008F2A7B" w:rsidRDefault="008F2A7B" w:rsidP="00804582">
      <w:pPr>
        <w:pStyle w:val="FirstParagraph"/>
        <w:numPr>
          <w:ilvl w:val="0"/>
          <w:numId w:val="12"/>
        </w:numPr>
        <w:jc w:val="both"/>
      </w:pPr>
      <w:r>
        <w:t xml:space="preserve">It is expected that participation in the pot fishery will continue to increase, as it has in the SSEI and the federal fishery where pots have been legal for several years. </w:t>
      </w:r>
      <w:r w:rsidR="00266FF9">
        <w:t xml:space="preserve">This fluctuation </w:t>
      </w:r>
      <w:r>
        <w:t xml:space="preserve">will need to be monitored closely to see how catch rates and fish size vary between the </w:t>
      </w:r>
      <w:proofErr w:type="gramStart"/>
      <w:r>
        <w:t>longline</w:t>
      </w:r>
      <w:proofErr w:type="gramEnd"/>
      <w:r>
        <w:t xml:space="preserve"> and pot fisheries. This issue will involve significant model development and will be of primary concern as the fleet changes fishing practices.</w:t>
      </w:r>
    </w:p>
    <w:p w14:paraId="00BD23C4" w14:textId="77777777" w:rsidR="008F2A7B" w:rsidRDefault="008F2A7B" w:rsidP="00804582">
      <w:pPr>
        <w:pStyle w:val="ListParagraph"/>
        <w:numPr>
          <w:ilvl w:val="0"/>
          <w:numId w:val="12"/>
        </w:numPr>
        <w:spacing w:after="200"/>
      </w:pPr>
      <w:r>
        <w:t xml:space="preserve">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w:t>
      </w:r>
      <w:proofErr w:type="gramStart"/>
      <w:r>
        <w:t>priors</w:t>
      </w:r>
      <w:proofErr w:type="gramEnd"/>
      <w:r>
        <w:t xml:space="preserve"> on selectivity parameters and exploring time-varying selectivity, which could improve the fit of age and length data.</w:t>
      </w:r>
    </w:p>
    <w:p w14:paraId="7311D49E" w14:textId="534B687D" w:rsidR="008F2A7B" w:rsidRDefault="008F2A7B" w:rsidP="00804582">
      <w:pPr>
        <w:pStyle w:val="ListParagraph"/>
        <w:numPr>
          <w:ilvl w:val="0"/>
          <w:numId w:val="12"/>
        </w:numPr>
        <w:spacing w:after="0"/>
      </w:pPr>
      <w:r>
        <w:t xml:space="preserve">Review the </w:t>
      </w:r>
      <w:r w:rsidR="00290253">
        <w:t>mark–</w:t>
      </w:r>
      <w:r w:rsidR="00266FF9">
        <w:t>recapture analysis</w:t>
      </w:r>
      <w:r>
        <w:t xml:space="preserve"> for </w:t>
      </w:r>
      <w:r w:rsidR="00290253">
        <w:t>2</w:t>
      </w:r>
      <w:r>
        <w:t xml:space="preserve"> primary reasons:</w:t>
      </w:r>
    </w:p>
    <w:p w14:paraId="0E169701" w14:textId="0EF4571C" w:rsidR="008F2A7B" w:rsidRDefault="008F2A7B" w:rsidP="00804582">
      <w:pPr>
        <w:numPr>
          <w:ilvl w:val="1"/>
          <w:numId w:val="10"/>
        </w:numPr>
        <w:spacing w:after="0"/>
      </w:pPr>
      <w:r>
        <w:t>Determine if less</w:t>
      </w:r>
      <w:r w:rsidR="00FE77DB">
        <w:t>-</w:t>
      </w:r>
      <w:r>
        <w:t>biased estimates of abundance can be produced by modeling size and geographic differences in capture probabilities; and,</w:t>
      </w:r>
    </w:p>
    <w:p w14:paraId="13ABCC12" w14:textId="77777777" w:rsidR="008F2A7B" w:rsidRDefault="008F2A7B" w:rsidP="00804582">
      <w:pPr>
        <w:numPr>
          <w:ilvl w:val="1"/>
          <w:numId w:val="10"/>
        </w:numPr>
        <w:spacing w:after="0"/>
      </w:pPr>
      <w:r>
        <w:t>Determine the level of bias in the abundance estimates by comparing recapture rates between the longline survey and the fishery.</w:t>
      </w:r>
    </w:p>
    <w:p w14:paraId="40C085B0" w14:textId="77777777" w:rsidR="008F2A7B" w:rsidRDefault="008F2A7B" w:rsidP="00804582">
      <w:pPr>
        <w:pStyle w:val="ListParagraph"/>
        <w:numPr>
          <w:ilvl w:val="0"/>
          <w:numId w:val="12"/>
        </w:numPr>
        <w:spacing w:after="0"/>
      </w:pPr>
      <w:r>
        <w:t>Continue to develop proper data weighting for the model by:</w:t>
      </w:r>
    </w:p>
    <w:p w14:paraId="34D57ECA" w14:textId="77777777" w:rsidR="008F2A7B" w:rsidRDefault="008F2A7B" w:rsidP="00804582">
      <w:pPr>
        <w:numPr>
          <w:ilvl w:val="1"/>
          <w:numId w:val="11"/>
        </w:numPr>
        <w:spacing w:after="0"/>
      </w:pPr>
      <w:r>
        <w:t>Using estimated uncertainty in the indices and allowing the model to estimate extra uncertainty parameters; and,</w:t>
      </w:r>
    </w:p>
    <w:p w14:paraId="7D6DDAA7" w14:textId="77777777" w:rsidR="008F2A7B" w:rsidRDefault="008F2A7B" w:rsidP="00804582">
      <w:pPr>
        <w:numPr>
          <w:ilvl w:val="1"/>
          <w:numId w:val="11"/>
        </w:numPr>
        <w:spacing w:after="0"/>
      </w:pPr>
      <w:r>
        <w:t xml:space="preserve">Continuing to develop the Dirichlet data </w:t>
      </w:r>
      <w:proofErr w:type="gramStart"/>
      <w:r>
        <w:t>weighting</w:t>
      </w:r>
      <w:proofErr w:type="gramEnd"/>
      <w:r>
        <w:t xml:space="preserve"> of the age and length composition data.</w:t>
      </w:r>
    </w:p>
    <w:p w14:paraId="7A6A3F9C" w14:textId="485BAB1D" w:rsidR="008F2A7B" w:rsidRDefault="008F2A7B" w:rsidP="00804582">
      <w:pPr>
        <w:pStyle w:val="ListParagraph"/>
        <w:numPr>
          <w:ilvl w:val="0"/>
          <w:numId w:val="12"/>
        </w:numPr>
        <w:spacing w:after="200"/>
      </w:pPr>
      <w:r>
        <w:lastRenderedPageBreak/>
        <w:t>Determine why the model was unable to estimate survey selectivity in the current assessment, when survey selectivity was estimated in the 2024 assessment.</w:t>
      </w:r>
    </w:p>
    <w:p w14:paraId="5917491E" w14:textId="77777777" w:rsidR="008F2A7B" w:rsidRDefault="008F2A7B" w:rsidP="008F2A7B">
      <w:pPr>
        <w:pStyle w:val="ListParagraph"/>
      </w:pPr>
    </w:p>
    <w:p w14:paraId="6D5CF111" w14:textId="6010AA62" w:rsidR="008F2A7B" w:rsidRPr="008F2A7B" w:rsidRDefault="008F2A7B" w:rsidP="00804582">
      <w:pPr>
        <w:pStyle w:val="ListParagraph"/>
        <w:numPr>
          <w:ilvl w:val="0"/>
          <w:numId w:val="12"/>
        </w:numPr>
        <w:spacing w:after="200"/>
      </w:pPr>
      <w:r>
        <w:t xml:space="preserve">Clearly define the criteria for determining model convergence. Some parameters included in the model are correlated, which could affect model convergence. </w:t>
      </w:r>
      <w:r w:rsidR="00EE7EB1">
        <w:t>Future</w:t>
      </w:r>
      <w:r>
        <w:t xml:space="preserve"> work should </w:t>
      </w:r>
      <w:r w:rsidRPr="008F2A7B">
        <w:t>assess parameter correlation and methods of evaluating convergence.</w:t>
      </w:r>
    </w:p>
    <w:p w14:paraId="4295CB2C" w14:textId="77777777" w:rsidR="00C64739" w:rsidRPr="008F2A7B" w:rsidRDefault="00C64739" w:rsidP="0041270B">
      <w:pPr>
        <w:pStyle w:val="Heading1"/>
      </w:pPr>
      <w:bookmarkStart w:id="97" w:name="_Toc204677386"/>
      <w:r w:rsidRPr="008F2A7B">
        <w:t>ACKNOWLEDGEMENTS</w:t>
      </w:r>
      <w:bookmarkEnd w:id="96"/>
      <w:bookmarkEnd w:id="97"/>
    </w:p>
    <w:p w14:paraId="1F57DB76" w14:textId="7CBC1916"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 xml:space="preserve">s to Jane Sullivan, the original author of this model, </w:t>
      </w:r>
      <w:r w:rsidR="00E85F3E">
        <w:t xml:space="preserve">and Phil Joy, the previous author of this </w:t>
      </w:r>
      <w:r w:rsidR="00FE77DB">
        <w:t>report</w:t>
      </w:r>
      <w:r w:rsidR="00E85F3E">
        <w:t xml:space="preserve">, </w:t>
      </w:r>
      <w:r w:rsidRPr="008F2A7B">
        <w:t>who continue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98" w:name="_Toc79673332"/>
      <w:bookmarkStart w:id="99" w:name="_Toc204677387"/>
      <w:bookmarkStart w:id="100" w:name="_Hlk187671086"/>
      <w:proofErr w:type="gramStart"/>
      <w:r w:rsidRPr="004636D3">
        <w:t>REFERENCES</w:t>
      </w:r>
      <w:proofErr w:type="gramEnd"/>
      <w:r w:rsidRPr="004636D3">
        <w:t xml:space="preserve"> CITED</w:t>
      </w:r>
      <w:bookmarkEnd w:id="98"/>
      <w:bookmarkEnd w:id="99"/>
    </w:p>
    <w:p w14:paraId="6A4C0F5A" w14:textId="08F390E5" w:rsidR="00906C79" w:rsidRPr="004636D3" w:rsidRDefault="00906C79" w:rsidP="009727EE">
      <w:pPr>
        <w:pStyle w:val="lit-cited0"/>
      </w:pPr>
      <w:bookmarkStart w:id="101" w:name="_Toc16159572"/>
      <w:bookmarkStart w:id="102" w:name="_Toc44415354"/>
      <w:bookmarkStart w:id="103" w:name="_Toc79673333"/>
      <w:bookmarkEnd w:id="100"/>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proofErr w:type="spellStart"/>
      <w:r w:rsidRPr="004636D3">
        <w:rPr>
          <w:i/>
          <w:iCs/>
        </w:rPr>
        <w:t>Anoplopoma</w:t>
      </w:r>
      <w:proofErr w:type="spellEnd"/>
      <w:r w:rsidRPr="004636D3">
        <w:rPr>
          <w:i/>
          <w:iCs/>
        </w:rPr>
        <w:t xml:space="preserve">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proofErr w:type="spellStart"/>
      <w:r w:rsidRPr="004636D3">
        <w:rPr>
          <w:i/>
          <w:iCs/>
        </w:rPr>
        <w:t>Anoplopoma</w:t>
      </w:r>
      <w:proofErr w:type="spellEnd"/>
      <w:r w:rsidRPr="004636D3">
        <w:rPr>
          <w:i/>
          <w:iCs/>
        </w:rPr>
        <w:t xml:space="preserve">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04"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04"/>
      <w:r w:rsidRPr="004636D3">
        <w:t>39: 1195</w:t>
      </w:r>
      <w:r w:rsidR="00682E5E" w:rsidRPr="004636D3">
        <w:t>–</w:t>
      </w:r>
      <w:r w:rsidRPr="004636D3">
        <w:t>1207.</w:t>
      </w:r>
    </w:p>
    <w:p w14:paraId="328F924A" w14:textId="67A6E50B" w:rsidR="00906C79" w:rsidRPr="004636D3" w:rsidRDefault="00906C79" w:rsidP="009727EE">
      <w:pPr>
        <w:pStyle w:val="lit-cited0"/>
      </w:pPr>
      <w:r w:rsidRPr="004636D3">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05" w:name="_Hlk204334933"/>
      <w:r>
        <w:lastRenderedPageBreak/>
        <w:t>REFERENCES CITED (Continued)</w:t>
      </w:r>
    </w:p>
    <w:bookmarkEnd w:id="105"/>
    <w:p w14:paraId="5400BB83" w14:textId="46FC3F2D" w:rsidR="00906C79" w:rsidRDefault="00906C79" w:rsidP="009727EE">
      <w:pPr>
        <w:pStyle w:val="lit-cited0"/>
      </w:pPr>
      <w:r w:rsidRPr="004636D3">
        <w:t xml:space="preserve">Goethel, D. R., C. J. Rodgveller, K. B. Echave, S. K. Shotwell, K. A. </w:t>
      </w:r>
      <w:proofErr w:type="spellStart"/>
      <w:r w:rsidRPr="004636D3">
        <w:t>Siwicke</w:t>
      </w:r>
      <w:proofErr w:type="spellEnd"/>
      <w:r w:rsidRPr="004636D3">
        <w:t>,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proofErr w:type="spellStart"/>
      <w:r w:rsidRPr="004636D3">
        <w:rPr>
          <w:i/>
          <w:iCs/>
        </w:rPr>
        <w:t>Anoplopoma</w:t>
      </w:r>
      <w:proofErr w:type="spellEnd"/>
      <w:r w:rsidRPr="004636D3">
        <w:rPr>
          <w:i/>
          <w:iCs/>
        </w:rPr>
        <w:t xml:space="preserve">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proofErr w:type="spellStart"/>
      <w:r w:rsidR="000D6B12">
        <w:t>Licandeo</w:t>
      </w:r>
      <w:proofErr w:type="spellEnd"/>
      <w:r w:rsidR="000D6B12">
        <w:t xml:space="preserve">, R., McGilliard, C. R., Monnahan, C. C., </w:t>
      </w:r>
      <w:r w:rsidR="009103A8">
        <w:t xml:space="preserve">Muradian, M. L., Ono, K., Vert-Pre, </w:t>
      </w:r>
      <w:proofErr w:type="gramStart"/>
      <w:r w:rsidR="009103A8">
        <w:t>K. A</w:t>
      </w:r>
      <w:proofErr w:type="gramEnd"/>
      <w:r w:rsidR="009103A8">
        <w:t>.,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proofErr w:type="spellStart"/>
      <w:r w:rsidRPr="004636D3">
        <w:t>Mueter</w:t>
      </w:r>
      <w:proofErr w:type="spellEnd"/>
      <w:r w:rsidRPr="004636D3">
        <w:t>,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proofErr w:type="spellStart"/>
      <w:r w:rsidRPr="009E65A9">
        <w:rPr>
          <w:i/>
          <w:iCs/>
        </w:rPr>
        <w:t>Anoplopoma</w:t>
      </w:r>
      <w:proofErr w:type="spellEnd"/>
      <w:r w:rsidRPr="009E65A9">
        <w:rPr>
          <w:i/>
          <w:iCs/>
        </w:rPr>
        <w:t xml:space="preserve">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proofErr w:type="spellStart"/>
      <w:r w:rsidRPr="009F5B72">
        <w:rPr>
          <w:i/>
          <w:iCs/>
        </w:rPr>
        <w:t>Anoplopoma</w:t>
      </w:r>
      <w:proofErr w:type="spellEnd"/>
      <w:r w:rsidRPr="009F5B72">
        <w:rPr>
          <w:i/>
          <w:iCs/>
        </w:rPr>
        <w:t xml:space="preserve"> fimbria</w:t>
      </w:r>
      <w:r w:rsidRPr="004636D3">
        <w:t xml:space="preserve">, abundance </w:t>
      </w:r>
      <w:proofErr w:type="gramStart"/>
      <w:r w:rsidRPr="004636D3">
        <w:t>off</w:t>
      </w:r>
      <w:proofErr w:type="gramEnd"/>
      <w:r w:rsidRPr="004636D3">
        <w:t xml:space="preserve">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w:t>
      </w:r>
      <w:proofErr w:type="spellStart"/>
      <w:r w:rsidRPr="004636D3">
        <w:t>Rodgveller</w:t>
      </w:r>
      <w:proofErr w:type="spellEnd"/>
      <w:r w:rsidRPr="004636D3">
        <w:t xml:space="preserve">, and J. </w:t>
      </w:r>
      <w:proofErr w:type="spellStart"/>
      <w:r w:rsidRPr="004636D3">
        <w:t>Heifitz</w:t>
      </w:r>
      <w:proofErr w:type="spellEnd"/>
      <w:r w:rsidRPr="004636D3">
        <w:t xml:space="preserve">. 2012. Estimation of discard mortality of sablefish </w:t>
      </w:r>
      <w:proofErr w:type="spellStart"/>
      <w:r w:rsidRPr="004636D3">
        <w:rPr>
          <w:i/>
          <w:iCs/>
        </w:rPr>
        <w:t>Anoplopoma</w:t>
      </w:r>
      <w:proofErr w:type="spellEnd"/>
      <w:r w:rsidRPr="004636D3">
        <w:rPr>
          <w:i/>
          <w:iCs/>
        </w:rPr>
        <w:t xml:space="preserve">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w:t>
      </w:r>
      <w:proofErr w:type="gramStart"/>
      <w:r w:rsidRPr="00351BC9">
        <w:t>restricted</w:t>
      </w:r>
      <w:proofErr w:type="gramEnd"/>
      <w:r w:rsidRPr="00351BC9">
        <w:t xml:space="preserve">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 xml:space="preserve">Zheng, J., and M. S. M. </w:t>
      </w:r>
      <w:proofErr w:type="spellStart"/>
      <w:r w:rsidRPr="004636D3">
        <w:t>Siddeek</w:t>
      </w:r>
      <w:proofErr w:type="spellEnd"/>
      <w:r w:rsidRPr="004636D3">
        <w:t>.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06" w:name="_Toc204677388"/>
      <w:r w:rsidRPr="004636D3">
        <w:rPr>
          <w:caps w:val="0"/>
        </w:rPr>
        <w:t>TABLES</w:t>
      </w:r>
      <w:bookmarkEnd w:id="101"/>
      <w:bookmarkEnd w:id="102"/>
      <w:bookmarkEnd w:id="103"/>
      <w:r w:rsidRPr="004636D3">
        <w:rPr>
          <w:caps w:val="0"/>
        </w:rPr>
        <w:t xml:space="preserve"> AND FIGURES</w:t>
      </w:r>
      <w:bookmarkEnd w:id="106"/>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9"/>
          <w:pgSz w:w="12240" w:h="15840" w:code="1"/>
          <w:pgMar w:top="1440" w:right="1440" w:bottom="1440" w:left="1440" w:header="720" w:footer="547" w:gutter="0"/>
          <w:pgNumType w:start="1"/>
          <w:cols w:space="432"/>
          <w:formProt w:val="0"/>
        </w:sectPr>
      </w:pPr>
      <w:r w:rsidRPr="004636D3">
        <w:br w:type="page"/>
      </w:r>
    </w:p>
    <w:p w14:paraId="2293764E" w14:textId="356A1D95" w:rsidR="0034424F" w:rsidRPr="004636D3" w:rsidRDefault="0034424F" w:rsidP="0095751B">
      <w:pPr>
        <w:pStyle w:val="Caption"/>
        <w:rPr>
          <w:szCs w:val="22"/>
        </w:rPr>
      </w:pPr>
      <w:bookmarkStart w:id="107" w:name="_Toc204337296"/>
      <w:bookmarkStart w:id="108" w:name="_Hlk198631584"/>
      <w:bookmarkStart w:id="109" w:name="_Toc79673335"/>
      <w:bookmarkStart w:id="110" w:name="_Toc16157668"/>
      <w:bookmarkStart w:id="111"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Pr="004636D3">
        <w:rPr>
          <w:szCs w:val="22"/>
        </w:rPr>
        <w:t xml:space="preserve"> and 202</w:t>
      </w:r>
      <w:r w:rsidR="008F2A7B">
        <w:rPr>
          <w:szCs w:val="22"/>
        </w:rPr>
        <w:t>5.</w:t>
      </w:r>
      <w:bookmarkEnd w:id="107"/>
      <w:r w:rsidRPr="004636D3">
        <w:rPr>
          <w:szCs w:val="22"/>
        </w:rPr>
        <w:t xml:space="preserve"> </w:t>
      </w:r>
    </w:p>
    <w:tbl>
      <w:tblPr>
        <w:tblW w:w="0" w:type="auto"/>
        <w:tblLook w:val="07E0" w:firstRow="1" w:lastRow="1" w:firstColumn="1" w:lastColumn="1" w:noHBand="1" w:noVBand="1"/>
      </w:tblPr>
      <w:tblGrid>
        <w:gridCol w:w="4089"/>
        <w:gridCol w:w="1591"/>
        <w:gridCol w:w="2427"/>
      </w:tblGrid>
      <w:tr w:rsidR="00622500" w:rsidRPr="008F2A7B" w14:paraId="2001C0EE" w14:textId="77777777" w:rsidTr="00D661BC">
        <w:trPr>
          <w:trHeight w:val="20"/>
        </w:trPr>
        <w:tc>
          <w:tcPr>
            <w:tcW w:w="0" w:type="auto"/>
            <w:tcBorders>
              <w:top w:val="single" w:sz="4" w:space="0" w:color="auto"/>
              <w:left w:val="nil"/>
              <w:bottom w:val="single" w:sz="4" w:space="0" w:color="auto"/>
              <w:right w:val="nil"/>
            </w:tcBorders>
            <w:vAlign w:val="bottom"/>
            <w:hideMark/>
          </w:tcPr>
          <w:bookmarkEnd w:id="108"/>
          <w:p w14:paraId="423FE225" w14:textId="14E449B4" w:rsidR="00622500" w:rsidRPr="008F2A7B" w:rsidRDefault="00622500" w:rsidP="00D661BC">
            <w:pPr>
              <w:spacing w:after="0" w:line="276" w:lineRule="auto"/>
              <w:jc w:val="left"/>
              <w:rPr>
                <w:rFonts w:eastAsia="Calibri"/>
                <w:sz w:val="20"/>
                <w:szCs w:val="20"/>
              </w:rPr>
            </w:pPr>
            <w:r w:rsidRPr="008F2A7B">
              <w:rPr>
                <w:rFonts w:eastAsia="Calibri"/>
                <w:sz w:val="20"/>
                <w:szCs w:val="20"/>
              </w:rPr>
              <w:t>Quantity/</w:t>
            </w:r>
            <w:r w:rsidR="001D0FC6">
              <w:rPr>
                <w:rFonts w:eastAsia="Calibri"/>
                <w:sz w:val="20"/>
                <w:szCs w:val="20"/>
              </w:rPr>
              <w:t>s</w:t>
            </w:r>
            <w:r w:rsidRPr="008F2A7B">
              <w:rPr>
                <w:rFonts w:eastAsia="Calibri"/>
                <w:sz w:val="20"/>
                <w:szCs w:val="20"/>
              </w:rPr>
              <w:t>tatus</w:t>
            </w:r>
          </w:p>
        </w:tc>
        <w:tc>
          <w:tcPr>
            <w:tcW w:w="0" w:type="auto"/>
            <w:tcBorders>
              <w:top w:val="single" w:sz="4" w:space="0" w:color="auto"/>
              <w:left w:val="nil"/>
              <w:bottom w:val="single" w:sz="4" w:space="0" w:color="auto"/>
              <w:right w:val="nil"/>
            </w:tcBorders>
            <w:hideMark/>
          </w:tcPr>
          <w:p w14:paraId="74B8E200" w14:textId="77777777" w:rsidR="00622500" w:rsidRPr="008F2A7B" w:rsidRDefault="00622500" w:rsidP="00D661BC">
            <w:pPr>
              <w:spacing w:after="0" w:line="276" w:lineRule="auto"/>
              <w:ind w:left="975"/>
              <w:jc w:val="center"/>
              <w:rPr>
                <w:rFonts w:eastAsia="Calibri"/>
                <w:sz w:val="20"/>
                <w:szCs w:val="20"/>
              </w:rPr>
            </w:pPr>
            <w:r w:rsidRPr="008F2A7B">
              <w:rPr>
                <w:rFonts w:eastAsia="Calibri"/>
                <w:sz w:val="20"/>
                <w:szCs w:val="20"/>
              </w:rPr>
              <w:t>2024</w:t>
            </w:r>
          </w:p>
        </w:tc>
        <w:tc>
          <w:tcPr>
            <w:tcW w:w="2427" w:type="dxa"/>
            <w:tcBorders>
              <w:top w:val="single" w:sz="4" w:space="0" w:color="auto"/>
              <w:left w:val="nil"/>
              <w:bottom w:val="single" w:sz="4" w:space="0" w:color="auto"/>
              <w:right w:val="nil"/>
            </w:tcBorders>
            <w:vAlign w:val="bottom"/>
          </w:tcPr>
          <w:p w14:paraId="73C32224" w14:textId="77777777" w:rsidR="00622500" w:rsidRPr="008F2A7B" w:rsidRDefault="00622500" w:rsidP="00D661BC">
            <w:pPr>
              <w:spacing w:after="0" w:line="276" w:lineRule="auto"/>
              <w:ind w:left="975"/>
              <w:jc w:val="right"/>
              <w:rPr>
                <w:rFonts w:eastAsia="Calibri"/>
                <w:sz w:val="20"/>
                <w:szCs w:val="20"/>
              </w:rPr>
            </w:pPr>
            <w:r w:rsidRPr="008F2A7B">
              <w:rPr>
                <w:rFonts w:eastAsia="Calibri"/>
                <w:sz w:val="20"/>
                <w:szCs w:val="20"/>
              </w:rPr>
              <w:t>2025</w:t>
            </w:r>
          </w:p>
        </w:tc>
      </w:tr>
      <w:tr w:rsidR="00622500" w:rsidRPr="00D661BC" w14:paraId="51CD81F9" w14:textId="77777777" w:rsidTr="00D661BC">
        <w:trPr>
          <w:trHeight w:val="20"/>
        </w:trPr>
        <w:tc>
          <w:tcPr>
            <w:tcW w:w="0" w:type="auto"/>
            <w:tcBorders>
              <w:top w:val="single" w:sz="4" w:space="0" w:color="auto"/>
              <w:left w:val="nil"/>
              <w:bottom w:val="nil"/>
              <w:right w:val="nil"/>
            </w:tcBorders>
            <w:vAlign w:val="bottom"/>
            <w:hideMark/>
          </w:tcPr>
          <w:p w14:paraId="7E533C0E" w14:textId="77777777" w:rsidR="00622500" w:rsidRPr="00D661BC" w:rsidRDefault="00622500" w:rsidP="00D661BC">
            <w:pPr>
              <w:spacing w:after="0"/>
              <w:rPr>
                <w:rFonts w:eastAsia="Calibri"/>
                <w:sz w:val="20"/>
                <w:szCs w:val="20"/>
              </w:rPr>
            </w:pPr>
            <w:r w:rsidRPr="00D661BC">
              <w:rPr>
                <w:rFonts w:eastAsia="Calibri"/>
                <w:sz w:val="20"/>
                <w:szCs w:val="20"/>
              </w:rPr>
              <w:t>Projected total (age 2+) biomass (</w:t>
            </w:r>
            <w:proofErr w:type="spellStart"/>
            <w:r w:rsidRPr="00D661BC">
              <w:rPr>
                <w:rFonts w:eastAsia="Calibri"/>
                <w:sz w:val="20"/>
                <w:szCs w:val="20"/>
              </w:rPr>
              <w:t>lb</w:t>
            </w:r>
            <w:proofErr w:type="spellEnd"/>
            <w:r w:rsidRPr="00D661BC">
              <w:rPr>
                <w:rFonts w:eastAsia="Calibri"/>
                <w:sz w:val="20"/>
                <w:szCs w:val="20"/>
              </w:rPr>
              <w:t>)</w:t>
            </w:r>
          </w:p>
        </w:tc>
        <w:tc>
          <w:tcPr>
            <w:tcW w:w="0" w:type="auto"/>
            <w:tcBorders>
              <w:top w:val="single" w:sz="4" w:space="0" w:color="auto"/>
              <w:left w:val="nil"/>
              <w:bottom w:val="nil"/>
              <w:right w:val="nil"/>
            </w:tcBorders>
            <w:vAlign w:val="bottom"/>
            <w:hideMark/>
          </w:tcPr>
          <w:p w14:paraId="12D3865C" w14:textId="77777777" w:rsidR="00622500" w:rsidRPr="00D661BC" w:rsidRDefault="00622500" w:rsidP="00D661BC">
            <w:pPr>
              <w:spacing w:after="0"/>
              <w:rPr>
                <w:rFonts w:eastAsia="Calibri"/>
                <w:sz w:val="20"/>
                <w:szCs w:val="20"/>
              </w:rPr>
            </w:pPr>
            <w:r w:rsidRPr="00D661BC">
              <w:rPr>
                <w:rFonts w:eastAsia="Calibri"/>
                <w:sz w:val="20"/>
                <w:szCs w:val="20"/>
              </w:rPr>
              <w:t>61,986,177</w:t>
            </w:r>
          </w:p>
        </w:tc>
        <w:tc>
          <w:tcPr>
            <w:tcW w:w="2427" w:type="dxa"/>
            <w:tcBorders>
              <w:top w:val="single" w:sz="4" w:space="0" w:color="auto"/>
              <w:left w:val="nil"/>
              <w:bottom w:val="nil"/>
              <w:right w:val="nil"/>
            </w:tcBorders>
            <w:vAlign w:val="bottom"/>
          </w:tcPr>
          <w:p w14:paraId="57D642CC" w14:textId="77777777" w:rsidR="00622500" w:rsidRPr="00D661BC" w:rsidRDefault="00622500" w:rsidP="00D661BC">
            <w:pPr>
              <w:spacing w:after="0"/>
              <w:rPr>
                <w:color w:val="000000"/>
                <w:sz w:val="20"/>
                <w:szCs w:val="20"/>
              </w:rPr>
            </w:pPr>
            <w:r w:rsidRPr="00D661BC">
              <w:rPr>
                <w:color w:val="000000"/>
                <w:sz w:val="20"/>
                <w:szCs w:val="20"/>
              </w:rPr>
              <w:t>68,857,964</w:t>
            </w:r>
          </w:p>
        </w:tc>
      </w:tr>
      <w:tr w:rsidR="00622500" w:rsidRPr="00D661BC" w14:paraId="32F189FB" w14:textId="77777777" w:rsidTr="00D661BC">
        <w:trPr>
          <w:trHeight w:val="20"/>
        </w:trPr>
        <w:tc>
          <w:tcPr>
            <w:tcW w:w="0" w:type="auto"/>
            <w:vAlign w:val="bottom"/>
            <w:hideMark/>
          </w:tcPr>
          <w:p w14:paraId="53FFFC95" w14:textId="77777777" w:rsidR="00622500" w:rsidRPr="00D661BC" w:rsidRDefault="00622500" w:rsidP="00D661BC">
            <w:pPr>
              <w:spacing w:after="0"/>
              <w:rPr>
                <w:rFonts w:eastAsia="Calibri"/>
                <w:sz w:val="20"/>
                <w:szCs w:val="20"/>
              </w:rPr>
            </w:pPr>
            <w:r w:rsidRPr="00D661BC">
              <w:rPr>
                <w:rFonts w:eastAsia="Calibri"/>
                <w:sz w:val="20"/>
                <w:szCs w:val="20"/>
              </w:rPr>
              <w:t>Projected female spawning biomass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239C3D2F" w14:textId="77777777" w:rsidR="00622500" w:rsidRPr="00D661BC" w:rsidRDefault="00622500" w:rsidP="00D661BC">
            <w:pPr>
              <w:spacing w:after="0"/>
              <w:rPr>
                <w:rFonts w:eastAsia="Calibri"/>
                <w:sz w:val="20"/>
                <w:szCs w:val="20"/>
              </w:rPr>
            </w:pPr>
            <w:r w:rsidRPr="00D661BC">
              <w:rPr>
                <w:rFonts w:eastAsia="Calibri"/>
                <w:sz w:val="20"/>
                <w:szCs w:val="20"/>
              </w:rPr>
              <w:t>24,518,584</w:t>
            </w:r>
          </w:p>
        </w:tc>
        <w:tc>
          <w:tcPr>
            <w:tcW w:w="2427" w:type="dxa"/>
            <w:vAlign w:val="bottom"/>
          </w:tcPr>
          <w:p w14:paraId="3BE3F317" w14:textId="77777777" w:rsidR="00622500" w:rsidRPr="00D661BC" w:rsidRDefault="00622500" w:rsidP="00D661BC">
            <w:pPr>
              <w:spacing w:after="0"/>
              <w:rPr>
                <w:color w:val="000000"/>
                <w:sz w:val="20"/>
                <w:szCs w:val="20"/>
              </w:rPr>
            </w:pPr>
            <w:r w:rsidRPr="00D661BC">
              <w:rPr>
                <w:color w:val="000000"/>
                <w:sz w:val="20"/>
                <w:szCs w:val="20"/>
              </w:rPr>
              <w:t>27,519,502</w:t>
            </w:r>
          </w:p>
        </w:tc>
      </w:tr>
      <w:tr w:rsidR="00622500" w:rsidRPr="00D661BC" w14:paraId="40838074" w14:textId="77777777" w:rsidTr="00D661BC">
        <w:trPr>
          <w:trHeight w:val="20"/>
        </w:trPr>
        <w:tc>
          <w:tcPr>
            <w:tcW w:w="0" w:type="auto"/>
            <w:vAlign w:val="bottom"/>
            <w:hideMark/>
          </w:tcPr>
          <w:p w14:paraId="774726BD" w14:textId="77777777" w:rsidR="00622500" w:rsidRPr="00D661BC" w:rsidRDefault="00622500" w:rsidP="00D661BC">
            <w:pPr>
              <w:spacing w:after="0"/>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246FA2CA" w14:textId="77777777" w:rsidR="00622500" w:rsidRPr="00D661BC" w:rsidRDefault="00622500" w:rsidP="00D661BC">
            <w:pPr>
              <w:spacing w:after="0"/>
              <w:rPr>
                <w:rFonts w:eastAsia="Calibri"/>
                <w:sz w:val="20"/>
                <w:szCs w:val="20"/>
              </w:rPr>
            </w:pPr>
            <w:r w:rsidRPr="00D661BC">
              <w:rPr>
                <w:rFonts w:eastAsia="Calibri"/>
                <w:sz w:val="20"/>
                <w:szCs w:val="20"/>
              </w:rPr>
              <w:t>30,388,516</w:t>
            </w:r>
          </w:p>
        </w:tc>
        <w:tc>
          <w:tcPr>
            <w:tcW w:w="2427" w:type="dxa"/>
            <w:vAlign w:val="bottom"/>
          </w:tcPr>
          <w:p w14:paraId="69C4DDF2" w14:textId="77777777" w:rsidR="00622500" w:rsidRPr="00D661BC" w:rsidRDefault="00622500" w:rsidP="00D661BC">
            <w:pPr>
              <w:spacing w:after="0"/>
              <w:rPr>
                <w:color w:val="000000"/>
                <w:sz w:val="20"/>
                <w:szCs w:val="20"/>
              </w:rPr>
            </w:pPr>
            <w:r w:rsidRPr="00D661BC">
              <w:rPr>
                <w:color w:val="000000"/>
                <w:sz w:val="20"/>
                <w:szCs w:val="20"/>
              </w:rPr>
              <w:t>30,736,010</w:t>
            </w:r>
          </w:p>
        </w:tc>
      </w:tr>
      <w:tr w:rsidR="00622500" w:rsidRPr="00D661BC" w14:paraId="6FA97696" w14:textId="77777777" w:rsidTr="00D661BC">
        <w:trPr>
          <w:trHeight w:val="20"/>
        </w:trPr>
        <w:tc>
          <w:tcPr>
            <w:tcW w:w="0" w:type="auto"/>
            <w:vAlign w:val="bottom"/>
            <w:hideMark/>
          </w:tcPr>
          <w:p w14:paraId="0FE3BF6E" w14:textId="77777777" w:rsidR="00622500" w:rsidRPr="00D661BC" w:rsidRDefault="00622500" w:rsidP="00D661BC">
            <w:pPr>
              <w:spacing w:after="0"/>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69577AEB" w14:textId="77777777" w:rsidR="00622500" w:rsidRPr="00D661BC" w:rsidRDefault="00622500" w:rsidP="00D661BC">
            <w:pPr>
              <w:spacing w:after="0"/>
              <w:rPr>
                <w:rFonts w:eastAsia="Calibri"/>
                <w:sz w:val="20"/>
                <w:szCs w:val="20"/>
              </w:rPr>
            </w:pPr>
            <w:r w:rsidRPr="00D661BC">
              <w:rPr>
                <w:rFonts w:eastAsia="Calibri"/>
                <w:sz w:val="20"/>
                <w:szCs w:val="20"/>
              </w:rPr>
              <w:t>15,194,258</w:t>
            </w:r>
          </w:p>
        </w:tc>
        <w:tc>
          <w:tcPr>
            <w:tcW w:w="2427" w:type="dxa"/>
            <w:vAlign w:val="bottom"/>
          </w:tcPr>
          <w:p w14:paraId="5C1368D4" w14:textId="77777777" w:rsidR="00622500" w:rsidRPr="00D661BC" w:rsidRDefault="00622500" w:rsidP="00D661BC">
            <w:pPr>
              <w:spacing w:after="0"/>
              <w:rPr>
                <w:color w:val="000000"/>
                <w:sz w:val="20"/>
                <w:szCs w:val="20"/>
              </w:rPr>
            </w:pPr>
            <w:r w:rsidRPr="00D661BC">
              <w:rPr>
                <w:color w:val="000000"/>
                <w:sz w:val="20"/>
                <w:szCs w:val="20"/>
              </w:rPr>
              <w:t>15,368,005</w:t>
            </w:r>
          </w:p>
        </w:tc>
      </w:tr>
      <w:tr w:rsidR="00622500" w:rsidRPr="00D661BC" w14:paraId="0C75E41B" w14:textId="77777777" w:rsidTr="00D661BC">
        <w:trPr>
          <w:trHeight w:val="20"/>
        </w:trPr>
        <w:tc>
          <w:tcPr>
            <w:tcW w:w="0" w:type="auto"/>
            <w:vAlign w:val="bottom"/>
            <w:hideMark/>
          </w:tcPr>
          <w:p w14:paraId="53375612" w14:textId="77777777" w:rsidR="00622500" w:rsidRPr="00D661BC" w:rsidRDefault="00622500" w:rsidP="00D661BC">
            <w:pPr>
              <w:spacing w:after="0"/>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0" w:type="auto"/>
            <w:vAlign w:val="bottom"/>
            <w:hideMark/>
          </w:tcPr>
          <w:p w14:paraId="1BF22076" w14:textId="77777777" w:rsidR="00622500" w:rsidRPr="00D661BC" w:rsidRDefault="00622500" w:rsidP="00D661BC">
            <w:pPr>
              <w:spacing w:after="0"/>
              <w:rPr>
                <w:rFonts w:eastAsia="Calibri"/>
                <w:sz w:val="20"/>
                <w:szCs w:val="20"/>
              </w:rPr>
            </w:pPr>
            <w:r w:rsidRPr="00D661BC">
              <w:rPr>
                <w:rFonts w:eastAsia="Calibri"/>
                <w:sz w:val="20"/>
                <w:szCs w:val="20"/>
              </w:rPr>
              <w:t>0.062</w:t>
            </w:r>
          </w:p>
        </w:tc>
        <w:tc>
          <w:tcPr>
            <w:tcW w:w="2427" w:type="dxa"/>
            <w:vAlign w:val="bottom"/>
          </w:tcPr>
          <w:p w14:paraId="32D40FFB"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3CE75EF3" w14:textId="77777777" w:rsidTr="00D661BC">
        <w:trPr>
          <w:trHeight w:val="20"/>
        </w:trPr>
        <w:tc>
          <w:tcPr>
            <w:tcW w:w="0" w:type="auto"/>
            <w:vAlign w:val="bottom"/>
            <w:hideMark/>
          </w:tcPr>
          <w:p w14:paraId="21BCA412" w14:textId="77777777" w:rsidR="00622500" w:rsidRPr="00D661BC" w:rsidRDefault="00622500" w:rsidP="00D661BC">
            <w:pPr>
              <w:spacing w:after="0"/>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0" w:type="auto"/>
            <w:vAlign w:val="bottom"/>
            <w:hideMark/>
          </w:tcPr>
          <w:p w14:paraId="59B4BDB3" w14:textId="77777777" w:rsidR="00622500" w:rsidRPr="00D661BC" w:rsidRDefault="00622500" w:rsidP="00D661BC">
            <w:pPr>
              <w:spacing w:after="0"/>
              <w:rPr>
                <w:rFonts w:eastAsia="Calibri"/>
                <w:sz w:val="20"/>
                <w:szCs w:val="20"/>
              </w:rPr>
            </w:pPr>
            <w:r w:rsidRPr="00D661BC">
              <w:rPr>
                <w:rFonts w:eastAsia="Calibri"/>
                <w:sz w:val="20"/>
                <w:szCs w:val="20"/>
              </w:rPr>
              <w:t>0.061</w:t>
            </w:r>
          </w:p>
        </w:tc>
        <w:tc>
          <w:tcPr>
            <w:tcW w:w="2427" w:type="dxa"/>
            <w:vAlign w:val="bottom"/>
          </w:tcPr>
          <w:p w14:paraId="05DE5173"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0ADB81D1" w14:textId="77777777" w:rsidTr="00D661BC">
        <w:trPr>
          <w:trHeight w:val="20"/>
        </w:trPr>
        <w:tc>
          <w:tcPr>
            <w:tcW w:w="0" w:type="auto"/>
            <w:vAlign w:val="bottom"/>
            <w:hideMark/>
          </w:tcPr>
          <w:p w14:paraId="133276A2" w14:textId="77777777" w:rsidR="00622500" w:rsidRPr="00D661BC" w:rsidRDefault="00622500" w:rsidP="00D661BC">
            <w:pPr>
              <w:spacing w:after="0"/>
              <w:rPr>
                <w:rFonts w:eastAsia="Calibri"/>
                <w:sz w:val="20"/>
                <w:szCs w:val="20"/>
              </w:rPr>
            </w:pPr>
            <w:r w:rsidRPr="00D661BC">
              <w:rPr>
                <w:rFonts w:eastAsia="Calibri"/>
                <w:sz w:val="20"/>
                <w:szCs w:val="20"/>
              </w:rPr>
              <w:t>Mortality from fishery releases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313182B" w14:textId="77777777" w:rsidR="00622500" w:rsidRPr="00D661BC" w:rsidRDefault="00622500" w:rsidP="00D661BC">
            <w:pPr>
              <w:spacing w:after="0"/>
              <w:rPr>
                <w:rFonts w:eastAsia="Calibri"/>
                <w:sz w:val="20"/>
                <w:szCs w:val="20"/>
              </w:rPr>
            </w:pPr>
            <w:r w:rsidRPr="00D661BC">
              <w:rPr>
                <w:rFonts w:eastAsia="Calibri"/>
                <w:sz w:val="20"/>
                <w:szCs w:val="20"/>
              </w:rPr>
              <w:t>75,682</w:t>
            </w:r>
          </w:p>
        </w:tc>
        <w:tc>
          <w:tcPr>
            <w:tcW w:w="2427" w:type="dxa"/>
            <w:vAlign w:val="bottom"/>
          </w:tcPr>
          <w:p w14:paraId="1E93100D" w14:textId="77777777" w:rsidR="00622500" w:rsidRPr="00D661BC" w:rsidRDefault="00622500" w:rsidP="00D661BC">
            <w:pPr>
              <w:spacing w:after="0"/>
              <w:rPr>
                <w:rFonts w:eastAsia="Calibri"/>
                <w:sz w:val="20"/>
                <w:szCs w:val="20"/>
              </w:rPr>
            </w:pPr>
            <w:r w:rsidRPr="00D661BC">
              <w:rPr>
                <w:rFonts w:eastAsia="Calibri"/>
                <w:sz w:val="20"/>
                <w:szCs w:val="20"/>
              </w:rPr>
              <w:t>81,270</w:t>
            </w:r>
          </w:p>
        </w:tc>
      </w:tr>
      <w:tr w:rsidR="00622500" w:rsidRPr="00D661BC" w14:paraId="34EA58B8" w14:textId="77777777" w:rsidTr="00D661BC">
        <w:trPr>
          <w:trHeight w:val="20"/>
        </w:trPr>
        <w:tc>
          <w:tcPr>
            <w:tcW w:w="0" w:type="auto"/>
            <w:vAlign w:val="bottom"/>
            <w:hideMark/>
          </w:tcPr>
          <w:p w14:paraId="220FE028" w14:textId="77777777" w:rsidR="00622500" w:rsidRPr="00D661BC" w:rsidRDefault="00622500" w:rsidP="00D661BC">
            <w:pPr>
              <w:spacing w:after="0"/>
              <w:rPr>
                <w:rFonts w:eastAsia="Calibri"/>
                <w:sz w:val="20"/>
                <w:szCs w:val="20"/>
              </w:rPr>
            </w:pPr>
            <w:r w:rsidRPr="00D661BC">
              <w:rPr>
                <w:rFonts w:eastAsia="Calibri"/>
                <w:sz w:val="20"/>
                <w:szCs w:val="20"/>
              </w:rPr>
              <w:t>max ABC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00BF206" w14:textId="77777777" w:rsidR="00622500" w:rsidRPr="00D661BC" w:rsidRDefault="00622500" w:rsidP="00D661BC">
            <w:pPr>
              <w:spacing w:after="0"/>
              <w:rPr>
                <w:rFonts w:eastAsia="Calibri"/>
                <w:sz w:val="20"/>
                <w:szCs w:val="20"/>
              </w:rPr>
            </w:pPr>
            <w:r w:rsidRPr="00D661BC">
              <w:rPr>
                <w:rFonts w:eastAsia="Calibri"/>
                <w:sz w:val="20"/>
                <w:szCs w:val="20"/>
              </w:rPr>
              <w:t>1,833,775</w:t>
            </w:r>
          </w:p>
        </w:tc>
        <w:tc>
          <w:tcPr>
            <w:tcW w:w="2427" w:type="dxa"/>
            <w:vAlign w:val="bottom"/>
          </w:tcPr>
          <w:p w14:paraId="7550B987" w14:textId="77777777" w:rsidR="00622500" w:rsidRPr="00D661BC" w:rsidRDefault="00622500" w:rsidP="00D661BC">
            <w:pPr>
              <w:spacing w:after="0"/>
              <w:rPr>
                <w:color w:val="000000"/>
                <w:sz w:val="20"/>
                <w:szCs w:val="20"/>
              </w:rPr>
            </w:pPr>
            <w:r w:rsidRPr="00D661BC">
              <w:rPr>
                <w:color w:val="000000"/>
                <w:sz w:val="20"/>
                <w:szCs w:val="20"/>
              </w:rPr>
              <w:t>2,099,895</w:t>
            </w:r>
          </w:p>
        </w:tc>
      </w:tr>
      <w:tr w:rsidR="00622500" w:rsidRPr="00D661BC" w14:paraId="07D8EA14" w14:textId="77777777" w:rsidTr="00D661BC">
        <w:trPr>
          <w:trHeight w:val="20"/>
        </w:trPr>
        <w:tc>
          <w:tcPr>
            <w:tcW w:w="0" w:type="auto"/>
            <w:tcBorders>
              <w:top w:val="nil"/>
              <w:left w:val="nil"/>
              <w:bottom w:val="single" w:sz="4" w:space="0" w:color="auto"/>
              <w:right w:val="nil"/>
            </w:tcBorders>
            <w:vAlign w:val="bottom"/>
            <w:hideMark/>
          </w:tcPr>
          <w:p w14:paraId="1D5A5B3F" w14:textId="77777777" w:rsidR="00622500" w:rsidRPr="00D661BC" w:rsidRDefault="00622500" w:rsidP="00D661BC">
            <w:pPr>
              <w:spacing w:after="0"/>
              <w:rPr>
                <w:rFonts w:eastAsia="Calibri"/>
                <w:bCs/>
                <w:sz w:val="20"/>
                <w:szCs w:val="20"/>
              </w:rPr>
            </w:pPr>
            <w:r w:rsidRPr="00D661BC">
              <w:rPr>
                <w:rFonts w:eastAsia="Calibri"/>
                <w:bCs/>
                <w:sz w:val="20"/>
                <w:szCs w:val="20"/>
              </w:rPr>
              <w:t>Recommended ABC (</w:t>
            </w:r>
            <w:proofErr w:type="spellStart"/>
            <w:r w:rsidRPr="00D661BC">
              <w:rPr>
                <w:rFonts w:eastAsia="Calibri"/>
                <w:bCs/>
                <w:sz w:val="20"/>
                <w:szCs w:val="20"/>
              </w:rPr>
              <w:t>lb</w:t>
            </w:r>
            <w:proofErr w:type="spellEnd"/>
            <w:r w:rsidRPr="00D661BC">
              <w:rPr>
                <w:rFonts w:eastAsia="Calibri"/>
                <w:bCs/>
                <w:sz w:val="20"/>
                <w:szCs w:val="20"/>
              </w:rPr>
              <w:t>)</w:t>
            </w:r>
          </w:p>
        </w:tc>
        <w:tc>
          <w:tcPr>
            <w:tcW w:w="0" w:type="auto"/>
            <w:tcBorders>
              <w:top w:val="nil"/>
              <w:left w:val="nil"/>
              <w:bottom w:val="single" w:sz="4" w:space="0" w:color="auto"/>
              <w:right w:val="nil"/>
            </w:tcBorders>
            <w:vAlign w:val="bottom"/>
            <w:hideMark/>
          </w:tcPr>
          <w:p w14:paraId="610BAF0D" w14:textId="77777777" w:rsidR="00622500" w:rsidRPr="00D661BC" w:rsidRDefault="00622500" w:rsidP="00D661BC">
            <w:pPr>
              <w:spacing w:after="0"/>
              <w:rPr>
                <w:rFonts w:eastAsia="Calibri"/>
                <w:bCs/>
                <w:sz w:val="20"/>
                <w:szCs w:val="20"/>
              </w:rPr>
            </w:pPr>
            <w:r w:rsidRPr="00D661BC">
              <w:rPr>
                <w:rFonts w:eastAsia="Calibri"/>
                <w:bCs/>
                <w:sz w:val="20"/>
                <w:szCs w:val="20"/>
              </w:rPr>
              <w:t>1,809,075</w:t>
            </w:r>
          </w:p>
        </w:tc>
        <w:tc>
          <w:tcPr>
            <w:tcW w:w="2427" w:type="dxa"/>
            <w:tcBorders>
              <w:top w:val="nil"/>
              <w:left w:val="nil"/>
              <w:bottom w:val="single" w:sz="4" w:space="0" w:color="auto"/>
              <w:right w:val="nil"/>
            </w:tcBorders>
            <w:vAlign w:val="bottom"/>
          </w:tcPr>
          <w:p w14:paraId="18477179" w14:textId="77777777" w:rsidR="00622500" w:rsidRPr="00D661BC" w:rsidRDefault="00622500" w:rsidP="00D661BC">
            <w:pPr>
              <w:spacing w:after="0"/>
              <w:rPr>
                <w:color w:val="000000"/>
                <w:sz w:val="20"/>
                <w:szCs w:val="20"/>
              </w:rPr>
            </w:pPr>
            <w:r w:rsidRPr="00D661BC">
              <w:rPr>
                <w:color w:val="000000"/>
                <w:sz w:val="20"/>
                <w:szCs w:val="20"/>
              </w:rPr>
              <w:t>2,080,436</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12" w:name="_Hlk198631589"/>
      <w:r w:rsidRPr="004636D3">
        <w:br w:type="page"/>
      </w:r>
    </w:p>
    <w:p w14:paraId="52B0AEBC" w14:textId="265F54E1" w:rsidR="00C64739" w:rsidRPr="005D1E1A" w:rsidRDefault="00C64739" w:rsidP="0099171B">
      <w:pPr>
        <w:pStyle w:val="Caption"/>
        <w:ind w:firstLine="270"/>
      </w:pPr>
      <w:bookmarkStart w:id="113" w:name="_Toc204337297"/>
      <w:r w:rsidRPr="005D1E1A">
        <w:lastRenderedPageBreak/>
        <w:t xml:space="preserve">Table </w:t>
      </w:r>
      <w:fldSimple w:instr=" SEQ Table \* ARABIC ">
        <w:r w:rsidR="00B8502C">
          <w:rPr>
            <w:noProof/>
          </w:rPr>
          <w:t>2</w:t>
        </w:r>
      </w:fldSimple>
      <w:r w:rsidRPr="005D1E1A">
        <w:t xml:space="preserve">.–Annual harvest objective (round </w:t>
      </w:r>
      <w:proofErr w:type="spellStart"/>
      <w:r w:rsidRPr="005D1E1A">
        <w:t>lb</w:t>
      </w:r>
      <w:proofErr w:type="spellEnd"/>
      <w:r w:rsidRPr="005D1E1A">
        <w:t>), equal quota share (</w:t>
      </w:r>
      <w:r w:rsidR="00081865" w:rsidRPr="005D1E1A">
        <w:t xml:space="preserve">EQS; </w:t>
      </w:r>
      <w:r w:rsidRPr="005D1E1A">
        <w:t xml:space="preserve">round </w:t>
      </w:r>
      <w:proofErr w:type="spellStart"/>
      <w:r w:rsidRPr="005D1E1A">
        <w:t>lb</w:t>
      </w:r>
      <w:proofErr w:type="spellEnd"/>
      <w:r w:rsidRPr="005D1E1A">
        <w:t xml:space="preserve">), reported harvest (round </w:t>
      </w:r>
      <w:proofErr w:type="spellStart"/>
      <w:r w:rsidRPr="005D1E1A">
        <w:t>lb</w:t>
      </w:r>
      <w:proofErr w:type="spellEnd"/>
      <w:r w:rsidRPr="005D1E1A">
        <w:t xml:space="preserve">), </w:t>
      </w:r>
      <w:proofErr w:type="spellStart"/>
      <w:r w:rsidRPr="005D1E1A">
        <w:t>exvessel</w:t>
      </w:r>
      <w:proofErr w:type="spellEnd"/>
      <w:r w:rsidRPr="005D1E1A">
        <w:t xml:space="preserve"> value, number of permits, and effort (days) for the directed commercial </w:t>
      </w:r>
      <w:r w:rsidR="004677FB" w:rsidRPr="005D1E1A">
        <w:t>Northern Southeast Inside (NSEI) Subdistrict</w:t>
      </w:r>
      <w:r w:rsidRPr="005D1E1A">
        <w:t xml:space="preserve"> sablefish fishery, 1985–202</w:t>
      </w:r>
      <w:r w:rsidR="00EB79D4" w:rsidRPr="005D1E1A">
        <w:t>5</w:t>
      </w:r>
      <w:r w:rsidRPr="005D1E1A">
        <w:t>.</w:t>
      </w:r>
      <w:bookmarkEnd w:id="109"/>
      <w:bookmarkEnd w:id="113"/>
      <w:r w:rsidRPr="005D1E1A">
        <w:t xml:space="preserve"> </w:t>
      </w:r>
      <w:bookmarkEnd w:id="110"/>
      <w:bookmarkEnd w:id="11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12"/>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w:t>
            </w:r>
            <w:proofErr w:type="spellStart"/>
            <w:r w:rsidR="00654B8D" w:rsidRPr="005D1E1A">
              <w:rPr>
                <w:sz w:val="20"/>
              </w:rPr>
              <w:t>lb</w:t>
            </w:r>
            <w:proofErr w:type="spellEnd"/>
            <w:r w:rsidR="00654B8D" w:rsidRPr="005D1E1A">
              <w:rPr>
                <w:sz w:val="20"/>
              </w:rPr>
              <w:t>)</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14"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7853DDAA" w:rsidR="00611074" w:rsidRPr="005D1E1A" w:rsidRDefault="00775F19" w:rsidP="00AE2167">
            <w:pPr>
              <w:pStyle w:val="Caption"/>
              <w:spacing w:after="0"/>
              <w:ind w:firstLine="0"/>
              <w:jc w:val="right"/>
              <w:rPr>
                <w:sz w:val="20"/>
              </w:rPr>
            </w:pPr>
            <w:r w:rsidRPr="005D1E1A">
              <w:rPr>
                <w:sz w:val="20"/>
              </w:rPr>
              <w:t>1,417,977</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AE2167">
        <w:trPr>
          <w:trHeight w:val="144"/>
        </w:trPr>
        <w:tc>
          <w:tcPr>
            <w:tcW w:w="900" w:type="dxa"/>
            <w:tcBorders>
              <w:bottom w:val="single" w:sz="4" w:space="0" w:color="auto"/>
            </w:tcBorders>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tcBorders>
              <w:bottom w:val="single" w:sz="4" w:space="0" w:color="auto"/>
            </w:tcBorders>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tcBorders>
              <w:bottom w:val="single" w:sz="4" w:space="0" w:color="auto"/>
            </w:tcBorders>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tcBorders>
              <w:bottom w:val="single" w:sz="4" w:space="0" w:color="auto"/>
            </w:tcBorders>
            <w:vAlign w:val="bottom"/>
          </w:tcPr>
          <w:p w14:paraId="6F47B6EA" w14:textId="58A6260B"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2D411C2E" w14:textId="790E49C9"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35E2DD37" w14:textId="4999E720" w:rsidR="003337B4" w:rsidRPr="005D1E1A" w:rsidRDefault="003337B4" w:rsidP="00AE2167">
            <w:pPr>
              <w:pStyle w:val="Caption"/>
              <w:spacing w:after="0"/>
              <w:ind w:firstLine="0"/>
              <w:jc w:val="right"/>
              <w:rPr>
                <w:sz w:val="20"/>
              </w:rPr>
            </w:pPr>
            <w:r w:rsidRPr="005D1E1A">
              <w:rPr>
                <w:sz w:val="20"/>
              </w:rPr>
              <w:t>73</w:t>
            </w:r>
          </w:p>
        </w:tc>
        <w:tc>
          <w:tcPr>
            <w:tcW w:w="1336" w:type="dxa"/>
            <w:tcBorders>
              <w:bottom w:val="single" w:sz="4" w:space="0" w:color="auto"/>
            </w:tcBorders>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bl>
    <w:bookmarkEnd w:id="114"/>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15" w:name="_Toc16157670"/>
      <w:bookmarkStart w:id="116" w:name="_Toc44073699"/>
      <w:bookmarkStart w:id="117" w:name="_Toc79673337"/>
      <w:bookmarkStart w:id="118" w:name="_Hlk198631601"/>
      <w:r w:rsidR="00F41686">
        <w:br w:type="page"/>
      </w:r>
    </w:p>
    <w:p w14:paraId="154EB0CA" w14:textId="65D16BE2" w:rsidR="00B5336F" w:rsidRPr="005D1E1A" w:rsidRDefault="00C64739" w:rsidP="00AE2167">
      <w:pPr>
        <w:pStyle w:val="Table-Footnote"/>
      </w:pPr>
      <w:bookmarkStart w:id="119" w:name="_Toc204337298"/>
      <w:r w:rsidRPr="005D1E1A">
        <w:lastRenderedPageBreak/>
        <w:t xml:space="preserve">Table </w:t>
      </w:r>
      <w:fldSimple w:instr=" SEQ Table \* ARABIC ">
        <w:r w:rsidR="00B8502C">
          <w:rPr>
            <w:noProof/>
          </w:rPr>
          <w:t>3</w:t>
        </w:r>
      </w:fldSimple>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19"/>
      <w:r w:rsidRPr="005D1E1A">
        <w:t xml:space="preserve"> </w:t>
      </w:r>
      <w:bookmarkEnd w:id="115"/>
      <w:bookmarkEnd w:id="116"/>
      <w:bookmarkEnd w:id="117"/>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354"/>
        <w:gridCol w:w="1016"/>
        <w:gridCol w:w="1016"/>
        <w:gridCol w:w="1016"/>
        <w:gridCol w:w="1016"/>
        <w:gridCol w:w="1016"/>
        <w:gridCol w:w="1016"/>
      </w:tblGrid>
      <w:tr w:rsidR="002F2E9A" w:rsidRPr="005D1E1A" w14:paraId="0789009E" w14:textId="2326F775" w:rsidTr="00702A42">
        <w:trPr>
          <w:trHeight w:val="258"/>
        </w:trPr>
        <w:tc>
          <w:tcPr>
            <w:tcW w:w="3354" w:type="dxa"/>
            <w:tcBorders>
              <w:top w:val="single" w:sz="4" w:space="0" w:color="auto"/>
              <w:bottom w:val="single" w:sz="4" w:space="0" w:color="auto"/>
              <w:right w:val="nil"/>
            </w:tcBorders>
            <w:vAlign w:val="bottom"/>
          </w:tcPr>
          <w:bookmarkEnd w:id="118"/>
          <w:p w14:paraId="4C5E8DB3" w14:textId="1A4191CE" w:rsidR="002F2E9A" w:rsidRPr="005D1E1A" w:rsidRDefault="002F2E9A" w:rsidP="002F2E9A">
            <w:pPr>
              <w:pStyle w:val="Captiontitle"/>
              <w:spacing w:after="0"/>
              <w:ind w:firstLine="0"/>
              <w:jc w:val="left"/>
              <w:rPr>
                <w:sz w:val="20"/>
                <w:szCs w:val="20"/>
              </w:rPr>
            </w:pPr>
            <w:r w:rsidRPr="005D1E1A">
              <w:rPr>
                <w:sz w:val="20"/>
                <w:szCs w:val="20"/>
              </w:rPr>
              <w:t>Year</w:t>
            </w:r>
          </w:p>
        </w:tc>
        <w:tc>
          <w:tcPr>
            <w:tcW w:w="0" w:type="auto"/>
            <w:tcBorders>
              <w:top w:val="single" w:sz="4" w:space="0" w:color="auto"/>
              <w:left w:val="nil"/>
              <w:bottom w:val="single" w:sz="4" w:space="0" w:color="auto"/>
              <w:right w:val="nil"/>
            </w:tcBorders>
            <w:vAlign w:val="center"/>
          </w:tcPr>
          <w:p w14:paraId="5632A7C4" w14:textId="5B6EDB38" w:rsidR="002F2E9A" w:rsidRPr="005D1E1A" w:rsidRDefault="002F2E9A" w:rsidP="002F2E9A">
            <w:pPr>
              <w:pStyle w:val="Captiontitle"/>
              <w:spacing w:after="0"/>
              <w:ind w:firstLine="0"/>
              <w:jc w:val="center"/>
              <w:rPr>
                <w:sz w:val="20"/>
                <w:szCs w:val="20"/>
              </w:rPr>
            </w:pPr>
            <w:r w:rsidRPr="005D1E1A">
              <w:rPr>
                <w:sz w:val="20"/>
                <w:szCs w:val="20"/>
              </w:rPr>
              <w:t>2020</w:t>
            </w:r>
          </w:p>
        </w:tc>
        <w:tc>
          <w:tcPr>
            <w:tcW w:w="0" w:type="auto"/>
            <w:tcBorders>
              <w:top w:val="single" w:sz="4" w:space="0" w:color="auto"/>
              <w:left w:val="nil"/>
              <w:bottom w:val="single" w:sz="4" w:space="0" w:color="auto"/>
              <w:right w:val="nil"/>
            </w:tcBorders>
            <w:vAlign w:val="center"/>
          </w:tcPr>
          <w:p w14:paraId="705ADB7F" w14:textId="2102E6E0" w:rsidR="002F2E9A" w:rsidRPr="005D1E1A" w:rsidRDefault="002F2E9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2F2E9A" w:rsidRPr="005D1E1A" w:rsidRDefault="002F2E9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2F2E9A" w:rsidRPr="005D1E1A" w:rsidRDefault="002F2E9A" w:rsidP="002F2E9A">
            <w:pPr>
              <w:pStyle w:val="Captiontitle"/>
              <w:spacing w:after="0"/>
              <w:ind w:firstLine="0"/>
              <w:jc w:val="center"/>
              <w:rPr>
                <w:sz w:val="20"/>
                <w:szCs w:val="20"/>
              </w:rPr>
            </w:pPr>
            <w:r w:rsidRPr="005D1E1A">
              <w:rPr>
                <w:sz w:val="20"/>
                <w:szCs w:val="20"/>
              </w:rPr>
              <w:t>2023</w:t>
            </w:r>
          </w:p>
        </w:tc>
        <w:tc>
          <w:tcPr>
            <w:tcW w:w="0" w:type="auto"/>
            <w:tcBorders>
              <w:top w:val="single" w:sz="4" w:space="0" w:color="auto"/>
              <w:left w:val="nil"/>
              <w:bottom w:val="single" w:sz="4" w:space="0" w:color="auto"/>
            </w:tcBorders>
            <w:vAlign w:val="center"/>
          </w:tcPr>
          <w:p w14:paraId="0B3190B4" w14:textId="23EC114A" w:rsidR="002F2E9A" w:rsidRPr="005D1E1A" w:rsidRDefault="002F2E9A" w:rsidP="002F2E9A">
            <w:pPr>
              <w:pStyle w:val="Captiontitle"/>
              <w:spacing w:after="0"/>
              <w:ind w:firstLine="0"/>
              <w:jc w:val="center"/>
              <w:rPr>
                <w:sz w:val="20"/>
                <w:szCs w:val="20"/>
              </w:rPr>
            </w:pPr>
            <w:r w:rsidRPr="005D1E1A">
              <w:rPr>
                <w:sz w:val="20"/>
                <w:szCs w:val="20"/>
              </w:rPr>
              <w:t>2024</w:t>
            </w:r>
          </w:p>
        </w:tc>
        <w:tc>
          <w:tcPr>
            <w:tcW w:w="0" w:type="auto"/>
            <w:tcBorders>
              <w:top w:val="single" w:sz="4" w:space="0" w:color="auto"/>
              <w:left w:val="nil"/>
              <w:bottom w:val="single" w:sz="4" w:space="0" w:color="auto"/>
            </w:tcBorders>
            <w:vAlign w:val="center"/>
          </w:tcPr>
          <w:p w14:paraId="28F00B5D" w14:textId="739B17D6" w:rsidR="002F2E9A" w:rsidRPr="005D1E1A" w:rsidRDefault="002F2E9A" w:rsidP="002F2E9A">
            <w:pPr>
              <w:pStyle w:val="Captiontitle"/>
              <w:spacing w:after="0"/>
              <w:ind w:firstLine="0"/>
              <w:jc w:val="center"/>
              <w:rPr>
                <w:sz w:val="20"/>
                <w:szCs w:val="20"/>
              </w:rPr>
            </w:pPr>
            <w:r w:rsidRPr="005D1E1A">
              <w:rPr>
                <w:sz w:val="20"/>
                <w:szCs w:val="20"/>
              </w:rPr>
              <w:t>2025</w:t>
            </w:r>
          </w:p>
        </w:tc>
      </w:tr>
      <w:tr w:rsidR="002F2E9A" w:rsidRPr="005D1E1A" w14:paraId="5E6DFCDF" w14:textId="1BF0A9AE" w:rsidTr="00702A42">
        <w:trPr>
          <w:trHeight w:val="278"/>
        </w:trPr>
        <w:tc>
          <w:tcPr>
            <w:tcW w:w="3354" w:type="dxa"/>
            <w:tcBorders>
              <w:top w:val="single" w:sz="4" w:space="0" w:color="auto"/>
              <w:bottom w:val="nil"/>
              <w:right w:val="nil"/>
            </w:tcBorders>
            <w:vAlign w:val="bottom"/>
          </w:tcPr>
          <w:p w14:paraId="2DE95BDB" w14:textId="06DBF0C9" w:rsidR="002F2E9A" w:rsidRPr="005D1E1A" w:rsidRDefault="002F2E9A" w:rsidP="002F2E9A">
            <w:pPr>
              <w:pStyle w:val="Captiontitle"/>
              <w:spacing w:after="0"/>
              <w:ind w:firstLine="0"/>
              <w:jc w:val="left"/>
              <w:rPr>
                <w:b/>
                <w:bCs/>
                <w:sz w:val="20"/>
                <w:szCs w:val="20"/>
              </w:rPr>
            </w:pPr>
            <w:r w:rsidRPr="005D1E1A">
              <w:rPr>
                <w:sz w:val="20"/>
                <w:szCs w:val="20"/>
              </w:rPr>
              <w:t xml:space="preserve">Acceptable biological catch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79494612" w14:textId="2C109780" w:rsidR="002F2E9A" w:rsidRPr="005D1E1A" w:rsidRDefault="002F2E9A" w:rsidP="002F2E9A">
            <w:pPr>
              <w:pStyle w:val="Captiontitle"/>
              <w:spacing w:after="0"/>
              <w:ind w:firstLine="0"/>
              <w:jc w:val="right"/>
              <w:rPr>
                <w:b/>
                <w:bCs/>
                <w:sz w:val="20"/>
                <w:szCs w:val="20"/>
              </w:rPr>
            </w:pPr>
            <w:r w:rsidRPr="005D1E1A">
              <w:rPr>
                <w:sz w:val="20"/>
                <w:szCs w:val="20"/>
              </w:rPr>
              <w:t>1,216,743</w:t>
            </w:r>
          </w:p>
        </w:tc>
        <w:tc>
          <w:tcPr>
            <w:tcW w:w="0" w:type="auto"/>
            <w:tcBorders>
              <w:top w:val="single" w:sz="4" w:space="0" w:color="auto"/>
              <w:left w:val="nil"/>
              <w:bottom w:val="nil"/>
              <w:right w:val="nil"/>
            </w:tcBorders>
            <w:vAlign w:val="center"/>
          </w:tcPr>
          <w:p w14:paraId="0B12228B" w14:textId="38689289" w:rsidR="002F2E9A" w:rsidRPr="005D1E1A" w:rsidRDefault="002F2E9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2F2E9A" w:rsidRPr="005D1E1A" w:rsidRDefault="002F2E9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2F2E9A" w:rsidRPr="005D1E1A" w:rsidRDefault="002F2E9A" w:rsidP="002F2E9A">
            <w:pPr>
              <w:pStyle w:val="Captiontitle"/>
              <w:spacing w:after="0"/>
              <w:ind w:firstLine="0"/>
              <w:jc w:val="right"/>
              <w:rPr>
                <w:sz w:val="20"/>
                <w:szCs w:val="20"/>
              </w:rPr>
            </w:pPr>
            <w:r w:rsidRPr="005D1E1A">
              <w:rPr>
                <w:sz w:val="20"/>
                <w:szCs w:val="20"/>
              </w:rPr>
              <w:t>1,573,109</w:t>
            </w:r>
          </w:p>
        </w:tc>
        <w:tc>
          <w:tcPr>
            <w:tcW w:w="0" w:type="auto"/>
            <w:tcBorders>
              <w:top w:val="single" w:sz="4" w:space="0" w:color="auto"/>
              <w:left w:val="nil"/>
              <w:bottom w:val="nil"/>
            </w:tcBorders>
            <w:vAlign w:val="center"/>
          </w:tcPr>
          <w:p w14:paraId="59243E11" w14:textId="2F5B52C6" w:rsidR="002F2E9A" w:rsidRPr="005D1E1A" w:rsidRDefault="002F2E9A" w:rsidP="002F2E9A">
            <w:pPr>
              <w:pStyle w:val="Captiontitle"/>
              <w:spacing w:after="0"/>
              <w:ind w:firstLine="0"/>
              <w:jc w:val="right"/>
              <w:rPr>
                <w:sz w:val="20"/>
                <w:szCs w:val="20"/>
              </w:rPr>
            </w:pPr>
            <w:r w:rsidRPr="005D1E1A">
              <w:rPr>
                <w:sz w:val="20"/>
                <w:szCs w:val="20"/>
              </w:rPr>
              <w:t>1,809,075</w:t>
            </w:r>
          </w:p>
        </w:tc>
        <w:tc>
          <w:tcPr>
            <w:tcW w:w="0" w:type="auto"/>
            <w:tcBorders>
              <w:top w:val="single" w:sz="4" w:space="0" w:color="auto"/>
              <w:left w:val="nil"/>
              <w:bottom w:val="nil"/>
            </w:tcBorders>
            <w:vAlign w:val="center"/>
          </w:tcPr>
          <w:p w14:paraId="7AAA4935" w14:textId="7499E4ED" w:rsidR="002F2E9A" w:rsidRPr="005D1E1A" w:rsidRDefault="002F2E9A" w:rsidP="002F2E9A">
            <w:pPr>
              <w:pStyle w:val="Captiontitle"/>
              <w:spacing w:after="0"/>
              <w:ind w:firstLine="0"/>
              <w:jc w:val="right"/>
              <w:rPr>
                <w:sz w:val="20"/>
                <w:szCs w:val="20"/>
              </w:rPr>
            </w:pPr>
            <w:r w:rsidRPr="005D1E1A">
              <w:rPr>
                <w:sz w:val="20"/>
                <w:szCs w:val="20"/>
              </w:rPr>
              <w:t>2,080,436</w:t>
            </w:r>
          </w:p>
        </w:tc>
      </w:tr>
      <w:tr w:rsidR="002F2E9A" w:rsidRPr="005D1E1A" w14:paraId="61D777E5" w14:textId="77777777" w:rsidTr="00702A42">
        <w:trPr>
          <w:trHeight w:val="288"/>
        </w:trPr>
        <w:tc>
          <w:tcPr>
            <w:tcW w:w="3354" w:type="dxa"/>
            <w:tcBorders>
              <w:top w:val="single" w:sz="4" w:space="0" w:color="auto"/>
              <w:bottom w:val="nil"/>
              <w:right w:val="nil"/>
            </w:tcBorders>
            <w:vAlign w:val="center"/>
          </w:tcPr>
          <w:p w14:paraId="53E13606" w14:textId="652EA01A" w:rsidR="002F2E9A" w:rsidRPr="005D1E1A" w:rsidRDefault="002F2E9A" w:rsidP="002F2E9A">
            <w:pPr>
              <w:pStyle w:val="Captiontitle"/>
              <w:spacing w:after="0"/>
              <w:ind w:firstLine="0"/>
              <w:jc w:val="left"/>
              <w:rPr>
                <w:sz w:val="20"/>
                <w:szCs w:val="20"/>
              </w:rPr>
            </w:pPr>
            <w:r w:rsidRPr="005D1E1A">
              <w:rPr>
                <w:sz w:val="20"/>
                <w:szCs w:val="20"/>
              </w:rPr>
              <w:t xml:space="preserve">Decrement type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01E26A29"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right w:val="nil"/>
            </w:tcBorders>
            <w:vAlign w:val="center"/>
          </w:tcPr>
          <w:p w14:paraId="660F6289"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2E51D5EE"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1488DEC9" w14:textId="77777777" w:rsidR="002F2E9A" w:rsidRPr="005D1E1A" w:rsidRDefault="002F2E9A" w:rsidP="002F2E9A">
            <w:pPr>
              <w:pStyle w:val="Captiontitle"/>
              <w:spacing w:after="0"/>
              <w:ind w:firstLine="0"/>
              <w:jc w:val="right"/>
              <w:rPr>
                <w:sz w:val="20"/>
                <w:szCs w:val="20"/>
              </w:rPr>
            </w:pPr>
          </w:p>
        </w:tc>
      </w:tr>
      <w:tr w:rsidR="002F2E9A" w:rsidRPr="005D1E1A" w14:paraId="40A6B451" w14:textId="03250602" w:rsidTr="00702A42">
        <w:trPr>
          <w:trHeight w:val="288"/>
        </w:trPr>
        <w:tc>
          <w:tcPr>
            <w:tcW w:w="3354" w:type="dxa"/>
            <w:tcBorders>
              <w:top w:val="single" w:sz="4" w:space="0" w:color="auto"/>
              <w:bottom w:val="nil"/>
              <w:right w:val="nil"/>
            </w:tcBorders>
            <w:vAlign w:val="center"/>
          </w:tcPr>
          <w:p w14:paraId="27E4E3FD" w14:textId="77777777"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Bycatch mortality in halibut </w:t>
            </w:r>
            <w:proofErr w:type="spellStart"/>
            <w:r w:rsidRPr="005D1E1A">
              <w:rPr>
                <w:sz w:val="20"/>
                <w:szCs w:val="20"/>
              </w:rPr>
              <w:t>fishery</w:t>
            </w:r>
            <w:r w:rsidRPr="005D1E1A">
              <w:rPr>
                <w:sz w:val="20"/>
                <w:szCs w:val="20"/>
                <w:vertAlign w:val="superscript"/>
              </w:rPr>
              <w:t>a</w:t>
            </w:r>
            <w:proofErr w:type="spellEnd"/>
          </w:p>
        </w:tc>
        <w:tc>
          <w:tcPr>
            <w:tcW w:w="0" w:type="auto"/>
            <w:tcBorders>
              <w:top w:val="single" w:sz="4" w:space="0" w:color="auto"/>
              <w:left w:val="nil"/>
              <w:bottom w:val="nil"/>
              <w:right w:val="nil"/>
            </w:tcBorders>
            <w:vAlign w:val="center"/>
          </w:tcPr>
          <w:p w14:paraId="2FA33764" w14:textId="0E64CF19" w:rsidR="002F2E9A" w:rsidRPr="005D1E1A" w:rsidRDefault="002F2E9A" w:rsidP="002F2E9A">
            <w:pPr>
              <w:pStyle w:val="Captiontitle"/>
              <w:spacing w:after="0"/>
              <w:ind w:firstLine="0"/>
              <w:jc w:val="right"/>
              <w:rPr>
                <w:sz w:val="20"/>
                <w:szCs w:val="20"/>
              </w:rPr>
            </w:pPr>
            <w:r w:rsidRPr="005D1E1A">
              <w:rPr>
                <w:sz w:val="20"/>
                <w:szCs w:val="20"/>
              </w:rPr>
              <w:t>16,207</w:t>
            </w:r>
          </w:p>
        </w:tc>
        <w:tc>
          <w:tcPr>
            <w:tcW w:w="0" w:type="auto"/>
            <w:tcBorders>
              <w:top w:val="single" w:sz="4" w:space="0" w:color="auto"/>
              <w:left w:val="nil"/>
              <w:bottom w:val="nil"/>
              <w:right w:val="nil"/>
            </w:tcBorders>
            <w:vAlign w:val="center"/>
          </w:tcPr>
          <w:p w14:paraId="2390C16F" w14:textId="0F7968AA" w:rsidR="002F2E9A" w:rsidRPr="005D1E1A" w:rsidRDefault="002F2E9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2F2E9A" w:rsidRPr="005D1E1A" w:rsidRDefault="002F2E9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2F2E9A" w:rsidRPr="005D1E1A" w:rsidRDefault="002F2E9A" w:rsidP="002F2E9A">
            <w:pPr>
              <w:pStyle w:val="Captiontitle"/>
              <w:spacing w:after="0"/>
              <w:ind w:firstLine="0"/>
              <w:jc w:val="right"/>
              <w:rPr>
                <w:sz w:val="20"/>
                <w:szCs w:val="20"/>
              </w:rPr>
            </w:pPr>
            <w:r w:rsidRPr="005D1E1A">
              <w:rPr>
                <w:sz w:val="20"/>
                <w:szCs w:val="20"/>
              </w:rPr>
              <w:t>38,653</w:t>
            </w:r>
          </w:p>
        </w:tc>
        <w:tc>
          <w:tcPr>
            <w:tcW w:w="0" w:type="auto"/>
            <w:tcBorders>
              <w:top w:val="single" w:sz="4" w:space="0" w:color="auto"/>
              <w:left w:val="nil"/>
              <w:bottom w:val="nil"/>
            </w:tcBorders>
            <w:vAlign w:val="center"/>
          </w:tcPr>
          <w:p w14:paraId="61421EDB" w14:textId="02D56898" w:rsidR="002F2E9A" w:rsidRPr="005D1E1A" w:rsidRDefault="002F2E9A" w:rsidP="002F2E9A">
            <w:pPr>
              <w:pStyle w:val="Captiontitle"/>
              <w:spacing w:after="0"/>
              <w:ind w:firstLine="0"/>
              <w:jc w:val="right"/>
              <w:rPr>
                <w:sz w:val="20"/>
                <w:szCs w:val="20"/>
              </w:rPr>
            </w:pPr>
            <w:r w:rsidRPr="005D1E1A">
              <w:rPr>
                <w:sz w:val="20"/>
                <w:szCs w:val="20"/>
              </w:rPr>
              <w:t>77,436</w:t>
            </w:r>
          </w:p>
        </w:tc>
        <w:tc>
          <w:tcPr>
            <w:tcW w:w="0" w:type="auto"/>
            <w:tcBorders>
              <w:top w:val="single" w:sz="4" w:space="0" w:color="auto"/>
              <w:left w:val="nil"/>
              <w:bottom w:val="nil"/>
            </w:tcBorders>
            <w:vAlign w:val="center"/>
          </w:tcPr>
          <w:p w14:paraId="3E6420A4" w14:textId="71B34AF8" w:rsidR="002F2E9A" w:rsidRPr="005D1E1A" w:rsidRDefault="00702A42" w:rsidP="002F2E9A">
            <w:pPr>
              <w:pStyle w:val="Captiontitle"/>
              <w:spacing w:after="0"/>
              <w:ind w:firstLine="0"/>
              <w:jc w:val="right"/>
              <w:rPr>
                <w:sz w:val="20"/>
                <w:szCs w:val="20"/>
              </w:rPr>
            </w:pPr>
            <w:r w:rsidRPr="005D1E1A">
              <w:rPr>
                <w:sz w:val="20"/>
                <w:szCs w:val="20"/>
              </w:rPr>
              <w:t>78,849</w:t>
            </w:r>
          </w:p>
        </w:tc>
      </w:tr>
      <w:tr w:rsidR="002F2E9A" w:rsidRPr="005D1E1A" w14:paraId="610A935C" w14:textId="224509FA" w:rsidTr="00702A42">
        <w:trPr>
          <w:trHeight w:val="288"/>
        </w:trPr>
        <w:tc>
          <w:tcPr>
            <w:tcW w:w="3354" w:type="dxa"/>
            <w:tcBorders>
              <w:top w:val="nil"/>
              <w:bottom w:val="nil"/>
              <w:right w:val="nil"/>
            </w:tcBorders>
            <w:vAlign w:val="center"/>
          </w:tcPr>
          <w:p w14:paraId="56604B76" w14:textId="49C9C38E"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0" w:type="auto"/>
            <w:tcBorders>
              <w:top w:val="nil"/>
              <w:left w:val="nil"/>
              <w:bottom w:val="nil"/>
              <w:right w:val="nil"/>
            </w:tcBorders>
          </w:tcPr>
          <w:p w14:paraId="5B01C115" w14:textId="1855912C" w:rsidR="002F2E9A" w:rsidRPr="005D1E1A" w:rsidRDefault="002F2E9A" w:rsidP="002F2E9A">
            <w:pPr>
              <w:pStyle w:val="Captiontitle"/>
              <w:spacing w:after="0"/>
              <w:ind w:firstLine="0"/>
              <w:jc w:val="right"/>
              <w:rPr>
                <w:sz w:val="20"/>
                <w:szCs w:val="20"/>
              </w:rPr>
            </w:pPr>
            <w:r w:rsidRPr="005D1E1A">
              <w:rPr>
                <w:sz w:val="20"/>
                <w:szCs w:val="20"/>
              </w:rPr>
              <w:t>24,698</w:t>
            </w:r>
          </w:p>
        </w:tc>
        <w:tc>
          <w:tcPr>
            <w:tcW w:w="0" w:type="auto"/>
            <w:tcBorders>
              <w:top w:val="nil"/>
              <w:left w:val="nil"/>
              <w:bottom w:val="nil"/>
              <w:right w:val="nil"/>
            </w:tcBorders>
          </w:tcPr>
          <w:p w14:paraId="6D5916EC" w14:textId="45B7EA71" w:rsidR="002F2E9A" w:rsidRPr="005D1E1A" w:rsidRDefault="002F2E9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2F2E9A" w:rsidRPr="005D1E1A" w:rsidRDefault="002F2E9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2F2E9A" w:rsidRPr="005D1E1A" w:rsidRDefault="002F2E9A" w:rsidP="002F2E9A">
            <w:pPr>
              <w:pStyle w:val="Captiontitle"/>
              <w:spacing w:after="0"/>
              <w:ind w:firstLine="0"/>
              <w:jc w:val="right"/>
              <w:rPr>
                <w:sz w:val="20"/>
                <w:szCs w:val="20"/>
              </w:rPr>
            </w:pPr>
            <w:r w:rsidRPr="005D1E1A">
              <w:rPr>
                <w:sz w:val="20"/>
                <w:szCs w:val="20"/>
              </w:rPr>
              <w:t>75,636</w:t>
            </w:r>
          </w:p>
        </w:tc>
        <w:tc>
          <w:tcPr>
            <w:tcW w:w="0" w:type="auto"/>
            <w:tcBorders>
              <w:top w:val="nil"/>
              <w:left w:val="nil"/>
              <w:bottom w:val="nil"/>
            </w:tcBorders>
          </w:tcPr>
          <w:p w14:paraId="3A015AF1" w14:textId="06A67994" w:rsidR="002F2E9A" w:rsidRPr="005D1E1A" w:rsidRDefault="002F2E9A" w:rsidP="002F2E9A">
            <w:pPr>
              <w:pStyle w:val="Captiontitle"/>
              <w:spacing w:after="0"/>
              <w:ind w:firstLine="0"/>
              <w:jc w:val="right"/>
              <w:rPr>
                <w:sz w:val="20"/>
                <w:szCs w:val="20"/>
              </w:rPr>
            </w:pPr>
            <w:r w:rsidRPr="005D1E1A">
              <w:rPr>
                <w:sz w:val="20"/>
                <w:szCs w:val="20"/>
              </w:rPr>
              <w:t>117,849</w:t>
            </w:r>
          </w:p>
        </w:tc>
        <w:tc>
          <w:tcPr>
            <w:tcW w:w="0" w:type="auto"/>
            <w:tcBorders>
              <w:top w:val="nil"/>
              <w:left w:val="nil"/>
              <w:bottom w:val="nil"/>
            </w:tcBorders>
          </w:tcPr>
          <w:p w14:paraId="4D9C707F" w14:textId="74F4A8E5" w:rsidR="002F2E9A" w:rsidRPr="005D1E1A" w:rsidRDefault="002F2E9A" w:rsidP="002F2E9A">
            <w:pPr>
              <w:pStyle w:val="Captiontitle"/>
              <w:spacing w:after="0"/>
              <w:ind w:firstLine="0"/>
              <w:jc w:val="right"/>
              <w:rPr>
                <w:sz w:val="20"/>
                <w:szCs w:val="20"/>
              </w:rPr>
            </w:pPr>
            <w:r w:rsidRPr="005D1E1A">
              <w:rPr>
                <w:sz w:val="20"/>
                <w:szCs w:val="20"/>
              </w:rPr>
              <w:t>140,080</w:t>
            </w:r>
          </w:p>
        </w:tc>
      </w:tr>
      <w:tr w:rsidR="002F2E9A" w:rsidRPr="005D1E1A" w14:paraId="422606A9" w14:textId="05948637" w:rsidTr="00702A42">
        <w:trPr>
          <w:trHeight w:val="288"/>
        </w:trPr>
        <w:tc>
          <w:tcPr>
            <w:tcW w:w="3354" w:type="dxa"/>
            <w:tcBorders>
              <w:top w:val="nil"/>
              <w:bottom w:val="nil"/>
              <w:right w:val="nil"/>
            </w:tcBorders>
            <w:vAlign w:val="bottom"/>
          </w:tcPr>
          <w:p w14:paraId="6DC41905"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13808F05" w14:textId="0B881652" w:rsidR="002F2E9A" w:rsidRPr="005D1E1A" w:rsidRDefault="002F2E9A" w:rsidP="002F2E9A">
            <w:pPr>
              <w:pStyle w:val="Captiontitle"/>
              <w:spacing w:after="0"/>
              <w:ind w:firstLine="0"/>
              <w:jc w:val="right"/>
              <w:rPr>
                <w:b/>
                <w:bCs/>
                <w:sz w:val="20"/>
                <w:szCs w:val="20"/>
              </w:rPr>
            </w:pPr>
            <w:r w:rsidRPr="005D1E1A">
              <w:rPr>
                <w:sz w:val="20"/>
                <w:szCs w:val="20"/>
              </w:rPr>
              <w:t>35,004</w:t>
            </w:r>
          </w:p>
        </w:tc>
        <w:tc>
          <w:tcPr>
            <w:tcW w:w="0" w:type="auto"/>
            <w:tcBorders>
              <w:top w:val="nil"/>
              <w:left w:val="nil"/>
              <w:bottom w:val="nil"/>
              <w:right w:val="nil"/>
            </w:tcBorders>
            <w:vAlign w:val="center"/>
          </w:tcPr>
          <w:p w14:paraId="45FB5EB9" w14:textId="177740E6" w:rsidR="002F2E9A" w:rsidRPr="005D1E1A" w:rsidRDefault="002F2E9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2F2E9A" w:rsidRPr="005D1E1A" w:rsidRDefault="002F2E9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2F2E9A" w:rsidRPr="005D1E1A" w:rsidRDefault="002F2E9A" w:rsidP="002F2E9A">
            <w:pPr>
              <w:pStyle w:val="Captiontitle"/>
              <w:spacing w:after="0"/>
              <w:ind w:firstLine="0"/>
              <w:jc w:val="right"/>
              <w:rPr>
                <w:b/>
                <w:bCs/>
                <w:sz w:val="20"/>
                <w:szCs w:val="20"/>
              </w:rPr>
            </w:pPr>
            <w:r w:rsidRPr="005D1E1A">
              <w:rPr>
                <w:sz w:val="20"/>
                <w:szCs w:val="20"/>
              </w:rPr>
              <w:t>34,395</w:t>
            </w:r>
          </w:p>
        </w:tc>
        <w:tc>
          <w:tcPr>
            <w:tcW w:w="0" w:type="auto"/>
            <w:tcBorders>
              <w:top w:val="nil"/>
              <w:left w:val="nil"/>
              <w:bottom w:val="nil"/>
            </w:tcBorders>
            <w:vAlign w:val="center"/>
          </w:tcPr>
          <w:p w14:paraId="22B62E96" w14:textId="69BE3D19" w:rsidR="002F2E9A" w:rsidRPr="005D1E1A" w:rsidRDefault="002F2E9A" w:rsidP="002F2E9A">
            <w:pPr>
              <w:pStyle w:val="Captiontitle"/>
              <w:spacing w:after="0"/>
              <w:ind w:firstLine="0"/>
              <w:jc w:val="right"/>
              <w:rPr>
                <w:sz w:val="20"/>
                <w:szCs w:val="20"/>
              </w:rPr>
            </w:pPr>
            <w:r w:rsidRPr="005D1E1A">
              <w:rPr>
                <w:sz w:val="20"/>
                <w:szCs w:val="20"/>
              </w:rPr>
              <w:t>41,464</w:t>
            </w:r>
          </w:p>
        </w:tc>
        <w:tc>
          <w:tcPr>
            <w:tcW w:w="0" w:type="auto"/>
            <w:tcBorders>
              <w:top w:val="nil"/>
              <w:left w:val="nil"/>
              <w:bottom w:val="nil"/>
            </w:tcBorders>
            <w:vAlign w:val="center"/>
          </w:tcPr>
          <w:p w14:paraId="2DEDA9CC" w14:textId="77223768" w:rsidR="002F2E9A" w:rsidRPr="005D1E1A" w:rsidRDefault="002C741A" w:rsidP="002F2E9A">
            <w:pPr>
              <w:pStyle w:val="Captiontitle"/>
              <w:spacing w:after="0"/>
              <w:ind w:firstLine="0"/>
              <w:jc w:val="right"/>
              <w:rPr>
                <w:sz w:val="20"/>
                <w:szCs w:val="20"/>
              </w:rPr>
            </w:pPr>
            <w:r w:rsidRPr="005D1E1A">
              <w:rPr>
                <w:sz w:val="20"/>
                <w:szCs w:val="20"/>
              </w:rPr>
              <w:t>43,087</w:t>
            </w:r>
          </w:p>
        </w:tc>
      </w:tr>
      <w:tr w:rsidR="002F2E9A" w:rsidRPr="005D1E1A" w14:paraId="5973FFC9" w14:textId="1197CB55" w:rsidTr="00702A42">
        <w:trPr>
          <w:trHeight w:val="288"/>
        </w:trPr>
        <w:tc>
          <w:tcPr>
            <w:tcW w:w="3354" w:type="dxa"/>
            <w:tcBorders>
              <w:top w:val="nil"/>
              <w:bottom w:val="nil"/>
              <w:right w:val="nil"/>
            </w:tcBorders>
            <w:vAlign w:val="bottom"/>
          </w:tcPr>
          <w:p w14:paraId="47DA56E3"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Unguided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37717D53" w14:textId="65AF4F91" w:rsidR="002F2E9A" w:rsidRPr="005D1E1A" w:rsidRDefault="002F2E9A" w:rsidP="002F2E9A">
            <w:pPr>
              <w:pStyle w:val="Captiontitle"/>
              <w:spacing w:after="0"/>
              <w:ind w:firstLine="0"/>
              <w:jc w:val="right"/>
              <w:rPr>
                <w:b/>
                <w:bCs/>
                <w:sz w:val="20"/>
                <w:szCs w:val="20"/>
              </w:rPr>
            </w:pPr>
            <w:r w:rsidRPr="005D1E1A">
              <w:rPr>
                <w:sz w:val="20"/>
                <w:szCs w:val="20"/>
              </w:rPr>
              <w:t>5,280</w:t>
            </w:r>
          </w:p>
        </w:tc>
        <w:tc>
          <w:tcPr>
            <w:tcW w:w="0" w:type="auto"/>
            <w:tcBorders>
              <w:top w:val="nil"/>
              <w:left w:val="nil"/>
              <w:bottom w:val="nil"/>
              <w:right w:val="nil"/>
            </w:tcBorders>
            <w:vAlign w:val="center"/>
          </w:tcPr>
          <w:p w14:paraId="17E1B804" w14:textId="4DD1426D" w:rsidR="002F2E9A" w:rsidRPr="005D1E1A" w:rsidRDefault="002F2E9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2F2E9A" w:rsidRPr="005D1E1A" w:rsidRDefault="002F2E9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2F2E9A" w:rsidRPr="005D1E1A" w:rsidRDefault="002F2E9A" w:rsidP="002F2E9A">
            <w:pPr>
              <w:pStyle w:val="Captiontitle"/>
              <w:spacing w:after="0"/>
              <w:ind w:firstLine="0"/>
              <w:jc w:val="right"/>
              <w:rPr>
                <w:b/>
                <w:bCs/>
                <w:sz w:val="20"/>
                <w:szCs w:val="20"/>
              </w:rPr>
            </w:pPr>
            <w:r w:rsidRPr="005D1E1A">
              <w:rPr>
                <w:sz w:val="20"/>
                <w:szCs w:val="20"/>
              </w:rPr>
              <w:t>2,655</w:t>
            </w:r>
          </w:p>
        </w:tc>
        <w:tc>
          <w:tcPr>
            <w:tcW w:w="0" w:type="auto"/>
            <w:tcBorders>
              <w:top w:val="nil"/>
              <w:left w:val="nil"/>
              <w:bottom w:val="nil"/>
            </w:tcBorders>
            <w:vAlign w:val="center"/>
          </w:tcPr>
          <w:p w14:paraId="6DBF2825" w14:textId="79DA9320" w:rsidR="002F2E9A" w:rsidRPr="005D1E1A" w:rsidRDefault="002F2E9A" w:rsidP="002F2E9A">
            <w:pPr>
              <w:pStyle w:val="Captiontitle"/>
              <w:spacing w:after="0"/>
              <w:ind w:firstLine="0"/>
              <w:jc w:val="right"/>
              <w:rPr>
                <w:sz w:val="20"/>
                <w:szCs w:val="20"/>
              </w:rPr>
            </w:pPr>
            <w:r w:rsidRPr="005D1E1A">
              <w:rPr>
                <w:sz w:val="20"/>
                <w:szCs w:val="20"/>
              </w:rPr>
              <w:t>6,085</w:t>
            </w:r>
          </w:p>
        </w:tc>
        <w:tc>
          <w:tcPr>
            <w:tcW w:w="0" w:type="auto"/>
            <w:tcBorders>
              <w:top w:val="nil"/>
              <w:left w:val="nil"/>
              <w:bottom w:val="nil"/>
            </w:tcBorders>
            <w:vAlign w:val="center"/>
          </w:tcPr>
          <w:p w14:paraId="076035A7" w14:textId="560523C4" w:rsidR="002F2E9A" w:rsidRPr="005D1E1A" w:rsidRDefault="002C741A" w:rsidP="002F2E9A">
            <w:pPr>
              <w:pStyle w:val="Captiontitle"/>
              <w:spacing w:after="0"/>
              <w:ind w:firstLine="0"/>
              <w:jc w:val="right"/>
              <w:rPr>
                <w:sz w:val="20"/>
                <w:szCs w:val="20"/>
              </w:rPr>
            </w:pPr>
            <w:r w:rsidRPr="005D1E1A">
              <w:rPr>
                <w:sz w:val="20"/>
                <w:szCs w:val="20"/>
              </w:rPr>
              <w:t>7,291</w:t>
            </w:r>
          </w:p>
        </w:tc>
      </w:tr>
      <w:tr w:rsidR="002F2E9A" w:rsidRPr="005D1E1A" w14:paraId="5491A822" w14:textId="10F6FCDF" w:rsidTr="00702A42">
        <w:trPr>
          <w:trHeight w:val="288"/>
        </w:trPr>
        <w:tc>
          <w:tcPr>
            <w:tcW w:w="3354" w:type="dxa"/>
            <w:tcBorders>
              <w:top w:val="nil"/>
              <w:bottom w:val="nil"/>
              <w:right w:val="nil"/>
            </w:tcBorders>
            <w:vAlign w:val="bottom"/>
          </w:tcPr>
          <w:p w14:paraId="5228B509"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Mortality from fishery </w:t>
            </w:r>
            <w:proofErr w:type="spellStart"/>
            <w:r w:rsidRPr="005D1E1A">
              <w:rPr>
                <w:sz w:val="20"/>
                <w:szCs w:val="20"/>
              </w:rPr>
              <w:t>deadloss</w:t>
            </w:r>
            <w:r w:rsidRPr="005D1E1A">
              <w:rPr>
                <w:sz w:val="20"/>
                <w:szCs w:val="20"/>
                <w:vertAlign w:val="superscript"/>
              </w:rPr>
              <w:t>a</w:t>
            </w:r>
            <w:proofErr w:type="spellEnd"/>
          </w:p>
        </w:tc>
        <w:tc>
          <w:tcPr>
            <w:tcW w:w="0" w:type="auto"/>
            <w:tcBorders>
              <w:top w:val="nil"/>
              <w:left w:val="nil"/>
              <w:bottom w:val="nil"/>
              <w:right w:val="nil"/>
            </w:tcBorders>
            <w:vAlign w:val="center"/>
          </w:tcPr>
          <w:p w14:paraId="245753DF" w14:textId="4DBE7731" w:rsidR="002F2E9A" w:rsidRPr="005D1E1A" w:rsidRDefault="002F2E9A" w:rsidP="002F2E9A">
            <w:pPr>
              <w:pStyle w:val="Captiontitle"/>
              <w:spacing w:after="0"/>
              <w:ind w:firstLine="0"/>
              <w:jc w:val="right"/>
              <w:rPr>
                <w:b/>
                <w:bCs/>
                <w:sz w:val="20"/>
                <w:szCs w:val="20"/>
              </w:rPr>
            </w:pPr>
            <w:r w:rsidRPr="005D1E1A">
              <w:rPr>
                <w:sz w:val="20"/>
                <w:szCs w:val="20"/>
              </w:rPr>
              <w:t>9,729</w:t>
            </w:r>
          </w:p>
        </w:tc>
        <w:tc>
          <w:tcPr>
            <w:tcW w:w="0" w:type="auto"/>
            <w:tcBorders>
              <w:top w:val="nil"/>
              <w:left w:val="nil"/>
              <w:bottom w:val="nil"/>
              <w:right w:val="nil"/>
            </w:tcBorders>
            <w:vAlign w:val="center"/>
          </w:tcPr>
          <w:p w14:paraId="45396B1A" w14:textId="636C72A2" w:rsidR="002F2E9A" w:rsidRPr="005D1E1A" w:rsidRDefault="002F2E9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2F2E9A" w:rsidRPr="005D1E1A" w:rsidRDefault="002F2E9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2F2E9A" w:rsidRPr="005D1E1A" w:rsidRDefault="002F2E9A" w:rsidP="002F2E9A">
            <w:pPr>
              <w:pStyle w:val="Captiontitle"/>
              <w:spacing w:after="0"/>
              <w:ind w:firstLine="0"/>
              <w:jc w:val="right"/>
              <w:rPr>
                <w:b/>
                <w:bCs/>
                <w:sz w:val="20"/>
                <w:szCs w:val="20"/>
              </w:rPr>
            </w:pPr>
            <w:r w:rsidRPr="005D1E1A">
              <w:rPr>
                <w:sz w:val="20"/>
                <w:szCs w:val="20"/>
              </w:rPr>
              <w:t>9,467</w:t>
            </w:r>
          </w:p>
        </w:tc>
        <w:tc>
          <w:tcPr>
            <w:tcW w:w="0" w:type="auto"/>
            <w:tcBorders>
              <w:top w:val="nil"/>
              <w:left w:val="nil"/>
              <w:bottom w:val="nil"/>
            </w:tcBorders>
            <w:vAlign w:val="center"/>
          </w:tcPr>
          <w:p w14:paraId="084184D6" w14:textId="7E06072B" w:rsidR="002F2E9A" w:rsidRPr="005D1E1A" w:rsidRDefault="002F2E9A" w:rsidP="002F2E9A">
            <w:pPr>
              <w:pStyle w:val="Captiontitle"/>
              <w:spacing w:after="0"/>
              <w:ind w:firstLine="0"/>
              <w:jc w:val="right"/>
              <w:rPr>
                <w:sz w:val="20"/>
                <w:szCs w:val="20"/>
              </w:rPr>
            </w:pPr>
            <w:r w:rsidRPr="005D1E1A">
              <w:rPr>
                <w:sz w:val="20"/>
                <w:szCs w:val="20"/>
              </w:rPr>
              <w:t>6,553</w:t>
            </w:r>
          </w:p>
        </w:tc>
        <w:tc>
          <w:tcPr>
            <w:tcW w:w="0" w:type="auto"/>
            <w:tcBorders>
              <w:top w:val="nil"/>
              <w:left w:val="nil"/>
              <w:bottom w:val="nil"/>
            </w:tcBorders>
            <w:vAlign w:val="center"/>
          </w:tcPr>
          <w:p w14:paraId="6E4FA923" w14:textId="3DE836CC" w:rsidR="002F2E9A" w:rsidRPr="005D1E1A" w:rsidRDefault="002C741A" w:rsidP="002F2E9A">
            <w:pPr>
              <w:pStyle w:val="Captiontitle"/>
              <w:spacing w:after="0"/>
              <w:ind w:firstLine="0"/>
              <w:jc w:val="right"/>
              <w:rPr>
                <w:sz w:val="20"/>
                <w:szCs w:val="20"/>
              </w:rPr>
            </w:pPr>
            <w:r w:rsidRPr="005D1E1A">
              <w:rPr>
                <w:sz w:val="20"/>
                <w:szCs w:val="20"/>
              </w:rPr>
              <w:t>6,448</w:t>
            </w:r>
          </w:p>
        </w:tc>
      </w:tr>
      <w:tr w:rsidR="002F2E9A" w:rsidRPr="005D1E1A" w14:paraId="541919A5" w14:textId="0118916A" w:rsidTr="00702A42">
        <w:trPr>
          <w:trHeight w:val="288"/>
        </w:trPr>
        <w:tc>
          <w:tcPr>
            <w:tcW w:w="3354" w:type="dxa"/>
            <w:tcBorders>
              <w:top w:val="nil"/>
              <w:bottom w:val="nil"/>
              <w:right w:val="nil"/>
            </w:tcBorders>
            <w:vAlign w:val="bottom"/>
          </w:tcPr>
          <w:p w14:paraId="72EC0880" w14:textId="52F7B33A" w:rsidR="002F2E9A" w:rsidRPr="005D1E1A" w:rsidRDefault="002F2E9A" w:rsidP="002F2E9A">
            <w:pPr>
              <w:pStyle w:val="Captiontitle"/>
              <w:spacing w:after="0"/>
              <w:ind w:firstLine="0"/>
              <w:jc w:val="left"/>
              <w:rPr>
                <w:b/>
                <w:bCs/>
                <w:sz w:val="20"/>
                <w:szCs w:val="20"/>
                <w:vertAlign w:val="superscript"/>
              </w:rPr>
            </w:pPr>
            <w:bookmarkStart w:id="120" w:name="_Hlk37596388"/>
            <w:r w:rsidRPr="005D1E1A">
              <w:rPr>
                <w:sz w:val="20"/>
                <w:szCs w:val="20"/>
              </w:rPr>
              <w:t xml:space="preserve">Mortality from fishery </w:t>
            </w:r>
            <w:proofErr w:type="spellStart"/>
            <w:r w:rsidRPr="005D1E1A">
              <w:rPr>
                <w:sz w:val="20"/>
                <w:szCs w:val="20"/>
              </w:rPr>
              <w:t>releases</w:t>
            </w:r>
            <w:bookmarkEnd w:id="120"/>
            <w:r w:rsidRPr="005D1E1A">
              <w:rPr>
                <w:sz w:val="20"/>
                <w:szCs w:val="20"/>
                <w:vertAlign w:val="superscript"/>
              </w:rPr>
              <w:t>a</w:t>
            </w:r>
            <w:proofErr w:type="spellEnd"/>
          </w:p>
        </w:tc>
        <w:tc>
          <w:tcPr>
            <w:tcW w:w="0" w:type="auto"/>
            <w:tcBorders>
              <w:top w:val="nil"/>
              <w:left w:val="nil"/>
              <w:bottom w:val="nil"/>
              <w:right w:val="nil"/>
            </w:tcBorders>
            <w:vAlign w:val="center"/>
          </w:tcPr>
          <w:p w14:paraId="2EEA2B8A" w14:textId="77193C8D"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right w:val="nil"/>
            </w:tcBorders>
            <w:vAlign w:val="center"/>
          </w:tcPr>
          <w:p w14:paraId="68951D27" w14:textId="1E34F538" w:rsidR="002F2E9A" w:rsidRPr="005D1E1A" w:rsidRDefault="002F2E9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tcBorders>
            <w:vAlign w:val="center"/>
          </w:tcPr>
          <w:p w14:paraId="02B77BE8" w14:textId="58D105DB" w:rsidR="002F2E9A" w:rsidRPr="005D1E1A" w:rsidRDefault="002F2E9A" w:rsidP="002F2E9A">
            <w:pPr>
              <w:pStyle w:val="Captiontitle"/>
              <w:spacing w:after="0"/>
              <w:ind w:firstLine="0"/>
              <w:jc w:val="right"/>
              <w:rPr>
                <w:sz w:val="20"/>
                <w:szCs w:val="20"/>
              </w:rPr>
            </w:pPr>
            <w:r w:rsidRPr="005D1E1A">
              <w:rPr>
                <w:sz w:val="20"/>
                <w:szCs w:val="20"/>
              </w:rPr>
              <w:t>NA</w:t>
            </w:r>
          </w:p>
        </w:tc>
        <w:tc>
          <w:tcPr>
            <w:tcW w:w="0" w:type="auto"/>
            <w:tcBorders>
              <w:top w:val="nil"/>
              <w:left w:val="nil"/>
              <w:bottom w:val="nil"/>
            </w:tcBorders>
            <w:vAlign w:val="center"/>
          </w:tcPr>
          <w:p w14:paraId="268F3FFD" w14:textId="65DA8E01" w:rsidR="002F2E9A" w:rsidRPr="005D1E1A" w:rsidRDefault="002C741A" w:rsidP="002F2E9A">
            <w:pPr>
              <w:pStyle w:val="Captiontitle"/>
              <w:spacing w:after="0"/>
              <w:ind w:firstLine="0"/>
              <w:jc w:val="right"/>
              <w:rPr>
                <w:sz w:val="20"/>
                <w:szCs w:val="20"/>
              </w:rPr>
            </w:pPr>
            <w:r w:rsidRPr="005D1E1A">
              <w:rPr>
                <w:sz w:val="20"/>
                <w:szCs w:val="20"/>
              </w:rPr>
              <w:t>NA</w:t>
            </w:r>
          </w:p>
        </w:tc>
      </w:tr>
      <w:tr w:rsidR="002F2E9A" w:rsidRPr="005D1E1A" w14:paraId="77AF7D6E" w14:textId="60969464" w:rsidTr="00702A42">
        <w:trPr>
          <w:trHeight w:val="288"/>
        </w:trPr>
        <w:tc>
          <w:tcPr>
            <w:tcW w:w="3354" w:type="dxa"/>
            <w:tcBorders>
              <w:top w:val="nil"/>
              <w:bottom w:val="nil"/>
              <w:right w:val="nil"/>
            </w:tcBorders>
            <w:vAlign w:val="bottom"/>
          </w:tcPr>
          <w:p w14:paraId="61F9A8C8"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Subsistence and personal use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6D203233" w14:textId="66D42DD9" w:rsidR="002F2E9A" w:rsidRPr="005D1E1A" w:rsidRDefault="002F2E9A" w:rsidP="002F2E9A">
            <w:pPr>
              <w:pStyle w:val="Captiontitle"/>
              <w:spacing w:after="0"/>
              <w:ind w:firstLine="0"/>
              <w:jc w:val="right"/>
              <w:rPr>
                <w:b/>
                <w:bCs/>
                <w:sz w:val="20"/>
                <w:szCs w:val="20"/>
              </w:rPr>
            </w:pPr>
            <w:r w:rsidRPr="005D1E1A">
              <w:rPr>
                <w:sz w:val="20"/>
                <w:szCs w:val="20"/>
              </w:rPr>
              <w:t>17,821</w:t>
            </w:r>
          </w:p>
        </w:tc>
        <w:tc>
          <w:tcPr>
            <w:tcW w:w="0" w:type="auto"/>
            <w:tcBorders>
              <w:top w:val="nil"/>
              <w:left w:val="nil"/>
              <w:bottom w:val="nil"/>
              <w:right w:val="nil"/>
            </w:tcBorders>
            <w:vAlign w:val="center"/>
          </w:tcPr>
          <w:p w14:paraId="0732C3F2" w14:textId="2C4928F1" w:rsidR="002F2E9A" w:rsidRPr="005D1E1A" w:rsidRDefault="002F2E9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2F2E9A" w:rsidRPr="005D1E1A" w:rsidRDefault="002F2E9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2F2E9A" w:rsidRPr="005D1E1A" w:rsidRDefault="002F2E9A" w:rsidP="002F2E9A">
            <w:pPr>
              <w:pStyle w:val="Captiontitle"/>
              <w:spacing w:after="0"/>
              <w:ind w:firstLine="0"/>
              <w:jc w:val="right"/>
              <w:rPr>
                <w:b/>
                <w:bCs/>
                <w:sz w:val="20"/>
                <w:szCs w:val="20"/>
              </w:rPr>
            </w:pPr>
            <w:r w:rsidRPr="005D1E1A">
              <w:rPr>
                <w:sz w:val="20"/>
                <w:szCs w:val="20"/>
              </w:rPr>
              <w:t>18,643</w:t>
            </w:r>
          </w:p>
        </w:tc>
        <w:tc>
          <w:tcPr>
            <w:tcW w:w="0" w:type="auto"/>
            <w:tcBorders>
              <w:top w:val="nil"/>
              <w:left w:val="nil"/>
              <w:bottom w:val="nil"/>
            </w:tcBorders>
            <w:vAlign w:val="center"/>
          </w:tcPr>
          <w:p w14:paraId="6727A9F1" w14:textId="3F8AB217" w:rsidR="002F2E9A" w:rsidRPr="005D1E1A" w:rsidRDefault="002F2E9A" w:rsidP="002F2E9A">
            <w:pPr>
              <w:pStyle w:val="Captiontitle"/>
              <w:spacing w:after="0"/>
              <w:ind w:firstLine="0"/>
              <w:jc w:val="right"/>
              <w:rPr>
                <w:sz w:val="20"/>
                <w:szCs w:val="20"/>
              </w:rPr>
            </w:pPr>
            <w:r w:rsidRPr="005D1E1A">
              <w:rPr>
                <w:sz w:val="20"/>
                <w:szCs w:val="20"/>
              </w:rPr>
              <w:t>17,245</w:t>
            </w:r>
          </w:p>
        </w:tc>
        <w:tc>
          <w:tcPr>
            <w:tcW w:w="0" w:type="auto"/>
            <w:tcBorders>
              <w:top w:val="nil"/>
              <w:left w:val="nil"/>
              <w:bottom w:val="nil"/>
            </w:tcBorders>
            <w:vAlign w:val="center"/>
          </w:tcPr>
          <w:p w14:paraId="0BC7B09D" w14:textId="4167FE75" w:rsidR="002F2E9A" w:rsidRPr="005D1E1A" w:rsidRDefault="00721AE2" w:rsidP="002F2E9A">
            <w:pPr>
              <w:pStyle w:val="Captiontitle"/>
              <w:spacing w:after="0"/>
              <w:ind w:firstLine="0"/>
              <w:jc w:val="right"/>
              <w:rPr>
                <w:sz w:val="20"/>
                <w:szCs w:val="20"/>
              </w:rPr>
            </w:pPr>
            <w:r w:rsidRPr="005D1E1A">
              <w:rPr>
                <w:sz w:val="20"/>
                <w:szCs w:val="20"/>
              </w:rPr>
              <w:t>15,010</w:t>
            </w:r>
          </w:p>
        </w:tc>
      </w:tr>
      <w:tr w:rsidR="002F2E9A" w:rsidRPr="005D1E1A" w14:paraId="5728DC50" w14:textId="06CF1E9A" w:rsidTr="00702A42">
        <w:trPr>
          <w:trHeight w:val="288"/>
        </w:trPr>
        <w:tc>
          <w:tcPr>
            <w:tcW w:w="3354" w:type="dxa"/>
            <w:tcBorders>
              <w:top w:val="nil"/>
              <w:bottom w:val="nil"/>
              <w:right w:val="nil"/>
            </w:tcBorders>
            <w:vAlign w:val="bottom"/>
          </w:tcPr>
          <w:p w14:paraId="226BE0F8" w14:textId="77777777" w:rsidR="002F2E9A" w:rsidRPr="005D1E1A" w:rsidRDefault="002F2E9A" w:rsidP="002F2E9A">
            <w:pPr>
              <w:pStyle w:val="Captiontitle"/>
              <w:spacing w:after="0"/>
              <w:ind w:firstLine="0"/>
              <w:jc w:val="left"/>
              <w:rPr>
                <w:b/>
                <w:bCs/>
                <w:sz w:val="20"/>
                <w:szCs w:val="20"/>
              </w:rPr>
            </w:pPr>
            <w:r w:rsidRPr="005D1E1A">
              <w:rPr>
                <w:sz w:val="20"/>
                <w:szCs w:val="20"/>
              </w:rPr>
              <w:t>Total decrements</w:t>
            </w:r>
          </w:p>
        </w:tc>
        <w:tc>
          <w:tcPr>
            <w:tcW w:w="0" w:type="auto"/>
            <w:tcBorders>
              <w:top w:val="nil"/>
              <w:left w:val="nil"/>
              <w:bottom w:val="nil"/>
              <w:right w:val="nil"/>
            </w:tcBorders>
            <w:vAlign w:val="center"/>
          </w:tcPr>
          <w:p w14:paraId="31AD32D8" w14:textId="70198A8B" w:rsidR="002F2E9A" w:rsidRPr="005D1E1A" w:rsidRDefault="002F2E9A" w:rsidP="002F2E9A">
            <w:pPr>
              <w:pStyle w:val="Captiontitle"/>
              <w:spacing w:after="0"/>
              <w:ind w:firstLine="0"/>
              <w:jc w:val="right"/>
              <w:rPr>
                <w:b/>
                <w:bCs/>
                <w:sz w:val="20"/>
                <w:szCs w:val="20"/>
              </w:rPr>
            </w:pPr>
            <w:r w:rsidRPr="005D1E1A">
              <w:rPr>
                <w:sz w:val="20"/>
                <w:szCs w:val="20"/>
              </w:rPr>
              <w:t>108,740</w:t>
            </w:r>
          </w:p>
        </w:tc>
        <w:tc>
          <w:tcPr>
            <w:tcW w:w="0" w:type="auto"/>
            <w:tcBorders>
              <w:top w:val="nil"/>
              <w:left w:val="nil"/>
              <w:bottom w:val="nil"/>
              <w:right w:val="nil"/>
            </w:tcBorders>
            <w:vAlign w:val="center"/>
          </w:tcPr>
          <w:p w14:paraId="5C8463F4" w14:textId="4FE78DA3" w:rsidR="002F2E9A" w:rsidRPr="005D1E1A" w:rsidRDefault="002F2E9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2F2E9A" w:rsidRPr="005D1E1A" w:rsidRDefault="002F2E9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2F2E9A" w:rsidRPr="005D1E1A" w:rsidRDefault="002F2E9A" w:rsidP="002F2E9A">
            <w:pPr>
              <w:pStyle w:val="Captiontitle"/>
              <w:spacing w:after="0"/>
              <w:ind w:firstLine="0"/>
              <w:jc w:val="right"/>
              <w:rPr>
                <w:b/>
                <w:bCs/>
                <w:sz w:val="20"/>
                <w:szCs w:val="20"/>
              </w:rPr>
            </w:pPr>
            <w:r w:rsidRPr="005D1E1A">
              <w:rPr>
                <w:sz w:val="20"/>
                <w:szCs w:val="20"/>
              </w:rPr>
              <w:t>179,450</w:t>
            </w:r>
          </w:p>
        </w:tc>
        <w:tc>
          <w:tcPr>
            <w:tcW w:w="0" w:type="auto"/>
            <w:tcBorders>
              <w:top w:val="nil"/>
              <w:left w:val="nil"/>
              <w:bottom w:val="nil"/>
            </w:tcBorders>
            <w:vAlign w:val="center"/>
          </w:tcPr>
          <w:p w14:paraId="153CC39B" w14:textId="515EF2FA" w:rsidR="002F2E9A" w:rsidRPr="005D1E1A" w:rsidRDefault="002F2E9A" w:rsidP="002F2E9A">
            <w:pPr>
              <w:pStyle w:val="Captiontitle"/>
              <w:spacing w:after="0"/>
              <w:ind w:firstLine="0"/>
              <w:jc w:val="right"/>
              <w:rPr>
                <w:sz w:val="20"/>
                <w:szCs w:val="20"/>
              </w:rPr>
            </w:pPr>
            <w:r w:rsidRPr="005D1E1A">
              <w:rPr>
                <w:sz w:val="20"/>
                <w:szCs w:val="20"/>
              </w:rPr>
              <w:t>266,631</w:t>
            </w:r>
          </w:p>
        </w:tc>
        <w:tc>
          <w:tcPr>
            <w:tcW w:w="0" w:type="auto"/>
            <w:tcBorders>
              <w:top w:val="nil"/>
              <w:left w:val="nil"/>
              <w:bottom w:val="nil"/>
            </w:tcBorders>
            <w:vAlign w:val="center"/>
          </w:tcPr>
          <w:p w14:paraId="52D5A9D3" w14:textId="745E3AE9" w:rsidR="002F2E9A" w:rsidRPr="005D1E1A" w:rsidRDefault="00702A42" w:rsidP="002F2E9A">
            <w:pPr>
              <w:pStyle w:val="Captiontitle"/>
              <w:spacing w:after="0"/>
              <w:ind w:firstLine="0"/>
              <w:jc w:val="right"/>
              <w:rPr>
                <w:sz w:val="20"/>
                <w:szCs w:val="20"/>
              </w:rPr>
            </w:pPr>
            <w:r w:rsidRPr="005D1E1A">
              <w:rPr>
                <w:sz w:val="20"/>
                <w:szCs w:val="20"/>
              </w:rPr>
              <w:t>290,765</w:t>
            </w:r>
          </w:p>
        </w:tc>
      </w:tr>
      <w:tr w:rsidR="002F2E9A" w:rsidRPr="005D1E1A" w14:paraId="478AFB5A" w14:textId="69E0E01D" w:rsidTr="00702A42">
        <w:trPr>
          <w:trHeight w:val="288"/>
        </w:trPr>
        <w:tc>
          <w:tcPr>
            <w:tcW w:w="3354" w:type="dxa"/>
            <w:tcBorders>
              <w:top w:val="nil"/>
              <w:bottom w:val="nil"/>
              <w:right w:val="nil"/>
            </w:tcBorders>
            <w:vAlign w:val="bottom"/>
          </w:tcPr>
          <w:p w14:paraId="5598BC15" w14:textId="77777777" w:rsidR="002F2E9A" w:rsidRPr="005D1E1A" w:rsidRDefault="002F2E9A" w:rsidP="002F2E9A">
            <w:pPr>
              <w:pStyle w:val="Captiontitle"/>
              <w:spacing w:after="0"/>
              <w:ind w:firstLine="0"/>
              <w:jc w:val="left"/>
              <w:rPr>
                <w:b/>
                <w:bCs/>
                <w:sz w:val="20"/>
                <w:szCs w:val="20"/>
              </w:rPr>
            </w:pPr>
            <w:r w:rsidRPr="005D1E1A">
              <w:rPr>
                <w:sz w:val="20"/>
                <w:szCs w:val="20"/>
              </w:rPr>
              <w:t>Annual harvest objective</w:t>
            </w:r>
          </w:p>
        </w:tc>
        <w:tc>
          <w:tcPr>
            <w:tcW w:w="0" w:type="auto"/>
            <w:tcBorders>
              <w:top w:val="nil"/>
              <w:left w:val="nil"/>
              <w:bottom w:val="nil"/>
              <w:right w:val="nil"/>
            </w:tcBorders>
            <w:vAlign w:val="center"/>
          </w:tcPr>
          <w:p w14:paraId="0CFB7B33" w14:textId="7F29EF90" w:rsidR="002F2E9A" w:rsidRPr="005D1E1A" w:rsidRDefault="002F2E9A" w:rsidP="002F2E9A">
            <w:pPr>
              <w:pStyle w:val="Captiontitle"/>
              <w:spacing w:after="0"/>
              <w:ind w:firstLine="0"/>
              <w:jc w:val="right"/>
              <w:rPr>
                <w:b/>
                <w:bCs/>
                <w:sz w:val="20"/>
                <w:szCs w:val="20"/>
              </w:rPr>
            </w:pPr>
            <w:r w:rsidRPr="005D1E1A">
              <w:rPr>
                <w:sz w:val="20"/>
                <w:szCs w:val="20"/>
              </w:rPr>
              <w:t>1,108,003</w:t>
            </w:r>
          </w:p>
        </w:tc>
        <w:tc>
          <w:tcPr>
            <w:tcW w:w="0" w:type="auto"/>
            <w:tcBorders>
              <w:top w:val="nil"/>
              <w:left w:val="nil"/>
              <w:bottom w:val="nil"/>
              <w:right w:val="nil"/>
            </w:tcBorders>
            <w:vAlign w:val="center"/>
          </w:tcPr>
          <w:p w14:paraId="26B1FFA9" w14:textId="35A394BD" w:rsidR="002F2E9A" w:rsidRPr="005D1E1A" w:rsidRDefault="002F2E9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2F2E9A" w:rsidRPr="005D1E1A" w:rsidRDefault="002F2E9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2F2E9A" w:rsidRPr="005D1E1A" w:rsidRDefault="002F2E9A" w:rsidP="002F2E9A">
            <w:pPr>
              <w:pStyle w:val="Captiontitle"/>
              <w:spacing w:after="0"/>
              <w:ind w:firstLine="0"/>
              <w:jc w:val="right"/>
              <w:rPr>
                <w:b/>
                <w:bCs/>
                <w:sz w:val="20"/>
                <w:szCs w:val="20"/>
              </w:rPr>
            </w:pPr>
            <w:r w:rsidRPr="005D1E1A">
              <w:rPr>
                <w:sz w:val="20"/>
                <w:szCs w:val="20"/>
              </w:rPr>
              <w:t>1,393,659</w:t>
            </w:r>
          </w:p>
        </w:tc>
        <w:tc>
          <w:tcPr>
            <w:tcW w:w="0" w:type="auto"/>
            <w:tcBorders>
              <w:top w:val="nil"/>
              <w:left w:val="nil"/>
              <w:bottom w:val="nil"/>
            </w:tcBorders>
            <w:vAlign w:val="center"/>
          </w:tcPr>
          <w:p w14:paraId="3BBC72C0" w14:textId="371F6513" w:rsidR="002F2E9A" w:rsidRPr="005D1E1A" w:rsidRDefault="002F2E9A" w:rsidP="002F2E9A">
            <w:pPr>
              <w:pStyle w:val="Captiontitle"/>
              <w:spacing w:after="0"/>
              <w:ind w:firstLine="0"/>
              <w:jc w:val="right"/>
              <w:rPr>
                <w:sz w:val="20"/>
                <w:szCs w:val="20"/>
              </w:rPr>
            </w:pPr>
            <w:r w:rsidRPr="005D1E1A">
              <w:rPr>
                <w:sz w:val="20"/>
                <w:szCs w:val="20"/>
              </w:rPr>
              <w:t>1,542,444</w:t>
            </w:r>
          </w:p>
        </w:tc>
        <w:tc>
          <w:tcPr>
            <w:tcW w:w="0" w:type="auto"/>
            <w:tcBorders>
              <w:top w:val="nil"/>
              <w:left w:val="nil"/>
              <w:bottom w:val="nil"/>
            </w:tcBorders>
            <w:vAlign w:val="center"/>
          </w:tcPr>
          <w:p w14:paraId="730297EB" w14:textId="124BD97E" w:rsidR="002F2E9A" w:rsidRPr="005D1E1A" w:rsidRDefault="00702A42" w:rsidP="002F2E9A">
            <w:pPr>
              <w:pStyle w:val="Captiontitle"/>
              <w:spacing w:after="0"/>
              <w:ind w:firstLine="0"/>
              <w:jc w:val="right"/>
              <w:rPr>
                <w:sz w:val="20"/>
                <w:szCs w:val="20"/>
              </w:rPr>
            </w:pPr>
            <w:r w:rsidRPr="005D1E1A">
              <w:rPr>
                <w:sz w:val="20"/>
                <w:szCs w:val="20"/>
              </w:rPr>
              <w:t>1,789,671</w:t>
            </w:r>
          </w:p>
        </w:tc>
      </w:tr>
      <w:tr w:rsidR="002F2E9A" w:rsidRPr="005D1E1A" w14:paraId="461FA6CD" w14:textId="458AF4FA" w:rsidTr="00702A42">
        <w:trPr>
          <w:trHeight w:val="288"/>
        </w:trPr>
        <w:tc>
          <w:tcPr>
            <w:tcW w:w="3354" w:type="dxa"/>
            <w:tcBorders>
              <w:top w:val="nil"/>
              <w:bottom w:val="nil"/>
              <w:right w:val="nil"/>
            </w:tcBorders>
            <w:vAlign w:val="bottom"/>
          </w:tcPr>
          <w:p w14:paraId="39D9901A" w14:textId="77777777" w:rsidR="002F2E9A" w:rsidRPr="005D1E1A" w:rsidRDefault="002F2E9A" w:rsidP="002F2E9A">
            <w:pPr>
              <w:pStyle w:val="Captiontitle"/>
              <w:spacing w:after="0"/>
              <w:ind w:firstLine="0"/>
              <w:jc w:val="left"/>
              <w:rPr>
                <w:b/>
                <w:bCs/>
                <w:sz w:val="20"/>
                <w:szCs w:val="20"/>
              </w:rPr>
            </w:pPr>
            <w:r w:rsidRPr="005D1E1A">
              <w:rPr>
                <w:sz w:val="20"/>
                <w:szCs w:val="20"/>
              </w:rPr>
              <w:t>Permit holders</w:t>
            </w:r>
          </w:p>
        </w:tc>
        <w:tc>
          <w:tcPr>
            <w:tcW w:w="0" w:type="auto"/>
            <w:tcBorders>
              <w:top w:val="nil"/>
              <w:left w:val="nil"/>
              <w:bottom w:val="nil"/>
              <w:right w:val="nil"/>
            </w:tcBorders>
            <w:vAlign w:val="center"/>
          </w:tcPr>
          <w:p w14:paraId="6433DD06" w14:textId="135DEEC3" w:rsidR="002F2E9A" w:rsidRPr="005D1E1A" w:rsidRDefault="002F2E9A" w:rsidP="002F2E9A">
            <w:pPr>
              <w:pStyle w:val="Captiontitle"/>
              <w:spacing w:after="0"/>
              <w:ind w:firstLine="0"/>
              <w:jc w:val="right"/>
              <w:rPr>
                <w:b/>
                <w:bCs/>
                <w:sz w:val="20"/>
                <w:szCs w:val="20"/>
              </w:rPr>
            </w:pPr>
            <w:r w:rsidRPr="005D1E1A">
              <w:rPr>
                <w:sz w:val="20"/>
                <w:szCs w:val="20"/>
              </w:rPr>
              <w:t>75</w:t>
            </w:r>
          </w:p>
        </w:tc>
        <w:tc>
          <w:tcPr>
            <w:tcW w:w="0" w:type="auto"/>
            <w:tcBorders>
              <w:top w:val="nil"/>
              <w:left w:val="nil"/>
              <w:bottom w:val="nil"/>
              <w:right w:val="nil"/>
            </w:tcBorders>
            <w:vAlign w:val="center"/>
          </w:tcPr>
          <w:p w14:paraId="34B30BDE" w14:textId="50E2F9D5"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0" w:type="auto"/>
            <w:tcBorders>
              <w:top w:val="nil"/>
              <w:left w:val="nil"/>
              <w:bottom w:val="nil"/>
            </w:tcBorders>
            <w:vAlign w:val="center"/>
          </w:tcPr>
          <w:p w14:paraId="652B3867" w14:textId="7C9E0C4D" w:rsidR="002F2E9A" w:rsidRPr="005D1E1A" w:rsidRDefault="002F2E9A" w:rsidP="002F2E9A">
            <w:pPr>
              <w:pStyle w:val="Captiontitle"/>
              <w:spacing w:after="0"/>
              <w:ind w:firstLine="0"/>
              <w:jc w:val="right"/>
              <w:rPr>
                <w:sz w:val="20"/>
                <w:szCs w:val="20"/>
              </w:rPr>
            </w:pPr>
            <w:r w:rsidRPr="005D1E1A">
              <w:rPr>
                <w:sz w:val="20"/>
                <w:szCs w:val="20"/>
              </w:rPr>
              <w:t>73</w:t>
            </w:r>
          </w:p>
        </w:tc>
        <w:tc>
          <w:tcPr>
            <w:tcW w:w="0" w:type="auto"/>
            <w:tcBorders>
              <w:top w:val="nil"/>
              <w:left w:val="nil"/>
              <w:bottom w:val="nil"/>
            </w:tcBorders>
            <w:vAlign w:val="center"/>
          </w:tcPr>
          <w:p w14:paraId="7EE4F628" w14:textId="6AA6D166" w:rsidR="002F2E9A" w:rsidRPr="005D1E1A" w:rsidRDefault="00721AE2" w:rsidP="002F2E9A">
            <w:pPr>
              <w:pStyle w:val="Captiontitle"/>
              <w:spacing w:after="0"/>
              <w:ind w:firstLine="0"/>
              <w:jc w:val="right"/>
              <w:rPr>
                <w:sz w:val="20"/>
                <w:szCs w:val="20"/>
              </w:rPr>
            </w:pPr>
            <w:r w:rsidRPr="005D1E1A">
              <w:rPr>
                <w:sz w:val="20"/>
                <w:szCs w:val="20"/>
              </w:rPr>
              <w:t>73</w:t>
            </w:r>
          </w:p>
        </w:tc>
      </w:tr>
      <w:tr w:rsidR="002F2E9A" w:rsidRPr="005D1E1A" w14:paraId="50CB4BF9" w14:textId="30C4467B" w:rsidTr="00702A42">
        <w:trPr>
          <w:trHeight w:val="279"/>
        </w:trPr>
        <w:tc>
          <w:tcPr>
            <w:tcW w:w="3354" w:type="dxa"/>
            <w:tcBorders>
              <w:top w:val="nil"/>
              <w:bottom w:val="single" w:sz="4" w:space="0" w:color="auto"/>
              <w:right w:val="nil"/>
            </w:tcBorders>
            <w:vAlign w:val="bottom"/>
          </w:tcPr>
          <w:p w14:paraId="474EE914" w14:textId="77777777" w:rsidR="002F2E9A" w:rsidRPr="005D1E1A" w:rsidRDefault="002F2E9A" w:rsidP="002F2E9A">
            <w:pPr>
              <w:pStyle w:val="Captiontitle"/>
              <w:spacing w:after="0"/>
              <w:ind w:firstLine="0"/>
              <w:jc w:val="left"/>
              <w:rPr>
                <w:b/>
                <w:bCs/>
                <w:sz w:val="20"/>
                <w:szCs w:val="20"/>
              </w:rPr>
            </w:pPr>
            <w:r w:rsidRPr="005D1E1A">
              <w:rPr>
                <w:sz w:val="20"/>
                <w:szCs w:val="20"/>
              </w:rPr>
              <w:t>Equal quota share</w:t>
            </w:r>
          </w:p>
        </w:tc>
        <w:tc>
          <w:tcPr>
            <w:tcW w:w="0" w:type="auto"/>
            <w:tcBorders>
              <w:top w:val="nil"/>
              <w:bottom w:val="single" w:sz="4" w:space="0" w:color="auto"/>
            </w:tcBorders>
            <w:vAlign w:val="center"/>
          </w:tcPr>
          <w:p w14:paraId="603C20E4" w14:textId="109B730C" w:rsidR="002F2E9A" w:rsidRPr="005D1E1A" w:rsidRDefault="002F2E9A" w:rsidP="002F2E9A">
            <w:pPr>
              <w:pStyle w:val="Captiontitle"/>
              <w:spacing w:after="0"/>
              <w:ind w:firstLine="0"/>
              <w:jc w:val="right"/>
              <w:rPr>
                <w:b/>
                <w:bCs/>
                <w:sz w:val="20"/>
                <w:szCs w:val="20"/>
              </w:rPr>
            </w:pPr>
            <w:r w:rsidRPr="005D1E1A">
              <w:rPr>
                <w:sz w:val="20"/>
                <w:szCs w:val="20"/>
              </w:rPr>
              <w:t>14,773</w:t>
            </w:r>
          </w:p>
        </w:tc>
        <w:tc>
          <w:tcPr>
            <w:tcW w:w="0" w:type="auto"/>
            <w:tcBorders>
              <w:top w:val="nil"/>
              <w:bottom w:val="single" w:sz="4" w:space="0" w:color="auto"/>
            </w:tcBorders>
            <w:vAlign w:val="center"/>
          </w:tcPr>
          <w:p w14:paraId="7DC6C4E2" w14:textId="34898B86" w:rsidR="002F2E9A" w:rsidRPr="005D1E1A" w:rsidRDefault="002F2E9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2F2E9A" w:rsidRPr="005D1E1A" w:rsidRDefault="002F2E9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2F2E9A" w:rsidRPr="005D1E1A" w:rsidRDefault="002F2E9A" w:rsidP="002F2E9A">
            <w:pPr>
              <w:pStyle w:val="Captiontitle"/>
              <w:spacing w:after="0"/>
              <w:ind w:firstLine="0"/>
              <w:jc w:val="right"/>
              <w:rPr>
                <w:b/>
                <w:bCs/>
                <w:sz w:val="20"/>
                <w:szCs w:val="20"/>
              </w:rPr>
            </w:pPr>
            <w:r w:rsidRPr="005D1E1A">
              <w:rPr>
                <w:sz w:val="20"/>
                <w:szCs w:val="20"/>
              </w:rPr>
              <w:t>19,091</w:t>
            </w:r>
          </w:p>
        </w:tc>
        <w:tc>
          <w:tcPr>
            <w:tcW w:w="0" w:type="auto"/>
            <w:tcBorders>
              <w:top w:val="nil"/>
              <w:bottom w:val="single" w:sz="4" w:space="0" w:color="auto"/>
            </w:tcBorders>
            <w:vAlign w:val="center"/>
          </w:tcPr>
          <w:p w14:paraId="42D3C221" w14:textId="3B4FF16E" w:rsidR="002F2E9A" w:rsidRPr="005D1E1A" w:rsidRDefault="002F2E9A" w:rsidP="002F2E9A">
            <w:pPr>
              <w:pStyle w:val="Captiontitle"/>
              <w:spacing w:after="0"/>
              <w:ind w:firstLine="0"/>
              <w:jc w:val="right"/>
              <w:rPr>
                <w:sz w:val="20"/>
                <w:szCs w:val="20"/>
              </w:rPr>
            </w:pPr>
            <w:r w:rsidRPr="005D1E1A">
              <w:rPr>
                <w:sz w:val="20"/>
                <w:szCs w:val="20"/>
              </w:rPr>
              <w:t>21,129</w:t>
            </w:r>
          </w:p>
        </w:tc>
        <w:tc>
          <w:tcPr>
            <w:tcW w:w="0" w:type="auto"/>
            <w:tcBorders>
              <w:top w:val="nil"/>
              <w:bottom w:val="single" w:sz="4" w:space="0" w:color="auto"/>
            </w:tcBorders>
            <w:vAlign w:val="center"/>
          </w:tcPr>
          <w:p w14:paraId="74D0B087" w14:textId="38B15FB2" w:rsidR="002F2E9A" w:rsidRPr="005D1E1A" w:rsidRDefault="00702A42" w:rsidP="002F2E9A">
            <w:pPr>
              <w:pStyle w:val="Captiontitle"/>
              <w:spacing w:after="0"/>
              <w:ind w:firstLine="0"/>
              <w:jc w:val="right"/>
              <w:rPr>
                <w:sz w:val="20"/>
                <w:szCs w:val="20"/>
              </w:rPr>
            </w:pPr>
            <w:r w:rsidRPr="005D1E1A">
              <w:rPr>
                <w:sz w:val="20"/>
                <w:szCs w:val="20"/>
              </w:rPr>
              <w:t>24,516</w:t>
            </w:r>
          </w:p>
        </w:tc>
      </w:tr>
    </w:tbl>
    <w:p w14:paraId="4C40B251" w14:textId="052F7274" w:rsidR="00BE3F31" w:rsidRPr="00AE2167" w:rsidRDefault="00BE3F31" w:rsidP="00AE2167">
      <w:pPr>
        <w:pStyle w:val="Table-Footnote"/>
        <w:rPr>
          <w:sz w:val="18"/>
          <w:szCs w:val="18"/>
        </w:rPr>
      </w:pPr>
      <w:bookmarkStart w:id="121"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22" w:name="_Toc204337299"/>
      <w:bookmarkStart w:id="123"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22"/>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23"/>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proofErr w:type="gramStart"/>
            <w:r w:rsidRPr="004636D3">
              <w:rPr>
                <w:sz w:val="20"/>
                <w:szCs w:val="20"/>
              </w:rPr>
              <w:t>Plus</w:t>
            </w:r>
            <w:proofErr w:type="gramEnd"/>
            <w:r w:rsidRPr="004636D3">
              <w:rPr>
                <w:sz w:val="20"/>
                <w:szCs w:val="20"/>
              </w:rPr>
              <w:t xml:space="preserve">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proofErr w:type="gramStart"/>
            <w:r w:rsidRPr="004636D3">
              <w:rPr>
                <w:sz w:val="20"/>
                <w:szCs w:val="20"/>
              </w:rPr>
              <w:t>Plus</w:t>
            </w:r>
            <w:proofErr w:type="gramEnd"/>
            <w:r w:rsidRPr="004636D3">
              <w:rPr>
                <w:sz w:val="20"/>
                <w:szCs w:val="20"/>
              </w:rPr>
              <w:t xml:space="preserve">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fsh</w:t>
            </w:r>
            <w:proofErr w:type="spellEnd"/>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srv</w:t>
            </w:r>
            <w:proofErr w:type="spellEnd"/>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 xml:space="preserve">ADF&amp;G </w:t>
            </w:r>
            <w:proofErr w:type="gramStart"/>
            <w:r w:rsidRPr="004636D3">
              <w:rPr>
                <w:sz w:val="20"/>
                <w:szCs w:val="20"/>
              </w:rPr>
              <w:t>longline</w:t>
            </w:r>
            <w:proofErr w:type="gramEnd"/>
            <w:r w:rsidRPr="004636D3">
              <w:rPr>
                <w:sz w:val="20"/>
                <w:szCs w:val="20"/>
              </w:rPr>
              <w:t xml:space="preserv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24" w:name="_Toc204337300"/>
      <w:bookmarkStart w:id="125" w:name="_Hlk198631616"/>
      <w:r w:rsidRPr="004636D3">
        <w:rPr>
          <w:szCs w:val="22"/>
        </w:rPr>
        <w:lastRenderedPageBreak/>
        <w:t xml:space="preserve">Table </w:t>
      </w:r>
      <w:fldSimple w:instr=" SEQ Table \* ARABIC ">
        <w:r w:rsidR="00B8502C">
          <w:rPr>
            <w:noProof/>
          </w:rPr>
          <w:t>5</w:t>
        </w:r>
      </w:fldSimple>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24"/>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25"/>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τ</w:t>
            </w:r>
            <w:r w:rsidRPr="004636D3">
              <w:rPr>
                <w:i/>
                <w:iCs/>
                <w:sz w:val="20"/>
                <w:szCs w:val="20"/>
                <w:bdr w:val="none" w:sz="0" w:space="0" w:color="auto" w:frame="1"/>
                <w:vertAlign w:val="subscript"/>
              </w:rPr>
              <w:t>t</w:t>
            </w:r>
            <w:proofErr w:type="spellEnd"/>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N</w:t>
            </w:r>
            <w:proofErr w:type="spellEnd"/>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ψ</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σ</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F</w:t>
            </w:r>
            <w:proofErr w:type="spellEnd"/>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ϕ</w:t>
            </w:r>
            <w:r w:rsidRPr="004636D3">
              <w:rPr>
                <w:i/>
                <w:iCs/>
                <w:sz w:val="20"/>
                <w:szCs w:val="20"/>
                <w:bdr w:val="none" w:sz="0" w:space="0" w:color="auto" w:frame="1"/>
                <w:vertAlign w:val="subscript"/>
              </w:rPr>
              <w:t>t</w:t>
            </w:r>
            <w:proofErr w:type="spellEnd"/>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26" w:name="_Toc204337301"/>
      <w:bookmarkStart w:id="127" w:name="_Hlk198631621"/>
      <w:r>
        <w:lastRenderedPageBreak/>
        <w:t xml:space="preserve">Table </w:t>
      </w:r>
      <w:fldSimple w:instr=" SEQ Table \* ARABIC ">
        <w:r w:rsidR="00B8502C">
          <w:rPr>
            <w:noProof/>
          </w:rPr>
          <w:t>6</w:t>
        </w:r>
      </w:fldSimple>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proofErr w:type="spellStart"/>
      <w:r w:rsidRPr="004636D3">
        <w:rPr>
          <w:i/>
          <w:iCs/>
          <w:szCs w:val="22"/>
          <w:shd w:val="clear" w:color="auto" w:fill="FFFFFF"/>
        </w:rPr>
        <w:t>k</w:t>
      </w:r>
      <w:r w:rsidRPr="004636D3">
        <w:rPr>
          <w:i/>
          <w:iCs/>
          <w:szCs w:val="22"/>
          <w:shd w:val="clear" w:color="auto" w:fill="FFFFFF"/>
          <w:vertAlign w:val="subscript"/>
        </w:rPr>
        <w:t>srv</w:t>
      </w:r>
      <w:proofErr w:type="spellEnd"/>
      <w:r w:rsidRPr="004636D3">
        <w:rPr>
          <w:szCs w:val="22"/>
          <w:shd w:val="clear" w:color="auto" w:fill="FFFFFF"/>
        </w:rPr>
        <w:t xml:space="preserve"> and </w:t>
      </w:r>
      <w:proofErr w:type="spellStart"/>
      <w:r w:rsidRPr="004636D3">
        <w:rPr>
          <w:i/>
          <w:iCs/>
          <w:szCs w:val="22"/>
          <w:shd w:val="clear" w:color="auto" w:fill="FFFFFF"/>
        </w:rPr>
        <w:t>k</w:t>
      </w:r>
      <w:r w:rsidRPr="004636D3">
        <w:rPr>
          <w:i/>
          <w:iCs/>
          <w:szCs w:val="22"/>
          <w:shd w:val="clear" w:color="auto" w:fill="FFFFFF"/>
          <w:vertAlign w:val="subscript"/>
        </w:rPr>
        <w:t>fsh</w:t>
      </w:r>
      <w:proofErr w:type="spellEnd"/>
      <w:r w:rsidRPr="004636D3">
        <w:rPr>
          <w:szCs w:val="22"/>
          <w:shd w:val="clear" w:color="auto" w:fill="FFFFFF"/>
        </w:rPr>
        <w:t>), number of sampled individuals in the longline survey and fishery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tags not available to the fishery (captured outside Chatham or in other fisheries during the survey,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tags recaptured in other fisheries or outside Chatham during the fishery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for years with a tagging survey, 2005–2022.</w:t>
      </w:r>
      <w:bookmarkEnd w:id="126"/>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srv</w:t>
            </w:r>
            <w:proofErr w:type="spellEnd"/>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fsh</w:t>
            </w:r>
            <w:proofErr w:type="spellEnd"/>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28" w:name="_Toc204337302"/>
      <w:bookmarkStart w:id="129" w:name="_Hlk198631637"/>
      <w:bookmarkStart w:id="130" w:name="_Toc44073700"/>
      <w:bookmarkStart w:id="131" w:name="_Toc79673338"/>
      <w:bookmarkEnd w:id="127"/>
      <w:r>
        <w:lastRenderedPageBreak/>
        <w:t xml:space="preserve">Table </w:t>
      </w:r>
      <w:fldSimple w:instr=" SEQ Table \* ARABIC ">
        <w:r>
          <w:rPr>
            <w:noProof/>
          </w:rPr>
          <w:t>7</w:t>
        </w:r>
      </w:fldSimple>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28"/>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5"/>
        <w:gridCol w:w="2196"/>
        <w:gridCol w:w="1619"/>
      </w:tblGrid>
      <w:tr w:rsidR="003B43C8" w:rsidRPr="003B43C8" w14:paraId="1595692F" w14:textId="77777777" w:rsidTr="00AE2167">
        <w:trPr>
          <w:trHeight w:val="20"/>
        </w:trPr>
        <w:tc>
          <w:tcPr>
            <w:tcW w:w="2962" w:type="pct"/>
            <w:tcBorders>
              <w:top w:val="single" w:sz="4" w:space="0" w:color="auto"/>
              <w:bottom w:val="single" w:sz="4" w:space="0" w:color="auto"/>
            </w:tcBorders>
            <w:vAlign w:val="bottom"/>
          </w:tcPr>
          <w:bookmarkEnd w:id="129"/>
          <w:p w14:paraId="694DB467" w14:textId="77777777" w:rsidR="003B43C8" w:rsidRPr="003B43C8" w:rsidRDefault="003B43C8" w:rsidP="00AE2167">
            <w:pPr>
              <w:spacing w:after="0"/>
              <w:rPr>
                <w:sz w:val="20"/>
                <w:szCs w:val="20"/>
              </w:rPr>
            </w:pPr>
            <w:r w:rsidRPr="003B43C8">
              <w:rPr>
                <w:sz w:val="20"/>
                <w:szCs w:val="20"/>
              </w:rPr>
              <w:t>Parameter</w:t>
            </w:r>
          </w:p>
        </w:tc>
        <w:tc>
          <w:tcPr>
            <w:tcW w:w="1173" w:type="pct"/>
            <w:tcBorders>
              <w:top w:val="single" w:sz="4" w:space="0" w:color="auto"/>
              <w:bottom w:val="single" w:sz="4" w:space="0" w:color="auto"/>
            </w:tcBorders>
            <w:vAlign w:val="bottom"/>
          </w:tcPr>
          <w:p w14:paraId="650ECFDF" w14:textId="77777777" w:rsidR="003B43C8" w:rsidRPr="003B43C8" w:rsidRDefault="003B43C8" w:rsidP="00AE2167">
            <w:pPr>
              <w:spacing w:after="0"/>
              <w:jc w:val="center"/>
              <w:rPr>
                <w:sz w:val="20"/>
                <w:szCs w:val="20"/>
              </w:rPr>
            </w:pPr>
            <w:r w:rsidRPr="003B43C8">
              <w:rPr>
                <w:sz w:val="20"/>
                <w:szCs w:val="20"/>
              </w:rPr>
              <w:t>Estimate</w:t>
            </w:r>
          </w:p>
        </w:tc>
        <w:tc>
          <w:tcPr>
            <w:tcW w:w="865" w:type="pct"/>
            <w:tcBorders>
              <w:top w:val="single" w:sz="4" w:space="0" w:color="auto"/>
              <w:bottom w:val="single" w:sz="4" w:space="0" w:color="auto"/>
            </w:tcBorders>
            <w:vAlign w:val="bottom"/>
          </w:tcPr>
          <w:p w14:paraId="044992E7" w14:textId="77777777" w:rsidR="003B43C8" w:rsidRPr="003B43C8" w:rsidRDefault="003B43C8" w:rsidP="00AE2167">
            <w:pPr>
              <w:spacing w:after="0"/>
              <w:jc w:val="center"/>
              <w:rPr>
                <w:sz w:val="20"/>
                <w:szCs w:val="20"/>
              </w:rPr>
            </w:pPr>
            <w:r w:rsidRPr="003B43C8">
              <w:rPr>
                <w:sz w:val="20"/>
                <w:szCs w:val="20"/>
              </w:rPr>
              <w:t>Standard error (log space)</w:t>
            </w:r>
          </w:p>
        </w:tc>
      </w:tr>
      <w:tr w:rsidR="003B43C8" w:rsidRPr="003B43C8" w14:paraId="31C45B0D" w14:textId="77777777" w:rsidTr="00AE2167">
        <w:trPr>
          <w:trHeight w:val="20"/>
        </w:trPr>
        <w:tc>
          <w:tcPr>
            <w:tcW w:w="2962" w:type="pct"/>
            <w:vAlign w:val="center"/>
          </w:tcPr>
          <w:p w14:paraId="1FF0EB92" w14:textId="77777777" w:rsidR="003B43C8" w:rsidRPr="003B43C8" w:rsidRDefault="003B43C8" w:rsidP="001D0FC6">
            <w:pPr>
              <w:spacing w:after="0"/>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proofErr w:type="spellEnd"/>
            <w:proofErr w:type="gramEnd"/>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7889FC0E" w14:textId="77777777" w:rsidR="003B43C8" w:rsidRPr="003B43C8" w:rsidRDefault="003B43C8" w:rsidP="00AE2167">
            <w:pPr>
              <w:spacing w:after="0"/>
              <w:jc w:val="center"/>
              <w:rPr>
                <w:sz w:val="20"/>
                <w:szCs w:val="20"/>
              </w:rPr>
            </w:pPr>
            <w:r w:rsidRPr="003B43C8">
              <w:rPr>
                <w:sz w:val="20"/>
                <w:szCs w:val="20"/>
              </w:rPr>
              <w:t>-17.622</w:t>
            </w:r>
          </w:p>
        </w:tc>
        <w:tc>
          <w:tcPr>
            <w:tcW w:w="865" w:type="pct"/>
            <w:vAlign w:val="bottom"/>
          </w:tcPr>
          <w:p w14:paraId="609791E1" w14:textId="77777777" w:rsidR="003B43C8" w:rsidRPr="003B43C8" w:rsidRDefault="003B43C8" w:rsidP="00AE2167">
            <w:pPr>
              <w:spacing w:after="0"/>
              <w:jc w:val="center"/>
              <w:rPr>
                <w:sz w:val="20"/>
                <w:szCs w:val="20"/>
              </w:rPr>
            </w:pPr>
            <w:r w:rsidRPr="003B43C8">
              <w:rPr>
                <w:sz w:val="20"/>
                <w:szCs w:val="20"/>
              </w:rPr>
              <w:t>0.040</w:t>
            </w:r>
          </w:p>
        </w:tc>
      </w:tr>
      <w:tr w:rsidR="003B43C8" w:rsidRPr="003B43C8" w14:paraId="09F8A1BF" w14:textId="77777777" w:rsidTr="00AE2167">
        <w:trPr>
          <w:trHeight w:val="20"/>
        </w:trPr>
        <w:tc>
          <w:tcPr>
            <w:tcW w:w="2962" w:type="pct"/>
            <w:vAlign w:val="center"/>
          </w:tcPr>
          <w:p w14:paraId="54E5D44B" w14:textId="77777777" w:rsidR="003B43C8" w:rsidRPr="003B43C8" w:rsidRDefault="003B43C8" w:rsidP="001D0FC6">
            <w:pPr>
              <w:spacing w:after="0"/>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proofErr w:type="gramEnd"/>
            <w:r w:rsidRPr="003B43C8">
              <w:rPr>
                <w:rStyle w:val="mo"/>
                <w:sz w:val="20"/>
                <w:szCs w:val="20"/>
                <w:bdr w:val="none" w:sz="0" w:space="0" w:color="auto" w:frame="1"/>
              </w:rPr>
              <w:t>)</w:t>
            </w:r>
          </w:p>
        </w:tc>
        <w:tc>
          <w:tcPr>
            <w:tcW w:w="1173" w:type="pct"/>
            <w:vAlign w:val="bottom"/>
          </w:tcPr>
          <w:p w14:paraId="100E2188" w14:textId="77777777" w:rsidR="003B43C8" w:rsidRPr="003B43C8" w:rsidRDefault="003B43C8" w:rsidP="00AE2167">
            <w:pPr>
              <w:spacing w:after="0"/>
              <w:jc w:val="center"/>
              <w:rPr>
                <w:sz w:val="20"/>
                <w:szCs w:val="20"/>
              </w:rPr>
            </w:pPr>
            <w:r w:rsidRPr="003B43C8">
              <w:rPr>
                <w:sz w:val="20"/>
                <w:szCs w:val="20"/>
              </w:rPr>
              <w:t>-16.807</w:t>
            </w:r>
          </w:p>
        </w:tc>
        <w:tc>
          <w:tcPr>
            <w:tcW w:w="865" w:type="pct"/>
            <w:vAlign w:val="bottom"/>
          </w:tcPr>
          <w:p w14:paraId="0929218C" w14:textId="77777777" w:rsidR="003B43C8" w:rsidRPr="003B43C8" w:rsidRDefault="003B43C8" w:rsidP="00AE2167">
            <w:pPr>
              <w:spacing w:after="0"/>
              <w:jc w:val="center"/>
              <w:rPr>
                <w:sz w:val="20"/>
                <w:szCs w:val="20"/>
              </w:rPr>
            </w:pPr>
            <w:r w:rsidRPr="003B43C8">
              <w:rPr>
                <w:sz w:val="20"/>
                <w:szCs w:val="20"/>
              </w:rPr>
              <w:t>0.025</w:t>
            </w:r>
          </w:p>
        </w:tc>
      </w:tr>
      <w:tr w:rsidR="003B43C8" w:rsidRPr="003B43C8" w14:paraId="269C1AAE" w14:textId="77777777" w:rsidTr="00AE2167">
        <w:trPr>
          <w:trHeight w:val="20"/>
        </w:trPr>
        <w:tc>
          <w:tcPr>
            <w:tcW w:w="2962" w:type="pct"/>
            <w:vAlign w:val="center"/>
          </w:tcPr>
          <w:p w14:paraId="2261E478" w14:textId="77777777" w:rsidR="003B43C8" w:rsidRPr="003B43C8" w:rsidRDefault="003B43C8" w:rsidP="001D0FC6">
            <w:pPr>
              <w:spacing w:after="0"/>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proofErr w:type="gramEnd"/>
            <w:r w:rsidRPr="003B43C8">
              <w:rPr>
                <w:rStyle w:val="mo"/>
                <w:sz w:val="20"/>
                <w:szCs w:val="20"/>
                <w:bdr w:val="none" w:sz="0" w:space="0" w:color="auto" w:frame="1"/>
              </w:rPr>
              <w:t>)</w:t>
            </w:r>
          </w:p>
        </w:tc>
        <w:tc>
          <w:tcPr>
            <w:tcW w:w="1173" w:type="pct"/>
            <w:vAlign w:val="bottom"/>
          </w:tcPr>
          <w:p w14:paraId="20869F65" w14:textId="77777777" w:rsidR="003B43C8" w:rsidRPr="003B43C8" w:rsidRDefault="003B43C8" w:rsidP="00AE2167">
            <w:pPr>
              <w:spacing w:after="0"/>
              <w:jc w:val="center"/>
              <w:rPr>
                <w:sz w:val="20"/>
                <w:szCs w:val="20"/>
              </w:rPr>
            </w:pPr>
            <w:r w:rsidRPr="003B43C8">
              <w:rPr>
                <w:sz w:val="20"/>
                <w:szCs w:val="20"/>
              </w:rPr>
              <w:t>-16.994</w:t>
            </w:r>
          </w:p>
        </w:tc>
        <w:tc>
          <w:tcPr>
            <w:tcW w:w="865" w:type="pct"/>
            <w:vAlign w:val="bottom"/>
          </w:tcPr>
          <w:p w14:paraId="679DAA53" w14:textId="77777777" w:rsidR="003B43C8" w:rsidRPr="003B43C8" w:rsidRDefault="003B43C8" w:rsidP="00AE2167">
            <w:pPr>
              <w:spacing w:after="0"/>
              <w:jc w:val="center"/>
              <w:rPr>
                <w:sz w:val="20"/>
                <w:szCs w:val="20"/>
              </w:rPr>
            </w:pPr>
            <w:r w:rsidRPr="003B43C8">
              <w:rPr>
                <w:sz w:val="20"/>
                <w:szCs w:val="20"/>
              </w:rPr>
              <w:t>0.057</w:t>
            </w:r>
          </w:p>
        </w:tc>
      </w:tr>
      <w:tr w:rsidR="003B43C8" w:rsidRPr="003B43C8" w14:paraId="50722F63" w14:textId="77777777" w:rsidTr="00AE2167">
        <w:trPr>
          <w:trHeight w:val="20"/>
        </w:trPr>
        <w:tc>
          <w:tcPr>
            <w:tcW w:w="2962" w:type="pct"/>
            <w:vAlign w:val="center"/>
          </w:tcPr>
          <w:p w14:paraId="4DB84799" w14:textId="77777777" w:rsidR="003B43C8" w:rsidRPr="003B43C8" w:rsidRDefault="003B43C8" w:rsidP="001D0FC6">
            <w:pPr>
              <w:spacing w:after="0"/>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319F8FE0" w14:textId="77777777" w:rsidR="003B43C8" w:rsidRPr="003B43C8" w:rsidRDefault="003B43C8" w:rsidP="00AE2167">
            <w:pPr>
              <w:spacing w:after="0"/>
              <w:jc w:val="center"/>
              <w:rPr>
                <w:sz w:val="20"/>
                <w:szCs w:val="20"/>
              </w:rPr>
            </w:pPr>
            <w:r w:rsidRPr="003B43C8">
              <w:rPr>
                <w:sz w:val="20"/>
                <w:szCs w:val="20"/>
              </w:rPr>
              <w:t>-16.723</w:t>
            </w:r>
          </w:p>
        </w:tc>
        <w:tc>
          <w:tcPr>
            <w:tcW w:w="865" w:type="pct"/>
            <w:vAlign w:val="bottom"/>
          </w:tcPr>
          <w:p w14:paraId="515F4F4D" w14:textId="77777777" w:rsidR="003B43C8" w:rsidRPr="003B43C8" w:rsidRDefault="003B43C8" w:rsidP="00AE2167">
            <w:pPr>
              <w:spacing w:after="0"/>
              <w:jc w:val="center"/>
              <w:rPr>
                <w:sz w:val="20"/>
                <w:szCs w:val="20"/>
              </w:rPr>
            </w:pPr>
            <w:r w:rsidRPr="003B43C8">
              <w:rPr>
                <w:sz w:val="20"/>
                <w:szCs w:val="20"/>
              </w:rPr>
              <w:t>0.037</w:t>
            </w:r>
          </w:p>
        </w:tc>
      </w:tr>
      <w:tr w:rsidR="003B43C8" w:rsidRPr="003B43C8" w14:paraId="74BA8F8A" w14:textId="77777777" w:rsidTr="00AE2167">
        <w:trPr>
          <w:trHeight w:val="20"/>
        </w:trPr>
        <w:tc>
          <w:tcPr>
            <w:tcW w:w="2962" w:type="pct"/>
            <w:vAlign w:val="center"/>
          </w:tcPr>
          <w:p w14:paraId="4790D0D1" w14:textId="77777777" w:rsidR="003B43C8" w:rsidRPr="003B43C8" w:rsidRDefault="003B43C8" w:rsidP="001D0FC6">
            <w:pPr>
              <w:spacing w:after="0"/>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19A7B254" w14:textId="77777777" w:rsidR="003B43C8" w:rsidRPr="003B43C8" w:rsidRDefault="003B43C8" w:rsidP="00AE2167">
            <w:pPr>
              <w:spacing w:after="0"/>
              <w:jc w:val="center"/>
              <w:rPr>
                <w:sz w:val="20"/>
                <w:szCs w:val="20"/>
              </w:rPr>
            </w:pPr>
            <w:r w:rsidRPr="003B43C8">
              <w:rPr>
                <w:sz w:val="20"/>
                <w:szCs w:val="20"/>
              </w:rPr>
              <w:t>-16.298</w:t>
            </w:r>
          </w:p>
        </w:tc>
        <w:tc>
          <w:tcPr>
            <w:tcW w:w="865" w:type="pct"/>
            <w:vAlign w:val="bottom"/>
          </w:tcPr>
          <w:p w14:paraId="5170F02B" w14:textId="77777777" w:rsidR="003B43C8" w:rsidRPr="003B43C8" w:rsidRDefault="003B43C8" w:rsidP="00AE2167">
            <w:pPr>
              <w:spacing w:after="0"/>
              <w:jc w:val="center"/>
              <w:rPr>
                <w:sz w:val="20"/>
                <w:szCs w:val="20"/>
              </w:rPr>
            </w:pPr>
            <w:r w:rsidRPr="003B43C8">
              <w:rPr>
                <w:sz w:val="20"/>
                <w:szCs w:val="20"/>
              </w:rPr>
              <w:t>0.022</w:t>
            </w:r>
          </w:p>
        </w:tc>
      </w:tr>
      <w:tr w:rsidR="003B43C8" w:rsidRPr="003B43C8" w14:paraId="7AEDDEB4" w14:textId="77777777" w:rsidTr="00AE2167">
        <w:trPr>
          <w:trHeight w:val="20"/>
        </w:trPr>
        <w:tc>
          <w:tcPr>
            <w:tcW w:w="2962" w:type="pct"/>
            <w:vAlign w:val="center"/>
          </w:tcPr>
          <w:p w14:paraId="34218CE1" w14:textId="77777777" w:rsidR="003B43C8" w:rsidRPr="003B43C8" w:rsidRDefault="003B43C8" w:rsidP="001D0FC6">
            <w:pPr>
              <w:spacing w:after="0"/>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06267560" w14:textId="77777777" w:rsidR="003B43C8" w:rsidRPr="003B43C8" w:rsidRDefault="003B43C8" w:rsidP="00AE2167">
            <w:pPr>
              <w:spacing w:after="0"/>
              <w:jc w:val="center"/>
              <w:rPr>
                <w:sz w:val="20"/>
                <w:szCs w:val="20"/>
              </w:rPr>
            </w:pPr>
            <w:r w:rsidRPr="003B43C8">
              <w:rPr>
                <w:sz w:val="20"/>
                <w:szCs w:val="20"/>
              </w:rPr>
              <w:t>-16.941</w:t>
            </w:r>
          </w:p>
        </w:tc>
        <w:tc>
          <w:tcPr>
            <w:tcW w:w="865" w:type="pct"/>
            <w:vAlign w:val="bottom"/>
          </w:tcPr>
          <w:p w14:paraId="0C718AFE" w14:textId="77777777" w:rsidR="003B43C8" w:rsidRPr="003B43C8" w:rsidRDefault="003B43C8" w:rsidP="00AE2167">
            <w:pPr>
              <w:spacing w:after="0"/>
              <w:jc w:val="center"/>
              <w:rPr>
                <w:sz w:val="20"/>
                <w:szCs w:val="20"/>
              </w:rPr>
            </w:pPr>
            <w:r w:rsidRPr="003B43C8">
              <w:rPr>
                <w:sz w:val="20"/>
                <w:szCs w:val="20"/>
              </w:rPr>
              <w:t>0.035</w:t>
            </w:r>
          </w:p>
        </w:tc>
      </w:tr>
      <w:tr w:rsidR="003B43C8" w:rsidRPr="003B43C8" w14:paraId="5CEE0BC3" w14:textId="77777777" w:rsidTr="00AE2167">
        <w:trPr>
          <w:trHeight w:val="20"/>
        </w:trPr>
        <w:tc>
          <w:tcPr>
            <w:tcW w:w="2962" w:type="pct"/>
            <w:vAlign w:val="center"/>
          </w:tcPr>
          <w:p w14:paraId="12859495" w14:textId="77777777" w:rsidR="003B43C8" w:rsidRPr="003B43C8" w:rsidRDefault="003B43C8" w:rsidP="001D0FC6">
            <w:pPr>
              <w:spacing w:after="0"/>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qMR</w:t>
            </w:r>
            <w:proofErr w:type="spellEnd"/>
            <w:r w:rsidRPr="003B43C8">
              <w:rPr>
                <w:rStyle w:val="mo"/>
                <w:sz w:val="20"/>
                <w:szCs w:val="20"/>
                <w:bdr w:val="none" w:sz="0" w:space="0" w:color="auto" w:frame="1"/>
              </w:rPr>
              <w:t>)</w:t>
            </w:r>
          </w:p>
        </w:tc>
        <w:tc>
          <w:tcPr>
            <w:tcW w:w="1173" w:type="pct"/>
            <w:vAlign w:val="bottom"/>
          </w:tcPr>
          <w:p w14:paraId="29A1CEE7" w14:textId="77777777" w:rsidR="003B43C8" w:rsidRPr="003B43C8" w:rsidRDefault="003B43C8" w:rsidP="00AE2167">
            <w:pPr>
              <w:spacing w:after="0"/>
              <w:jc w:val="center"/>
              <w:rPr>
                <w:sz w:val="20"/>
                <w:szCs w:val="20"/>
              </w:rPr>
            </w:pPr>
            <w:r w:rsidRPr="003B43C8">
              <w:rPr>
                <w:sz w:val="20"/>
                <w:szCs w:val="20"/>
              </w:rPr>
              <w:t>-0.039</w:t>
            </w:r>
          </w:p>
        </w:tc>
        <w:tc>
          <w:tcPr>
            <w:tcW w:w="865" w:type="pct"/>
            <w:vAlign w:val="bottom"/>
          </w:tcPr>
          <w:p w14:paraId="3F8B454A" w14:textId="77777777" w:rsidR="003B43C8" w:rsidRPr="003B43C8" w:rsidRDefault="003B43C8" w:rsidP="00AE2167">
            <w:pPr>
              <w:spacing w:after="0"/>
              <w:jc w:val="center"/>
              <w:rPr>
                <w:sz w:val="20"/>
                <w:szCs w:val="20"/>
              </w:rPr>
            </w:pPr>
            <w:r w:rsidRPr="003B43C8">
              <w:rPr>
                <w:sz w:val="20"/>
                <w:szCs w:val="20"/>
              </w:rPr>
              <w:t>0.010</w:t>
            </w:r>
          </w:p>
        </w:tc>
      </w:tr>
      <w:tr w:rsidR="003B43C8" w:rsidRPr="003B43C8" w14:paraId="2525E12E" w14:textId="77777777" w:rsidTr="00AE2167">
        <w:trPr>
          <w:trHeight w:val="20"/>
        </w:trPr>
        <w:tc>
          <w:tcPr>
            <w:tcW w:w="2962" w:type="pct"/>
            <w:vAlign w:val="center"/>
          </w:tcPr>
          <w:p w14:paraId="3346168D" w14:textId="77777777" w:rsidR="003B43C8" w:rsidRPr="003B43C8" w:rsidRDefault="003B43C8" w:rsidP="001D0FC6">
            <w:pPr>
              <w:spacing w:after="0"/>
              <w:jc w:val="left"/>
              <w:rPr>
                <w:sz w:val="20"/>
                <w:szCs w:val="20"/>
              </w:rPr>
            </w:pPr>
            <w:r w:rsidRPr="003B43C8">
              <w:rPr>
                <w:sz w:val="20"/>
                <w:szCs w:val="20"/>
              </w:rPr>
              <w:t>Mean recruitment, </w:t>
            </w:r>
            <w:proofErr w:type="spellStart"/>
            <w:r w:rsidRPr="003B43C8">
              <w:rPr>
                <w:rStyle w:val="mi"/>
                <w:sz w:val="20"/>
                <w:szCs w:val="20"/>
                <w:bdr w:val="none" w:sz="0" w:space="0" w:color="auto" w:frame="1"/>
              </w:rPr>
              <w:t>μR</w:t>
            </w:r>
            <w:proofErr w:type="spellEnd"/>
          </w:p>
        </w:tc>
        <w:tc>
          <w:tcPr>
            <w:tcW w:w="1173" w:type="pct"/>
            <w:vAlign w:val="center"/>
          </w:tcPr>
          <w:p w14:paraId="22DBE97B" w14:textId="77777777" w:rsidR="003B43C8" w:rsidRPr="003B43C8" w:rsidRDefault="003B43C8" w:rsidP="00AE2167">
            <w:pPr>
              <w:spacing w:after="0"/>
              <w:jc w:val="center"/>
              <w:rPr>
                <w:sz w:val="20"/>
                <w:szCs w:val="20"/>
              </w:rPr>
            </w:pPr>
            <w:r w:rsidRPr="003B43C8">
              <w:rPr>
                <w:sz w:val="20"/>
                <w:szCs w:val="20"/>
              </w:rPr>
              <w:t>856,194</w:t>
            </w:r>
          </w:p>
        </w:tc>
        <w:tc>
          <w:tcPr>
            <w:tcW w:w="865" w:type="pct"/>
            <w:vAlign w:val="center"/>
          </w:tcPr>
          <w:p w14:paraId="6998C762" w14:textId="77777777" w:rsidR="003B43C8" w:rsidRPr="003B43C8" w:rsidRDefault="003B43C8" w:rsidP="00AE2167">
            <w:pPr>
              <w:spacing w:after="0"/>
              <w:jc w:val="center"/>
              <w:rPr>
                <w:sz w:val="20"/>
                <w:szCs w:val="20"/>
              </w:rPr>
            </w:pPr>
            <w:r w:rsidRPr="003B43C8">
              <w:rPr>
                <w:sz w:val="20"/>
                <w:szCs w:val="20"/>
              </w:rPr>
              <w:t>0.093</w:t>
            </w:r>
          </w:p>
        </w:tc>
      </w:tr>
      <w:tr w:rsidR="003B43C8" w:rsidRPr="003B43C8" w14:paraId="721F3AAE" w14:textId="77777777" w:rsidTr="00AE2167">
        <w:trPr>
          <w:trHeight w:val="20"/>
        </w:trPr>
        <w:tc>
          <w:tcPr>
            <w:tcW w:w="2962" w:type="pct"/>
            <w:vAlign w:val="center"/>
          </w:tcPr>
          <w:p w14:paraId="393C6EBD" w14:textId="77777777" w:rsidR="003B43C8" w:rsidRPr="003B43C8" w:rsidRDefault="003B43C8" w:rsidP="001D0FC6">
            <w:pPr>
              <w:spacing w:after="0"/>
              <w:jc w:val="left"/>
              <w:rPr>
                <w:sz w:val="20"/>
                <w:szCs w:val="20"/>
              </w:rPr>
            </w:pPr>
            <w:r w:rsidRPr="003B43C8">
              <w:rPr>
                <w:sz w:val="20"/>
                <w:szCs w:val="20"/>
              </w:rPr>
              <w:t>Mean initial numbers-at-age, </w:t>
            </w:r>
            <w:proofErr w:type="spellStart"/>
            <w:r w:rsidRPr="003B43C8">
              <w:rPr>
                <w:rStyle w:val="mi"/>
                <w:sz w:val="20"/>
                <w:szCs w:val="20"/>
                <w:bdr w:val="none" w:sz="0" w:space="0" w:color="auto" w:frame="1"/>
              </w:rPr>
              <w:t>μN</w:t>
            </w:r>
            <w:proofErr w:type="spellEnd"/>
          </w:p>
        </w:tc>
        <w:tc>
          <w:tcPr>
            <w:tcW w:w="1173" w:type="pct"/>
            <w:vAlign w:val="center"/>
          </w:tcPr>
          <w:p w14:paraId="5E711802" w14:textId="77777777" w:rsidR="003B43C8" w:rsidRPr="003B43C8" w:rsidRDefault="003B43C8" w:rsidP="00AE2167">
            <w:pPr>
              <w:spacing w:after="0"/>
              <w:jc w:val="center"/>
              <w:rPr>
                <w:sz w:val="20"/>
                <w:szCs w:val="20"/>
              </w:rPr>
            </w:pPr>
            <w:r w:rsidRPr="003B43C8">
              <w:rPr>
                <w:sz w:val="20"/>
                <w:szCs w:val="20"/>
              </w:rPr>
              <w:t>878,384</w:t>
            </w:r>
          </w:p>
        </w:tc>
        <w:tc>
          <w:tcPr>
            <w:tcW w:w="865" w:type="pct"/>
            <w:vAlign w:val="center"/>
          </w:tcPr>
          <w:p w14:paraId="33B2EC47" w14:textId="77777777" w:rsidR="003B43C8" w:rsidRPr="003B43C8" w:rsidRDefault="003B43C8" w:rsidP="00AE2167">
            <w:pPr>
              <w:spacing w:after="0"/>
              <w:jc w:val="center"/>
              <w:rPr>
                <w:sz w:val="20"/>
                <w:szCs w:val="20"/>
              </w:rPr>
            </w:pPr>
            <w:r w:rsidRPr="003B43C8">
              <w:rPr>
                <w:sz w:val="20"/>
                <w:szCs w:val="20"/>
              </w:rPr>
              <w:t>0.150</w:t>
            </w:r>
          </w:p>
        </w:tc>
      </w:tr>
      <w:tr w:rsidR="003B43C8" w:rsidRPr="003B43C8" w14:paraId="6E0E511E" w14:textId="77777777" w:rsidTr="00AE2167">
        <w:trPr>
          <w:trHeight w:val="20"/>
        </w:trPr>
        <w:tc>
          <w:tcPr>
            <w:tcW w:w="2962" w:type="pct"/>
            <w:vAlign w:val="center"/>
          </w:tcPr>
          <w:p w14:paraId="331B0BB7" w14:textId="77777777" w:rsidR="003B43C8" w:rsidRPr="003B43C8" w:rsidRDefault="003B43C8" w:rsidP="001D0FC6">
            <w:pPr>
              <w:spacing w:after="0"/>
              <w:jc w:val="left"/>
              <w:rPr>
                <w:sz w:val="20"/>
                <w:szCs w:val="20"/>
              </w:rPr>
            </w:pPr>
            <w:r w:rsidRPr="003B43C8">
              <w:rPr>
                <w:sz w:val="20"/>
                <w:szCs w:val="20"/>
              </w:rPr>
              <w:t>Variability in recruitment and initial numbers-at-age (random effects parameter), </w:t>
            </w:r>
            <w:proofErr w:type="spellStart"/>
            <w:r w:rsidRPr="003B43C8">
              <w:rPr>
                <w:rStyle w:val="mi"/>
                <w:sz w:val="20"/>
                <w:szCs w:val="20"/>
                <w:bdr w:val="none" w:sz="0" w:space="0" w:color="auto" w:frame="1"/>
              </w:rPr>
              <w:t>σR</w:t>
            </w:r>
            <w:proofErr w:type="spellEnd"/>
          </w:p>
        </w:tc>
        <w:tc>
          <w:tcPr>
            <w:tcW w:w="1173" w:type="pct"/>
            <w:vAlign w:val="center"/>
          </w:tcPr>
          <w:p w14:paraId="2F9D318A" w14:textId="77777777" w:rsidR="003B43C8" w:rsidRPr="003B43C8" w:rsidRDefault="003B43C8" w:rsidP="00AE2167">
            <w:pPr>
              <w:spacing w:after="0"/>
              <w:jc w:val="center"/>
              <w:rPr>
                <w:sz w:val="20"/>
                <w:szCs w:val="20"/>
              </w:rPr>
            </w:pPr>
            <w:r w:rsidRPr="003B43C8">
              <w:rPr>
                <w:sz w:val="20"/>
                <w:szCs w:val="20"/>
              </w:rPr>
              <w:t>0.560</w:t>
            </w:r>
          </w:p>
        </w:tc>
        <w:tc>
          <w:tcPr>
            <w:tcW w:w="865" w:type="pct"/>
            <w:vAlign w:val="center"/>
          </w:tcPr>
          <w:p w14:paraId="3C824E9A" w14:textId="77777777" w:rsidR="003B43C8" w:rsidRPr="003B43C8" w:rsidRDefault="003B43C8" w:rsidP="00AE2167">
            <w:pPr>
              <w:spacing w:after="0"/>
              <w:jc w:val="center"/>
              <w:rPr>
                <w:sz w:val="20"/>
                <w:szCs w:val="20"/>
              </w:rPr>
            </w:pPr>
            <w:r w:rsidRPr="003B43C8">
              <w:rPr>
                <w:sz w:val="20"/>
                <w:szCs w:val="20"/>
              </w:rPr>
              <w:t>0.085</w:t>
            </w:r>
          </w:p>
        </w:tc>
      </w:tr>
      <w:tr w:rsidR="003B43C8" w:rsidRPr="003B43C8" w14:paraId="08B544A1" w14:textId="77777777" w:rsidTr="00AE2167">
        <w:trPr>
          <w:trHeight w:val="20"/>
        </w:trPr>
        <w:tc>
          <w:tcPr>
            <w:tcW w:w="2962" w:type="pct"/>
            <w:vAlign w:val="center"/>
          </w:tcPr>
          <w:p w14:paraId="364AF0AC" w14:textId="77777777" w:rsidR="003B43C8" w:rsidRPr="003B43C8" w:rsidRDefault="003B43C8" w:rsidP="001D0FC6">
            <w:pPr>
              <w:spacing w:after="0"/>
              <w:jc w:val="left"/>
              <w:rPr>
                <w:sz w:val="20"/>
                <w:szCs w:val="20"/>
              </w:rPr>
            </w:pPr>
            <w:r w:rsidRPr="003B43C8">
              <w:rPr>
                <w:sz w:val="20"/>
                <w:szCs w:val="20"/>
              </w:rPr>
              <w:t>Mean fishing mortality, </w:t>
            </w:r>
            <w:proofErr w:type="spellStart"/>
            <w:r w:rsidRPr="003B43C8">
              <w:rPr>
                <w:rStyle w:val="mi"/>
                <w:sz w:val="20"/>
                <w:szCs w:val="20"/>
                <w:bdr w:val="none" w:sz="0" w:space="0" w:color="auto" w:frame="1"/>
              </w:rPr>
              <w:t>μF</w:t>
            </w:r>
            <w:proofErr w:type="spellEnd"/>
          </w:p>
        </w:tc>
        <w:tc>
          <w:tcPr>
            <w:tcW w:w="1173" w:type="pct"/>
            <w:vAlign w:val="center"/>
          </w:tcPr>
          <w:p w14:paraId="73FFCB3A" w14:textId="77777777" w:rsidR="003B43C8" w:rsidRPr="003B43C8" w:rsidRDefault="003B43C8" w:rsidP="00AE2167">
            <w:pPr>
              <w:spacing w:after="0"/>
              <w:jc w:val="center"/>
              <w:rPr>
                <w:sz w:val="20"/>
                <w:szCs w:val="20"/>
              </w:rPr>
            </w:pPr>
            <w:r w:rsidRPr="003B43C8">
              <w:rPr>
                <w:sz w:val="20"/>
                <w:szCs w:val="20"/>
              </w:rPr>
              <w:t>0.060</w:t>
            </w:r>
          </w:p>
        </w:tc>
        <w:tc>
          <w:tcPr>
            <w:tcW w:w="865" w:type="pct"/>
            <w:vAlign w:val="center"/>
          </w:tcPr>
          <w:p w14:paraId="37245A9F" w14:textId="77777777" w:rsidR="003B43C8" w:rsidRPr="003B43C8" w:rsidRDefault="003B43C8" w:rsidP="00AE2167">
            <w:pPr>
              <w:spacing w:after="0"/>
              <w:jc w:val="center"/>
              <w:rPr>
                <w:sz w:val="20"/>
                <w:szCs w:val="20"/>
              </w:rPr>
            </w:pPr>
            <w:r w:rsidRPr="003B43C8">
              <w:rPr>
                <w:sz w:val="20"/>
                <w:szCs w:val="20"/>
              </w:rPr>
              <w:t>0.317</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9D0111C" w:rsidR="001B533B" w:rsidRPr="004636D3" w:rsidRDefault="001B533B" w:rsidP="0099171B">
      <w:pPr>
        <w:ind w:firstLine="270"/>
        <w:rPr>
          <w:sz w:val="22"/>
          <w:szCs w:val="22"/>
        </w:rPr>
      </w:pPr>
      <w:bookmarkStart w:id="132" w:name="_Toc204337303"/>
      <w:bookmarkStart w:id="133" w:name="_Hlk198631641"/>
      <w:r w:rsidRPr="004636D3">
        <w:rPr>
          <w:sz w:val="22"/>
          <w:szCs w:val="22"/>
        </w:rPr>
        <w:lastRenderedPageBreak/>
        <w:t>Table</w:t>
      </w:r>
      <w:r w:rsidR="003B43C8">
        <w:rPr>
          <w:sz w:val="22"/>
          <w:szCs w:val="22"/>
        </w:rPr>
        <w:t xml:space="preserve"> </w:t>
      </w:r>
      <w:fldSimple w:instr=" SEQ Table \* ARABIC ">
        <w:r w:rsidR="00B8502C">
          <w:rPr>
            <w:noProof/>
          </w:rPr>
          <w:t>8</w:t>
        </w:r>
      </w:fldSimple>
      <w:r w:rsidR="00B936D9" w:rsidRPr="004636D3">
        <w:rPr>
          <w:sz w:val="22"/>
          <w:szCs w:val="22"/>
        </w:rPr>
        <w:t>.–</w:t>
      </w:r>
      <w:r w:rsidRPr="004636D3">
        <w:rPr>
          <w:sz w:val="22"/>
          <w:szCs w:val="22"/>
        </w:rPr>
        <w:t>Negative likelihood (NLL) values and percent of each component to the total likelihood (% of NLL)</w:t>
      </w:r>
      <w:r w:rsidR="00F6692B" w:rsidRPr="004636D3">
        <w:rPr>
          <w:sz w:val="22"/>
          <w:szCs w:val="22"/>
        </w:rPr>
        <w:t xml:space="preserve"> for NSEI sablefish model</w:t>
      </w:r>
      <w:r w:rsidRPr="004636D3">
        <w:rPr>
          <w:sz w:val="22"/>
          <w:szCs w:val="22"/>
        </w:rPr>
        <w:t>.</w:t>
      </w:r>
      <w:bookmarkEnd w:id="132"/>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352"/>
      </w:tblGrid>
      <w:tr w:rsidR="003B43C8" w:rsidRPr="003B43C8" w14:paraId="19E84509" w14:textId="77777777" w:rsidTr="00AE2167">
        <w:trPr>
          <w:trHeight w:val="144"/>
          <w:jc w:val="center"/>
        </w:trPr>
        <w:tc>
          <w:tcPr>
            <w:tcW w:w="0" w:type="auto"/>
            <w:tcBorders>
              <w:top w:val="single" w:sz="4" w:space="0" w:color="auto"/>
              <w:bottom w:val="single" w:sz="4" w:space="0" w:color="auto"/>
            </w:tcBorders>
            <w:vAlign w:val="bottom"/>
          </w:tcPr>
          <w:bookmarkEnd w:id="133"/>
          <w:p w14:paraId="6C4B2178" w14:textId="77777777" w:rsidR="003B43C8" w:rsidRPr="003B43C8" w:rsidRDefault="003B43C8" w:rsidP="00AE2167">
            <w:pPr>
              <w:spacing w:after="0"/>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AE2167">
            <w:pPr>
              <w:spacing w:after="0"/>
              <w:jc w:val="center"/>
              <w:rPr>
                <w:sz w:val="20"/>
                <w:szCs w:val="20"/>
              </w:rPr>
            </w:pPr>
            <w:r w:rsidRPr="003B43C8">
              <w:rPr>
                <w:sz w:val="20"/>
                <w:szCs w:val="20"/>
                <w:bdr w:val="none" w:sz="0" w:space="0" w:color="auto" w:frame="1"/>
              </w:rPr>
              <w:t>NLL</w:t>
            </w:r>
          </w:p>
        </w:tc>
        <w:tc>
          <w:tcPr>
            <w:tcW w:w="1352" w:type="dxa"/>
            <w:tcBorders>
              <w:top w:val="single" w:sz="4" w:space="0" w:color="auto"/>
              <w:bottom w:val="single" w:sz="4" w:space="0" w:color="auto"/>
            </w:tcBorders>
            <w:vAlign w:val="center"/>
          </w:tcPr>
          <w:p w14:paraId="29F793A7" w14:textId="77777777" w:rsidR="003B43C8" w:rsidRPr="003B43C8" w:rsidRDefault="003B43C8" w:rsidP="00AE2167">
            <w:pPr>
              <w:spacing w:after="0"/>
              <w:jc w:val="center"/>
              <w:rPr>
                <w:sz w:val="20"/>
                <w:szCs w:val="20"/>
              </w:rPr>
            </w:pPr>
            <w:r w:rsidRPr="003B43C8">
              <w:rPr>
                <w:sz w:val="20"/>
                <w:szCs w:val="20"/>
              </w:rPr>
              <w:t xml:space="preserve">% of </w:t>
            </w:r>
            <w:r w:rsidRPr="003B43C8">
              <w:rPr>
                <w:sz w:val="20"/>
                <w:szCs w:val="20"/>
                <w:bdr w:val="none" w:sz="0" w:space="0" w:color="auto" w:frame="1"/>
              </w:rPr>
              <w:t>NLL</w:t>
            </w:r>
          </w:p>
        </w:tc>
      </w:tr>
      <w:tr w:rsidR="003B43C8" w:rsidRPr="003B43C8" w14:paraId="42403AA7" w14:textId="77777777" w:rsidTr="00AE2167">
        <w:trPr>
          <w:trHeight w:val="144"/>
          <w:jc w:val="center"/>
        </w:trPr>
        <w:tc>
          <w:tcPr>
            <w:tcW w:w="0" w:type="auto"/>
            <w:tcBorders>
              <w:top w:val="single" w:sz="4" w:space="0" w:color="auto"/>
            </w:tcBorders>
          </w:tcPr>
          <w:p w14:paraId="7EAD3C2A" w14:textId="77777777" w:rsidR="003B43C8" w:rsidRPr="003B43C8" w:rsidRDefault="003B43C8" w:rsidP="00AE2167">
            <w:pPr>
              <w:spacing w:after="0"/>
              <w:rPr>
                <w:sz w:val="20"/>
                <w:szCs w:val="20"/>
              </w:rPr>
            </w:pPr>
            <w:r w:rsidRPr="003B43C8">
              <w:rPr>
                <w:sz w:val="20"/>
                <w:szCs w:val="20"/>
              </w:rPr>
              <w:t>Catch</w:t>
            </w:r>
          </w:p>
        </w:tc>
        <w:tc>
          <w:tcPr>
            <w:tcW w:w="0" w:type="auto"/>
            <w:tcBorders>
              <w:top w:val="single" w:sz="4" w:space="0" w:color="auto"/>
            </w:tcBorders>
            <w:vAlign w:val="bottom"/>
          </w:tcPr>
          <w:p w14:paraId="56EA058D" w14:textId="77777777" w:rsidR="003B43C8" w:rsidRPr="003B43C8" w:rsidRDefault="003B43C8" w:rsidP="00AE2167">
            <w:pPr>
              <w:spacing w:after="0"/>
              <w:jc w:val="center"/>
              <w:rPr>
                <w:sz w:val="20"/>
                <w:szCs w:val="20"/>
              </w:rPr>
            </w:pPr>
            <w:r w:rsidRPr="003B43C8">
              <w:rPr>
                <w:sz w:val="20"/>
                <w:szCs w:val="20"/>
              </w:rPr>
              <w:t>14.7</w:t>
            </w:r>
          </w:p>
        </w:tc>
        <w:tc>
          <w:tcPr>
            <w:tcW w:w="1352" w:type="dxa"/>
            <w:tcBorders>
              <w:top w:val="single" w:sz="4" w:space="0" w:color="auto"/>
            </w:tcBorders>
            <w:vAlign w:val="bottom"/>
          </w:tcPr>
          <w:p w14:paraId="6AE3DA72" w14:textId="77777777" w:rsidR="003B43C8" w:rsidRPr="003B43C8" w:rsidRDefault="003B43C8" w:rsidP="00AE2167">
            <w:pPr>
              <w:spacing w:after="0"/>
              <w:jc w:val="center"/>
              <w:rPr>
                <w:sz w:val="20"/>
                <w:szCs w:val="20"/>
              </w:rPr>
            </w:pPr>
            <w:r w:rsidRPr="003B43C8">
              <w:rPr>
                <w:sz w:val="20"/>
                <w:szCs w:val="20"/>
              </w:rPr>
              <w:t>0.8</w:t>
            </w:r>
          </w:p>
        </w:tc>
      </w:tr>
      <w:tr w:rsidR="003B43C8" w:rsidRPr="003B43C8" w14:paraId="32466E43" w14:textId="77777777" w:rsidTr="00AE2167">
        <w:trPr>
          <w:trHeight w:val="144"/>
          <w:jc w:val="center"/>
        </w:trPr>
        <w:tc>
          <w:tcPr>
            <w:tcW w:w="0" w:type="auto"/>
          </w:tcPr>
          <w:p w14:paraId="35170098" w14:textId="77777777" w:rsidR="003B43C8" w:rsidRPr="003B43C8" w:rsidRDefault="003B43C8" w:rsidP="00AE2167">
            <w:pPr>
              <w:spacing w:after="0"/>
              <w:rPr>
                <w:sz w:val="20"/>
                <w:szCs w:val="20"/>
              </w:rPr>
            </w:pPr>
            <w:r w:rsidRPr="003B43C8">
              <w:rPr>
                <w:sz w:val="20"/>
                <w:szCs w:val="20"/>
              </w:rPr>
              <w:t>Fishery CPUE</w:t>
            </w:r>
          </w:p>
        </w:tc>
        <w:tc>
          <w:tcPr>
            <w:tcW w:w="0" w:type="auto"/>
            <w:vAlign w:val="bottom"/>
          </w:tcPr>
          <w:p w14:paraId="4E7E9E96" w14:textId="77777777" w:rsidR="003B43C8" w:rsidRPr="003B43C8" w:rsidRDefault="003B43C8" w:rsidP="00AE2167">
            <w:pPr>
              <w:spacing w:after="0"/>
              <w:jc w:val="center"/>
              <w:rPr>
                <w:sz w:val="20"/>
                <w:szCs w:val="20"/>
              </w:rPr>
            </w:pPr>
            <w:r w:rsidRPr="003B43C8">
              <w:rPr>
                <w:sz w:val="20"/>
                <w:szCs w:val="20"/>
              </w:rPr>
              <w:t>215.3</w:t>
            </w:r>
          </w:p>
        </w:tc>
        <w:tc>
          <w:tcPr>
            <w:tcW w:w="1352" w:type="dxa"/>
            <w:vAlign w:val="bottom"/>
          </w:tcPr>
          <w:p w14:paraId="6A96B263" w14:textId="77777777" w:rsidR="003B43C8" w:rsidRPr="003B43C8" w:rsidRDefault="003B43C8" w:rsidP="00AE2167">
            <w:pPr>
              <w:spacing w:after="0"/>
              <w:jc w:val="center"/>
              <w:rPr>
                <w:sz w:val="20"/>
                <w:szCs w:val="20"/>
              </w:rPr>
            </w:pPr>
            <w:r w:rsidRPr="003B43C8">
              <w:rPr>
                <w:sz w:val="20"/>
                <w:szCs w:val="20"/>
              </w:rPr>
              <w:t>11.0</w:t>
            </w:r>
          </w:p>
        </w:tc>
      </w:tr>
      <w:tr w:rsidR="003B43C8" w:rsidRPr="003B43C8" w14:paraId="7C2B2D9C" w14:textId="77777777" w:rsidTr="00AE2167">
        <w:trPr>
          <w:trHeight w:val="144"/>
          <w:jc w:val="center"/>
        </w:trPr>
        <w:tc>
          <w:tcPr>
            <w:tcW w:w="0" w:type="auto"/>
          </w:tcPr>
          <w:p w14:paraId="5300C233" w14:textId="77777777" w:rsidR="003B43C8" w:rsidRPr="003B43C8" w:rsidRDefault="003B43C8" w:rsidP="00AE2167">
            <w:pPr>
              <w:spacing w:after="0"/>
              <w:rPr>
                <w:sz w:val="20"/>
                <w:szCs w:val="20"/>
              </w:rPr>
            </w:pPr>
            <w:r w:rsidRPr="003B43C8">
              <w:rPr>
                <w:sz w:val="20"/>
                <w:szCs w:val="20"/>
              </w:rPr>
              <w:t>Survey CPUE</w:t>
            </w:r>
          </w:p>
        </w:tc>
        <w:tc>
          <w:tcPr>
            <w:tcW w:w="0" w:type="auto"/>
            <w:vAlign w:val="bottom"/>
          </w:tcPr>
          <w:p w14:paraId="5F2711C4" w14:textId="77777777" w:rsidR="003B43C8" w:rsidRPr="003B43C8" w:rsidRDefault="003B43C8" w:rsidP="00AE2167">
            <w:pPr>
              <w:spacing w:after="0"/>
              <w:jc w:val="center"/>
              <w:rPr>
                <w:sz w:val="20"/>
                <w:szCs w:val="20"/>
              </w:rPr>
            </w:pPr>
            <w:r w:rsidRPr="003B43C8">
              <w:rPr>
                <w:sz w:val="20"/>
                <w:szCs w:val="20"/>
              </w:rPr>
              <w:t>124.0</w:t>
            </w:r>
          </w:p>
        </w:tc>
        <w:tc>
          <w:tcPr>
            <w:tcW w:w="1352" w:type="dxa"/>
            <w:vAlign w:val="bottom"/>
          </w:tcPr>
          <w:p w14:paraId="78E173FA" w14:textId="77777777" w:rsidR="003B43C8" w:rsidRPr="003B43C8" w:rsidRDefault="003B43C8" w:rsidP="00AE2167">
            <w:pPr>
              <w:spacing w:after="0"/>
              <w:jc w:val="center"/>
              <w:rPr>
                <w:sz w:val="20"/>
                <w:szCs w:val="20"/>
              </w:rPr>
            </w:pPr>
            <w:r w:rsidRPr="003B43C8">
              <w:rPr>
                <w:sz w:val="20"/>
                <w:szCs w:val="20"/>
              </w:rPr>
              <w:t>6.3</w:t>
            </w:r>
          </w:p>
        </w:tc>
      </w:tr>
      <w:tr w:rsidR="003B43C8" w:rsidRPr="003B43C8" w14:paraId="7C0487AC" w14:textId="77777777" w:rsidTr="00AE2167">
        <w:trPr>
          <w:trHeight w:val="144"/>
          <w:jc w:val="center"/>
        </w:trPr>
        <w:tc>
          <w:tcPr>
            <w:tcW w:w="0" w:type="auto"/>
          </w:tcPr>
          <w:p w14:paraId="1F81BA2D" w14:textId="77777777" w:rsidR="003B43C8" w:rsidRPr="003B43C8" w:rsidRDefault="003B43C8" w:rsidP="00AE2167">
            <w:pPr>
              <w:spacing w:after="0"/>
              <w:rPr>
                <w:sz w:val="20"/>
                <w:szCs w:val="20"/>
              </w:rPr>
            </w:pPr>
            <w:r w:rsidRPr="003B43C8">
              <w:rPr>
                <w:sz w:val="20"/>
                <w:szCs w:val="20"/>
              </w:rPr>
              <w:t>Mark–recapture abundance</w:t>
            </w:r>
          </w:p>
        </w:tc>
        <w:tc>
          <w:tcPr>
            <w:tcW w:w="0" w:type="auto"/>
            <w:vAlign w:val="bottom"/>
          </w:tcPr>
          <w:p w14:paraId="4ED0179B" w14:textId="77777777" w:rsidR="003B43C8" w:rsidRPr="003B43C8" w:rsidRDefault="003B43C8" w:rsidP="00AE2167">
            <w:pPr>
              <w:spacing w:after="0"/>
              <w:jc w:val="center"/>
              <w:rPr>
                <w:sz w:val="20"/>
                <w:szCs w:val="20"/>
              </w:rPr>
            </w:pPr>
            <w:r w:rsidRPr="003B43C8">
              <w:rPr>
                <w:sz w:val="20"/>
                <w:szCs w:val="20"/>
              </w:rPr>
              <w:t>66.6</w:t>
            </w:r>
          </w:p>
        </w:tc>
        <w:tc>
          <w:tcPr>
            <w:tcW w:w="1352" w:type="dxa"/>
            <w:vAlign w:val="bottom"/>
          </w:tcPr>
          <w:p w14:paraId="2026652F" w14:textId="77777777" w:rsidR="003B43C8" w:rsidRPr="003B43C8" w:rsidRDefault="003B43C8" w:rsidP="00AE2167">
            <w:pPr>
              <w:spacing w:after="0"/>
              <w:jc w:val="center"/>
              <w:rPr>
                <w:sz w:val="20"/>
                <w:szCs w:val="20"/>
              </w:rPr>
            </w:pPr>
            <w:r w:rsidRPr="003B43C8">
              <w:rPr>
                <w:sz w:val="20"/>
                <w:szCs w:val="20"/>
              </w:rPr>
              <w:t>3.4</w:t>
            </w:r>
          </w:p>
        </w:tc>
      </w:tr>
      <w:tr w:rsidR="003B43C8" w:rsidRPr="003B43C8" w14:paraId="6F4400A0" w14:textId="77777777" w:rsidTr="00AE2167">
        <w:trPr>
          <w:trHeight w:val="144"/>
          <w:jc w:val="center"/>
        </w:trPr>
        <w:tc>
          <w:tcPr>
            <w:tcW w:w="0" w:type="auto"/>
          </w:tcPr>
          <w:p w14:paraId="54D5DC40" w14:textId="77777777" w:rsidR="003B43C8" w:rsidRPr="003B43C8" w:rsidRDefault="003B43C8" w:rsidP="00AE2167">
            <w:pPr>
              <w:spacing w:after="0"/>
              <w:rPr>
                <w:sz w:val="20"/>
                <w:szCs w:val="20"/>
              </w:rPr>
            </w:pPr>
            <w:r w:rsidRPr="003B43C8">
              <w:rPr>
                <w:sz w:val="20"/>
                <w:szCs w:val="20"/>
              </w:rPr>
              <w:t>Fishery ages</w:t>
            </w:r>
          </w:p>
        </w:tc>
        <w:tc>
          <w:tcPr>
            <w:tcW w:w="0" w:type="auto"/>
            <w:vAlign w:val="bottom"/>
          </w:tcPr>
          <w:p w14:paraId="2B6F6C60" w14:textId="77777777" w:rsidR="003B43C8" w:rsidRPr="003B43C8" w:rsidRDefault="003B43C8" w:rsidP="00AE2167">
            <w:pPr>
              <w:spacing w:after="0"/>
              <w:jc w:val="center"/>
              <w:rPr>
                <w:sz w:val="20"/>
                <w:szCs w:val="20"/>
              </w:rPr>
            </w:pPr>
            <w:r w:rsidRPr="003B43C8">
              <w:rPr>
                <w:sz w:val="20"/>
                <w:szCs w:val="20"/>
              </w:rPr>
              <w:t>264.0</w:t>
            </w:r>
          </w:p>
        </w:tc>
        <w:tc>
          <w:tcPr>
            <w:tcW w:w="1352" w:type="dxa"/>
            <w:vAlign w:val="bottom"/>
          </w:tcPr>
          <w:p w14:paraId="6C9D72A4" w14:textId="77777777" w:rsidR="003B43C8" w:rsidRPr="003B43C8" w:rsidRDefault="003B43C8" w:rsidP="00AE2167">
            <w:pPr>
              <w:spacing w:after="0"/>
              <w:jc w:val="center"/>
              <w:rPr>
                <w:sz w:val="20"/>
                <w:szCs w:val="20"/>
              </w:rPr>
            </w:pPr>
            <w:r w:rsidRPr="003B43C8">
              <w:rPr>
                <w:sz w:val="20"/>
                <w:szCs w:val="20"/>
              </w:rPr>
              <w:t>13.4</w:t>
            </w:r>
          </w:p>
        </w:tc>
      </w:tr>
      <w:tr w:rsidR="003B43C8" w:rsidRPr="003B43C8" w14:paraId="1C64A919" w14:textId="77777777" w:rsidTr="00AE2167">
        <w:trPr>
          <w:trHeight w:val="144"/>
          <w:jc w:val="center"/>
        </w:trPr>
        <w:tc>
          <w:tcPr>
            <w:tcW w:w="0" w:type="auto"/>
          </w:tcPr>
          <w:p w14:paraId="1ED8EE7E" w14:textId="77777777" w:rsidR="003B43C8" w:rsidRPr="003B43C8" w:rsidRDefault="003B43C8" w:rsidP="00AE2167">
            <w:pPr>
              <w:spacing w:after="0"/>
              <w:rPr>
                <w:sz w:val="20"/>
                <w:szCs w:val="20"/>
              </w:rPr>
            </w:pPr>
            <w:r w:rsidRPr="003B43C8">
              <w:rPr>
                <w:sz w:val="20"/>
                <w:szCs w:val="20"/>
              </w:rPr>
              <w:t>Survey ages</w:t>
            </w:r>
          </w:p>
        </w:tc>
        <w:tc>
          <w:tcPr>
            <w:tcW w:w="0" w:type="auto"/>
            <w:vAlign w:val="bottom"/>
          </w:tcPr>
          <w:p w14:paraId="03420EB3" w14:textId="77777777" w:rsidR="003B43C8" w:rsidRPr="003B43C8" w:rsidRDefault="003B43C8" w:rsidP="00AE2167">
            <w:pPr>
              <w:spacing w:after="0"/>
              <w:jc w:val="center"/>
              <w:rPr>
                <w:sz w:val="20"/>
                <w:szCs w:val="20"/>
              </w:rPr>
            </w:pPr>
            <w:r w:rsidRPr="003B43C8">
              <w:rPr>
                <w:sz w:val="20"/>
                <w:szCs w:val="20"/>
              </w:rPr>
              <w:t>307.2</w:t>
            </w:r>
          </w:p>
        </w:tc>
        <w:tc>
          <w:tcPr>
            <w:tcW w:w="1352" w:type="dxa"/>
            <w:vAlign w:val="bottom"/>
          </w:tcPr>
          <w:p w14:paraId="183AA1FA" w14:textId="77777777" w:rsidR="003B43C8" w:rsidRPr="003B43C8" w:rsidRDefault="003B43C8" w:rsidP="00AE2167">
            <w:pPr>
              <w:spacing w:after="0"/>
              <w:jc w:val="center"/>
              <w:rPr>
                <w:sz w:val="20"/>
                <w:szCs w:val="20"/>
              </w:rPr>
            </w:pPr>
            <w:r w:rsidRPr="003B43C8">
              <w:rPr>
                <w:sz w:val="20"/>
                <w:szCs w:val="20"/>
              </w:rPr>
              <w:t>15.6</w:t>
            </w:r>
          </w:p>
        </w:tc>
      </w:tr>
      <w:tr w:rsidR="003B43C8" w:rsidRPr="003B43C8" w14:paraId="10E8D6DA" w14:textId="77777777" w:rsidTr="00AE2167">
        <w:trPr>
          <w:trHeight w:val="144"/>
          <w:jc w:val="center"/>
        </w:trPr>
        <w:tc>
          <w:tcPr>
            <w:tcW w:w="0" w:type="auto"/>
          </w:tcPr>
          <w:p w14:paraId="5CB7F42E" w14:textId="77777777" w:rsidR="003B43C8" w:rsidRPr="003B43C8" w:rsidRDefault="003B43C8" w:rsidP="00AE2167">
            <w:pPr>
              <w:spacing w:after="0"/>
              <w:rPr>
                <w:sz w:val="20"/>
                <w:szCs w:val="20"/>
              </w:rPr>
            </w:pPr>
            <w:r w:rsidRPr="003B43C8">
              <w:rPr>
                <w:sz w:val="20"/>
                <w:szCs w:val="20"/>
              </w:rPr>
              <w:t>Fishery lengths</w:t>
            </w:r>
          </w:p>
        </w:tc>
        <w:tc>
          <w:tcPr>
            <w:tcW w:w="0" w:type="auto"/>
            <w:vAlign w:val="bottom"/>
          </w:tcPr>
          <w:p w14:paraId="181F6939" w14:textId="77777777" w:rsidR="003B43C8" w:rsidRPr="003B43C8" w:rsidRDefault="003B43C8" w:rsidP="00AE2167">
            <w:pPr>
              <w:spacing w:after="0"/>
              <w:jc w:val="center"/>
              <w:rPr>
                <w:sz w:val="20"/>
                <w:szCs w:val="20"/>
              </w:rPr>
            </w:pPr>
            <w:r w:rsidRPr="003B43C8">
              <w:rPr>
                <w:sz w:val="20"/>
                <w:szCs w:val="20"/>
              </w:rPr>
              <w:t>402.8</w:t>
            </w:r>
          </w:p>
        </w:tc>
        <w:tc>
          <w:tcPr>
            <w:tcW w:w="1352" w:type="dxa"/>
            <w:vAlign w:val="bottom"/>
          </w:tcPr>
          <w:p w14:paraId="08146163" w14:textId="77777777" w:rsidR="003B43C8" w:rsidRPr="003B43C8" w:rsidRDefault="003B43C8" w:rsidP="00AE2167">
            <w:pPr>
              <w:spacing w:after="0"/>
              <w:jc w:val="center"/>
              <w:rPr>
                <w:sz w:val="20"/>
                <w:szCs w:val="20"/>
              </w:rPr>
            </w:pPr>
            <w:r w:rsidRPr="003B43C8">
              <w:rPr>
                <w:sz w:val="20"/>
                <w:szCs w:val="20"/>
              </w:rPr>
              <w:t>20.5</w:t>
            </w:r>
          </w:p>
        </w:tc>
      </w:tr>
      <w:tr w:rsidR="003B43C8" w:rsidRPr="003B43C8" w14:paraId="606E05C3" w14:textId="77777777" w:rsidTr="00AE2167">
        <w:trPr>
          <w:trHeight w:val="144"/>
          <w:jc w:val="center"/>
        </w:trPr>
        <w:tc>
          <w:tcPr>
            <w:tcW w:w="0" w:type="auto"/>
          </w:tcPr>
          <w:p w14:paraId="4F873266" w14:textId="77777777" w:rsidR="003B43C8" w:rsidRPr="003B43C8" w:rsidRDefault="003B43C8" w:rsidP="00AE2167">
            <w:pPr>
              <w:spacing w:after="0"/>
              <w:rPr>
                <w:sz w:val="20"/>
                <w:szCs w:val="20"/>
              </w:rPr>
            </w:pPr>
            <w:r w:rsidRPr="003B43C8">
              <w:rPr>
                <w:sz w:val="20"/>
                <w:szCs w:val="20"/>
              </w:rPr>
              <w:t>Survey lengths</w:t>
            </w:r>
          </w:p>
        </w:tc>
        <w:tc>
          <w:tcPr>
            <w:tcW w:w="0" w:type="auto"/>
            <w:vAlign w:val="bottom"/>
          </w:tcPr>
          <w:p w14:paraId="10A55EA8" w14:textId="77777777" w:rsidR="003B43C8" w:rsidRPr="003B43C8" w:rsidRDefault="003B43C8" w:rsidP="00AE2167">
            <w:pPr>
              <w:spacing w:after="0"/>
              <w:jc w:val="center"/>
              <w:rPr>
                <w:sz w:val="20"/>
                <w:szCs w:val="20"/>
              </w:rPr>
            </w:pPr>
            <w:r w:rsidRPr="003B43C8">
              <w:rPr>
                <w:sz w:val="20"/>
                <w:szCs w:val="20"/>
              </w:rPr>
              <w:t>571.6</w:t>
            </w:r>
          </w:p>
        </w:tc>
        <w:tc>
          <w:tcPr>
            <w:tcW w:w="1352" w:type="dxa"/>
            <w:vAlign w:val="bottom"/>
          </w:tcPr>
          <w:p w14:paraId="332D0037" w14:textId="77777777" w:rsidR="003B43C8" w:rsidRPr="003B43C8" w:rsidRDefault="003B43C8" w:rsidP="00AE2167">
            <w:pPr>
              <w:spacing w:after="0"/>
              <w:jc w:val="center"/>
              <w:rPr>
                <w:sz w:val="20"/>
                <w:szCs w:val="20"/>
              </w:rPr>
            </w:pPr>
            <w:r w:rsidRPr="003B43C8">
              <w:rPr>
                <w:sz w:val="20"/>
                <w:szCs w:val="20"/>
              </w:rPr>
              <w:t>29.1</w:t>
            </w:r>
          </w:p>
        </w:tc>
      </w:tr>
      <w:tr w:rsidR="003B43C8" w:rsidRPr="003B43C8" w14:paraId="7BA07F36" w14:textId="77777777" w:rsidTr="00AE2167">
        <w:trPr>
          <w:trHeight w:val="144"/>
          <w:jc w:val="center"/>
        </w:trPr>
        <w:tc>
          <w:tcPr>
            <w:tcW w:w="0" w:type="auto"/>
          </w:tcPr>
          <w:p w14:paraId="77DFE420" w14:textId="77777777" w:rsidR="003B43C8" w:rsidRPr="003B43C8" w:rsidRDefault="003B43C8" w:rsidP="00AE2167">
            <w:pPr>
              <w:spacing w:after="0"/>
              <w:rPr>
                <w:sz w:val="20"/>
                <w:szCs w:val="20"/>
              </w:rPr>
            </w:pPr>
            <w:r w:rsidRPr="003B43C8">
              <w:rPr>
                <w:sz w:val="20"/>
                <w:szCs w:val="20"/>
              </w:rPr>
              <w:t>Data likelihood</w:t>
            </w:r>
          </w:p>
        </w:tc>
        <w:tc>
          <w:tcPr>
            <w:tcW w:w="0" w:type="auto"/>
            <w:vAlign w:val="bottom"/>
          </w:tcPr>
          <w:p w14:paraId="633F9B1B" w14:textId="77777777" w:rsidR="003B43C8" w:rsidRPr="003B43C8" w:rsidRDefault="003B43C8" w:rsidP="00AE2167">
            <w:pPr>
              <w:spacing w:after="0"/>
              <w:jc w:val="center"/>
              <w:rPr>
                <w:sz w:val="20"/>
                <w:szCs w:val="20"/>
              </w:rPr>
            </w:pPr>
            <w:r w:rsidRPr="003B43C8">
              <w:rPr>
                <w:sz w:val="20"/>
                <w:szCs w:val="20"/>
              </w:rPr>
              <w:t>1966.1</w:t>
            </w:r>
          </w:p>
        </w:tc>
        <w:tc>
          <w:tcPr>
            <w:tcW w:w="1352" w:type="dxa"/>
            <w:vAlign w:val="bottom"/>
          </w:tcPr>
          <w:p w14:paraId="1A2E41D6" w14:textId="1871481C" w:rsidR="003B43C8" w:rsidRPr="003B43C8" w:rsidRDefault="0094413B" w:rsidP="00AE2167">
            <w:pPr>
              <w:spacing w:after="0"/>
              <w:jc w:val="center"/>
              <w:rPr>
                <w:sz w:val="20"/>
                <w:szCs w:val="20"/>
              </w:rPr>
            </w:pPr>
            <w:r>
              <w:rPr>
                <w:sz w:val="20"/>
                <w:szCs w:val="20"/>
              </w:rPr>
              <w:t>99.9</w:t>
            </w:r>
          </w:p>
        </w:tc>
      </w:tr>
      <w:tr w:rsidR="003B43C8" w:rsidRPr="003B43C8" w14:paraId="2C35041C" w14:textId="77777777" w:rsidTr="00AE2167">
        <w:trPr>
          <w:trHeight w:val="144"/>
          <w:jc w:val="center"/>
        </w:trPr>
        <w:tc>
          <w:tcPr>
            <w:tcW w:w="0" w:type="auto"/>
          </w:tcPr>
          <w:p w14:paraId="573D3DF7" w14:textId="77777777" w:rsidR="003B43C8" w:rsidRPr="003B43C8" w:rsidRDefault="003B43C8" w:rsidP="00AE2167">
            <w:pPr>
              <w:spacing w:after="0"/>
              <w:rPr>
                <w:sz w:val="20"/>
                <w:szCs w:val="20"/>
              </w:rPr>
            </w:pPr>
            <w:r w:rsidRPr="003B43C8">
              <w:rPr>
                <w:sz w:val="20"/>
                <w:szCs w:val="20"/>
              </w:rPr>
              <w:t>Fishing mortality penalty</w:t>
            </w:r>
          </w:p>
        </w:tc>
        <w:tc>
          <w:tcPr>
            <w:tcW w:w="0" w:type="auto"/>
            <w:vAlign w:val="bottom"/>
          </w:tcPr>
          <w:p w14:paraId="637F169A" w14:textId="77777777" w:rsidR="003B43C8" w:rsidRPr="003B43C8" w:rsidRDefault="003B43C8" w:rsidP="00AE2167">
            <w:pPr>
              <w:spacing w:after="0"/>
              <w:jc w:val="center"/>
              <w:rPr>
                <w:sz w:val="20"/>
                <w:szCs w:val="20"/>
              </w:rPr>
            </w:pPr>
            <w:r w:rsidRPr="003B43C8">
              <w:rPr>
                <w:sz w:val="20"/>
                <w:szCs w:val="20"/>
              </w:rPr>
              <w:t>1.5</w:t>
            </w:r>
          </w:p>
        </w:tc>
        <w:tc>
          <w:tcPr>
            <w:tcW w:w="1352" w:type="dxa"/>
            <w:vAlign w:val="bottom"/>
          </w:tcPr>
          <w:p w14:paraId="1D93050A" w14:textId="77777777" w:rsidR="003B43C8" w:rsidRPr="003B43C8" w:rsidRDefault="003B43C8" w:rsidP="00AE2167">
            <w:pPr>
              <w:spacing w:after="0"/>
              <w:jc w:val="center"/>
              <w:rPr>
                <w:sz w:val="20"/>
                <w:szCs w:val="20"/>
              </w:rPr>
            </w:pPr>
            <w:r w:rsidRPr="003B43C8">
              <w:rPr>
                <w:sz w:val="20"/>
                <w:szCs w:val="20"/>
              </w:rPr>
              <w:t>0.1</w:t>
            </w:r>
          </w:p>
        </w:tc>
      </w:tr>
      <w:tr w:rsidR="003B43C8" w:rsidRPr="003B43C8" w14:paraId="3DC3ED8F" w14:textId="77777777" w:rsidTr="00AE2167">
        <w:trPr>
          <w:trHeight w:val="144"/>
          <w:jc w:val="center"/>
        </w:trPr>
        <w:tc>
          <w:tcPr>
            <w:tcW w:w="0" w:type="auto"/>
          </w:tcPr>
          <w:p w14:paraId="08EB77D9" w14:textId="77777777" w:rsidR="003B43C8" w:rsidRPr="003B43C8" w:rsidRDefault="003B43C8" w:rsidP="00AE2167">
            <w:pPr>
              <w:spacing w:after="0"/>
              <w:rPr>
                <w:sz w:val="20"/>
                <w:szCs w:val="20"/>
              </w:rPr>
            </w:pPr>
            <w:r w:rsidRPr="003B43C8">
              <w:rPr>
                <w:sz w:val="20"/>
                <w:szCs w:val="20"/>
              </w:rPr>
              <w:t>Recruitment likelihood</w:t>
            </w:r>
          </w:p>
        </w:tc>
        <w:tc>
          <w:tcPr>
            <w:tcW w:w="0" w:type="auto"/>
            <w:vAlign w:val="bottom"/>
          </w:tcPr>
          <w:p w14:paraId="4C6172DC" w14:textId="77777777" w:rsidR="003B43C8" w:rsidRPr="003B43C8" w:rsidRDefault="003B43C8" w:rsidP="00AE2167">
            <w:pPr>
              <w:spacing w:after="0"/>
              <w:jc w:val="center"/>
              <w:rPr>
                <w:sz w:val="20"/>
                <w:szCs w:val="20"/>
              </w:rPr>
            </w:pPr>
            <w:r w:rsidRPr="003B43C8">
              <w:rPr>
                <w:sz w:val="20"/>
                <w:szCs w:val="20"/>
              </w:rPr>
              <w:t>-6.4</w:t>
            </w:r>
          </w:p>
        </w:tc>
        <w:tc>
          <w:tcPr>
            <w:tcW w:w="1352" w:type="dxa"/>
            <w:vAlign w:val="bottom"/>
          </w:tcPr>
          <w:p w14:paraId="51803025" w14:textId="77777777" w:rsidR="003B43C8" w:rsidRPr="003B43C8" w:rsidRDefault="003B43C8" w:rsidP="00AE2167">
            <w:pPr>
              <w:spacing w:after="0"/>
              <w:jc w:val="center"/>
              <w:rPr>
                <w:sz w:val="20"/>
                <w:szCs w:val="20"/>
              </w:rPr>
            </w:pPr>
            <w:r w:rsidRPr="003B43C8">
              <w:rPr>
                <w:sz w:val="20"/>
                <w:szCs w:val="20"/>
              </w:rPr>
              <w:t>-0.3</w:t>
            </w:r>
          </w:p>
        </w:tc>
      </w:tr>
      <w:tr w:rsidR="003B43C8" w:rsidRPr="003B43C8" w14:paraId="4895FA09" w14:textId="77777777" w:rsidTr="00AE2167">
        <w:trPr>
          <w:trHeight w:val="144"/>
          <w:jc w:val="center"/>
        </w:trPr>
        <w:tc>
          <w:tcPr>
            <w:tcW w:w="0" w:type="auto"/>
          </w:tcPr>
          <w:p w14:paraId="207D52EE" w14:textId="77777777" w:rsidR="003B43C8" w:rsidRPr="003B43C8" w:rsidRDefault="003B43C8" w:rsidP="00AE2167">
            <w:pPr>
              <w:spacing w:after="0"/>
              <w:rPr>
                <w:sz w:val="20"/>
                <w:szCs w:val="20"/>
              </w:rPr>
            </w:pPr>
            <w:r w:rsidRPr="003B43C8">
              <w:rPr>
                <w:sz w:val="20"/>
                <w:szCs w:val="20"/>
              </w:rPr>
              <w:t>SPR penalty</w:t>
            </w:r>
          </w:p>
        </w:tc>
        <w:tc>
          <w:tcPr>
            <w:tcW w:w="0" w:type="auto"/>
            <w:vAlign w:val="bottom"/>
          </w:tcPr>
          <w:p w14:paraId="02E32EFC" w14:textId="77777777" w:rsidR="003B43C8" w:rsidRPr="003B43C8" w:rsidRDefault="003B43C8" w:rsidP="00AE2167">
            <w:pPr>
              <w:spacing w:after="0"/>
              <w:jc w:val="center"/>
              <w:rPr>
                <w:sz w:val="20"/>
                <w:szCs w:val="20"/>
              </w:rPr>
            </w:pPr>
            <w:r w:rsidRPr="003B43C8">
              <w:rPr>
                <w:sz w:val="20"/>
                <w:szCs w:val="20"/>
              </w:rPr>
              <w:t>0.0</w:t>
            </w:r>
          </w:p>
        </w:tc>
        <w:tc>
          <w:tcPr>
            <w:tcW w:w="1352" w:type="dxa"/>
            <w:vAlign w:val="bottom"/>
          </w:tcPr>
          <w:p w14:paraId="608E27B3" w14:textId="77777777" w:rsidR="003B43C8" w:rsidRPr="003B43C8" w:rsidRDefault="003B43C8" w:rsidP="00AE2167">
            <w:pPr>
              <w:spacing w:after="0"/>
              <w:jc w:val="center"/>
              <w:rPr>
                <w:sz w:val="20"/>
                <w:szCs w:val="20"/>
              </w:rPr>
            </w:pPr>
            <w:r w:rsidRPr="003B43C8">
              <w:rPr>
                <w:sz w:val="20"/>
                <w:szCs w:val="20"/>
              </w:rPr>
              <w:t>0.0</w:t>
            </w:r>
          </w:p>
        </w:tc>
      </w:tr>
      <w:tr w:rsidR="003B43C8" w:rsidRPr="003B43C8" w14:paraId="2A47AB74" w14:textId="77777777" w:rsidTr="00AE2167">
        <w:trPr>
          <w:trHeight w:val="144"/>
          <w:jc w:val="center"/>
        </w:trPr>
        <w:tc>
          <w:tcPr>
            <w:tcW w:w="0" w:type="auto"/>
          </w:tcPr>
          <w:p w14:paraId="3CA60D5A" w14:textId="77777777" w:rsidR="003B43C8" w:rsidRPr="003B43C8" w:rsidRDefault="003B43C8" w:rsidP="00AE2167">
            <w:pPr>
              <w:spacing w:after="0"/>
              <w:rPr>
                <w:sz w:val="20"/>
                <w:szCs w:val="20"/>
              </w:rPr>
            </w:pPr>
            <w:r w:rsidRPr="003B43C8">
              <w:rPr>
                <w:sz w:val="20"/>
                <w:szCs w:val="20"/>
              </w:rPr>
              <w:t>Sum of catchability priors</w:t>
            </w:r>
          </w:p>
        </w:tc>
        <w:tc>
          <w:tcPr>
            <w:tcW w:w="0" w:type="auto"/>
            <w:vAlign w:val="bottom"/>
          </w:tcPr>
          <w:p w14:paraId="495B069E" w14:textId="77777777" w:rsidR="003B43C8" w:rsidRPr="003B43C8" w:rsidRDefault="003B43C8" w:rsidP="00AE2167">
            <w:pPr>
              <w:spacing w:after="0"/>
              <w:jc w:val="center"/>
              <w:rPr>
                <w:sz w:val="20"/>
                <w:szCs w:val="20"/>
              </w:rPr>
            </w:pPr>
            <w:r w:rsidRPr="003B43C8">
              <w:rPr>
                <w:sz w:val="20"/>
                <w:szCs w:val="20"/>
              </w:rPr>
              <w:t>7.5</w:t>
            </w:r>
          </w:p>
        </w:tc>
        <w:tc>
          <w:tcPr>
            <w:tcW w:w="1352" w:type="dxa"/>
            <w:vAlign w:val="bottom"/>
          </w:tcPr>
          <w:p w14:paraId="4419BBD5" w14:textId="77777777" w:rsidR="003B43C8" w:rsidRPr="003B43C8" w:rsidRDefault="003B43C8" w:rsidP="00AE2167">
            <w:pPr>
              <w:spacing w:after="0"/>
              <w:jc w:val="center"/>
              <w:rPr>
                <w:sz w:val="20"/>
                <w:szCs w:val="20"/>
              </w:rPr>
            </w:pPr>
            <w:r w:rsidRPr="003B43C8">
              <w:rPr>
                <w:sz w:val="20"/>
                <w:szCs w:val="20"/>
              </w:rPr>
              <w:t>0.4</w:t>
            </w:r>
          </w:p>
        </w:tc>
      </w:tr>
      <w:tr w:rsidR="003B43C8" w:rsidRPr="003B43C8" w14:paraId="59DE8A3E" w14:textId="77777777" w:rsidTr="00AE2167">
        <w:trPr>
          <w:trHeight w:val="144"/>
          <w:jc w:val="center"/>
        </w:trPr>
        <w:tc>
          <w:tcPr>
            <w:tcW w:w="0" w:type="auto"/>
          </w:tcPr>
          <w:p w14:paraId="1A894926" w14:textId="77777777" w:rsidR="003B43C8" w:rsidRPr="003B43C8" w:rsidRDefault="003B43C8" w:rsidP="00AE2167">
            <w:pPr>
              <w:spacing w:after="0"/>
              <w:rPr>
                <w:sz w:val="20"/>
                <w:szCs w:val="20"/>
              </w:rPr>
            </w:pPr>
            <w:r w:rsidRPr="003B43C8">
              <w:rPr>
                <w:sz w:val="20"/>
                <w:szCs w:val="20"/>
              </w:rPr>
              <w:t>Total likelihood</w:t>
            </w:r>
          </w:p>
        </w:tc>
        <w:tc>
          <w:tcPr>
            <w:tcW w:w="0" w:type="auto"/>
            <w:vAlign w:val="bottom"/>
          </w:tcPr>
          <w:p w14:paraId="1FC7FFA3" w14:textId="77777777" w:rsidR="003B43C8" w:rsidRPr="003B43C8" w:rsidRDefault="003B43C8" w:rsidP="00AE2167">
            <w:pPr>
              <w:spacing w:after="0"/>
              <w:jc w:val="center"/>
              <w:rPr>
                <w:sz w:val="20"/>
                <w:szCs w:val="20"/>
              </w:rPr>
            </w:pPr>
            <w:r w:rsidRPr="003B43C8">
              <w:rPr>
                <w:sz w:val="20"/>
                <w:szCs w:val="20"/>
              </w:rPr>
              <w:t>1968.7</w:t>
            </w:r>
          </w:p>
        </w:tc>
        <w:tc>
          <w:tcPr>
            <w:tcW w:w="1352" w:type="dxa"/>
            <w:vAlign w:val="bottom"/>
          </w:tcPr>
          <w:p w14:paraId="56A6D8F8" w14:textId="77777777" w:rsidR="003B43C8" w:rsidRPr="003B43C8" w:rsidRDefault="003B43C8" w:rsidP="00AE2167">
            <w:pPr>
              <w:spacing w:after="0"/>
              <w:jc w:val="center"/>
              <w:rPr>
                <w:sz w:val="20"/>
                <w:szCs w:val="20"/>
              </w:rPr>
            </w:pPr>
            <w:r w:rsidRPr="003B43C8">
              <w:rPr>
                <w:sz w:val="20"/>
                <w:szCs w:val="20"/>
              </w:rPr>
              <w:t>100.0</w:t>
            </w:r>
          </w:p>
        </w:tc>
      </w:tr>
    </w:tbl>
    <w:p w14:paraId="388E9F10" w14:textId="77777777" w:rsidR="001B533B" w:rsidRPr="004636D3" w:rsidRDefault="001B533B" w:rsidP="001B533B"/>
    <w:bookmarkEnd w:id="121"/>
    <w:bookmarkEnd w:id="130"/>
    <w:bookmarkEnd w:id="131"/>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34" w:name="_Toc16158176"/>
      <w:bookmarkStart w:id="135" w:name="_Toc44073676"/>
      <w:bookmarkStart w:id="136" w:name="_Toc79673339"/>
      <w:bookmarkStart w:id="137" w:name="_Toc204597056"/>
      <w:bookmarkStart w:id="138" w:name="_Hlk198631648"/>
      <w:r w:rsidRPr="003B43C8">
        <w:t xml:space="preserve">Figure </w:t>
      </w:r>
      <w:fldSimple w:instr=" SEQ Figure \* ARABIC ">
        <w:r w:rsidR="009242A2">
          <w:rPr>
            <w:noProof/>
          </w:rPr>
          <w:t>1</w:t>
        </w:r>
      </w:fldSimple>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34"/>
      <w:bookmarkEnd w:id="135"/>
      <w:bookmarkEnd w:id="136"/>
      <w:bookmarkEnd w:id="137"/>
    </w:p>
    <w:bookmarkEnd w:id="138"/>
    <w:p w14:paraId="29289ECC" w14:textId="7DA92F68" w:rsidR="00C64739" w:rsidRPr="004636D3" w:rsidRDefault="00380EAA" w:rsidP="00380EAA">
      <w:pPr>
        <w:jc w:val="left"/>
      </w:pPr>
      <w:r w:rsidRPr="00380EAA">
        <w:rPr>
          <w:noProof/>
        </w:rPr>
        <w:lastRenderedPageBreak/>
        <w:drawing>
          <wp:inline distT="0" distB="0" distL="0" distR="0" wp14:anchorId="5E8CA8D5" wp14:editId="28EE03E2">
            <wp:extent cx="5174742" cy="7712844"/>
            <wp:effectExtent l="19050" t="19050" r="26035" b="21590"/>
            <wp:docPr id="1382121942" name="Picture 2" descr="Chart, histogram&#10;&#10;AI-generated content may be incorrect.">
              <a:extLst xmlns:a="http://schemas.openxmlformats.org/drawingml/2006/main">
                <a:ext uri="{FF2B5EF4-FFF2-40B4-BE49-F238E27FC236}">
                  <a16:creationId xmlns:a16="http://schemas.microsoft.com/office/drawing/2014/main" id="{12FD4DAA-8D29-7AA1-AB2C-9A91904C2D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12FD4DAA-8D29-7AA1-AB2C-9A91904C2DBD}"/>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85223" cy="7728466"/>
                    </a:xfrm>
                    <a:prstGeom prst="rect">
                      <a:avLst/>
                    </a:prstGeom>
                    <a:ln>
                      <a:solidFill>
                        <a:schemeClr val="tx1"/>
                      </a:solidFill>
                    </a:ln>
                  </pic:spPr>
                </pic:pic>
              </a:graphicData>
            </a:graphic>
          </wp:inline>
        </w:drawing>
      </w:r>
    </w:p>
    <w:p w14:paraId="7173F5BD" w14:textId="7166637E" w:rsidR="0098344F" w:rsidRPr="004636D3" w:rsidRDefault="00C64739" w:rsidP="002C371D">
      <w:pPr>
        <w:pStyle w:val="Caption"/>
        <w:ind w:firstLine="270"/>
        <w:sectPr w:rsidR="0098344F" w:rsidRPr="004636D3" w:rsidSect="000D6A2A">
          <w:footerReference w:type="default" r:id="rId32"/>
          <w:pgSz w:w="12240" w:h="15840" w:code="1"/>
          <w:pgMar w:top="1440" w:right="1440" w:bottom="1440" w:left="1440" w:header="720" w:footer="547" w:gutter="0"/>
          <w:cols w:space="432"/>
          <w:formProt w:val="0"/>
        </w:sectPr>
      </w:pPr>
      <w:bookmarkStart w:id="139" w:name="_Toc44073679"/>
      <w:bookmarkStart w:id="140" w:name="_Toc79673340"/>
      <w:bookmarkStart w:id="141" w:name="_Toc204597057"/>
      <w:bookmarkStart w:id="142" w:name="_Hlk198631652"/>
      <w:r w:rsidRPr="004636D3">
        <w:t xml:space="preserve">Figure </w:t>
      </w:r>
      <w:fldSimple w:instr=" SEQ Figure \* ARABIC ">
        <w:r w:rsidR="009242A2">
          <w:rPr>
            <w:noProof/>
          </w:rPr>
          <w:t>2</w:t>
        </w:r>
      </w:fldSimple>
      <w:r w:rsidRPr="004636D3">
        <w:t>.–</w:t>
      </w:r>
      <w:bookmarkEnd w:id="139"/>
      <w:bookmarkEnd w:id="140"/>
      <w:r w:rsidR="00345AF4" w:rsidRPr="004636D3">
        <w:t>Catch,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41"/>
      <w:r w:rsidR="00D67996" w:rsidRPr="004636D3">
        <w:t xml:space="preserve">    </w:t>
      </w:r>
    </w:p>
    <w:bookmarkEnd w:id="142"/>
    <w:p w14:paraId="7CB3B73C" w14:textId="114C73CA" w:rsidR="00F0003E" w:rsidRPr="004636D3" w:rsidRDefault="00380EAA" w:rsidP="00F0003E">
      <w:r w:rsidRPr="00380EAA">
        <w:rPr>
          <w:noProof/>
        </w:rPr>
        <w:lastRenderedPageBreak/>
        <w:drawing>
          <wp:inline distT="0" distB="0" distL="0" distR="0" wp14:anchorId="3D02CC86" wp14:editId="4D8CADA2">
            <wp:extent cx="6186678" cy="4513965"/>
            <wp:effectExtent l="19050" t="19050" r="24130" b="20320"/>
            <wp:docPr id="1103337779" name="Picture 2" descr="Chart, histogram&#10;&#10;AI-generated content may be incorrect.">
              <a:extLst xmlns:a="http://schemas.openxmlformats.org/drawingml/2006/main">
                <a:ext uri="{FF2B5EF4-FFF2-40B4-BE49-F238E27FC236}">
                  <a16:creationId xmlns:a16="http://schemas.microsoft.com/office/drawing/2014/main" id="{2238CB49-38D5-C6D0-8D2E-12D571C2D9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2238CB49-38D5-C6D0-8D2E-12D571C2D9CD}"/>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9718" cy="4516183"/>
                    </a:xfrm>
                    <a:prstGeom prst="rect">
                      <a:avLst/>
                    </a:prstGeom>
                    <a:ln>
                      <a:solidFill>
                        <a:schemeClr val="tx1"/>
                      </a:solidFill>
                    </a:ln>
                  </pic:spPr>
                </pic:pic>
              </a:graphicData>
            </a:graphic>
          </wp:inline>
        </w:drawing>
      </w:r>
    </w:p>
    <w:p w14:paraId="0CAA1EAA" w14:textId="0F75E3DA" w:rsidR="00300BD7" w:rsidRDefault="00F0003E">
      <w:pPr>
        <w:keepNext/>
        <w:ind w:firstLine="270"/>
        <w:rPr>
          <w:sz w:val="22"/>
          <w:szCs w:val="22"/>
        </w:rPr>
      </w:pPr>
      <w:bookmarkStart w:id="143" w:name="_Toc204597058"/>
      <w:bookmarkStart w:id="144"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3B43C8">
        <w:rPr>
          <w:sz w:val="22"/>
          <w:szCs w:val="22"/>
        </w:rPr>
        <w:t>4</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proofErr w:type="spellStart"/>
      <w:r w:rsidRPr="004636D3">
        <w:rPr>
          <w:i/>
          <w:iCs/>
          <w:sz w:val="22"/>
          <w:szCs w:val="22"/>
        </w:rPr>
        <w:t>F</w:t>
      </w:r>
      <w:r w:rsidRPr="004636D3">
        <w:rPr>
          <w:i/>
          <w:iCs/>
          <w:sz w:val="22"/>
          <w:szCs w:val="22"/>
          <w:vertAlign w:val="subscript"/>
        </w:rPr>
        <w:t>spr</w:t>
      </w:r>
      <w:proofErr w:type="spellEnd"/>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43"/>
    </w:p>
    <w:p w14:paraId="38108A5A" w14:textId="77777777" w:rsidR="00300BD7" w:rsidRDefault="00300BD7">
      <w:pPr>
        <w:spacing w:after="0"/>
        <w:jc w:val="left"/>
        <w:rPr>
          <w:sz w:val="22"/>
          <w:szCs w:val="22"/>
        </w:rPr>
      </w:pPr>
      <w:r>
        <w:rPr>
          <w:sz w:val="22"/>
          <w:szCs w:val="22"/>
        </w:rPr>
        <w:br w:type="page"/>
      </w:r>
    </w:p>
    <w:p w14:paraId="219D9EB5" w14:textId="3E1384AC" w:rsidR="00300BD7" w:rsidRPr="004636D3" w:rsidRDefault="00380EAA" w:rsidP="00380EAA">
      <w:pPr>
        <w:jc w:val="left"/>
      </w:pPr>
      <w:r w:rsidRPr="00380EAA">
        <w:rPr>
          <w:noProof/>
        </w:rPr>
        <w:lastRenderedPageBreak/>
        <w:drawing>
          <wp:inline distT="0" distB="0" distL="0" distR="0" wp14:anchorId="0DD5935A" wp14:editId="4BBA84FD">
            <wp:extent cx="6251811" cy="5516118"/>
            <wp:effectExtent l="19050" t="19050" r="15875" b="27940"/>
            <wp:docPr id="7" name="Picture 6" descr="Chart&#10;&#10;AI-generated content may be incorrect.">
              <a:extLst xmlns:a="http://schemas.openxmlformats.org/drawingml/2006/main">
                <a:ext uri="{FF2B5EF4-FFF2-40B4-BE49-F238E27FC236}">
                  <a16:creationId xmlns:a16="http://schemas.microsoft.com/office/drawing/2014/main" id="{3C64742D-1F18-2712-6B59-B1F9472398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3C64742D-1F18-2712-6B59-B1F9472398D7}"/>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61681" cy="5524827"/>
                    </a:xfrm>
                    <a:prstGeom prst="rect">
                      <a:avLst/>
                    </a:prstGeom>
                    <a:ln>
                      <a:solidFill>
                        <a:schemeClr val="tx1"/>
                      </a:solidFill>
                    </a:ln>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45" w:name="_Toc44073682"/>
      <w:bookmarkStart w:id="146" w:name="_Toc79673343"/>
      <w:bookmarkStart w:id="147" w:name="_Toc204597059"/>
      <w:r w:rsidRPr="004636D3">
        <w:t xml:space="preserve">Figure </w:t>
      </w:r>
      <w:fldSimple w:instr=" SEQ Figure \* ARABIC ">
        <w:r w:rsidR="009242A2">
          <w:rPr>
            <w:noProof/>
          </w:rPr>
          <w:t>4</w:t>
        </w:r>
      </w:fldSimple>
      <w:r w:rsidRPr="004636D3">
        <w:t>.–</w:t>
      </w:r>
      <w:bookmarkEnd w:id="145"/>
      <w:bookmarkEnd w:id="146"/>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47"/>
    </w:p>
    <w:bookmarkEnd w:id="144"/>
    <w:p w14:paraId="4E5F1CF7" w14:textId="77777777" w:rsidR="00680616" w:rsidRPr="004636D3" w:rsidRDefault="00680616" w:rsidP="00F0003E">
      <w:pPr>
        <w:rPr>
          <w:sz w:val="22"/>
          <w:szCs w:val="22"/>
        </w:rPr>
      </w:pPr>
    </w:p>
    <w:p w14:paraId="7AC59708" w14:textId="14567C9D" w:rsidR="00680616" w:rsidRPr="004636D3" w:rsidRDefault="00AD107C" w:rsidP="00680616">
      <w:r>
        <w:rPr>
          <w:noProof/>
        </w:rPr>
        <w:drawing>
          <wp:inline distT="0" distB="0" distL="0" distR="0" wp14:anchorId="54F73D12" wp14:editId="58AE7689">
            <wp:extent cx="5943600" cy="5564423"/>
            <wp:effectExtent l="19050" t="19050" r="19050" b="17780"/>
            <wp:docPr id="111" name="Picture" descr="Figure 5: A comparison of the mean length and age in the longline and pot fishery and longline survey since 1997, for male and female sablefish in the NSEI Subdistrict. The pot fishery is only included 5for 2022-2024 when pot gear became a legal gear type in the fishery."/>
            <wp:cNvGraphicFramePr/>
            <a:graphic xmlns:a="http://schemas.openxmlformats.org/drawingml/2006/main">
              <a:graphicData uri="http://schemas.openxmlformats.org/drawingml/2006/picture">
                <pic:pic xmlns:pic="http://schemas.openxmlformats.org/drawingml/2006/picture">
                  <pic:nvPicPr>
                    <pic:cNvPr id="112" name="Picture" descr="2025/figures/compare_comp_summaries.png"/>
                    <pic:cNvPicPr>
                      <a:picLocks noChangeAspect="1" noChangeArrowheads="1"/>
                    </pic:cNvPicPr>
                  </pic:nvPicPr>
                  <pic:blipFill>
                    <a:blip r:embed="rId35"/>
                    <a:stretch>
                      <a:fillRect/>
                    </a:stretch>
                  </pic:blipFill>
                  <pic:spPr bwMode="auto">
                    <a:xfrm>
                      <a:off x="0" y="0"/>
                      <a:ext cx="5943600" cy="5564423"/>
                    </a:xfrm>
                    <a:prstGeom prst="rect">
                      <a:avLst/>
                    </a:prstGeom>
                    <a:noFill/>
                    <a:ln w="9525">
                      <a:solidFill>
                        <a:schemeClr val="tx1"/>
                      </a:solidFill>
                      <a:headEnd/>
                      <a:tailEnd/>
                    </a:ln>
                  </pic:spPr>
                </pic:pic>
              </a:graphicData>
            </a:graphic>
          </wp:inline>
        </w:drawing>
      </w:r>
    </w:p>
    <w:p w14:paraId="09400BA4" w14:textId="5D9B7570" w:rsidR="00680616" w:rsidRPr="004636D3" w:rsidRDefault="00680616" w:rsidP="00730CA7">
      <w:pPr>
        <w:pStyle w:val="Caption"/>
        <w:ind w:firstLine="270"/>
        <w:rPr>
          <w:shd w:val="clear" w:color="auto" w:fill="FFFFFF"/>
        </w:rPr>
      </w:pPr>
      <w:bookmarkStart w:id="148" w:name="_Toc204597060"/>
      <w:bookmarkStart w:id="149" w:name="_Hlk198631679"/>
      <w:r w:rsidRPr="004636D3">
        <w:t xml:space="preserve">Figure </w:t>
      </w:r>
      <w:fldSimple w:instr=" SEQ Figure \* ARABIC ">
        <w:r w:rsidR="009242A2">
          <w:rPr>
            <w:noProof/>
          </w:rPr>
          <w:t>5</w:t>
        </w:r>
      </w:fldSimple>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841B30">
        <w:rPr>
          <w:shd w:val="clear" w:color="auto" w:fill="FFFFFF"/>
        </w:rPr>
        <w:t>4</w:t>
      </w:r>
      <w:r w:rsidR="001B3F01" w:rsidRPr="004636D3">
        <w:rPr>
          <w:shd w:val="clear" w:color="auto" w:fill="FFFFFF"/>
        </w:rPr>
        <w:t xml:space="preserve"> when pot gear became a legal gear type in the fishery. </w:t>
      </w:r>
      <w:r w:rsidR="00AD107C">
        <w:rPr>
          <w:shd w:val="clear" w:color="auto" w:fill="FFFFFF"/>
        </w:rPr>
        <w:t xml:space="preserve">The fishery data </w:t>
      </w:r>
      <w:proofErr w:type="gramStart"/>
      <w:r w:rsidR="00AD107C">
        <w:rPr>
          <w:shd w:val="clear" w:color="auto" w:fill="FFFFFF"/>
        </w:rPr>
        <w:t>come</w:t>
      </w:r>
      <w:proofErr w:type="gramEnd"/>
      <w:r w:rsidR="00AD107C">
        <w:rPr>
          <w:shd w:val="clear" w:color="auto" w:fill="FFFFFF"/>
        </w:rPr>
        <w:t xml:space="preserve"> from retained catch.</w:t>
      </w:r>
      <w:bookmarkEnd w:id="148"/>
    </w:p>
    <w:bookmarkEnd w:id="149"/>
    <w:p w14:paraId="3C95BBFF" w14:textId="3F8A91AE" w:rsidR="00F0003E" w:rsidRPr="004636D3" w:rsidRDefault="00F0003E" w:rsidP="00F0003E"/>
    <w:p w14:paraId="2A3EAFE4" w14:textId="625A4140" w:rsidR="00F0003E" w:rsidRPr="004636D3" w:rsidRDefault="00AD107C" w:rsidP="00F0003E">
      <w:r>
        <w:rPr>
          <w:noProof/>
        </w:rPr>
        <w:lastRenderedPageBreak/>
        <w:drawing>
          <wp:inline distT="0" distB="0" distL="0" distR="0" wp14:anchorId="3B86100A" wp14:editId="64D79158">
            <wp:extent cx="5334000" cy="7111999"/>
            <wp:effectExtent l="19050" t="19050" r="19050" b="13335"/>
            <wp:docPr id="114" name="Picture" descr="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a_{50} 5.7 yr)."/>
            <wp:cNvGraphicFramePr/>
            <a:graphic xmlns:a="http://schemas.openxmlformats.org/drawingml/2006/main">
              <a:graphicData uri="http://schemas.openxmlformats.org/drawingml/2006/picture">
                <pic:pic xmlns:pic="http://schemas.openxmlformats.org/drawingml/2006/picture">
                  <pic:nvPicPr>
                    <pic:cNvPr id="115" name="Picture" descr="2025/figures/tmb/bio_dat_2024.png"/>
                    <pic:cNvPicPr>
                      <a:picLocks noChangeAspect="1" noChangeArrowheads="1"/>
                    </pic:cNvPicPr>
                  </pic:nvPicPr>
                  <pic:blipFill>
                    <a:blip r:embed="rId36"/>
                    <a:stretch>
                      <a:fillRect/>
                    </a:stretch>
                  </pic:blipFill>
                  <pic:spPr bwMode="auto">
                    <a:xfrm>
                      <a:off x="0" y="0"/>
                      <a:ext cx="5334000" cy="7111999"/>
                    </a:xfrm>
                    <a:prstGeom prst="rect">
                      <a:avLst/>
                    </a:prstGeom>
                    <a:noFill/>
                    <a:ln w="9525">
                      <a:solidFill>
                        <a:schemeClr val="tx1"/>
                      </a:solidFill>
                      <a:headEnd/>
                      <a:tailEnd/>
                    </a:ln>
                  </pic:spPr>
                </pic:pic>
              </a:graphicData>
            </a:graphic>
          </wp:inline>
        </w:drawing>
      </w:r>
    </w:p>
    <w:p w14:paraId="5DA23658" w14:textId="404A4AAD" w:rsidR="009D3824" w:rsidRPr="004636D3" w:rsidRDefault="009D3824" w:rsidP="00730CA7">
      <w:pPr>
        <w:pStyle w:val="Caption"/>
        <w:ind w:firstLine="270"/>
      </w:pPr>
      <w:bookmarkStart w:id="150" w:name="_Toc204597061"/>
      <w:bookmarkStart w:id="151" w:name="_Hlk198631689"/>
      <w:r w:rsidRPr="004636D3">
        <w:t xml:space="preserve">Figure </w:t>
      </w:r>
      <w:fldSimple w:instr=" SEQ Figure \* ARABIC ">
        <w:r w:rsidR="009242A2">
          <w:rPr>
            <w:noProof/>
          </w:rPr>
          <w:t>6</w:t>
        </w:r>
      </w:fldSimple>
      <w:r w:rsidRPr="004636D3">
        <w:t xml:space="preserve">.– Biological inputs to the statistical catch-at-age model, including: (A) von </w:t>
      </w:r>
      <w:proofErr w:type="spellStart"/>
      <w:r w:rsidRPr="004636D3">
        <w:t>Bertalanffy</w:t>
      </w:r>
      <w:proofErr w:type="spellEnd"/>
      <w:r w:rsidRPr="004636D3">
        <w:t xml:space="preserve">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50"/>
    </w:p>
    <w:bookmarkEnd w:id="151"/>
    <w:p w14:paraId="49DBF7BA" w14:textId="0218F488" w:rsidR="00F0003E" w:rsidRPr="004636D3" w:rsidRDefault="00AD107C" w:rsidP="009D3824">
      <w:r w:rsidRPr="004636D3">
        <w:rPr>
          <w:noProof/>
        </w:rPr>
        <w:lastRenderedPageBreak/>
        <mc:AlternateContent>
          <mc:Choice Requires="wps">
            <w:drawing>
              <wp:anchor distT="45720" distB="45720" distL="114300" distR="114300" simplePos="0" relativeHeight="251663360" behindDoc="0" locked="0" layoutInCell="1" allowOverlap="1" wp14:anchorId="746B0A08" wp14:editId="7029F67C">
                <wp:simplePos x="0" y="0"/>
                <wp:positionH relativeFrom="margin">
                  <wp:align>left</wp:align>
                </wp:positionH>
                <wp:positionV relativeFrom="page">
                  <wp:posOffset>1159510</wp:posOffset>
                </wp:positionV>
                <wp:extent cx="5229225" cy="6993255"/>
                <wp:effectExtent l="0" t="0" r="28575"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6993255"/>
                        </a:xfrm>
                        <a:prstGeom prst="rect">
                          <a:avLst/>
                        </a:prstGeom>
                        <a:solidFill>
                          <a:srgbClr val="FFFFFF"/>
                        </a:solidFill>
                        <a:ln w="9525">
                          <a:solidFill>
                            <a:srgbClr val="000000"/>
                          </a:solidFill>
                          <a:miter lim="800000"/>
                          <a:headEnd/>
                          <a:tailEnd/>
                        </a:ln>
                      </wps:spPr>
                      <wps:txbx>
                        <w:txbxContent>
                          <w:p w14:paraId="31D5BF1F" w14:textId="0D74B970" w:rsidR="00FF6052" w:rsidRDefault="00FF6052"/>
                          <w:p w14:paraId="611264E2" w14:textId="06E973D4" w:rsidR="00DF2755" w:rsidRDefault="00DF275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B0A08" id="Text Box 2" o:spid="_x0000_s1029" type="#_x0000_t202" style="position:absolute;left:0;text-align:left;margin-left:0;margin-top:91.3pt;width:411.75pt;height:55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">
                <v:textbox>
                  <w:txbxContent>
                    <w:p w14:paraId="31D5BF1F" w14:textId="0D74B970" w:rsidR="00FF6052" w:rsidRDefault="00FF6052"/>
                    <w:p w14:paraId="611264E2" w14:textId="06E973D4" w:rsidR="00DF2755" w:rsidRDefault="00DF2755"/>
                  </w:txbxContent>
                </v:textbox>
                <w10:wrap type="topAndBottom" anchorx="margin" anchory="page"/>
              </v:shape>
            </w:pict>
          </mc:Fallback>
        </mc:AlternateContent>
      </w:r>
      <w:r>
        <w:rPr>
          <w:noProof/>
        </w:rPr>
        <w:drawing>
          <wp:anchor distT="0" distB="0" distL="114300" distR="114300" simplePos="0" relativeHeight="251666432" behindDoc="0" locked="0" layoutInCell="1" allowOverlap="1" wp14:anchorId="0A92698E" wp14:editId="39BF6146">
            <wp:simplePos x="0" y="0"/>
            <wp:positionH relativeFrom="column">
              <wp:posOffset>143510</wp:posOffset>
            </wp:positionH>
            <wp:positionV relativeFrom="paragraph">
              <wp:posOffset>3843655</wp:posOffset>
            </wp:positionV>
            <wp:extent cx="4954270" cy="3348990"/>
            <wp:effectExtent l="0" t="0" r="0" b="3810"/>
            <wp:wrapNone/>
            <wp:doc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r>
        <w:rPr>
          <w:noProof/>
        </w:rPr>
        <w:drawing>
          <wp:anchor distT="0" distB="0" distL="114300" distR="114300" simplePos="0" relativeHeight="251665408" behindDoc="0" locked="0" layoutInCell="1" allowOverlap="1" wp14:anchorId="48BE4E97" wp14:editId="14E1E949">
            <wp:simplePos x="0" y="0"/>
            <wp:positionH relativeFrom="column">
              <wp:posOffset>185843</wp:posOffset>
            </wp:positionH>
            <wp:positionV relativeFrom="paragraph">
              <wp:posOffset>321521</wp:posOffset>
            </wp:positionV>
            <wp:extent cx="4954270" cy="3348990"/>
            <wp:effectExtent l="0" t="0" r="0" b="3810"/>
            <wp:wrapNone/>
            <wp:doc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p>
    <w:p w14:paraId="66553EBB" w14:textId="28353C04" w:rsidR="00F0003E" w:rsidRPr="004636D3" w:rsidRDefault="00F0003E" w:rsidP="001F6ABA">
      <w:pPr>
        <w:pStyle w:val="Caption"/>
        <w:ind w:firstLine="270"/>
        <w:rPr>
          <w:shd w:val="clear" w:color="auto" w:fill="FFFFFF"/>
        </w:rPr>
      </w:pPr>
      <w:bookmarkStart w:id="152" w:name="_Toc204597062"/>
      <w:bookmarkStart w:id="153" w:name="_Hlk198631694"/>
      <w:r w:rsidRPr="004636D3">
        <w:t xml:space="preserve">Figure </w:t>
      </w:r>
      <w:fldSimple w:instr=" SEQ Figure \* ARABIC ">
        <w:r w:rsidR="009242A2">
          <w:rPr>
            <w:noProof/>
          </w:rPr>
          <w:t>7</w:t>
        </w:r>
      </w:fldSimple>
      <w:r w:rsidR="006A0862" w:rsidRPr="004636D3">
        <w:t>.–</w:t>
      </w:r>
      <w:r w:rsidRPr="004636D3">
        <w:rPr>
          <w:shd w:val="clear" w:color="auto" w:fill="FFFFFF"/>
        </w:rPr>
        <w:t xml:space="preserve">Changes in maturity-at-age (top panel) and </w:t>
      </w:r>
      <w:r w:rsidR="001D2304" w:rsidRPr="004636D3">
        <w:rPr>
          <w:shd w:val="clear" w:color="auto" w:fill="FFFFFF"/>
        </w:rPr>
        <w:t>-</w:t>
      </w:r>
      <w:r w:rsidRPr="004636D3">
        <w:rPr>
          <w:shd w:val="clear" w:color="auto" w:fill="FFFFFF"/>
        </w:rPr>
        <w:t xml:space="preserve">length (bottom panel) over time in the </w:t>
      </w:r>
      <w:r w:rsidR="001D2304" w:rsidRPr="004636D3">
        <w:t xml:space="preserve">Northern Southeast Inside (NSEI) Subdistrict </w:t>
      </w:r>
      <w:r w:rsidRPr="004636D3">
        <w:rPr>
          <w:shd w:val="clear" w:color="auto" w:fill="FFFFFF"/>
        </w:rPr>
        <w:t>sablefish population</w:t>
      </w:r>
      <w:r w:rsidR="00AD107C">
        <w:rPr>
          <w:shd w:val="clear" w:color="auto" w:fill="FFFFFF"/>
        </w:rPr>
        <w:t>, showing</w:t>
      </w:r>
      <w:r w:rsidRPr="004636D3">
        <w:rPr>
          <w:shd w:val="clear" w:color="auto" w:fill="FFFFFF"/>
        </w:rPr>
        <w:t xml:space="preserve"> a general trend of fish maturing at younger ages and smaller sizes.</w:t>
      </w:r>
      <w:bookmarkEnd w:id="152"/>
    </w:p>
    <w:bookmarkEnd w:id="153"/>
    <w:p w14:paraId="27BD2775" w14:textId="38E4DDF7" w:rsidR="00F0003E" w:rsidRPr="004636D3" w:rsidRDefault="00380EAA" w:rsidP="00F0003E">
      <w:r w:rsidRPr="00380EAA">
        <w:rPr>
          <w:noProof/>
        </w:rPr>
        <w:lastRenderedPageBreak/>
        <w:drawing>
          <wp:inline distT="0" distB="0" distL="0" distR="0" wp14:anchorId="3F2419AF" wp14:editId="2F182119">
            <wp:extent cx="5579285" cy="7430262"/>
            <wp:effectExtent l="19050" t="19050" r="21590" b="18415"/>
            <wp:docPr id="141866194" name="Picture 2" descr="Chart, histogram&#10;&#10;AI-generated content may be incorrect.">
              <a:extLst xmlns:a="http://schemas.openxmlformats.org/drawingml/2006/main">
                <a:ext uri="{FF2B5EF4-FFF2-40B4-BE49-F238E27FC236}">
                  <a16:creationId xmlns:a16="http://schemas.microsoft.com/office/drawing/2014/main" id="{BBF52F69-F380-3E61-7A9C-9BB5759F3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BBF52F69-F380-3E61-7A9C-9BB5759F3D0E}"/>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04684" cy="7464087"/>
                    </a:xfrm>
                    <a:prstGeom prst="rect">
                      <a:avLst/>
                    </a:prstGeom>
                    <a:ln>
                      <a:solidFill>
                        <a:schemeClr val="tx1"/>
                      </a:solidFill>
                    </a:ln>
                  </pic:spPr>
                </pic:pic>
              </a:graphicData>
            </a:graphic>
          </wp:inline>
        </w:drawing>
      </w:r>
    </w:p>
    <w:p w14:paraId="2563E8EE" w14:textId="5B3233AD" w:rsidR="00F0003E" w:rsidRPr="004636D3" w:rsidRDefault="001D501A" w:rsidP="00730CA7">
      <w:pPr>
        <w:pStyle w:val="Caption"/>
        <w:ind w:firstLine="270"/>
      </w:pPr>
      <w:bookmarkStart w:id="154" w:name="_Toc204597063"/>
      <w:bookmarkStart w:id="155" w:name="_Hlk198631700"/>
      <w:r w:rsidRPr="004636D3">
        <w:t xml:space="preserve">Figure </w:t>
      </w:r>
      <w:fldSimple w:instr=" SEQ Figure \* ARABIC ">
        <w:r w:rsidR="009242A2">
          <w:rPr>
            <w:noProof/>
          </w:rPr>
          <w:t>8</w:t>
        </w:r>
      </w:fldSimple>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proofErr w:type="spellStart"/>
      <w:r w:rsidR="00A43E38" w:rsidRPr="004636D3">
        <w:t>lb</w:t>
      </w:r>
      <w:proofErr w:type="spellEnd"/>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54"/>
    </w:p>
    <w:bookmarkEnd w:id="155"/>
    <w:p w14:paraId="65F41448" w14:textId="45734DBD" w:rsidR="001D501A" w:rsidRPr="004636D3" w:rsidRDefault="00380EAA" w:rsidP="00F0003E">
      <w:r w:rsidRPr="00380EAA">
        <w:rPr>
          <w:noProof/>
        </w:rPr>
        <w:lastRenderedPageBreak/>
        <w:drawing>
          <wp:inline distT="0" distB="0" distL="0" distR="0" wp14:anchorId="737A220D" wp14:editId="60260EF1">
            <wp:extent cx="6301871" cy="3723894"/>
            <wp:effectExtent l="19050" t="19050" r="22860" b="10160"/>
            <wp:docPr id="1366148378" name="Picture 2" descr="Chart&#10;&#10;AI-generated content may be incorrect.">
              <a:extLst xmlns:a="http://schemas.openxmlformats.org/drawingml/2006/main">
                <a:ext uri="{FF2B5EF4-FFF2-40B4-BE49-F238E27FC236}">
                  <a16:creationId xmlns:a16="http://schemas.microsoft.com/office/drawing/2014/main" id="{27A5F5F0-FE72-3A3D-C236-F61277B84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27A5F5F0-FE72-3A3D-C236-F61277B847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07126" cy="3726999"/>
                    </a:xfrm>
                    <a:prstGeom prst="rect">
                      <a:avLst/>
                    </a:prstGeom>
                    <a:ln>
                      <a:solidFill>
                        <a:schemeClr val="tx1"/>
                      </a:solidFill>
                    </a:ln>
                  </pic:spPr>
                </pic:pic>
              </a:graphicData>
            </a:graphic>
          </wp:inline>
        </w:drawing>
      </w:r>
    </w:p>
    <w:p w14:paraId="54068966" w14:textId="2317EEC2"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56" w:name="_Toc204597064"/>
      <w:bookmarkStart w:id="157"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 xml:space="preserve">Nominal (blue) versus fully standardized (red) catch per unit effort (CPUE) in the NSEI Subdistrict longline sablefish fishery in round </w:t>
      </w:r>
      <w:proofErr w:type="spellStart"/>
      <w:r w:rsidR="00AD107C" w:rsidRPr="00AD107C">
        <w:rPr>
          <w:rFonts w:ascii="Times New Roman" w:hAnsi="Times New Roman" w:cs="Times New Roman"/>
          <w:b w:val="0"/>
          <w:bCs/>
          <w:i w:val="0"/>
          <w:iCs/>
          <w:sz w:val="22"/>
          <w:szCs w:val="22"/>
        </w:rPr>
        <w:t>lb</w:t>
      </w:r>
      <w:proofErr w:type="spellEnd"/>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156"/>
    </w:p>
    <w:bookmarkEnd w:id="157"/>
    <w:p w14:paraId="5C6104D7" w14:textId="249092E2" w:rsidR="00357E78" w:rsidRPr="004636D3" w:rsidRDefault="00AD107C" w:rsidP="00AD107C">
      <w:r>
        <w:br w:type="page"/>
      </w:r>
    </w:p>
    <w:p w14:paraId="1A6A0CA9" w14:textId="18F75015" w:rsidR="001D501A" w:rsidRPr="004636D3" w:rsidRDefault="00737BA4" w:rsidP="00F0003E">
      <w:r>
        <w:rPr>
          <w:noProof/>
        </w:rPr>
        <w:lastRenderedPageBreak/>
        <mc:AlternateContent>
          <mc:Choice Requires="wps">
            <w:drawing>
              <wp:anchor distT="0" distB="0" distL="114300" distR="114300" simplePos="0" relativeHeight="251673600" behindDoc="0" locked="0" layoutInCell="1" allowOverlap="1" wp14:anchorId="62C7FFE2" wp14:editId="17DC2CEE">
                <wp:simplePos x="0" y="0"/>
                <wp:positionH relativeFrom="column">
                  <wp:posOffset>-76200</wp:posOffset>
                </wp:positionH>
                <wp:positionV relativeFrom="paragraph">
                  <wp:posOffset>95250</wp:posOffset>
                </wp:positionV>
                <wp:extent cx="5857875" cy="7346315"/>
                <wp:effectExtent l="0" t="0" r="28575" b="26035"/>
                <wp:wrapNone/>
                <wp:docPr id="805760966" name="Rectangle 7"/>
                <wp:cNvGraphicFramePr/>
                <a:graphic xmlns:a="http://schemas.openxmlformats.org/drawingml/2006/main">
                  <a:graphicData uri="http://schemas.microsoft.com/office/word/2010/wordprocessingShape">
                    <wps:wsp>
                      <wps:cNvSpPr/>
                      <wps:spPr>
                        <a:xfrm>
                          <a:off x="0" y="0"/>
                          <a:ext cx="5857875" cy="734631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9D87" id="Rectangle 7" o:spid="_x0000_s1026" style="position:absolute;margin-left:-6pt;margin-top:7.5pt;width:461.25pt;height:578.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" filled="f" strokecolor="black [3213]" strokeweight="1pt"/>
            </w:pict>
          </mc:Fallback>
        </mc:AlternateContent>
      </w:r>
    </w:p>
    <w:p w14:paraId="3E0AFB4B" w14:textId="1AB292ED" w:rsidR="00357E78" w:rsidRDefault="00AD107C" w:rsidP="00F0003E">
      <w:r>
        <w:rPr>
          <w:noProof/>
        </w:rPr>
        <w:drawing>
          <wp:inline distT="0" distB="0" distL="0" distR="0" wp14:anchorId="4FBB3B47" wp14:editId="5CDE00F0">
            <wp:extent cx="5334000" cy="3555999"/>
            <wp:effectExtent l="0" t="0" r="0" b="0"/>
            <wp:docPr id="129"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0" name="Picture" descr="2025/figures/bubble_fishery_agecomp_byyear.png"/>
                    <pic:cNvPicPr>
                      <a:picLocks noChangeAspect="1" noChangeArrowheads="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14:paraId="5717FE6A" w14:textId="74C6B757" w:rsidR="00AD107C" w:rsidRPr="004636D3" w:rsidRDefault="00AD107C" w:rsidP="00F0003E">
      <w:r>
        <w:rPr>
          <w:noProof/>
        </w:rPr>
        <w:drawing>
          <wp:inline distT="0" distB="0" distL="0" distR="0" wp14:anchorId="06747A52" wp14:editId="3D855D0D">
            <wp:extent cx="5334000" cy="3555999"/>
            <wp:effectExtent l="0" t="0" r="0" b="0"/>
            <wp:docPr id="132"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3" name="Picture" descr="2025/figures/bubble_survey_agecomp_byyear.png"/>
                    <pic:cNvPicPr>
                      <a:picLocks noChangeAspect="1" noChangeArrowheads="1"/>
                    </pic:cNvPicPr>
                  </pic:nvPicPr>
                  <pic:blipFill>
                    <a:blip r:embed="rId42"/>
                    <a:stretch>
                      <a:fillRect/>
                    </a:stretch>
                  </pic:blipFill>
                  <pic:spPr bwMode="auto">
                    <a:xfrm>
                      <a:off x="0" y="0"/>
                      <a:ext cx="5334000" cy="3555999"/>
                    </a:xfrm>
                    <a:prstGeom prst="rect">
                      <a:avLst/>
                    </a:prstGeom>
                    <a:noFill/>
                    <a:ln w="9525">
                      <a:noFill/>
                      <a:headEnd/>
                      <a:tailEnd/>
                    </a:ln>
                  </pic:spPr>
                </pic:pic>
              </a:graphicData>
            </a:graphic>
          </wp:inline>
        </w:drawing>
      </w:r>
    </w:p>
    <w:p w14:paraId="0DA62197" w14:textId="551AD131" w:rsidR="00DC72AB" w:rsidRPr="004636D3" w:rsidRDefault="001D501A" w:rsidP="00730CA7">
      <w:pPr>
        <w:ind w:firstLine="270"/>
        <w:rPr>
          <w:sz w:val="22"/>
          <w:szCs w:val="22"/>
          <w:shd w:val="clear" w:color="auto" w:fill="FFFFFF"/>
        </w:rPr>
      </w:pPr>
      <w:bookmarkStart w:id="158" w:name="_Toc204597065"/>
      <w:bookmarkStart w:id="159"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158"/>
    </w:p>
    <w:bookmarkEnd w:id="159"/>
    <w:p w14:paraId="2502CECE" w14:textId="6E973189" w:rsidR="001D501A" w:rsidRPr="004636D3" w:rsidRDefault="001D501A" w:rsidP="003C3C68">
      <w:pPr>
        <w:rPr>
          <w:shd w:val="clear" w:color="auto" w:fill="FFFFFF"/>
        </w:rPr>
      </w:pPr>
    </w:p>
    <w:p w14:paraId="27A7ADA9" w14:textId="0CAB8BF1" w:rsidR="001D501A" w:rsidRPr="004636D3" w:rsidRDefault="00F9641D" w:rsidP="00F0003E">
      <w:r>
        <w:rPr>
          <w:noProof/>
        </w:rPr>
        <w:lastRenderedPageBreak/>
        <w:drawing>
          <wp:inline distT="0" distB="0" distL="0" distR="0" wp14:anchorId="2C2452E0" wp14:editId="513D9F9C">
            <wp:extent cx="5727700" cy="7636933"/>
            <wp:effectExtent l="19050" t="19050" r="25400" b="21590"/>
            <wp:docPr id="138" name="Picture" descr="Figure 12: Longline fishery, pot fishery, and survey length distributions by sex from 1997-2024."/>
            <wp:cNvGraphicFramePr/>
            <a:graphic xmlns:a="http://schemas.openxmlformats.org/drawingml/2006/main">
              <a:graphicData uri="http://schemas.openxmlformats.org/drawingml/2006/picture">
                <pic:pic xmlns:pic="http://schemas.openxmlformats.org/drawingml/2006/picture">
                  <pic:nvPicPr>
                    <pic:cNvPr id="139" name="Picture" descr="2025/figures/raw_length_comps.png"/>
                    <pic:cNvPicPr>
                      <a:picLocks noChangeAspect="1" noChangeArrowheads="1"/>
                    </pic:cNvPicPr>
                  </pic:nvPicPr>
                  <pic:blipFill>
                    <a:blip r:embed="rId43"/>
                    <a:stretch>
                      <a:fillRect/>
                    </a:stretch>
                  </pic:blipFill>
                  <pic:spPr bwMode="auto">
                    <a:xfrm>
                      <a:off x="0" y="0"/>
                      <a:ext cx="5731203" cy="7641604"/>
                    </a:xfrm>
                    <a:prstGeom prst="rect">
                      <a:avLst/>
                    </a:prstGeom>
                    <a:noFill/>
                    <a:ln w="9525">
                      <a:solidFill>
                        <a:schemeClr val="tx1"/>
                      </a:solidFill>
                      <a:headEnd/>
                      <a:tailEnd/>
                    </a:ln>
                  </pic:spPr>
                </pic:pic>
              </a:graphicData>
            </a:graphic>
          </wp:inline>
        </w:drawing>
      </w:r>
    </w:p>
    <w:p w14:paraId="51E1CF8B" w14:textId="6B70ACE5" w:rsidR="009242A2" w:rsidRDefault="003C3C68" w:rsidP="003C3C68">
      <w:pPr>
        <w:pStyle w:val="Caption"/>
        <w:rPr>
          <w:szCs w:val="22"/>
        </w:rPr>
      </w:pPr>
      <w:bookmarkStart w:id="160" w:name="_Toc204597066"/>
      <w:bookmarkStart w:id="161" w:name="_Hlk198631742"/>
      <w:r>
        <w:t xml:space="preserve">Figure </w:t>
      </w:r>
      <w:fldSimple w:instr=" SEQ Figure \* ARABIC ">
        <w:r w:rsidR="009242A2">
          <w:rPr>
            <w:noProof/>
          </w:rPr>
          <w:t>11</w:t>
        </w:r>
      </w:fldSimple>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160"/>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162" w:name="_Toc204597067"/>
      <w:r>
        <w:t xml:space="preserve">Figure </w:t>
      </w:r>
      <w:fldSimple w:instr=" SEQ Figure \* ARABIC ">
        <w:r>
          <w:rPr>
            <w:noProof/>
          </w:rPr>
          <w:t>12</w:t>
        </w:r>
      </w:fldSimple>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162"/>
    </w:p>
    <w:p w14:paraId="04926A48" w14:textId="77777777" w:rsidR="009242A2" w:rsidRPr="009242A2" w:rsidRDefault="009242A2" w:rsidP="009242A2"/>
    <w:p w14:paraId="42AFC182" w14:textId="285A1F03" w:rsidR="003C3C68" w:rsidRDefault="003C3C68" w:rsidP="003C3C68">
      <w:pPr>
        <w:pStyle w:val="Caption"/>
        <w:keepNext/>
        <w:ind w:firstLine="0"/>
        <w:rPr>
          <w:szCs w:val="22"/>
        </w:rPr>
      </w:pPr>
      <w:r>
        <w:rPr>
          <w:noProof/>
        </w:rPr>
        <w:lastRenderedPageBreak/>
        <w:drawing>
          <wp:anchor distT="0" distB="0" distL="114300" distR="114300" simplePos="0" relativeHeight="251675648" behindDoc="1" locked="0" layoutInCell="1" allowOverlap="1" wp14:anchorId="24648418" wp14:editId="1220B1D6">
            <wp:simplePos x="0" y="0"/>
            <wp:positionH relativeFrom="margin">
              <wp:posOffset>104518</wp:posOffset>
            </wp:positionH>
            <wp:positionV relativeFrom="paragraph">
              <wp:posOffset>19599</wp:posOffset>
            </wp:positionV>
            <wp:extent cx="5334000" cy="6223000"/>
            <wp:effectExtent l="19050" t="19050" r="19050" b="25400"/>
            <wp:wrapTight wrapText="bothSides">
              <wp:wrapPolygon edited="0">
                <wp:start x="-77" y="-66"/>
                <wp:lineTo x="-77" y="21622"/>
                <wp:lineTo x="21600" y="21622"/>
                <wp:lineTo x="21600" y="-66"/>
                <wp:lineTo x="-77" y="-66"/>
              </wp:wrapPolygon>
            </wp:wrapTight>
            <wp:docPr id="1033808880" name="Picture" descr="Figure 11: Fixed age-based selectivity curves for the fishery before the Equal Quota Share program started in 1994 (pre-EQS), the fishery since the implementation of EQS when it was solely longline gear (1995-2021), the fishery since it became a mixed gear fishery (2022-present), and the estimated ADF&amp;G longline survey for females (black) and makes (grey) before the standardization of the survey in 2000, and for the two time blocks of 2000-2016 and 2017-2024. Fishery selectivity parameter estimates were borrowed from the federal stock assessment for the derby fishery (pre-EQS), the IFQ fishery (EQS), and the IFQ fishery since it became mixed gear. Survey selectivity parameters are estimated within the model with the exception of male selectivity in the first time block which is fixed to the male selectivity in the pre-IFQ fishery in the federal model."/>
            <wp:cNvGraphicFramePr/>
            <a:graphic xmlns:a="http://schemas.openxmlformats.org/drawingml/2006/main">
              <a:graphicData uri="http://schemas.openxmlformats.org/drawingml/2006/picture">
                <pic:pic xmlns:pic="http://schemas.openxmlformats.org/drawingml/2006/picture">
                  <pic:nvPicPr>
                    <pic:cNvPr id="136" name="Picture" descr="2025/figures/tmb/selectivity_2024.png"/>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334000" cy="6223000"/>
                    </a:xfrm>
                    <a:prstGeom prst="rect">
                      <a:avLst/>
                    </a:prstGeom>
                    <a:noFill/>
                    <a:ln w="9525">
                      <a:solidFill>
                        <a:schemeClr val="tx1"/>
                      </a:solidFill>
                      <a:headEnd/>
                      <a:tailEnd/>
                    </a:ln>
                  </pic:spPr>
                </pic:pic>
              </a:graphicData>
            </a:graphic>
          </wp:anchor>
        </w:drawing>
      </w:r>
    </w:p>
    <w:p w14:paraId="0C7282F2" w14:textId="4A46C387" w:rsidR="00D2798B" w:rsidRPr="004636D3" w:rsidRDefault="00D2798B" w:rsidP="00D2798B">
      <w:pPr>
        <w:pStyle w:val="Caption"/>
        <w:keepNext/>
        <w:ind w:firstLine="270"/>
        <w:rPr>
          <w:szCs w:val="22"/>
          <w:shd w:val="clear" w:color="auto" w:fill="FFFFFF"/>
        </w:rPr>
      </w:pPr>
      <w:bookmarkStart w:id="163"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163"/>
      <w:r w:rsidRPr="004636D3">
        <w:rPr>
          <w:szCs w:val="22"/>
        </w:rPr>
        <w:t xml:space="preserve"> </w:t>
      </w:r>
    </w:p>
    <w:bookmarkEnd w:id="161"/>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164" w:name="_Hlk198631750"/>
    </w:p>
    <w:p w14:paraId="2FB83951" w14:textId="02F73FFB" w:rsidR="00687A9E" w:rsidRPr="004636D3" w:rsidRDefault="00687A9E" w:rsidP="002C371D">
      <w:pPr>
        <w:pStyle w:val="Caption"/>
        <w:jc w:val="left"/>
        <w:rPr>
          <w:szCs w:val="22"/>
        </w:rPr>
      </w:pPr>
      <w:bookmarkStart w:id="165"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165"/>
    </w:p>
    <w:bookmarkEnd w:id="164"/>
    <w:p w14:paraId="1988DE4A" w14:textId="2E75C7B8" w:rsidR="00C64739" w:rsidRPr="004636D3" w:rsidRDefault="00380EAA" w:rsidP="00380EAA">
      <w:pPr>
        <w:keepNext/>
        <w:jc w:val="left"/>
      </w:pPr>
      <w:r w:rsidRPr="00380EAA">
        <w:rPr>
          <w:noProof/>
        </w:rPr>
        <w:drawing>
          <wp:inline distT="0" distB="0" distL="0" distR="0" wp14:anchorId="777B9BE2" wp14:editId="16C35F27">
            <wp:extent cx="4772406" cy="7120033"/>
            <wp:effectExtent l="19050" t="19050" r="28575" b="24130"/>
            <wp:docPr id="1042170894" name="Picture 2" descr="Chart&#10;&#10;AI-generated content may be incorrect.">
              <a:extLst xmlns:a="http://schemas.openxmlformats.org/drawingml/2006/main">
                <a:ext uri="{FF2B5EF4-FFF2-40B4-BE49-F238E27FC236}">
                  <a16:creationId xmlns:a16="http://schemas.microsoft.com/office/drawing/2014/main" id="{C232C7D6-D992-FFF8-F9CB-8DBB1ACB5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C232C7D6-D992-FFF8-F9CB-8DBB1ACB57A9}"/>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95166" cy="7153989"/>
                    </a:xfrm>
                    <a:prstGeom prst="rect">
                      <a:avLst/>
                    </a:prstGeom>
                    <a:ln>
                      <a:solidFill>
                        <a:schemeClr val="tx1"/>
                      </a:solidFill>
                    </a:ln>
                  </pic:spPr>
                </pic:pic>
              </a:graphicData>
            </a:graphic>
          </wp:inline>
        </w:drawing>
      </w:r>
    </w:p>
    <w:p w14:paraId="160FBFC3" w14:textId="24312C6F" w:rsidR="00F9641D" w:rsidRPr="00F9641D" w:rsidRDefault="00687A9E" w:rsidP="001F6ABA">
      <w:pPr>
        <w:pStyle w:val="ImageCaption"/>
        <w:ind w:firstLine="270"/>
        <w:rPr>
          <w:rFonts w:ascii="Times New Roman" w:hAnsi="Times New Roman" w:cs="Times New Roman"/>
          <w:b w:val="0"/>
          <w:bCs/>
          <w:i w:val="0"/>
          <w:iCs/>
          <w:sz w:val="22"/>
          <w:szCs w:val="22"/>
        </w:rPr>
      </w:pPr>
      <w:bookmarkStart w:id="166" w:name="_Toc44073680"/>
      <w:bookmarkStart w:id="167" w:name="_Toc79673341"/>
      <w:bookmarkStart w:id="168" w:name="_Toc204597070"/>
      <w:bookmarkStart w:id="169"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166"/>
      <w:bookmarkEnd w:id="167"/>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(B) fishery CPUE in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per hook with separate selectivity </w:t>
      </w:r>
      <w:r w:rsidR="00F9641D" w:rsidRPr="00F9641D">
        <w:rPr>
          <w:rFonts w:ascii="Times New Roman" w:hAnsi="Times New Roman" w:cs="Times New Roman"/>
          <w:b w:val="0"/>
          <w:bCs/>
          <w:i w:val="0"/>
          <w:iCs/>
          <w:sz w:val="22"/>
          <w:szCs w:val="22"/>
        </w:rPr>
        <w:lastRenderedPageBreak/>
        <w:t xml:space="preserve">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mark–</w:t>
      </w:r>
      <w:proofErr w:type="gramStart"/>
      <w:r w:rsidR="00290253">
        <w:rPr>
          <w:rFonts w:ascii="Times New Roman" w:hAnsi="Times New Roman" w:cs="Times New Roman"/>
          <w:b w:val="0"/>
          <w:bCs/>
          <w:i w:val="0"/>
          <w:iCs/>
          <w:sz w:val="22"/>
          <w:szCs w:val="22"/>
        </w:rPr>
        <w:t xml:space="preserve">recapture </w:t>
      </w:r>
      <w:r w:rsidR="00F9641D" w:rsidRPr="00F9641D">
        <w:rPr>
          <w:rFonts w:ascii="Times New Roman" w:hAnsi="Times New Roman" w:cs="Times New Roman"/>
          <w:b w:val="0"/>
          <w:bCs/>
          <w:i w:val="0"/>
          <w:iCs/>
          <w:sz w:val="22"/>
          <w:szCs w:val="22"/>
        </w:rPr>
        <w:t xml:space="preserve"> abundance</w:t>
      </w:r>
      <w:proofErr w:type="gramEnd"/>
      <w:r w:rsidR="00F9641D" w:rsidRPr="00F9641D">
        <w:rPr>
          <w:rFonts w:ascii="Times New Roman" w:hAnsi="Times New Roman" w:cs="Times New Roman"/>
          <w:b w:val="0"/>
          <w:bCs/>
          <w:i w:val="0"/>
          <w:iCs/>
          <w:sz w:val="22"/>
          <w:szCs w:val="22"/>
        </w:rPr>
        <w:t xml:space="preserve"> estimates in millions. Solid and dashed lines in (D) reflect years for which data were and were not available, respectively.</w:t>
      </w:r>
      <w:bookmarkEnd w:id="168"/>
    </w:p>
    <w:bookmarkEnd w:id="169"/>
    <w:p w14:paraId="1E1F0DAB" w14:textId="496D1742" w:rsidR="00680616" w:rsidRPr="004636D3" w:rsidRDefault="00380EAA" w:rsidP="00AC088E">
      <w:pPr>
        <w:pStyle w:val="Caption"/>
        <w:ind w:firstLine="0"/>
        <w:jc w:val="left"/>
      </w:pPr>
      <w:r w:rsidRPr="00380EAA">
        <w:rPr>
          <w:noProof/>
        </w:rPr>
        <w:drawing>
          <wp:inline distT="0" distB="0" distL="0" distR="0" wp14:anchorId="79220EEC" wp14:editId="7D613F39">
            <wp:extent cx="5650230" cy="6971471"/>
            <wp:effectExtent l="19050" t="19050" r="26670" b="20320"/>
            <wp:docPr id="1867057301" name="Picture 2" descr="Chart, line chart&#10;&#10;AI-generated content may be incorrect.">
              <a:extLst xmlns:a="http://schemas.openxmlformats.org/drawingml/2006/main">
                <a:ext uri="{FF2B5EF4-FFF2-40B4-BE49-F238E27FC236}">
                  <a16:creationId xmlns:a16="http://schemas.microsoft.com/office/drawing/2014/main" id="{F2FEFEB7-DEE2-1ADE-8EB1-50F7DA65D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F2FEFEB7-DEE2-1ADE-8EB1-50F7DA65D043}"/>
                        </a:ext>
                      </a:extLst>
                    </pic:cNvPr>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1001" cy="6984761"/>
                    </a:xfrm>
                    <a:prstGeom prst="rect">
                      <a:avLst/>
                    </a:prstGeom>
                    <a:ln>
                      <a:solidFill>
                        <a:schemeClr val="tx1"/>
                      </a:solidFill>
                    </a:ln>
                  </pic:spPr>
                </pic:pic>
              </a:graphicData>
            </a:graphic>
          </wp:inline>
        </w:drawing>
      </w:r>
    </w:p>
    <w:p w14:paraId="285C0BC6" w14:textId="2E790FB9" w:rsidR="00680616" w:rsidRPr="004636D3" w:rsidRDefault="00680616" w:rsidP="00730CA7">
      <w:pPr>
        <w:pStyle w:val="Caption"/>
        <w:ind w:firstLine="270"/>
        <w:rPr>
          <w:noProof/>
          <w:szCs w:val="22"/>
        </w:rPr>
      </w:pPr>
      <w:bookmarkStart w:id="170" w:name="_Toc44073681"/>
      <w:bookmarkStart w:id="171" w:name="_Toc79673342"/>
      <w:bookmarkStart w:id="172" w:name="_Toc204597071"/>
      <w:bookmarkStart w:id="173" w:name="_Hlk198631760"/>
      <w:r w:rsidRPr="004636D3">
        <w:t xml:space="preserve">Figure </w:t>
      </w:r>
      <w:fldSimple w:instr=" SEQ Figure \* ARABIC ">
        <w:r w:rsidR="009242A2">
          <w:rPr>
            <w:noProof/>
          </w:rPr>
          <w:t>16</w:t>
        </w:r>
      </w:fldSimple>
      <w:r w:rsidR="007A6104" w:rsidRPr="004636D3">
        <w:t>.–</w:t>
      </w:r>
      <w:bookmarkEnd w:id="170"/>
      <w:bookmarkEnd w:id="171"/>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172"/>
      <w:r w:rsidRPr="004636D3">
        <w:rPr>
          <w:noProof/>
          <w:szCs w:val="22"/>
        </w:rPr>
        <w:t xml:space="preserve">  </w:t>
      </w:r>
    </w:p>
    <w:bookmarkEnd w:id="173"/>
    <w:p w14:paraId="39307BE4" w14:textId="2C74A9FC" w:rsidR="00C64739" w:rsidRPr="004636D3" w:rsidRDefault="00C64739" w:rsidP="00687A9E">
      <w:pPr>
        <w:pStyle w:val="Caption"/>
        <w:ind w:firstLine="0"/>
      </w:pPr>
      <w:r w:rsidRPr="004636D3">
        <w:br w:type="page"/>
      </w:r>
    </w:p>
    <w:p w14:paraId="5AE53F76" w14:textId="7E0BB57E" w:rsidR="00687A9E" w:rsidRPr="004636D3" w:rsidRDefault="00A93F0C" w:rsidP="00687A9E">
      <w:pPr>
        <w:rPr>
          <w:rFonts w:eastAsia="Cambria"/>
        </w:rPr>
      </w:pPr>
      <w:r>
        <w:rPr>
          <w:noProof/>
        </w:rPr>
        <w:lastRenderedPageBreak/>
        <w:drawing>
          <wp:inline distT="0" distB="0" distL="0" distR="0" wp14:anchorId="223E9438" wp14:editId="7378F8CF">
            <wp:extent cx="5956300" cy="5105400"/>
            <wp:effectExtent l="19050" t="19050" r="25400" b="19050"/>
            <wp:docPr id="150" name="Picture" descr="Figure 16: Fits to fishery age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1" name="Picture" descr="2025/figures/tmb/Fishery_agecomps_barplot.png"/>
                    <pic:cNvPicPr>
                      <a:picLocks noChangeAspect="1" noChangeArrowheads="1"/>
                    </pic:cNvPicPr>
                  </pic:nvPicPr>
                  <pic:blipFill>
                    <a:blip r:embed="rId48"/>
                    <a:stretch>
                      <a:fillRect/>
                    </a:stretch>
                  </pic:blipFill>
                  <pic:spPr bwMode="auto">
                    <a:xfrm>
                      <a:off x="0" y="0"/>
                      <a:ext cx="5963018" cy="5111158"/>
                    </a:xfrm>
                    <a:prstGeom prst="rect">
                      <a:avLst/>
                    </a:prstGeom>
                    <a:noFill/>
                    <a:ln w="9525">
                      <a:solidFill>
                        <a:schemeClr val="tx1"/>
                      </a:solidFill>
                      <a:headEnd/>
                      <a:tailEnd/>
                    </a:ln>
                  </pic:spPr>
                </pic:pic>
              </a:graphicData>
            </a:graphic>
          </wp:inline>
        </w:drawing>
      </w:r>
    </w:p>
    <w:p w14:paraId="14823807" w14:textId="30556837" w:rsidR="00687A9E" w:rsidRPr="004636D3" w:rsidRDefault="00687A9E" w:rsidP="00730CA7">
      <w:pPr>
        <w:pStyle w:val="Caption"/>
        <w:ind w:firstLine="270"/>
        <w:rPr>
          <w:rFonts w:eastAsia="Cambria"/>
          <w:szCs w:val="22"/>
        </w:rPr>
      </w:pPr>
      <w:bookmarkStart w:id="174" w:name="_Toc204597072"/>
      <w:bookmarkStart w:id="175"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174"/>
    </w:p>
    <w:bookmarkEnd w:id="175"/>
    <w:p w14:paraId="7F0F1196" w14:textId="77777777" w:rsidR="00687A9E" w:rsidRPr="004636D3" w:rsidRDefault="00687A9E" w:rsidP="00687A9E">
      <w:pPr>
        <w:rPr>
          <w:rFonts w:eastAsia="Cambria"/>
        </w:rPr>
      </w:pPr>
    </w:p>
    <w:p w14:paraId="49468EEA" w14:textId="2A651267" w:rsidR="00687A9E" w:rsidRPr="004636D3" w:rsidRDefault="00A93F0C" w:rsidP="00687A9E">
      <w:pPr>
        <w:rPr>
          <w:rFonts w:eastAsia="Cambria"/>
        </w:rPr>
      </w:pPr>
      <w:r>
        <w:rPr>
          <w:noProof/>
        </w:rPr>
        <w:lastRenderedPageBreak/>
        <w:drawing>
          <wp:inline distT="0" distB="0" distL="0" distR="0" wp14:anchorId="027FD4C2" wp14:editId="6A271E85">
            <wp:extent cx="5966178" cy="5113867"/>
            <wp:effectExtent l="19050" t="19050" r="15875" b="10795"/>
            <wp:docPr id="153" name="Picture" descr="Figure 17: Fits to survey age compositions, 1997-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4" name="Picture" descr="2025/figures/tmb/Survey_agecomps_barplot.png"/>
                    <pic:cNvPicPr>
                      <a:picLocks noChangeAspect="1" noChangeArrowheads="1"/>
                    </pic:cNvPicPr>
                  </pic:nvPicPr>
                  <pic:blipFill>
                    <a:blip r:embed="rId49"/>
                    <a:stretch>
                      <a:fillRect/>
                    </a:stretch>
                  </pic:blipFill>
                  <pic:spPr bwMode="auto">
                    <a:xfrm>
                      <a:off x="0" y="0"/>
                      <a:ext cx="5974369" cy="5120888"/>
                    </a:xfrm>
                    <a:prstGeom prst="rect">
                      <a:avLst/>
                    </a:prstGeom>
                    <a:noFill/>
                    <a:ln w="9525">
                      <a:solidFill>
                        <a:schemeClr val="tx1"/>
                      </a:solidFill>
                      <a:headEnd/>
                      <a:tailEnd/>
                    </a:ln>
                  </pic:spPr>
                </pic:pic>
              </a:graphicData>
            </a:graphic>
          </wp:inline>
        </w:drawing>
      </w:r>
    </w:p>
    <w:p w14:paraId="5F67723F" w14:textId="350E7523" w:rsidR="00687A9E" w:rsidRPr="004636D3" w:rsidRDefault="00687A9E" w:rsidP="00730CA7">
      <w:pPr>
        <w:pStyle w:val="Caption"/>
        <w:ind w:firstLine="270"/>
        <w:rPr>
          <w:rFonts w:eastAsia="Cambria"/>
          <w:szCs w:val="22"/>
        </w:rPr>
      </w:pPr>
      <w:bookmarkStart w:id="176" w:name="_Toc204597073"/>
      <w:bookmarkStart w:id="177"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A93F0C">
        <w:rPr>
          <w:rFonts w:eastAsia="Cambria"/>
          <w:szCs w:val="22"/>
        </w:rPr>
        <w:t>4</w:t>
      </w:r>
      <w:r w:rsidRPr="004636D3">
        <w:rPr>
          <w:rFonts w:eastAsia="Cambria"/>
          <w:szCs w:val="22"/>
        </w:rPr>
        <w:t>. Observed and predicted proportions-at-age shown as grey bars and black lines, respectively.</w:t>
      </w:r>
      <w:bookmarkEnd w:id="176"/>
      <w:r w:rsidRPr="004636D3">
        <w:rPr>
          <w:rFonts w:eastAsia="Cambria"/>
          <w:szCs w:val="22"/>
        </w:rPr>
        <w:t xml:space="preserve">  </w:t>
      </w:r>
    </w:p>
    <w:bookmarkEnd w:id="177"/>
    <w:p w14:paraId="1D3FA059" w14:textId="77777777" w:rsidR="00687A9E" w:rsidRPr="004636D3" w:rsidRDefault="00687A9E" w:rsidP="00687A9E">
      <w:pPr>
        <w:rPr>
          <w:rFonts w:eastAsia="Cambria"/>
          <w:sz w:val="22"/>
          <w:szCs w:val="22"/>
        </w:rPr>
      </w:pPr>
    </w:p>
    <w:p w14:paraId="204E0469" w14:textId="0CB66A09" w:rsidR="00687A9E" w:rsidRPr="004636D3" w:rsidRDefault="00A93F0C" w:rsidP="00687A9E">
      <w:pPr>
        <w:rPr>
          <w:rFonts w:eastAsia="Cambria"/>
        </w:rPr>
      </w:pPr>
      <w:r>
        <w:rPr>
          <w:noProof/>
        </w:rPr>
        <w:lastRenderedPageBreak/>
        <w:drawing>
          <wp:inline distT="0" distB="0" distL="0" distR="0" wp14:anchorId="4D0E9B7C" wp14:editId="7BD28EB0">
            <wp:extent cx="5985933" cy="5130800"/>
            <wp:effectExtent l="19050" t="19050" r="15240" b="12700"/>
            <wp:docPr id="156" name="Picture" descr="Figure 18: Standardized residuals of fits to fishery (2002-2024) and survey (1997-2024) age compositions. Size of residual scales to point size. Black points represent negative residuals (observed &lt; predicte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57" name="Picture" descr="2025/figures/tmb/agecomps_residplot.png"/>
                    <pic:cNvPicPr>
                      <a:picLocks noChangeAspect="1" noChangeArrowheads="1"/>
                    </pic:cNvPicPr>
                  </pic:nvPicPr>
                  <pic:blipFill>
                    <a:blip r:embed="rId50"/>
                    <a:stretch>
                      <a:fillRect/>
                    </a:stretch>
                  </pic:blipFill>
                  <pic:spPr bwMode="auto">
                    <a:xfrm>
                      <a:off x="0" y="0"/>
                      <a:ext cx="5998310" cy="5141409"/>
                    </a:xfrm>
                    <a:prstGeom prst="rect">
                      <a:avLst/>
                    </a:prstGeom>
                    <a:noFill/>
                    <a:ln w="9525">
                      <a:solidFill>
                        <a:schemeClr val="tx1"/>
                      </a:solidFill>
                      <a:headEnd/>
                      <a:tailEnd/>
                    </a:ln>
                  </pic:spPr>
                </pic:pic>
              </a:graphicData>
            </a:graphic>
          </wp:inline>
        </w:drawing>
      </w:r>
    </w:p>
    <w:p w14:paraId="76614D1D" w14:textId="01A44A16" w:rsidR="00687A9E" w:rsidRPr="004636D3" w:rsidRDefault="00687A9E" w:rsidP="00730CA7">
      <w:pPr>
        <w:pStyle w:val="Caption"/>
        <w:ind w:firstLine="270"/>
        <w:rPr>
          <w:rFonts w:eastAsia="Cambria"/>
          <w:szCs w:val="22"/>
        </w:rPr>
      </w:pPr>
      <w:bookmarkStart w:id="178" w:name="_Toc204597074"/>
      <w:bookmarkStart w:id="179"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and survey (1997</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178"/>
    </w:p>
    <w:bookmarkEnd w:id="179"/>
    <w:p w14:paraId="2941B231" w14:textId="77777777" w:rsidR="00687A9E" w:rsidRPr="004636D3" w:rsidRDefault="00687A9E" w:rsidP="00687A9E">
      <w:pPr>
        <w:rPr>
          <w:rFonts w:eastAsia="Cambria"/>
        </w:rPr>
      </w:pPr>
    </w:p>
    <w:p w14:paraId="21DFE9D9" w14:textId="67D313FE" w:rsidR="00687A9E" w:rsidRPr="004636D3" w:rsidRDefault="00A93F0C" w:rsidP="00687A9E">
      <w:pPr>
        <w:rPr>
          <w:rFonts w:eastAsia="Cambria"/>
        </w:rPr>
      </w:pPr>
      <w:r>
        <w:rPr>
          <w:noProof/>
        </w:rPr>
        <w:lastRenderedPageBreak/>
        <w:drawing>
          <wp:inline distT="0" distB="0" distL="0" distR="0" wp14:anchorId="6C2D0974" wp14:editId="43A0B231">
            <wp:extent cx="5825067" cy="4936067"/>
            <wp:effectExtent l="19050" t="19050" r="23495" b="17145"/>
            <wp:docPr id="159" name="Picture" descr="Figure 19: Fits to 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0" name="Picture" descr="2025/figures/tmb/Fishery_Male_lencomps_barplot.png"/>
                    <pic:cNvPicPr>
                      <a:picLocks noChangeAspect="1" noChangeArrowheads="1"/>
                    </pic:cNvPicPr>
                  </pic:nvPicPr>
                  <pic:blipFill>
                    <a:blip r:embed="rId51"/>
                    <a:stretch>
                      <a:fillRect/>
                    </a:stretch>
                  </pic:blipFill>
                  <pic:spPr bwMode="auto">
                    <a:xfrm>
                      <a:off x="0" y="0"/>
                      <a:ext cx="5830538" cy="4940703"/>
                    </a:xfrm>
                    <a:prstGeom prst="rect">
                      <a:avLst/>
                    </a:prstGeom>
                    <a:noFill/>
                    <a:ln w="9525">
                      <a:solidFill>
                        <a:schemeClr val="tx1"/>
                      </a:solidFill>
                      <a:headEnd/>
                      <a:tailEnd/>
                    </a:ln>
                  </pic:spPr>
                </pic:pic>
              </a:graphicData>
            </a:graphic>
          </wp:inline>
        </w:drawing>
      </w:r>
    </w:p>
    <w:p w14:paraId="56347989" w14:textId="02D152F8" w:rsidR="00687A9E" w:rsidRPr="004636D3" w:rsidRDefault="00687A9E" w:rsidP="00730CA7">
      <w:pPr>
        <w:pStyle w:val="Caption"/>
        <w:ind w:firstLine="270"/>
        <w:rPr>
          <w:szCs w:val="22"/>
          <w:shd w:val="clear" w:color="auto" w:fill="FFFFFF"/>
        </w:rPr>
      </w:pPr>
      <w:bookmarkStart w:id="180" w:name="_Toc204597075"/>
      <w:bookmarkStart w:id="181"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A93F0C">
        <w:rPr>
          <w:szCs w:val="22"/>
          <w:shd w:val="clear" w:color="auto" w:fill="FFFFFF"/>
        </w:rPr>
        <w:t>4</w:t>
      </w:r>
      <w:r w:rsidRPr="004636D3">
        <w:rPr>
          <w:szCs w:val="22"/>
          <w:shd w:val="clear" w:color="auto" w:fill="FFFFFF"/>
        </w:rPr>
        <w:t>. Observed and predicted proportions-at-age shown as grey bars and black lines, respectively.</w:t>
      </w:r>
      <w:bookmarkEnd w:id="180"/>
    </w:p>
    <w:bookmarkEnd w:id="181"/>
    <w:p w14:paraId="3D3B8E72" w14:textId="77777777" w:rsidR="00687A9E" w:rsidRPr="004636D3" w:rsidRDefault="00687A9E" w:rsidP="00687A9E">
      <w:pPr>
        <w:rPr>
          <w:sz w:val="22"/>
          <w:szCs w:val="22"/>
          <w:shd w:val="clear" w:color="auto" w:fill="FFFFFF"/>
        </w:rPr>
      </w:pPr>
    </w:p>
    <w:p w14:paraId="634848F3" w14:textId="7C257F8B" w:rsidR="00687A9E" w:rsidRPr="004636D3" w:rsidRDefault="00A93F0C" w:rsidP="00687A9E">
      <w:pPr>
        <w:rPr>
          <w:rFonts w:eastAsia="Cambria"/>
        </w:rPr>
      </w:pPr>
      <w:r>
        <w:rPr>
          <w:noProof/>
        </w:rPr>
        <w:lastRenderedPageBreak/>
        <w:drawing>
          <wp:inline distT="0" distB="0" distL="0" distR="0" wp14:anchorId="459AFB5F" wp14:editId="361DB8BC">
            <wp:extent cx="5918200" cy="4936067"/>
            <wp:effectExtent l="19050" t="19050" r="25400" b="17145"/>
            <wp:docPr id="162" name="Picture" descr="Figure 20: Fits to fe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3" name="Picture" descr="2025/figures/tmb/Fishery_Female_lencomps_barplot.png"/>
                    <pic:cNvPicPr>
                      <a:picLocks noChangeAspect="1" noChangeArrowheads="1"/>
                    </pic:cNvPicPr>
                  </pic:nvPicPr>
                  <pic:blipFill>
                    <a:blip r:embed="rId52"/>
                    <a:stretch>
                      <a:fillRect/>
                    </a:stretch>
                  </pic:blipFill>
                  <pic:spPr bwMode="auto">
                    <a:xfrm>
                      <a:off x="0" y="0"/>
                      <a:ext cx="5921139" cy="4938518"/>
                    </a:xfrm>
                    <a:prstGeom prst="rect">
                      <a:avLst/>
                    </a:prstGeom>
                    <a:noFill/>
                    <a:ln w="9525">
                      <a:solidFill>
                        <a:schemeClr val="tx1"/>
                      </a:solidFill>
                      <a:headEnd/>
                      <a:tailEnd/>
                    </a:ln>
                  </pic:spPr>
                </pic:pic>
              </a:graphicData>
            </a:graphic>
          </wp:inline>
        </w:drawing>
      </w:r>
    </w:p>
    <w:p w14:paraId="7D260412" w14:textId="4142A540" w:rsidR="00687A9E" w:rsidRPr="004636D3" w:rsidRDefault="00687A9E" w:rsidP="00730CA7">
      <w:pPr>
        <w:pStyle w:val="Caption"/>
        <w:ind w:firstLine="270"/>
        <w:rPr>
          <w:rFonts w:eastAsia="Cambria"/>
          <w:szCs w:val="22"/>
        </w:rPr>
      </w:pPr>
      <w:bookmarkStart w:id="182" w:name="_Toc204597076"/>
      <w:bookmarkStart w:id="183"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182"/>
    </w:p>
    <w:bookmarkEnd w:id="183"/>
    <w:p w14:paraId="3CDE7211" w14:textId="77777777" w:rsidR="00687A9E" w:rsidRPr="004636D3" w:rsidRDefault="00687A9E" w:rsidP="00687A9E">
      <w:pPr>
        <w:rPr>
          <w:rFonts w:eastAsia="Cambria"/>
        </w:rPr>
      </w:pPr>
    </w:p>
    <w:p w14:paraId="4AAF45BB" w14:textId="0D9C079C" w:rsidR="00687A9E" w:rsidRPr="004636D3" w:rsidRDefault="00A93F0C" w:rsidP="00687A9E">
      <w:pPr>
        <w:rPr>
          <w:rFonts w:eastAsia="Cambria"/>
        </w:rPr>
      </w:pPr>
      <w:r>
        <w:rPr>
          <w:noProof/>
        </w:rPr>
        <w:lastRenderedPageBreak/>
        <w:drawing>
          <wp:inline distT="0" distB="0" distL="0" distR="0" wp14:anchorId="35DC9A0E" wp14:editId="38076346">
            <wp:extent cx="5842000" cy="5147733"/>
            <wp:effectExtent l="19050" t="19050" r="25400" b="15240"/>
            <wp:docPr id="165" name="Picture" descr="Figure 21: Fits to 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6" name="Picture" descr="2025/figures/tmb/Survey_Male_lencomps_barplot.png"/>
                    <pic:cNvPicPr>
                      <a:picLocks noChangeAspect="1" noChangeArrowheads="1"/>
                    </pic:cNvPicPr>
                  </pic:nvPicPr>
                  <pic:blipFill>
                    <a:blip r:embed="rId53"/>
                    <a:stretch>
                      <a:fillRect/>
                    </a:stretch>
                  </pic:blipFill>
                  <pic:spPr bwMode="auto">
                    <a:xfrm>
                      <a:off x="0" y="0"/>
                      <a:ext cx="5845895" cy="5151165"/>
                    </a:xfrm>
                    <a:prstGeom prst="rect">
                      <a:avLst/>
                    </a:prstGeom>
                    <a:noFill/>
                    <a:ln w="9525">
                      <a:solidFill>
                        <a:schemeClr val="tx1"/>
                      </a:solidFill>
                      <a:headEnd/>
                      <a:tailEnd/>
                    </a:ln>
                  </pic:spPr>
                </pic:pic>
              </a:graphicData>
            </a:graphic>
          </wp:inline>
        </w:drawing>
      </w:r>
    </w:p>
    <w:p w14:paraId="45F8637E" w14:textId="13D8A081" w:rsidR="00687A9E" w:rsidRPr="004636D3" w:rsidRDefault="00687A9E" w:rsidP="00730CA7">
      <w:pPr>
        <w:pStyle w:val="Caption"/>
        <w:ind w:firstLine="270"/>
        <w:rPr>
          <w:rFonts w:eastAsia="Cambria"/>
        </w:rPr>
      </w:pPr>
      <w:bookmarkStart w:id="184" w:name="_Toc204597077"/>
      <w:bookmarkStart w:id="185"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84"/>
      <w:r w:rsidRPr="004636D3">
        <w:rPr>
          <w:rFonts w:eastAsia="Cambria"/>
        </w:rPr>
        <w:t xml:space="preserve">  </w:t>
      </w:r>
    </w:p>
    <w:bookmarkEnd w:id="185"/>
    <w:p w14:paraId="4E484B04" w14:textId="77777777" w:rsidR="00687A9E" w:rsidRPr="004636D3" w:rsidRDefault="00687A9E" w:rsidP="00687A9E">
      <w:pPr>
        <w:rPr>
          <w:rFonts w:eastAsia="Cambria"/>
        </w:rPr>
      </w:pPr>
    </w:p>
    <w:p w14:paraId="3845E365" w14:textId="77F9AF6E" w:rsidR="00687A9E" w:rsidRPr="004636D3" w:rsidRDefault="00A93F0C" w:rsidP="00687A9E">
      <w:pPr>
        <w:rPr>
          <w:rFonts w:eastAsia="Cambria"/>
        </w:rPr>
      </w:pPr>
      <w:r>
        <w:rPr>
          <w:noProof/>
        </w:rPr>
        <w:lastRenderedPageBreak/>
        <w:drawing>
          <wp:inline distT="0" distB="0" distL="0" distR="0" wp14:anchorId="40CC13CF" wp14:editId="1AEF1409">
            <wp:extent cx="5867400" cy="5037667"/>
            <wp:effectExtent l="19050" t="19050" r="19050" b="10795"/>
            <wp:docPr id="168" name="Picture" descr="Figure 22: Fits to fe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9" name="Picture" descr="2025/figures/tmb/Survey_Female_lencomps_barplot.png"/>
                    <pic:cNvPicPr>
                      <a:picLocks noChangeAspect="1" noChangeArrowheads="1"/>
                    </pic:cNvPicPr>
                  </pic:nvPicPr>
                  <pic:blipFill>
                    <a:blip r:embed="rId54"/>
                    <a:stretch>
                      <a:fillRect/>
                    </a:stretch>
                  </pic:blipFill>
                  <pic:spPr bwMode="auto">
                    <a:xfrm>
                      <a:off x="0" y="0"/>
                      <a:ext cx="5871581" cy="5041257"/>
                    </a:xfrm>
                    <a:prstGeom prst="rect">
                      <a:avLst/>
                    </a:prstGeom>
                    <a:noFill/>
                    <a:ln w="9525">
                      <a:solidFill>
                        <a:schemeClr val="tx1"/>
                      </a:solidFill>
                      <a:headEnd/>
                      <a:tailEnd/>
                    </a:ln>
                  </pic:spPr>
                </pic:pic>
              </a:graphicData>
            </a:graphic>
          </wp:inline>
        </w:drawing>
      </w:r>
    </w:p>
    <w:p w14:paraId="431798F9" w14:textId="0BE4AA2B" w:rsidR="00687A9E" w:rsidRPr="004636D3" w:rsidRDefault="00687A9E" w:rsidP="00730CA7">
      <w:pPr>
        <w:pStyle w:val="Caption"/>
        <w:rPr>
          <w:rFonts w:eastAsia="Cambria"/>
        </w:rPr>
      </w:pPr>
      <w:bookmarkStart w:id="186" w:name="_Toc204597078"/>
      <w:bookmarkStart w:id="187"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86"/>
    </w:p>
    <w:bookmarkEnd w:id="187"/>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4E3EF3BF" w:rsidR="00737BA4" w:rsidRPr="004636D3" w:rsidRDefault="00737BA4" w:rsidP="00687A9E">
      <w:pPr>
        <w:rPr>
          <w:rFonts w:eastAsia="Cambria"/>
        </w:rPr>
      </w:pPr>
      <w:r>
        <w:rPr>
          <w:noProof/>
        </w:rPr>
        <w:lastRenderedPageBreak/>
        <w:drawing>
          <wp:inline distT="0" distB="0" distL="0" distR="0" wp14:anchorId="0ECFD260" wp14:editId="3A326FC9">
            <wp:extent cx="5985933" cy="5130800"/>
            <wp:effectExtent l="19050" t="19050" r="15240" b="12700"/>
            <wp:docPr id="171" name="Picture" descr="Figure 23: Standardized residuals of fits to fishery (2002-2024) and survey (1997-2024) length compositions for males and females. Size of residual scales to point size. Black points represent negative residuals (observed &lt; predicted), an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72" name="Picture" descr="2025/figures/tmb/lencomps_residplot.png"/>
                    <pic:cNvPicPr>
                      <a:picLocks noChangeAspect="1" noChangeArrowheads="1"/>
                    </pic:cNvPicPr>
                  </pic:nvPicPr>
                  <pic:blipFill>
                    <a:blip r:embed="rId55"/>
                    <a:stretch>
                      <a:fillRect/>
                    </a:stretch>
                  </pic:blipFill>
                  <pic:spPr bwMode="auto">
                    <a:xfrm>
                      <a:off x="0" y="0"/>
                      <a:ext cx="5994250" cy="5137929"/>
                    </a:xfrm>
                    <a:prstGeom prst="rect">
                      <a:avLst/>
                    </a:prstGeom>
                    <a:noFill/>
                    <a:ln w="9525">
                      <a:solidFill>
                        <a:schemeClr val="tx1"/>
                      </a:solidFill>
                      <a:headEnd/>
                      <a:tailEnd/>
                    </a:ln>
                  </pic:spPr>
                </pic:pic>
              </a:graphicData>
            </a:graphic>
          </wp:inline>
        </w:drawing>
      </w:r>
    </w:p>
    <w:p w14:paraId="48A8DA89" w14:textId="29083074" w:rsidR="00687A9E" w:rsidRPr="004636D3" w:rsidRDefault="00687A9E" w:rsidP="00730CA7">
      <w:pPr>
        <w:pStyle w:val="Caption"/>
        <w:ind w:firstLine="270"/>
        <w:rPr>
          <w:rFonts w:eastAsia="Cambria"/>
        </w:rPr>
      </w:pPr>
      <w:bookmarkStart w:id="188" w:name="_Toc204597079"/>
      <w:bookmarkStart w:id="189"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737BA4">
        <w:rPr>
          <w:rFonts w:eastAsia="Cambria"/>
        </w:rPr>
        <w:t>4</w:t>
      </w:r>
      <w:r w:rsidRPr="004636D3">
        <w:rPr>
          <w:rFonts w:eastAsia="Cambria"/>
        </w:rPr>
        <w:t>) and survey (1997</w:t>
      </w:r>
      <w:r w:rsidR="00EB6587" w:rsidRPr="004636D3">
        <w:rPr>
          <w:rFonts w:eastAsia="Cambria"/>
        </w:rPr>
        <w:t>–</w:t>
      </w:r>
      <w:r w:rsidRPr="004636D3">
        <w:rPr>
          <w:rFonts w:eastAsia="Cambria"/>
        </w:rPr>
        <w:t>202</w:t>
      </w:r>
      <w:r w:rsidR="00737BA4">
        <w:rPr>
          <w:rFonts w:eastAsia="Cambria"/>
        </w:rPr>
        <w:t>4</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188"/>
    </w:p>
    <w:bookmarkEnd w:id="189"/>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190" w:name="_Hlk198631804"/>
      <w:r w:rsidRPr="004636D3">
        <w:rPr>
          <w:noProof/>
        </w:rPr>
        <w:lastRenderedPageBreak/>
        <w:t xml:space="preserve">.  </w:t>
      </w:r>
    </w:p>
    <w:bookmarkEnd w:id="190"/>
    <w:p w14:paraId="5D22A93B" w14:textId="77777777" w:rsidR="00687A9E" w:rsidRPr="004636D3" w:rsidRDefault="00687A9E" w:rsidP="00687A9E"/>
    <w:p w14:paraId="7BB56502" w14:textId="761EA035" w:rsidR="00687A9E" w:rsidRPr="004636D3" w:rsidRDefault="00380EAA" w:rsidP="00687A9E">
      <w:r w:rsidRPr="00380EAA">
        <w:rPr>
          <w:noProof/>
        </w:rPr>
        <w:drawing>
          <wp:inline distT="0" distB="0" distL="0" distR="0" wp14:anchorId="0FF50998" wp14:editId="14E3AC9A">
            <wp:extent cx="6296406" cy="5615886"/>
            <wp:effectExtent l="19050" t="19050" r="9525" b="23495"/>
            <wp:docPr id="330181912" name="Picture 6" descr="Chart&#10;&#10;AI-generated content may be incorrect.">
              <a:extLst xmlns:a="http://schemas.openxmlformats.org/drawingml/2006/main">
                <a:ext uri="{FF2B5EF4-FFF2-40B4-BE49-F238E27FC236}">
                  <a16:creationId xmlns:a16="http://schemas.microsoft.com/office/drawing/2014/main" id="{D466035F-24B1-3B7B-356F-F8F5A7F590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D466035F-24B1-3B7B-356F-F8F5A7F5909F}"/>
                        </a:ext>
                      </a:extLst>
                    </pic:cNvPr>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305571" cy="5624061"/>
                    </a:xfrm>
                    <a:prstGeom prst="rect">
                      <a:avLst/>
                    </a:prstGeom>
                    <a:ln>
                      <a:solidFill>
                        <a:schemeClr val="tx1"/>
                      </a:solidFill>
                    </a:ln>
                  </pic:spPr>
                </pic:pic>
              </a:graphicData>
            </a:graphic>
          </wp:inline>
        </w:drawing>
      </w:r>
    </w:p>
    <w:p w14:paraId="759AB49C" w14:textId="5D31A5C5" w:rsidR="00687A9E" w:rsidRPr="004636D3" w:rsidRDefault="00300BD7" w:rsidP="00300BD7">
      <w:pPr>
        <w:pStyle w:val="Caption"/>
      </w:pPr>
      <w:bookmarkStart w:id="191" w:name="_Toc204597080"/>
      <w:bookmarkStart w:id="192" w:name="_Hlk198631807"/>
      <w:r>
        <w:t xml:space="preserve">Figure </w:t>
      </w:r>
      <w:fldSimple w:instr=" SEQ Figure \* ARABIC ">
        <w:r w:rsidR="009242A2">
          <w:rPr>
            <w:noProof/>
          </w:rPr>
          <w:t>25</w:t>
        </w:r>
      </w:fldSimple>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191"/>
      <w:r w:rsidR="00687A9E" w:rsidRPr="004636D3">
        <w:t xml:space="preserve">  </w:t>
      </w:r>
    </w:p>
    <w:bookmarkEnd w:id="192"/>
    <w:p w14:paraId="4B617A11" w14:textId="77777777" w:rsidR="00680616" w:rsidRPr="004636D3" w:rsidRDefault="00680616" w:rsidP="00687A9E"/>
    <w:p w14:paraId="20F1E4DC" w14:textId="1779A60F" w:rsidR="00680616" w:rsidRPr="004636D3" w:rsidRDefault="00380EAA" w:rsidP="00380EAA">
      <w:pPr>
        <w:jc w:val="left"/>
        <w:rPr>
          <w:noProof/>
          <w:sz w:val="22"/>
          <w:szCs w:val="22"/>
        </w:rPr>
      </w:pPr>
      <w:r w:rsidRPr="00380EAA">
        <w:rPr>
          <w:noProof/>
          <w:sz w:val="22"/>
          <w:szCs w:val="22"/>
        </w:rPr>
        <w:lastRenderedPageBreak/>
        <w:drawing>
          <wp:inline distT="0" distB="0" distL="0" distR="0" wp14:anchorId="30E44785" wp14:editId="78BA0F23">
            <wp:extent cx="6040374" cy="7129472"/>
            <wp:effectExtent l="19050" t="19050" r="17780" b="14605"/>
            <wp:docPr id="1372001274" name="Picture 2" descr="Chart, line chart&#10;&#10;AI-generated content may be incorrect.">
              <a:extLst xmlns:a="http://schemas.openxmlformats.org/drawingml/2006/main">
                <a:ext uri="{FF2B5EF4-FFF2-40B4-BE49-F238E27FC236}">
                  <a16:creationId xmlns:a16="http://schemas.microsoft.com/office/drawing/2014/main" id="{BC6F7A6F-F341-BE23-B9B7-97D4FA98A5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BC6F7A6F-F341-BE23-B9B7-97D4FA98A5AF}"/>
                        </a:ext>
                      </a:extLst>
                    </pic:cNvPr>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052300" cy="7143549"/>
                    </a:xfrm>
                    <a:prstGeom prst="rect">
                      <a:avLst/>
                    </a:prstGeom>
                    <a:ln>
                      <a:solidFill>
                        <a:schemeClr val="tx1"/>
                      </a:solidFill>
                    </a:ln>
                  </pic:spPr>
                </pic:pic>
              </a:graphicData>
            </a:graphic>
          </wp:inline>
        </w:drawing>
      </w:r>
    </w:p>
    <w:p w14:paraId="7AE58FCE" w14:textId="113461A9" w:rsidR="008D51FD" w:rsidRDefault="00680616" w:rsidP="00730CA7">
      <w:pPr>
        <w:pStyle w:val="Caption"/>
        <w:spacing w:after="0"/>
        <w:rPr>
          <w:shd w:val="clear" w:color="auto" w:fill="FFFFFF"/>
        </w:rPr>
      </w:pPr>
      <w:bookmarkStart w:id="193" w:name="_Toc204597081"/>
      <w:bookmarkStart w:id="194"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193"/>
    </w:p>
    <w:p w14:paraId="2193545B" w14:textId="77777777" w:rsidR="008D51FD" w:rsidRDefault="008D51FD">
      <w:pPr>
        <w:spacing w:after="0"/>
        <w:jc w:val="left"/>
        <w:rPr>
          <w:sz w:val="22"/>
          <w:szCs w:val="20"/>
          <w:shd w:val="clear" w:color="auto" w:fill="FFFFFF"/>
        </w:rPr>
      </w:pPr>
      <w:r>
        <w:rPr>
          <w:shd w:val="clear" w:color="auto" w:fill="FFFFFF"/>
        </w:rPr>
        <w:br w:type="page"/>
      </w:r>
    </w:p>
    <w:p w14:paraId="3BFB8916" w14:textId="77777777" w:rsidR="008D51FD" w:rsidRDefault="008D51FD" w:rsidP="00AE2167">
      <w:pPr>
        <w:pStyle w:val="AppendCoverChapter1"/>
      </w:pPr>
      <w:bookmarkStart w:id="195" w:name="_Toc196834654"/>
      <w:bookmarkEnd w:id="194"/>
    </w:p>
    <w:p w14:paraId="0C9A169B" w14:textId="77777777" w:rsidR="00194A0F" w:rsidRDefault="00194A0F" w:rsidP="00AE2167">
      <w:pPr>
        <w:pStyle w:val="AppendCoverChapter1"/>
      </w:pPr>
    </w:p>
    <w:p w14:paraId="1612DC72" w14:textId="433462EB" w:rsidR="008D51FD" w:rsidRDefault="00166596" w:rsidP="008D51FD">
      <w:pPr>
        <w:pStyle w:val="Heading1"/>
      </w:pPr>
      <w:bookmarkStart w:id="196" w:name="_Toc204677389"/>
      <w:r w:rsidRPr="003C2EBE">
        <w:rPr>
          <w:caps w:val="0"/>
        </w:rPr>
        <w:t>APPENDIX A</w:t>
      </w:r>
      <w:bookmarkEnd w:id="195"/>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196"/>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197" w:name="_Toc204601962"/>
      <w:r>
        <w:lastRenderedPageBreak/>
        <w:t>Appendix A</w:t>
      </w:r>
      <w:fldSimple w:instr=" SEQ Appendix_A \* ARABIC ">
        <w:r>
          <w:rPr>
            <w:noProof/>
          </w:rPr>
          <w:t>1</w:t>
        </w:r>
      </w:fldSimple>
      <w:r w:rsidR="008D51FD">
        <w:t>.</w:t>
      </w:r>
      <w:r w:rsidR="00710736" w:rsidRPr="004636D3">
        <w:rPr>
          <w:szCs w:val="22"/>
          <w:shd w:val="clear" w:color="auto" w:fill="FFFFFF"/>
        </w:rPr>
        <w:t>–Variable definitions for the statistical catch-at-age model, indexing and model dimensions, data and predicted values.</w:t>
      </w:r>
      <w:bookmarkEnd w:id="197"/>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w</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r</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s</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Ωa</w:t>
            </w:r>
            <w:proofErr w:type="spellEnd"/>
            <w:proofErr w:type="gramStart"/>
            <w:r w:rsidRPr="004636D3">
              <w:rPr>
                <w:i/>
                <w:iCs/>
                <w:sz w:val="20"/>
                <w:szCs w:val="20"/>
                <w:bdr w:val="none" w:sz="0" w:space="0" w:color="auto" w:frame="1"/>
              </w:rPr>
              <w:t>′,a</w:t>
            </w:r>
            <w:proofErr w:type="gramEnd"/>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Λ</w:t>
            </w:r>
            <w:proofErr w:type="gramStart"/>
            <w:r w:rsidRPr="004636D3">
              <w:rPr>
                <w:i/>
                <w:iCs/>
                <w:sz w:val="20"/>
                <w:szCs w:val="20"/>
                <w:bdr w:val="none" w:sz="0" w:space="0" w:color="auto" w:frame="1"/>
              </w:rPr>
              <w:t>a,l</w:t>
            </w:r>
            <w:proofErr w:type="gramEnd"/>
            <w:r w:rsidRPr="004636D3">
              <w:rPr>
                <w:i/>
                <w:iCs/>
                <w:sz w:val="20"/>
                <w:szCs w:val="20"/>
                <w:bdr w:val="none" w:sz="0" w:space="0" w:color="auto" w:frame="1"/>
              </w:rPr>
              <w:t>,k</w:t>
            </w:r>
            <w:proofErr w:type="spellEnd"/>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198" w:name="_Toc204601963"/>
      <w:bookmarkStart w:id="199" w:name="_Hlk198631632"/>
      <w:r>
        <w:lastRenderedPageBreak/>
        <w:t>Appendix A</w:t>
      </w:r>
      <w:fldSimple w:instr=" SEQ Appendix_A \* ARABIC ">
        <w:r>
          <w:rPr>
            <w:noProof/>
          </w:rPr>
          <w:t>2</w:t>
        </w:r>
      </w:fldSimple>
      <w:r>
        <w:t>.</w:t>
      </w:r>
      <w:r w:rsidR="00710736" w:rsidRPr="004636D3">
        <w:rPr>
          <w:szCs w:val="22"/>
        </w:rPr>
        <w:t>–Assumed selectivity parameters for the NSEI sablefish fishery for females and males.</w:t>
      </w:r>
      <w:bookmarkEnd w:id="198"/>
      <w:r w:rsidR="00710736" w:rsidRPr="004636D3">
        <w:rPr>
          <w:szCs w:val="22"/>
        </w:rPr>
        <w:t xml:space="preserve"> </w:t>
      </w:r>
    </w:p>
    <w:bookmarkEnd w:id="199"/>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 xml:space="preserve">Pre-EQS </w:t>
            </w:r>
            <w:proofErr w:type="spellStart"/>
            <w:r w:rsidRPr="004636D3">
              <w:rPr>
                <w:sz w:val="20"/>
                <w:szCs w:val="20"/>
              </w:rPr>
              <w:t>Fishery</w:t>
            </w:r>
            <w:r w:rsidRPr="004636D3">
              <w:rPr>
                <w:sz w:val="20"/>
                <w:szCs w:val="20"/>
                <w:vertAlign w:val="superscript"/>
              </w:rPr>
              <w:t>a</w:t>
            </w:r>
            <w:proofErr w:type="spellEnd"/>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 xml:space="preserve">EQS longline </w:t>
            </w:r>
            <w:proofErr w:type="spellStart"/>
            <w:r w:rsidRPr="004636D3">
              <w:rPr>
                <w:sz w:val="20"/>
                <w:szCs w:val="20"/>
              </w:rPr>
              <w:t>fishery</w:t>
            </w:r>
            <w:r w:rsidRPr="004636D3">
              <w:rPr>
                <w:sz w:val="20"/>
                <w:szCs w:val="20"/>
                <w:vertAlign w:val="superscript"/>
              </w:rPr>
              <w:t>b</w:t>
            </w:r>
            <w:proofErr w:type="spellEnd"/>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 xml:space="preserve">EQS mixed gear </w:t>
            </w:r>
            <w:proofErr w:type="spellStart"/>
            <w:r w:rsidRPr="004636D3">
              <w:rPr>
                <w:sz w:val="20"/>
                <w:szCs w:val="20"/>
              </w:rPr>
              <w:t>fishery</w:t>
            </w:r>
            <w:r w:rsidRPr="004636D3">
              <w:rPr>
                <w:sz w:val="20"/>
                <w:szCs w:val="20"/>
                <w:vertAlign w:val="superscript"/>
              </w:rPr>
              <w:t>c</w:t>
            </w:r>
            <w:proofErr w:type="spellEnd"/>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77777777" w:rsidR="00300BD7" w:rsidRPr="004636D3" w:rsidRDefault="00300BD7" w:rsidP="00300BD7">
      <w:r>
        <w:rPr>
          <w:noProof/>
        </w:rPr>
        <w:lastRenderedPageBreak/>
        <w:drawing>
          <wp:inline distT="0" distB="0" distL="0" distR="0" wp14:anchorId="4BC425A9" wp14:editId="3EE5A49A">
            <wp:extent cx="5976257" cy="3984171"/>
            <wp:effectExtent l="19050" t="19050" r="24765" b="16510"/>
            <wp:docPr id="229513948" name="Picture 3"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3948" name="Picture 3" descr="Chart&#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82122" cy="3988081"/>
                    </a:xfrm>
                    <a:prstGeom prst="rect">
                      <a:avLst/>
                    </a:prstGeom>
                    <a:noFill/>
                    <a:ln>
                      <a:solidFill>
                        <a:schemeClr val="tx1"/>
                      </a:solidFill>
                    </a:ln>
                  </pic:spPr>
                </pic:pic>
              </a:graphicData>
            </a:graphic>
          </wp:inline>
        </w:drawing>
      </w:r>
    </w:p>
    <w:p w14:paraId="3B3A6F14" w14:textId="51A380A5" w:rsidR="00300BD7" w:rsidRPr="00166596" w:rsidRDefault="00166596" w:rsidP="00AE2167">
      <w:pPr>
        <w:pStyle w:val="Caption"/>
      </w:pPr>
      <w:bookmarkStart w:id="200" w:name="_Toc204601964"/>
      <w:bookmarkStart w:id="201" w:name="_Hlk198631664"/>
      <w:r>
        <w:t>Appendix A</w:t>
      </w:r>
      <w:fldSimple w:instr=" SEQ Appendix_A \* ARABIC ">
        <w:r>
          <w:rPr>
            <w:noProof/>
          </w:rPr>
          <w:t>3</w:t>
        </w:r>
      </w:fldSimple>
      <w:r w:rsidR="00717FDA">
        <w:t>.</w:t>
      </w:r>
      <w:r w:rsidR="00300BD7" w:rsidRPr="004636D3">
        <w:rPr>
          <w:szCs w:val="22"/>
        </w:rPr>
        <w:t>–Summary of the available data sources in the Northern Southeast Inside (NSEI) Subdistrict by year.</w:t>
      </w:r>
      <w:bookmarkEnd w:id="200"/>
    </w:p>
    <w:bookmarkEnd w:id="201"/>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D86FD" w14:textId="77777777" w:rsidR="002C683D" w:rsidRDefault="002C683D">
      <w:r>
        <w:separator/>
      </w:r>
    </w:p>
  </w:endnote>
  <w:endnote w:type="continuationSeparator" w:id="0">
    <w:p w14:paraId="698640EE" w14:textId="77777777" w:rsidR="002C683D" w:rsidRDefault="002C683D">
      <w:r>
        <w:continuationSeparator/>
      </w:r>
    </w:p>
  </w:endnote>
  <w:endnote w:type="continuationNotice" w:id="1">
    <w:p w14:paraId="6779E9D3" w14:textId="77777777" w:rsidR="002C683D" w:rsidRDefault="002C683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87342" w14:textId="77777777" w:rsidR="002C683D" w:rsidRDefault="002C683D">
      <w:r>
        <w:separator/>
      </w:r>
    </w:p>
  </w:footnote>
  <w:footnote w:type="continuationSeparator" w:id="0">
    <w:p w14:paraId="1AAC8FC9" w14:textId="77777777" w:rsidR="002C683D" w:rsidRDefault="002C683D">
      <w:r>
        <w:continuationSeparator/>
      </w:r>
    </w:p>
  </w:footnote>
  <w:footnote w:type="continuationNotice" w:id="1">
    <w:p w14:paraId="5D5985C3" w14:textId="77777777" w:rsidR="002C683D" w:rsidRDefault="002C683D">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2"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2"/>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7121D"/>
    <w:rsid w:val="00071A76"/>
    <w:rsid w:val="00071CFE"/>
    <w:rsid w:val="00071FCE"/>
    <w:rsid w:val="0007579E"/>
    <w:rsid w:val="00075914"/>
    <w:rsid w:val="0007686A"/>
    <w:rsid w:val="0008024A"/>
    <w:rsid w:val="00080A61"/>
    <w:rsid w:val="00081865"/>
    <w:rsid w:val="00081CCF"/>
    <w:rsid w:val="00082BCF"/>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540A"/>
    <w:rsid w:val="003E5920"/>
    <w:rsid w:val="003E77A1"/>
    <w:rsid w:val="003E7BB1"/>
    <w:rsid w:val="003F0E45"/>
    <w:rsid w:val="003F1D6A"/>
    <w:rsid w:val="003F5EF7"/>
    <w:rsid w:val="003F6586"/>
    <w:rsid w:val="0040030D"/>
    <w:rsid w:val="00400946"/>
    <w:rsid w:val="00402A77"/>
    <w:rsid w:val="004054B8"/>
    <w:rsid w:val="0041171C"/>
    <w:rsid w:val="0041270B"/>
    <w:rsid w:val="004137DE"/>
    <w:rsid w:val="00415187"/>
    <w:rsid w:val="00416DCA"/>
    <w:rsid w:val="00416EA3"/>
    <w:rsid w:val="0041774D"/>
    <w:rsid w:val="00421D50"/>
    <w:rsid w:val="00422470"/>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5BE8"/>
    <w:rsid w:val="00596F9C"/>
    <w:rsid w:val="00597385"/>
    <w:rsid w:val="005A0419"/>
    <w:rsid w:val="005A203A"/>
    <w:rsid w:val="005A2C8E"/>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229E"/>
    <w:rsid w:val="00753FAA"/>
    <w:rsid w:val="007546A3"/>
    <w:rsid w:val="007554C1"/>
    <w:rsid w:val="00756B62"/>
    <w:rsid w:val="00756DE9"/>
    <w:rsid w:val="00756FD1"/>
    <w:rsid w:val="00757ECF"/>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413B"/>
    <w:rsid w:val="00944243"/>
    <w:rsid w:val="009449B2"/>
    <w:rsid w:val="0094537E"/>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75B"/>
    <w:rsid w:val="00A92CEB"/>
    <w:rsid w:val="00A92F4A"/>
    <w:rsid w:val="00A93F0C"/>
    <w:rsid w:val="00A954D4"/>
    <w:rsid w:val="00A967A7"/>
    <w:rsid w:val="00AA1803"/>
    <w:rsid w:val="00AA1FF3"/>
    <w:rsid w:val="00AA37CF"/>
    <w:rsid w:val="00AA4870"/>
    <w:rsid w:val="00AA63D4"/>
    <w:rsid w:val="00AA6561"/>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69FE"/>
    <w:rsid w:val="00AC71DF"/>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B03499"/>
    <w:rsid w:val="00B035DC"/>
    <w:rsid w:val="00B04F8B"/>
    <w:rsid w:val="00B05A46"/>
    <w:rsid w:val="00B07589"/>
    <w:rsid w:val="00B13FCA"/>
    <w:rsid w:val="00B144F9"/>
    <w:rsid w:val="00B1493D"/>
    <w:rsid w:val="00B14BD1"/>
    <w:rsid w:val="00B15DBD"/>
    <w:rsid w:val="00B2181A"/>
    <w:rsid w:val="00B26323"/>
    <w:rsid w:val="00B2767A"/>
    <w:rsid w:val="00B277AF"/>
    <w:rsid w:val="00B27918"/>
    <w:rsid w:val="00B27CD3"/>
    <w:rsid w:val="00B3051F"/>
    <w:rsid w:val="00B30815"/>
    <w:rsid w:val="00B30B85"/>
    <w:rsid w:val="00B31F66"/>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5F9B"/>
    <w:rsid w:val="00BB72EF"/>
    <w:rsid w:val="00BB77FE"/>
    <w:rsid w:val="00BC0621"/>
    <w:rsid w:val="00BC29F3"/>
    <w:rsid w:val="00BC3BF4"/>
    <w:rsid w:val="00BD06EC"/>
    <w:rsid w:val="00BD0F80"/>
    <w:rsid w:val="00BD10D0"/>
    <w:rsid w:val="00BD2C50"/>
    <w:rsid w:val="00BD36D8"/>
    <w:rsid w:val="00BD3B37"/>
    <w:rsid w:val="00BD506F"/>
    <w:rsid w:val="00BD7044"/>
    <w:rsid w:val="00BD73C8"/>
    <w:rsid w:val="00BE1303"/>
    <w:rsid w:val="00BE15EF"/>
    <w:rsid w:val="00BE2E11"/>
    <w:rsid w:val="00BE3F31"/>
    <w:rsid w:val="00BE4064"/>
    <w:rsid w:val="00BE63BD"/>
    <w:rsid w:val="00BE67C5"/>
    <w:rsid w:val="00BE7750"/>
    <w:rsid w:val="00BF1452"/>
    <w:rsid w:val="00BF1780"/>
    <w:rsid w:val="00BF1BC0"/>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66A"/>
    <w:rsid w:val="00C7427C"/>
    <w:rsid w:val="00C74C02"/>
    <w:rsid w:val="00C77BB5"/>
    <w:rsid w:val="00C77C41"/>
    <w:rsid w:val="00C77DDF"/>
    <w:rsid w:val="00C812D2"/>
    <w:rsid w:val="00C82166"/>
    <w:rsid w:val="00C8316E"/>
    <w:rsid w:val="00C86B39"/>
    <w:rsid w:val="00C86FD0"/>
    <w:rsid w:val="00C9062F"/>
    <w:rsid w:val="00C92608"/>
    <w:rsid w:val="00C93A4B"/>
    <w:rsid w:val="00C943EF"/>
    <w:rsid w:val="00C959F2"/>
    <w:rsid w:val="00C9674E"/>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6154"/>
    <w:rsid w:val="00D5646C"/>
    <w:rsid w:val="00D62769"/>
    <w:rsid w:val="00D64461"/>
    <w:rsid w:val="00D64713"/>
    <w:rsid w:val="00D65AE6"/>
    <w:rsid w:val="00D661BC"/>
    <w:rsid w:val="00D6740F"/>
    <w:rsid w:val="00D67996"/>
    <w:rsid w:val="00D703F2"/>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place"/>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10.png"/><Relationship Id="rId21" Type="http://schemas.openxmlformats.org/officeDocument/2006/relationships/header" Target="header4.xm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footer" Target="footer8.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9.xm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5" Type="http://schemas.openxmlformats.org/officeDocument/2006/relationships/numbering" Target="numbering.xml"/><Relationship Id="rId19" Type="http://schemas.openxmlformats.org/officeDocument/2006/relationships/hyperlink" Target="http://www.adfg.alaska.gov/sf/publication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2.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3.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4.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159</TotalTime>
  <Pages>74</Pages>
  <Words>18460</Words>
  <Characters>100612</Characters>
  <Application>Microsoft Office Word</Application>
  <DocSecurity>0</DocSecurity>
  <Lines>2647</Lines>
  <Paragraphs>1804</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117268</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11</cp:revision>
  <cp:lastPrinted>2008-07-07T22:02:00Z</cp:lastPrinted>
  <dcterms:created xsi:type="dcterms:W3CDTF">2025-07-29T18:32:00Z</dcterms:created>
  <dcterms:modified xsi:type="dcterms:W3CDTF">2026-03-03T23:50:00Z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