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2AB3" w14:textId="5951BCCF" w:rsidR="006A6FF1" w:rsidRPr="00380BA4" w:rsidRDefault="000122FF" w:rsidP="00FE4FC9">
      <w:pPr>
        <w:jc w:val="center"/>
        <w:rPr>
          <w:rFonts w:ascii="Times New Roman" w:hAnsi="Times New Roman" w:cs="Times New Roman"/>
          <w:b/>
          <w:bCs/>
        </w:rPr>
      </w:pPr>
      <w:r>
        <w:rPr>
          <w:rFonts w:ascii="Times New Roman" w:hAnsi="Times New Roman" w:cs="Times New Roman"/>
          <w:b/>
          <w:bCs/>
        </w:rPr>
        <w:t xml:space="preserve">Appendix A: </w:t>
      </w:r>
      <w:r w:rsidR="00FE4FC9" w:rsidRPr="00380BA4">
        <w:rPr>
          <w:rFonts w:ascii="Times New Roman" w:hAnsi="Times New Roman" w:cs="Times New Roman"/>
          <w:b/>
          <w:bCs/>
        </w:rPr>
        <w:t>Logbook Re-entry Project</w:t>
      </w:r>
    </w:p>
    <w:p w14:paraId="671D0B4B" w14:textId="7F02504A" w:rsidR="00FE4FC9" w:rsidRPr="00380BA4" w:rsidRDefault="003E423F" w:rsidP="00FE4FC9">
      <w:pPr>
        <w:rPr>
          <w:rFonts w:ascii="Times New Roman" w:hAnsi="Times New Roman" w:cs="Times New Roman"/>
        </w:rPr>
      </w:pPr>
      <w:r w:rsidRPr="00380BA4">
        <w:rPr>
          <w:rFonts w:ascii="Times New Roman" w:hAnsi="Times New Roman" w:cs="Times New Roman"/>
        </w:rPr>
        <w:t>In 2020 the</w:t>
      </w:r>
      <w:r w:rsidRPr="00380BA4">
        <w:rPr>
          <w:rFonts w:ascii="Times New Roman" w:hAnsi="Times New Roman" w:cs="Times New Roman"/>
        </w:rPr>
        <w:t xml:space="preserve"> ADF&amp;G</w:t>
      </w:r>
      <w:r w:rsidRPr="00380BA4">
        <w:rPr>
          <w:rFonts w:ascii="Times New Roman" w:hAnsi="Times New Roman" w:cs="Times New Roman"/>
        </w:rPr>
        <w:t xml:space="preserve"> longline logbook and pot logbook applications were updated within the Zander database</w:t>
      </w:r>
      <w:r w:rsidRPr="00380BA4">
        <w:rPr>
          <w:rFonts w:ascii="Times New Roman" w:hAnsi="Times New Roman" w:cs="Times New Roman"/>
        </w:rPr>
        <w:t xml:space="preserve"> to include more fields that would allow staff to capture data as recorded by the fisherman in its raw format</w:t>
      </w:r>
      <w:r w:rsidRPr="00380BA4">
        <w:rPr>
          <w:rFonts w:ascii="Times New Roman" w:hAnsi="Times New Roman" w:cs="Times New Roman"/>
        </w:rPr>
        <w:t xml:space="preserve">. </w:t>
      </w:r>
      <w:r w:rsidRPr="00380BA4">
        <w:rPr>
          <w:rFonts w:ascii="Times New Roman" w:hAnsi="Times New Roman" w:cs="Times New Roman"/>
        </w:rPr>
        <w:t xml:space="preserve">From 2020–2023, the Groundfish Project staff individually pulled up the data associated with each state-managed sablefish logbook in the new application and re-entered raw logbook data as needed for each logbook. </w:t>
      </w:r>
      <w:r w:rsidR="00562FF1" w:rsidRPr="00380BA4">
        <w:rPr>
          <w:rFonts w:ascii="Times New Roman" w:hAnsi="Times New Roman" w:cs="Times New Roman"/>
        </w:rPr>
        <w:t>Some</w:t>
      </w:r>
      <w:r w:rsidRPr="00380BA4">
        <w:rPr>
          <w:rFonts w:ascii="Times New Roman" w:hAnsi="Times New Roman" w:cs="Times New Roman"/>
        </w:rPr>
        <w:t xml:space="preserve"> of the</w:t>
      </w:r>
      <w:r w:rsidR="00562FF1" w:rsidRPr="00380BA4">
        <w:rPr>
          <w:rFonts w:ascii="Times New Roman" w:hAnsi="Times New Roman" w:cs="Times New Roman"/>
        </w:rPr>
        <w:t xml:space="preserve"> new modifications to the application </w:t>
      </w:r>
      <w:r w:rsidRPr="00380BA4">
        <w:rPr>
          <w:rFonts w:ascii="Times New Roman" w:hAnsi="Times New Roman" w:cs="Times New Roman"/>
        </w:rPr>
        <w:t xml:space="preserve">now </w:t>
      </w:r>
      <w:r w:rsidR="00562FF1" w:rsidRPr="00380BA4">
        <w:rPr>
          <w:rFonts w:ascii="Times New Roman" w:hAnsi="Times New Roman" w:cs="Times New Roman"/>
        </w:rPr>
        <w:t xml:space="preserve">allow </w:t>
      </w:r>
      <w:r w:rsidRPr="00380BA4">
        <w:rPr>
          <w:rFonts w:ascii="Times New Roman" w:hAnsi="Times New Roman" w:cs="Times New Roman"/>
        </w:rPr>
        <w:t>department staff</w:t>
      </w:r>
      <w:r w:rsidR="00562FF1" w:rsidRPr="00380BA4">
        <w:rPr>
          <w:rFonts w:ascii="Times New Roman" w:hAnsi="Times New Roman" w:cs="Times New Roman"/>
        </w:rPr>
        <w:t xml:space="preserve"> to </w:t>
      </w:r>
      <w:r w:rsidRPr="00380BA4">
        <w:rPr>
          <w:rFonts w:ascii="Times New Roman" w:hAnsi="Times New Roman" w:cs="Times New Roman"/>
        </w:rPr>
        <w:t>enter</w:t>
      </w:r>
      <w:r w:rsidR="00562FF1" w:rsidRPr="00380BA4">
        <w:rPr>
          <w:rFonts w:ascii="Times New Roman" w:hAnsi="Times New Roman" w:cs="Times New Roman"/>
        </w:rPr>
        <w:t xml:space="preserve"> multiple gear types, </w:t>
      </w:r>
      <w:r w:rsidRPr="00380BA4">
        <w:rPr>
          <w:rFonts w:ascii="Times New Roman" w:hAnsi="Times New Roman" w:cs="Times New Roman"/>
        </w:rPr>
        <w:t>specify</w:t>
      </w:r>
      <w:r w:rsidR="00562FF1" w:rsidRPr="00380BA4">
        <w:rPr>
          <w:rFonts w:ascii="Times New Roman" w:hAnsi="Times New Roman" w:cs="Times New Roman"/>
        </w:rPr>
        <w:t xml:space="preserve"> target species</w:t>
      </w:r>
      <w:r w:rsidRPr="00380BA4">
        <w:rPr>
          <w:rFonts w:ascii="Times New Roman" w:hAnsi="Times New Roman" w:cs="Times New Roman"/>
        </w:rPr>
        <w:t xml:space="preserve"> by trip or set</w:t>
      </w:r>
      <w:r w:rsidR="00562FF1" w:rsidRPr="00380BA4">
        <w:rPr>
          <w:rFonts w:ascii="Times New Roman" w:hAnsi="Times New Roman" w:cs="Times New Roman"/>
        </w:rPr>
        <w:t xml:space="preserve">, </w:t>
      </w:r>
      <w:r w:rsidRPr="00380BA4">
        <w:rPr>
          <w:rFonts w:ascii="Times New Roman" w:hAnsi="Times New Roman" w:cs="Times New Roman"/>
        </w:rPr>
        <w:t xml:space="preserve">enter numbers or </w:t>
      </w:r>
      <w:r w:rsidR="00562FF1" w:rsidRPr="00380BA4">
        <w:rPr>
          <w:rFonts w:ascii="Times New Roman" w:hAnsi="Times New Roman" w:cs="Times New Roman"/>
        </w:rPr>
        <w:t>pounds of released fish</w:t>
      </w:r>
      <w:r w:rsidRPr="00380BA4">
        <w:rPr>
          <w:rFonts w:ascii="Times New Roman" w:hAnsi="Times New Roman" w:cs="Times New Roman"/>
        </w:rPr>
        <w:t>,</w:t>
      </w:r>
      <w:r w:rsidR="00562FF1" w:rsidRPr="00380BA4">
        <w:rPr>
          <w:rFonts w:ascii="Times New Roman" w:hAnsi="Times New Roman" w:cs="Times New Roman"/>
        </w:rPr>
        <w:t xml:space="preserve"> and </w:t>
      </w:r>
      <w:r w:rsidRPr="00380BA4">
        <w:rPr>
          <w:rFonts w:ascii="Times New Roman" w:hAnsi="Times New Roman" w:cs="Times New Roman"/>
        </w:rPr>
        <w:t xml:space="preserve">account for </w:t>
      </w:r>
      <w:r w:rsidR="00562FF1" w:rsidRPr="00380BA4">
        <w:rPr>
          <w:rFonts w:ascii="Times New Roman" w:hAnsi="Times New Roman" w:cs="Times New Roman"/>
        </w:rPr>
        <w:t xml:space="preserve">depredation, all of which </w:t>
      </w:r>
      <w:r w:rsidRPr="00380BA4">
        <w:rPr>
          <w:rFonts w:ascii="Times New Roman" w:hAnsi="Times New Roman" w:cs="Times New Roman"/>
        </w:rPr>
        <w:t xml:space="preserve">were not possible in prior logbook applications. </w:t>
      </w:r>
      <w:r w:rsidR="00027031" w:rsidRPr="00380BA4">
        <w:rPr>
          <w:rFonts w:ascii="Times New Roman" w:hAnsi="Times New Roman" w:cs="Times New Roman"/>
        </w:rPr>
        <w:t xml:space="preserve">Previously, fields were omitted, averaged, or modified in someway to attempt to account for certain circumstances. </w:t>
      </w:r>
      <w:r w:rsidR="00E62A12">
        <w:rPr>
          <w:rFonts w:ascii="Times New Roman" w:hAnsi="Times New Roman" w:cs="Times New Roman"/>
        </w:rPr>
        <w:t xml:space="preserve">Staff avoided making assumptions, extraneous calculations, and entering data that were not documented by the fisherman. </w:t>
      </w:r>
    </w:p>
    <w:p w14:paraId="69ED5CE0" w14:textId="6921FDAC" w:rsidR="00CC7DEB" w:rsidRPr="00380BA4" w:rsidRDefault="00CC7DEB" w:rsidP="00902DB0">
      <w:pPr>
        <w:spacing w:after="0"/>
        <w:rPr>
          <w:rFonts w:ascii="Times New Roman" w:hAnsi="Times New Roman" w:cs="Times New Roman"/>
        </w:rPr>
      </w:pPr>
      <w:r w:rsidRPr="00380BA4">
        <w:rPr>
          <w:rFonts w:ascii="Times New Roman" w:hAnsi="Times New Roman" w:cs="Times New Roman"/>
        </w:rPr>
        <w:t xml:space="preserve">The main goals of the re-entry project </w:t>
      </w:r>
      <w:r w:rsidR="003E423F" w:rsidRPr="00380BA4">
        <w:rPr>
          <w:rFonts w:ascii="Times New Roman" w:hAnsi="Times New Roman" w:cs="Times New Roman"/>
        </w:rPr>
        <w:t>were</w:t>
      </w:r>
      <w:r w:rsidRPr="00380BA4">
        <w:rPr>
          <w:rFonts w:ascii="Times New Roman" w:hAnsi="Times New Roman" w:cs="Times New Roman"/>
        </w:rPr>
        <w:t xml:space="preserve"> to:</w:t>
      </w:r>
    </w:p>
    <w:p w14:paraId="4E15F485" w14:textId="4995DD95" w:rsidR="00D8729D" w:rsidRPr="00380BA4" w:rsidRDefault="00902DB0" w:rsidP="00D8729D">
      <w:pPr>
        <w:pStyle w:val="ListParagraph"/>
        <w:numPr>
          <w:ilvl w:val="0"/>
          <w:numId w:val="5"/>
        </w:numPr>
        <w:spacing w:line="256" w:lineRule="auto"/>
        <w:rPr>
          <w:rFonts w:ascii="Times New Roman" w:hAnsi="Times New Roman" w:cs="Times New Roman"/>
        </w:rPr>
      </w:pPr>
      <w:r w:rsidRPr="00380BA4">
        <w:rPr>
          <w:rFonts w:ascii="Times New Roman" w:hAnsi="Times New Roman" w:cs="Times New Roman"/>
        </w:rPr>
        <w:t>Designate</w:t>
      </w:r>
      <w:r w:rsidR="00D8729D" w:rsidRPr="00380BA4">
        <w:rPr>
          <w:rFonts w:ascii="Times New Roman" w:hAnsi="Times New Roman" w:cs="Times New Roman"/>
        </w:rPr>
        <w:t xml:space="preserve"> the target species at trip </w:t>
      </w:r>
      <w:r w:rsidRPr="00380BA4">
        <w:rPr>
          <w:rFonts w:ascii="Times New Roman" w:hAnsi="Times New Roman" w:cs="Times New Roman"/>
        </w:rPr>
        <w:t>and</w:t>
      </w:r>
      <w:r w:rsidR="00D8729D" w:rsidRPr="00380BA4">
        <w:rPr>
          <w:rFonts w:ascii="Times New Roman" w:hAnsi="Times New Roman" w:cs="Times New Roman"/>
        </w:rPr>
        <w:t xml:space="preserve"> set level</w:t>
      </w:r>
      <w:r w:rsidRPr="00380BA4">
        <w:rPr>
          <w:rFonts w:ascii="Times New Roman" w:hAnsi="Times New Roman" w:cs="Times New Roman"/>
        </w:rPr>
        <w:t>(s)</w:t>
      </w:r>
      <w:r w:rsidR="00D8729D" w:rsidRPr="00380BA4">
        <w:rPr>
          <w:rFonts w:ascii="Times New Roman" w:hAnsi="Times New Roman" w:cs="Times New Roman"/>
        </w:rPr>
        <w:t xml:space="preserve"> to the appropriate species</w:t>
      </w:r>
      <w:r w:rsidRPr="00380BA4">
        <w:rPr>
          <w:rFonts w:ascii="Times New Roman" w:hAnsi="Times New Roman" w:cs="Times New Roman"/>
        </w:rPr>
        <w:t>, as originally specified by the fisherman</w:t>
      </w:r>
    </w:p>
    <w:p w14:paraId="3ECD1316" w14:textId="13A20491" w:rsidR="00D8729D" w:rsidRPr="00380BA4" w:rsidRDefault="00D8729D" w:rsidP="00D8729D">
      <w:pPr>
        <w:pStyle w:val="ListParagraph"/>
        <w:numPr>
          <w:ilvl w:val="0"/>
          <w:numId w:val="5"/>
        </w:numPr>
        <w:spacing w:line="256" w:lineRule="auto"/>
        <w:rPr>
          <w:rFonts w:ascii="Times New Roman" w:hAnsi="Times New Roman" w:cs="Times New Roman"/>
        </w:rPr>
      </w:pPr>
      <w:r w:rsidRPr="00380BA4">
        <w:rPr>
          <w:rFonts w:ascii="Times New Roman" w:hAnsi="Times New Roman" w:cs="Times New Roman"/>
        </w:rPr>
        <w:t>Enter mixed gear logbooks with gear specifications by set and by target species</w:t>
      </w:r>
      <w:r w:rsidR="00902DB0" w:rsidRPr="00380BA4">
        <w:rPr>
          <w:rFonts w:ascii="Times New Roman" w:hAnsi="Times New Roman" w:cs="Times New Roman"/>
        </w:rPr>
        <w:t xml:space="preserve">, as originally specified by the fisherman </w:t>
      </w:r>
    </w:p>
    <w:p w14:paraId="756B9D9F" w14:textId="2F09CC64" w:rsidR="00CC7DEB" w:rsidRPr="00380BA4" w:rsidRDefault="00CC7DEB" w:rsidP="00CC7DEB">
      <w:pPr>
        <w:pStyle w:val="ListParagraph"/>
        <w:numPr>
          <w:ilvl w:val="0"/>
          <w:numId w:val="5"/>
        </w:numPr>
        <w:spacing w:line="256" w:lineRule="auto"/>
        <w:rPr>
          <w:rFonts w:ascii="Times New Roman" w:hAnsi="Times New Roman" w:cs="Times New Roman"/>
        </w:rPr>
      </w:pPr>
      <w:r w:rsidRPr="00380BA4">
        <w:rPr>
          <w:rFonts w:ascii="Times New Roman" w:hAnsi="Times New Roman" w:cs="Times New Roman"/>
        </w:rPr>
        <w:t xml:space="preserve">Enter pounds/number of fish released and </w:t>
      </w:r>
      <w:r w:rsidR="00D8729D" w:rsidRPr="00380BA4">
        <w:rPr>
          <w:rFonts w:ascii="Times New Roman" w:hAnsi="Times New Roman" w:cs="Times New Roman"/>
        </w:rPr>
        <w:t>revert</w:t>
      </w:r>
      <w:r w:rsidRPr="00380BA4">
        <w:rPr>
          <w:rFonts w:ascii="Times New Roman" w:hAnsi="Times New Roman" w:cs="Times New Roman"/>
        </w:rPr>
        <w:t xml:space="preserve"> </w:t>
      </w:r>
      <w:r w:rsidR="005B531B" w:rsidRPr="00380BA4">
        <w:rPr>
          <w:rFonts w:ascii="Times New Roman" w:hAnsi="Times New Roman" w:cs="Times New Roman"/>
        </w:rPr>
        <w:t>number</w:t>
      </w:r>
      <w:r w:rsidRPr="00380BA4">
        <w:rPr>
          <w:rFonts w:ascii="Times New Roman" w:hAnsi="Times New Roman" w:cs="Times New Roman"/>
        </w:rPr>
        <w:t xml:space="preserve"> of skates/hooks to raw data</w:t>
      </w:r>
      <w:r w:rsidR="00902DB0" w:rsidRPr="00380BA4">
        <w:rPr>
          <w:rFonts w:ascii="Times New Roman" w:hAnsi="Times New Roman" w:cs="Times New Roman"/>
        </w:rPr>
        <w:t xml:space="preserve">, as originally specified by the fisherman </w:t>
      </w:r>
    </w:p>
    <w:p w14:paraId="58CAA408" w14:textId="701AEFF5" w:rsidR="0024712E" w:rsidRPr="00380BA4" w:rsidRDefault="0024712E" w:rsidP="0024712E">
      <w:pPr>
        <w:pStyle w:val="ListParagraph"/>
        <w:numPr>
          <w:ilvl w:val="0"/>
          <w:numId w:val="5"/>
        </w:numPr>
        <w:spacing w:line="256" w:lineRule="auto"/>
        <w:rPr>
          <w:rFonts w:ascii="Times New Roman" w:hAnsi="Times New Roman" w:cs="Times New Roman"/>
        </w:rPr>
      </w:pPr>
      <w:r w:rsidRPr="00380BA4">
        <w:rPr>
          <w:rFonts w:ascii="Times New Roman" w:hAnsi="Times New Roman" w:cs="Times New Roman"/>
        </w:rPr>
        <w:t xml:space="preserve">Enter </w:t>
      </w:r>
      <w:r w:rsidR="00AD1718" w:rsidRPr="00380BA4">
        <w:rPr>
          <w:rFonts w:ascii="Times New Roman" w:hAnsi="Times New Roman" w:cs="Times New Roman"/>
        </w:rPr>
        <w:t>whether</w:t>
      </w:r>
      <w:r w:rsidRPr="00380BA4">
        <w:rPr>
          <w:rFonts w:ascii="Times New Roman" w:hAnsi="Times New Roman" w:cs="Times New Roman"/>
        </w:rPr>
        <w:t xml:space="preserve"> depredation occur</w:t>
      </w:r>
      <w:r w:rsidR="34AD604F" w:rsidRPr="00380BA4">
        <w:rPr>
          <w:rFonts w:ascii="Times New Roman" w:hAnsi="Times New Roman" w:cs="Times New Roman"/>
        </w:rPr>
        <w:t>r</w:t>
      </w:r>
      <w:r w:rsidRPr="00380BA4">
        <w:rPr>
          <w:rFonts w:ascii="Times New Roman" w:hAnsi="Times New Roman" w:cs="Times New Roman"/>
        </w:rPr>
        <w:t>ed</w:t>
      </w:r>
      <w:r w:rsidR="00D8729D" w:rsidRPr="00380BA4">
        <w:rPr>
          <w:rFonts w:ascii="Times New Roman" w:hAnsi="Times New Roman" w:cs="Times New Roman"/>
        </w:rPr>
        <w:t>, and if so, how much gear was affected by the depredation</w:t>
      </w:r>
      <w:r w:rsidR="00902DB0" w:rsidRPr="00380BA4">
        <w:rPr>
          <w:rFonts w:ascii="Times New Roman" w:hAnsi="Times New Roman" w:cs="Times New Roman"/>
        </w:rPr>
        <w:t xml:space="preserve">, as originally specified by the fisherman </w:t>
      </w:r>
    </w:p>
    <w:p w14:paraId="4AF73F77" w14:textId="65BC45AA" w:rsidR="00D17B43" w:rsidRPr="00380BA4" w:rsidRDefault="00D17B43" w:rsidP="0024712E">
      <w:pPr>
        <w:pStyle w:val="ListParagraph"/>
        <w:numPr>
          <w:ilvl w:val="0"/>
          <w:numId w:val="5"/>
        </w:numPr>
        <w:spacing w:line="256" w:lineRule="auto"/>
        <w:rPr>
          <w:rFonts w:ascii="Times New Roman" w:hAnsi="Times New Roman" w:cs="Times New Roman"/>
        </w:rPr>
      </w:pPr>
      <w:r w:rsidRPr="00380BA4">
        <w:rPr>
          <w:rFonts w:ascii="Times New Roman" w:hAnsi="Times New Roman" w:cs="Times New Roman"/>
        </w:rPr>
        <w:t xml:space="preserve">Update or edit any additional data as needed to capture raw information recorded by the fisherman </w:t>
      </w:r>
    </w:p>
    <w:p w14:paraId="2039F9BE" w14:textId="66F3DB69" w:rsidR="001961D2" w:rsidRPr="00380BA4" w:rsidRDefault="002B33E1" w:rsidP="00860606">
      <w:pPr>
        <w:spacing w:line="256" w:lineRule="auto"/>
        <w:rPr>
          <w:rStyle w:val="eop"/>
          <w:rFonts w:ascii="Times New Roman" w:hAnsi="Times New Roman" w:cs="Times New Roman"/>
        </w:rPr>
      </w:pPr>
      <w:r w:rsidRPr="00380BA4">
        <w:rPr>
          <w:rFonts w:ascii="Times New Roman" w:hAnsi="Times New Roman" w:cs="Times New Roman"/>
        </w:rPr>
        <w:t xml:space="preserve">Beginning with Trip Details, staff entered the trip target species as recorded on the original logbook. Sometimes trips were dual-target trips in which the fisherman was targeting </w:t>
      </w:r>
      <w:r w:rsidR="002F7572" w:rsidRPr="00380BA4">
        <w:rPr>
          <w:rFonts w:ascii="Times New Roman" w:hAnsi="Times New Roman" w:cs="Times New Roman"/>
        </w:rPr>
        <w:t>multiple species</w:t>
      </w:r>
      <w:r w:rsidRPr="00380BA4">
        <w:rPr>
          <w:rFonts w:ascii="Times New Roman" w:hAnsi="Times New Roman" w:cs="Times New Roman"/>
        </w:rPr>
        <w:t xml:space="preserve"> at the same time</w:t>
      </w:r>
      <w:r w:rsidR="002F7572" w:rsidRPr="00380BA4">
        <w:rPr>
          <w:rFonts w:ascii="Times New Roman" w:hAnsi="Times New Roman" w:cs="Times New Roman"/>
        </w:rPr>
        <w:t xml:space="preserve"> (e.g., sablefish and halibut)</w:t>
      </w:r>
      <w:r w:rsidRPr="00380BA4">
        <w:rPr>
          <w:rFonts w:ascii="Times New Roman" w:hAnsi="Times New Roman" w:cs="Times New Roman"/>
        </w:rPr>
        <w:t xml:space="preserve">. Staff entered </w:t>
      </w:r>
      <w:r w:rsidR="002F7572" w:rsidRPr="00380BA4">
        <w:rPr>
          <w:rFonts w:ascii="Times New Roman" w:hAnsi="Times New Roman" w:cs="Times New Roman"/>
        </w:rPr>
        <w:t>both</w:t>
      </w:r>
      <w:r w:rsidRPr="00380BA4">
        <w:rPr>
          <w:rFonts w:ascii="Times New Roman" w:hAnsi="Times New Roman" w:cs="Times New Roman"/>
        </w:rPr>
        <w:t xml:space="preserve"> target species if a dual-target trip. </w:t>
      </w:r>
      <w:r w:rsidR="002F7572" w:rsidRPr="00380BA4">
        <w:rPr>
          <w:rFonts w:ascii="Times New Roman" w:hAnsi="Times New Roman" w:cs="Times New Roman"/>
        </w:rPr>
        <w:t xml:space="preserve">Next, staff entered the longline system (conventional, snap on, </w:t>
      </w:r>
      <w:proofErr w:type="spellStart"/>
      <w:r w:rsidR="002F7572" w:rsidRPr="00380BA4">
        <w:rPr>
          <w:rFonts w:ascii="Times New Roman" w:hAnsi="Times New Roman" w:cs="Times New Roman"/>
        </w:rPr>
        <w:t>autobaiter</w:t>
      </w:r>
      <w:proofErr w:type="spellEnd"/>
      <w:r w:rsidR="002F7572" w:rsidRPr="00380BA4">
        <w:rPr>
          <w:rFonts w:ascii="Times New Roman" w:hAnsi="Times New Roman" w:cs="Times New Roman"/>
        </w:rPr>
        <w:t xml:space="preserve">, or mixed) fished by the fisherman as reported on the logbook. Conventional gear may have been reported as </w:t>
      </w:r>
      <w:r w:rsidR="002F7572" w:rsidRPr="00380BA4">
        <w:rPr>
          <w:rFonts w:ascii="Times New Roman" w:eastAsia="Times New Roman" w:hAnsi="Times New Roman" w:cs="Times New Roman"/>
        </w:rPr>
        <w:t>“</w:t>
      </w:r>
      <w:r w:rsidR="0048544A" w:rsidRPr="00380BA4">
        <w:rPr>
          <w:rFonts w:ascii="Times New Roman" w:eastAsia="Times New Roman" w:hAnsi="Times New Roman" w:cs="Times New Roman"/>
        </w:rPr>
        <w:t>tub”, “stuck”, “fixed”, and “skate”</w:t>
      </w:r>
      <w:r w:rsidR="002F7572" w:rsidRPr="00380BA4">
        <w:rPr>
          <w:rFonts w:ascii="Times New Roman" w:eastAsia="Times New Roman" w:hAnsi="Times New Roman" w:cs="Times New Roman"/>
        </w:rPr>
        <w:t xml:space="preserve"> gear. For snap on gear, staff entered the number of total hooks fished by set or entered the number of hooks per skate at the trip level with the number of skates recorded at the set level, if written in that manner by the fisherman. </w:t>
      </w:r>
      <w:proofErr w:type="spellStart"/>
      <w:r w:rsidR="0048544A" w:rsidRPr="00380BA4">
        <w:rPr>
          <w:rFonts w:ascii="Times New Roman" w:eastAsia="Times New Roman" w:hAnsi="Times New Roman" w:cs="Times New Roman"/>
          <w:u w:val="single"/>
        </w:rPr>
        <w:t>Autobaiter</w:t>
      </w:r>
      <w:proofErr w:type="spellEnd"/>
      <w:r w:rsidR="002F7572" w:rsidRPr="00380BA4">
        <w:rPr>
          <w:rFonts w:ascii="Times New Roman" w:eastAsia="Times New Roman" w:hAnsi="Times New Roman" w:cs="Times New Roman"/>
        </w:rPr>
        <w:t xml:space="preserve"> gear was entered as such. Mixed gear </w:t>
      </w:r>
      <w:r w:rsidR="00860606" w:rsidRPr="00380BA4">
        <w:rPr>
          <w:rFonts w:ascii="Times New Roman" w:eastAsia="Times New Roman" w:hAnsi="Times New Roman" w:cs="Times New Roman"/>
        </w:rPr>
        <w:t xml:space="preserve">(e.g., different hook sizes, different hook spacing, different numbers of hooks per skate, etc.) </w:t>
      </w:r>
      <w:r w:rsidR="002F7572" w:rsidRPr="00380BA4">
        <w:rPr>
          <w:rFonts w:ascii="Times New Roman" w:eastAsia="Times New Roman" w:hAnsi="Times New Roman" w:cs="Times New Roman"/>
        </w:rPr>
        <w:t>was split apart into multiple gear configurations</w:t>
      </w:r>
      <w:r w:rsidR="00860606" w:rsidRPr="00380BA4">
        <w:rPr>
          <w:rFonts w:ascii="Times New Roman" w:eastAsia="Times New Roman" w:hAnsi="Times New Roman" w:cs="Times New Roman"/>
        </w:rPr>
        <w:t xml:space="preserve"> as necessary and designated by set and target species. If the fisherman did not specify the number of skates set for each gear configuration, then the gear configurations were listed as one </w:t>
      </w:r>
      <w:r w:rsidR="00BC6FE7">
        <w:rPr>
          <w:rFonts w:ascii="Times New Roman" w:eastAsia="Times New Roman" w:hAnsi="Times New Roman" w:cs="Times New Roman"/>
        </w:rPr>
        <w:t xml:space="preserve">configuration </w:t>
      </w:r>
      <w:r w:rsidR="00860606" w:rsidRPr="00380BA4">
        <w:rPr>
          <w:rFonts w:ascii="Times New Roman" w:eastAsia="Times New Roman" w:hAnsi="Times New Roman" w:cs="Times New Roman"/>
        </w:rPr>
        <w:t xml:space="preserve">with each detail being separated by commas (e.g., </w:t>
      </w:r>
      <w:r w:rsidR="00877ABE" w:rsidRPr="00380BA4">
        <w:rPr>
          <w:rFonts w:ascii="Times New Roman" w:hAnsi="Times New Roman" w:cs="Times New Roman"/>
        </w:rPr>
        <w:t>hook size – 13, 14</w:t>
      </w:r>
      <w:r w:rsidR="00860606" w:rsidRPr="00380BA4">
        <w:rPr>
          <w:rFonts w:ascii="Times New Roman" w:hAnsi="Times New Roman" w:cs="Times New Roman"/>
        </w:rPr>
        <w:t>;</w:t>
      </w:r>
      <w:r w:rsidR="00877ABE" w:rsidRPr="00380BA4">
        <w:rPr>
          <w:rFonts w:ascii="Times New Roman" w:hAnsi="Times New Roman" w:cs="Times New Roman"/>
        </w:rPr>
        <w:t xml:space="preserve"> hook spacing – 45, 72</w:t>
      </w:r>
      <w:r w:rsidR="00860606" w:rsidRPr="00380BA4">
        <w:rPr>
          <w:rFonts w:ascii="Times New Roman" w:hAnsi="Times New Roman" w:cs="Times New Roman"/>
        </w:rPr>
        <w:t xml:space="preserve"> inches;</w:t>
      </w:r>
      <w:r w:rsidR="00877ABE" w:rsidRPr="00380BA4">
        <w:rPr>
          <w:rFonts w:ascii="Times New Roman" w:hAnsi="Times New Roman" w:cs="Times New Roman"/>
        </w:rPr>
        <w:t xml:space="preserve"> hooks per skate – 200, 120</w:t>
      </w:r>
      <w:r w:rsidR="00860606" w:rsidRPr="00380BA4">
        <w:rPr>
          <w:rFonts w:ascii="Times New Roman" w:hAnsi="Times New Roman" w:cs="Times New Roman"/>
        </w:rPr>
        <w:t xml:space="preserve">). If a gear configuration was specified for each target species, staff recorded this in the logbook application. Hook size was listed as the fisherman designated it on the logbook, and only converted if the old style of hooks were used, as follows: </w:t>
      </w:r>
    </w:p>
    <w:tbl>
      <w:tblPr>
        <w:tblStyle w:val="PlainTable2"/>
        <w:tblW w:w="0" w:type="auto"/>
        <w:tblInd w:w="3244" w:type="dxa"/>
        <w:tblLook w:val="04A0" w:firstRow="1" w:lastRow="0" w:firstColumn="1" w:lastColumn="0" w:noHBand="0" w:noVBand="1"/>
      </w:tblPr>
      <w:tblGrid>
        <w:gridCol w:w="1430"/>
        <w:gridCol w:w="1452"/>
      </w:tblGrid>
      <w:tr w:rsidR="001961D2" w:rsidRPr="00380BA4" w14:paraId="3E2B8EDE" w14:textId="77777777" w:rsidTr="018CA134">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430" w:type="dxa"/>
            <w:shd w:val="clear" w:color="auto" w:fill="FFFFFF" w:themeFill="background1"/>
          </w:tcPr>
          <w:p w14:paraId="0FCFBF32" w14:textId="48E6696E" w:rsidR="001961D2" w:rsidRPr="00380BA4" w:rsidRDefault="001961D2" w:rsidP="018CA134">
            <w:pPr>
              <w:pStyle w:val="ListParagraph"/>
              <w:ind w:left="0"/>
              <w:jc w:val="center"/>
              <w:rPr>
                <w:rStyle w:val="eop"/>
                <w:rFonts w:ascii="Times New Roman" w:hAnsi="Times New Roman" w:cs="Times New Roman"/>
              </w:rPr>
            </w:pPr>
            <w:r w:rsidRPr="00380BA4">
              <w:rPr>
                <w:rStyle w:val="eop"/>
                <w:rFonts w:ascii="Times New Roman" w:hAnsi="Times New Roman" w:cs="Times New Roman"/>
              </w:rPr>
              <w:t>Old Size</w:t>
            </w:r>
          </w:p>
        </w:tc>
        <w:tc>
          <w:tcPr>
            <w:tcW w:w="1452" w:type="dxa"/>
            <w:shd w:val="clear" w:color="auto" w:fill="FFFFFF" w:themeFill="background1"/>
          </w:tcPr>
          <w:p w14:paraId="2FE6A3ED" w14:textId="763EFCFC" w:rsidR="001961D2" w:rsidRPr="00380BA4" w:rsidRDefault="001961D2" w:rsidP="018CA13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eop"/>
                <w:rFonts w:ascii="Times New Roman" w:hAnsi="Times New Roman" w:cs="Times New Roman"/>
              </w:rPr>
            </w:pPr>
            <w:r w:rsidRPr="00380BA4">
              <w:rPr>
                <w:rStyle w:val="eop"/>
                <w:rFonts w:ascii="Times New Roman" w:hAnsi="Times New Roman" w:cs="Times New Roman"/>
              </w:rPr>
              <w:t>Current Size</w:t>
            </w:r>
          </w:p>
        </w:tc>
      </w:tr>
      <w:tr w:rsidR="001961D2" w:rsidRPr="00380BA4" w14:paraId="100D43DE" w14:textId="77777777" w:rsidTr="018CA13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430" w:type="dxa"/>
            <w:shd w:val="clear" w:color="auto" w:fill="FFFFFF" w:themeFill="background1"/>
          </w:tcPr>
          <w:p w14:paraId="2814B756" w14:textId="1B122D92" w:rsidR="001961D2" w:rsidRPr="00380BA4" w:rsidRDefault="001961D2" w:rsidP="018CA134">
            <w:pPr>
              <w:pStyle w:val="ListParagraph"/>
              <w:ind w:left="0"/>
              <w:jc w:val="center"/>
              <w:rPr>
                <w:rStyle w:val="eop"/>
                <w:rFonts w:ascii="Times New Roman" w:hAnsi="Times New Roman" w:cs="Times New Roman"/>
              </w:rPr>
            </w:pPr>
            <w:r w:rsidRPr="00380BA4">
              <w:rPr>
                <w:rStyle w:val="eop"/>
                <w:rFonts w:ascii="Times New Roman" w:hAnsi="Times New Roman" w:cs="Times New Roman"/>
              </w:rPr>
              <w:t>3</w:t>
            </w:r>
          </w:p>
        </w:tc>
        <w:tc>
          <w:tcPr>
            <w:tcW w:w="1452" w:type="dxa"/>
            <w:shd w:val="clear" w:color="auto" w:fill="FFFFFF" w:themeFill="background1"/>
          </w:tcPr>
          <w:p w14:paraId="3DCA2C2B" w14:textId="1A7DA49A" w:rsidR="001961D2" w:rsidRPr="00380BA4" w:rsidRDefault="001961D2" w:rsidP="018CA134">
            <w:pPr>
              <w:pStyle w:val="ListParagraph"/>
              <w:ind w:left="0"/>
              <w:jc w:val="center"/>
              <w:cnfStyle w:val="000000100000" w:firstRow="0" w:lastRow="0" w:firstColumn="0" w:lastColumn="0" w:oddVBand="0" w:evenVBand="0" w:oddHBand="1" w:evenHBand="0" w:firstRowFirstColumn="0" w:firstRowLastColumn="0" w:lastRowFirstColumn="0" w:lastRowLastColumn="0"/>
              <w:rPr>
                <w:rStyle w:val="eop"/>
                <w:rFonts w:ascii="Times New Roman" w:hAnsi="Times New Roman" w:cs="Times New Roman"/>
              </w:rPr>
            </w:pPr>
            <w:r w:rsidRPr="00380BA4">
              <w:rPr>
                <w:rStyle w:val="eop"/>
                <w:rFonts w:ascii="Times New Roman" w:hAnsi="Times New Roman" w:cs="Times New Roman"/>
              </w:rPr>
              <w:t>16</w:t>
            </w:r>
          </w:p>
        </w:tc>
      </w:tr>
      <w:tr w:rsidR="001961D2" w:rsidRPr="00380BA4" w14:paraId="5636C72C" w14:textId="77777777" w:rsidTr="018CA134">
        <w:trPr>
          <w:trHeight w:val="259"/>
        </w:trPr>
        <w:tc>
          <w:tcPr>
            <w:cnfStyle w:val="001000000000" w:firstRow="0" w:lastRow="0" w:firstColumn="1" w:lastColumn="0" w:oddVBand="0" w:evenVBand="0" w:oddHBand="0" w:evenHBand="0" w:firstRowFirstColumn="0" w:firstRowLastColumn="0" w:lastRowFirstColumn="0" w:lastRowLastColumn="0"/>
            <w:tcW w:w="1430" w:type="dxa"/>
            <w:shd w:val="clear" w:color="auto" w:fill="FFFFFF" w:themeFill="background1"/>
          </w:tcPr>
          <w:p w14:paraId="67F151BF" w14:textId="2C74E0EE" w:rsidR="001961D2" w:rsidRPr="00380BA4" w:rsidRDefault="001961D2" w:rsidP="018CA134">
            <w:pPr>
              <w:pStyle w:val="ListParagraph"/>
              <w:ind w:left="0"/>
              <w:jc w:val="center"/>
              <w:rPr>
                <w:rStyle w:val="eop"/>
                <w:rFonts w:ascii="Times New Roman" w:hAnsi="Times New Roman" w:cs="Times New Roman"/>
              </w:rPr>
            </w:pPr>
            <w:r w:rsidRPr="00380BA4">
              <w:rPr>
                <w:rStyle w:val="eop"/>
                <w:rFonts w:ascii="Times New Roman" w:hAnsi="Times New Roman" w:cs="Times New Roman"/>
              </w:rPr>
              <w:t>4</w:t>
            </w:r>
          </w:p>
        </w:tc>
        <w:tc>
          <w:tcPr>
            <w:tcW w:w="1452" w:type="dxa"/>
            <w:shd w:val="clear" w:color="auto" w:fill="FFFFFF" w:themeFill="background1"/>
          </w:tcPr>
          <w:p w14:paraId="2FD9EBC6" w14:textId="3EEDAFC8" w:rsidR="001961D2" w:rsidRPr="00380BA4" w:rsidRDefault="001961D2" w:rsidP="018CA134">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eop"/>
                <w:rFonts w:ascii="Times New Roman" w:hAnsi="Times New Roman" w:cs="Times New Roman"/>
              </w:rPr>
            </w:pPr>
            <w:r w:rsidRPr="00380BA4">
              <w:rPr>
                <w:rStyle w:val="eop"/>
                <w:rFonts w:ascii="Times New Roman" w:hAnsi="Times New Roman" w:cs="Times New Roman"/>
              </w:rPr>
              <w:t>15</w:t>
            </w:r>
          </w:p>
        </w:tc>
      </w:tr>
      <w:tr w:rsidR="001961D2" w:rsidRPr="00380BA4" w14:paraId="1B98DB5C" w14:textId="77777777" w:rsidTr="018CA13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430" w:type="dxa"/>
            <w:shd w:val="clear" w:color="auto" w:fill="FFFFFF" w:themeFill="background1"/>
          </w:tcPr>
          <w:p w14:paraId="0E83BE53" w14:textId="3C95A122" w:rsidR="001961D2" w:rsidRPr="00380BA4" w:rsidRDefault="001961D2" w:rsidP="018CA134">
            <w:pPr>
              <w:pStyle w:val="ListParagraph"/>
              <w:ind w:left="0"/>
              <w:jc w:val="center"/>
              <w:rPr>
                <w:rStyle w:val="eop"/>
                <w:rFonts w:ascii="Times New Roman" w:hAnsi="Times New Roman" w:cs="Times New Roman"/>
              </w:rPr>
            </w:pPr>
            <w:r w:rsidRPr="00380BA4">
              <w:rPr>
                <w:rStyle w:val="eop"/>
                <w:rFonts w:ascii="Times New Roman" w:hAnsi="Times New Roman" w:cs="Times New Roman"/>
              </w:rPr>
              <w:t>5</w:t>
            </w:r>
          </w:p>
        </w:tc>
        <w:tc>
          <w:tcPr>
            <w:tcW w:w="1452" w:type="dxa"/>
            <w:shd w:val="clear" w:color="auto" w:fill="FFFFFF" w:themeFill="background1"/>
          </w:tcPr>
          <w:p w14:paraId="6F2939BC" w14:textId="4C8DA48A" w:rsidR="001961D2" w:rsidRPr="00380BA4" w:rsidRDefault="001961D2" w:rsidP="018CA134">
            <w:pPr>
              <w:pStyle w:val="ListParagraph"/>
              <w:ind w:left="0"/>
              <w:jc w:val="center"/>
              <w:cnfStyle w:val="000000100000" w:firstRow="0" w:lastRow="0" w:firstColumn="0" w:lastColumn="0" w:oddVBand="0" w:evenVBand="0" w:oddHBand="1" w:evenHBand="0" w:firstRowFirstColumn="0" w:firstRowLastColumn="0" w:lastRowFirstColumn="0" w:lastRowLastColumn="0"/>
              <w:rPr>
                <w:rStyle w:val="eop"/>
                <w:rFonts w:ascii="Times New Roman" w:hAnsi="Times New Roman" w:cs="Times New Roman"/>
              </w:rPr>
            </w:pPr>
            <w:r w:rsidRPr="00380BA4">
              <w:rPr>
                <w:rStyle w:val="eop"/>
                <w:rFonts w:ascii="Times New Roman" w:hAnsi="Times New Roman" w:cs="Times New Roman"/>
              </w:rPr>
              <w:t>14</w:t>
            </w:r>
          </w:p>
        </w:tc>
      </w:tr>
      <w:tr w:rsidR="001961D2" w:rsidRPr="00380BA4" w14:paraId="0CAA5C5E" w14:textId="77777777" w:rsidTr="018CA134">
        <w:trPr>
          <w:trHeight w:val="268"/>
        </w:trPr>
        <w:tc>
          <w:tcPr>
            <w:cnfStyle w:val="001000000000" w:firstRow="0" w:lastRow="0" w:firstColumn="1" w:lastColumn="0" w:oddVBand="0" w:evenVBand="0" w:oddHBand="0" w:evenHBand="0" w:firstRowFirstColumn="0" w:firstRowLastColumn="0" w:lastRowFirstColumn="0" w:lastRowLastColumn="0"/>
            <w:tcW w:w="1430" w:type="dxa"/>
            <w:shd w:val="clear" w:color="auto" w:fill="FFFFFF" w:themeFill="background1"/>
          </w:tcPr>
          <w:p w14:paraId="522407DA" w14:textId="55C39181" w:rsidR="001961D2" w:rsidRPr="00380BA4" w:rsidRDefault="001961D2" w:rsidP="018CA134">
            <w:pPr>
              <w:pStyle w:val="ListParagraph"/>
              <w:ind w:left="0"/>
              <w:jc w:val="center"/>
              <w:rPr>
                <w:rStyle w:val="eop"/>
                <w:rFonts w:ascii="Times New Roman" w:hAnsi="Times New Roman" w:cs="Times New Roman"/>
              </w:rPr>
            </w:pPr>
            <w:r w:rsidRPr="00380BA4">
              <w:rPr>
                <w:rStyle w:val="eop"/>
                <w:rFonts w:ascii="Times New Roman" w:hAnsi="Times New Roman" w:cs="Times New Roman"/>
              </w:rPr>
              <w:t>6</w:t>
            </w:r>
          </w:p>
        </w:tc>
        <w:tc>
          <w:tcPr>
            <w:tcW w:w="1452" w:type="dxa"/>
            <w:shd w:val="clear" w:color="auto" w:fill="FFFFFF" w:themeFill="background1"/>
          </w:tcPr>
          <w:p w14:paraId="4B4E0F36" w14:textId="5D23AB0E" w:rsidR="001961D2" w:rsidRPr="00380BA4" w:rsidRDefault="001961D2" w:rsidP="018CA134">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eop"/>
                <w:rFonts w:ascii="Times New Roman" w:hAnsi="Times New Roman" w:cs="Times New Roman"/>
              </w:rPr>
            </w:pPr>
            <w:r w:rsidRPr="00380BA4">
              <w:rPr>
                <w:rStyle w:val="eop"/>
                <w:rFonts w:ascii="Times New Roman" w:hAnsi="Times New Roman" w:cs="Times New Roman"/>
              </w:rPr>
              <w:t>13</w:t>
            </w:r>
          </w:p>
        </w:tc>
      </w:tr>
      <w:tr w:rsidR="001961D2" w:rsidRPr="00380BA4" w14:paraId="1839C410" w14:textId="77777777" w:rsidTr="018CA13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430" w:type="dxa"/>
            <w:shd w:val="clear" w:color="auto" w:fill="FFFFFF" w:themeFill="background1"/>
          </w:tcPr>
          <w:p w14:paraId="7EA63C24" w14:textId="35058BE5" w:rsidR="001961D2" w:rsidRPr="00380BA4" w:rsidRDefault="001961D2" w:rsidP="018CA134">
            <w:pPr>
              <w:pStyle w:val="ListParagraph"/>
              <w:ind w:left="0"/>
              <w:jc w:val="center"/>
              <w:rPr>
                <w:rStyle w:val="eop"/>
                <w:rFonts w:ascii="Times New Roman" w:hAnsi="Times New Roman" w:cs="Times New Roman"/>
              </w:rPr>
            </w:pPr>
            <w:r w:rsidRPr="00380BA4">
              <w:rPr>
                <w:rStyle w:val="eop"/>
                <w:rFonts w:ascii="Times New Roman" w:hAnsi="Times New Roman" w:cs="Times New Roman"/>
              </w:rPr>
              <w:t>7</w:t>
            </w:r>
          </w:p>
        </w:tc>
        <w:tc>
          <w:tcPr>
            <w:tcW w:w="1452" w:type="dxa"/>
            <w:shd w:val="clear" w:color="auto" w:fill="FFFFFF" w:themeFill="background1"/>
          </w:tcPr>
          <w:p w14:paraId="4A5E218C" w14:textId="009C802E" w:rsidR="001961D2" w:rsidRPr="00380BA4" w:rsidRDefault="00D42F13" w:rsidP="018CA134">
            <w:pPr>
              <w:pStyle w:val="ListParagraph"/>
              <w:keepNext/>
              <w:ind w:left="0"/>
              <w:jc w:val="center"/>
              <w:cnfStyle w:val="000000100000" w:firstRow="0" w:lastRow="0" w:firstColumn="0" w:lastColumn="0" w:oddVBand="0" w:evenVBand="0" w:oddHBand="1" w:evenHBand="0" w:firstRowFirstColumn="0" w:firstRowLastColumn="0" w:lastRowFirstColumn="0" w:lastRowLastColumn="0"/>
              <w:rPr>
                <w:rStyle w:val="eop"/>
                <w:rFonts w:ascii="Times New Roman" w:hAnsi="Times New Roman" w:cs="Times New Roman"/>
              </w:rPr>
            </w:pPr>
            <w:r w:rsidRPr="00380BA4">
              <w:rPr>
                <w:rStyle w:val="eop"/>
                <w:rFonts w:ascii="Times New Roman" w:hAnsi="Times New Roman" w:cs="Times New Roman"/>
              </w:rPr>
              <w:t>1</w:t>
            </w:r>
            <w:r w:rsidR="00B346E3" w:rsidRPr="00380BA4">
              <w:rPr>
                <w:rStyle w:val="eop"/>
                <w:rFonts w:ascii="Times New Roman" w:hAnsi="Times New Roman" w:cs="Times New Roman"/>
              </w:rPr>
              <w:t>2</w:t>
            </w:r>
          </w:p>
        </w:tc>
      </w:tr>
    </w:tbl>
    <w:p w14:paraId="648787A9" w14:textId="0972EDD0" w:rsidR="00F71DBE" w:rsidRPr="00380BA4" w:rsidRDefault="00860606" w:rsidP="0067396E">
      <w:pPr>
        <w:spacing w:after="0"/>
        <w:rPr>
          <w:rFonts w:ascii="Times New Roman" w:hAnsi="Times New Roman" w:cs="Times New Roman"/>
        </w:rPr>
      </w:pPr>
      <w:r w:rsidRPr="00380BA4">
        <w:rPr>
          <w:rFonts w:ascii="Times New Roman" w:eastAsia="Times New Roman" w:hAnsi="Times New Roman" w:cs="Times New Roman"/>
        </w:rPr>
        <w:t>Staff then updated the field for hook spacing</w:t>
      </w:r>
      <w:r w:rsidR="0048544A" w:rsidRPr="00380BA4">
        <w:rPr>
          <w:rFonts w:ascii="Times New Roman" w:eastAsia="Times New Roman" w:hAnsi="Times New Roman" w:cs="Times New Roman"/>
        </w:rPr>
        <w:t xml:space="preserve">. Hook spacing </w:t>
      </w:r>
      <w:r w:rsidRPr="00380BA4">
        <w:rPr>
          <w:rFonts w:ascii="Times New Roman" w:eastAsia="Times New Roman" w:hAnsi="Times New Roman" w:cs="Times New Roman"/>
        </w:rPr>
        <w:t>was</w:t>
      </w:r>
      <w:r w:rsidR="0048544A" w:rsidRPr="00380BA4">
        <w:rPr>
          <w:rFonts w:ascii="Times New Roman" w:eastAsia="Times New Roman" w:hAnsi="Times New Roman" w:cs="Times New Roman"/>
        </w:rPr>
        <w:t xml:space="preserve"> entered in inches, so </w:t>
      </w:r>
      <w:r w:rsidRPr="00380BA4">
        <w:rPr>
          <w:rFonts w:ascii="Times New Roman" w:eastAsia="Times New Roman" w:hAnsi="Times New Roman" w:cs="Times New Roman"/>
        </w:rPr>
        <w:t xml:space="preserve">staff </w:t>
      </w:r>
      <w:r w:rsidR="0048544A" w:rsidRPr="00380BA4">
        <w:rPr>
          <w:rFonts w:ascii="Times New Roman" w:eastAsia="Times New Roman" w:hAnsi="Times New Roman" w:cs="Times New Roman"/>
        </w:rPr>
        <w:t>convert</w:t>
      </w:r>
      <w:r w:rsidRPr="00380BA4">
        <w:rPr>
          <w:rFonts w:ascii="Times New Roman" w:eastAsia="Times New Roman" w:hAnsi="Times New Roman" w:cs="Times New Roman"/>
        </w:rPr>
        <w:t>ed</w:t>
      </w:r>
      <w:r w:rsidR="0048544A" w:rsidRPr="00380BA4">
        <w:rPr>
          <w:rFonts w:ascii="Times New Roman" w:eastAsia="Times New Roman" w:hAnsi="Times New Roman" w:cs="Times New Roman"/>
        </w:rPr>
        <w:t xml:space="preserve"> from feet to inches if the spacing was recorded in feet. </w:t>
      </w:r>
      <w:r w:rsidRPr="00380BA4">
        <w:rPr>
          <w:rFonts w:ascii="Times New Roman" w:eastAsia="Times New Roman" w:hAnsi="Times New Roman" w:cs="Times New Roman"/>
        </w:rPr>
        <w:t xml:space="preserve">Hook spacing was recorded for both conventional and </w:t>
      </w:r>
      <w:r w:rsidRPr="00380BA4">
        <w:rPr>
          <w:rFonts w:ascii="Times New Roman" w:eastAsia="Times New Roman" w:hAnsi="Times New Roman" w:cs="Times New Roman"/>
        </w:rPr>
        <w:lastRenderedPageBreak/>
        <w:t xml:space="preserve">snap on gear. The number of hooks per skate was recorded at the trip level if fishing conventional gear. </w:t>
      </w:r>
      <w:r w:rsidR="00BC6FE7">
        <w:rPr>
          <w:rFonts w:ascii="Times New Roman" w:eastAsia="Times New Roman" w:hAnsi="Times New Roman" w:cs="Times New Roman"/>
        </w:rPr>
        <w:t>S</w:t>
      </w:r>
      <w:r w:rsidRPr="00380BA4">
        <w:rPr>
          <w:rFonts w:ascii="Times New Roman" w:eastAsia="Times New Roman" w:hAnsi="Times New Roman" w:cs="Times New Roman"/>
        </w:rPr>
        <w:t xml:space="preserve">taff did not enter a number of hooks per skate for </w:t>
      </w:r>
      <w:r w:rsidR="008D32CF" w:rsidRPr="00380BA4">
        <w:rPr>
          <w:rFonts w:ascii="Times New Roman" w:eastAsia="Times New Roman" w:hAnsi="Times New Roman" w:cs="Times New Roman"/>
        </w:rPr>
        <w:t>snap</w:t>
      </w:r>
      <w:r w:rsidR="008D32CF">
        <w:rPr>
          <w:rFonts w:ascii="Times New Roman" w:eastAsia="Times New Roman" w:hAnsi="Times New Roman" w:cs="Times New Roman"/>
        </w:rPr>
        <w:t xml:space="preserve"> </w:t>
      </w:r>
      <w:r w:rsidRPr="00380BA4">
        <w:rPr>
          <w:rFonts w:ascii="Times New Roman" w:eastAsia="Times New Roman" w:hAnsi="Times New Roman" w:cs="Times New Roman"/>
        </w:rPr>
        <w:t>on gear if the fisherman did not provide the number of skates</w:t>
      </w:r>
      <w:r w:rsidR="0067396E" w:rsidRPr="00380BA4">
        <w:rPr>
          <w:rFonts w:ascii="Times New Roman" w:eastAsia="Times New Roman" w:hAnsi="Times New Roman" w:cs="Times New Roman"/>
        </w:rPr>
        <w:t xml:space="preserve">. Lastly, staff ensured the rest of the trip level details were entered correctly as documented on the logbook (e.g., </w:t>
      </w:r>
      <w:r w:rsidR="00F71DBE" w:rsidRPr="00380BA4">
        <w:rPr>
          <w:rFonts w:ascii="Times New Roman" w:hAnsi="Times New Roman" w:cs="Times New Roman"/>
        </w:rPr>
        <w:t>vessel</w:t>
      </w:r>
      <w:r w:rsidR="0067396E" w:rsidRPr="00380BA4">
        <w:rPr>
          <w:rFonts w:ascii="Times New Roman" w:hAnsi="Times New Roman" w:cs="Times New Roman"/>
        </w:rPr>
        <w:t xml:space="preserve"> name</w:t>
      </w:r>
      <w:r w:rsidR="00F71DBE" w:rsidRPr="00380BA4">
        <w:rPr>
          <w:rFonts w:ascii="Times New Roman" w:hAnsi="Times New Roman" w:cs="Times New Roman"/>
        </w:rPr>
        <w:t xml:space="preserve">, date left port/landed, bait, </w:t>
      </w:r>
      <w:r w:rsidR="0067396E" w:rsidRPr="00380BA4">
        <w:rPr>
          <w:rFonts w:ascii="Times New Roman" w:hAnsi="Times New Roman" w:cs="Times New Roman"/>
        </w:rPr>
        <w:t xml:space="preserve">crew size, </w:t>
      </w:r>
      <w:r w:rsidR="00654B33" w:rsidRPr="00380BA4">
        <w:rPr>
          <w:rFonts w:ascii="Times New Roman" w:hAnsi="Times New Roman" w:cs="Times New Roman"/>
        </w:rPr>
        <w:t>etc.</w:t>
      </w:r>
      <w:r w:rsidR="00F71DBE" w:rsidRPr="00380BA4">
        <w:rPr>
          <w:rFonts w:ascii="Times New Roman" w:hAnsi="Times New Roman" w:cs="Times New Roman"/>
        </w:rPr>
        <w:t>)</w:t>
      </w:r>
      <w:r w:rsidR="0067396E" w:rsidRPr="00380BA4">
        <w:rPr>
          <w:rFonts w:ascii="Times New Roman" w:hAnsi="Times New Roman" w:cs="Times New Roman"/>
        </w:rPr>
        <w:t xml:space="preserve">. </w:t>
      </w:r>
    </w:p>
    <w:p w14:paraId="5F25B45C" w14:textId="77777777" w:rsidR="0067396E" w:rsidRPr="00380BA4" w:rsidRDefault="0067396E" w:rsidP="0067396E">
      <w:pPr>
        <w:spacing w:after="0"/>
        <w:rPr>
          <w:rFonts w:ascii="Times New Roman" w:hAnsi="Times New Roman" w:cs="Times New Roman"/>
        </w:rPr>
      </w:pPr>
    </w:p>
    <w:p w14:paraId="12128345" w14:textId="77777777" w:rsidR="00510BAF" w:rsidRDefault="0067396E" w:rsidP="00510BAF">
      <w:pPr>
        <w:spacing w:after="0"/>
        <w:rPr>
          <w:rFonts w:ascii="Times New Roman" w:hAnsi="Times New Roman" w:cs="Times New Roman"/>
        </w:rPr>
      </w:pPr>
      <w:r w:rsidRPr="00380BA4">
        <w:rPr>
          <w:rFonts w:ascii="Times New Roman" w:hAnsi="Times New Roman" w:cs="Times New Roman"/>
        </w:rPr>
        <w:t xml:space="preserve">For </w:t>
      </w:r>
      <w:r w:rsidR="00C44173">
        <w:rPr>
          <w:rFonts w:ascii="Times New Roman" w:hAnsi="Times New Roman" w:cs="Times New Roman"/>
        </w:rPr>
        <w:t>Effort (set) Details, staff reviewed latitude and longitude coordinates, statistical areas, time and date gear was set and hauled, and average depth for accuracy. Any errors in data entry were corrected. If depth were provided by the fisherman as a range of depths (e.g., 100-200 fathoms), staff took the average for the depth of the set (e.g., 150 fathoms). If the set was targeting a different species than the trip target species, staff assigned the target species to that set accordingly. If halibut-target sets were not entered, staff entered the sets and reported the set level</w:t>
      </w:r>
      <w:r w:rsidR="00DC6E5A">
        <w:rPr>
          <w:rFonts w:ascii="Times New Roman" w:hAnsi="Times New Roman" w:cs="Times New Roman"/>
        </w:rPr>
        <w:t xml:space="preserve"> target</w:t>
      </w:r>
      <w:r w:rsidR="00C44173">
        <w:rPr>
          <w:rFonts w:ascii="Times New Roman" w:hAnsi="Times New Roman" w:cs="Times New Roman"/>
        </w:rPr>
        <w:t xml:space="preserve"> species as halibut.</w:t>
      </w:r>
      <w:r w:rsidR="00E51901">
        <w:rPr>
          <w:rFonts w:ascii="Times New Roman" w:hAnsi="Times New Roman" w:cs="Times New Roman"/>
        </w:rPr>
        <w:t xml:space="preserve"> If the logbook designated two or more gear configurations and specified how many skates were set for each gear configuration, staff assigned the proper number of skates to each gear configuration by set as appropriate. The number of skates set was taken directly from the logbook. For snap on gear, if the fisherman did not specify the number of skates per set, staff entered the number of hooks set instead. If skates were lost, staff subtracted the number of lost skates from the total number of skates set and the difference was entered in the database (e.g., if the total number of skates set for an effort was 10 and the fisherman reported losing 2 skates, the number of skates entered for the set was 8). </w:t>
      </w:r>
      <w:r w:rsidR="00510BAF">
        <w:rPr>
          <w:rFonts w:ascii="Times New Roman" w:hAnsi="Times New Roman" w:cs="Times New Roman"/>
        </w:rPr>
        <w:t xml:space="preserve">The number of hooks per set for conventional gear was recorded at the trip level and not entered at each effort or set level because the application and database automatically calculated this behind the scenes. For snap on gear, staff did not enter the total hooks by effort if previous staff had manually calculated this. During the re-entry project, staff only filled in this number if the fisherman provided the number of hooks on the logbook. </w:t>
      </w:r>
    </w:p>
    <w:p w14:paraId="2F836A02" w14:textId="77777777" w:rsidR="00387085" w:rsidRDefault="00387085" w:rsidP="00510BAF">
      <w:pPr>
        <w:spacing w:after="0"/>
        <w:rPr>
          <w:rFonts w:ascii="Times New Roman" w:hAnsi="Times New Roman" w:cs="Times New Roman"/>
        </w:rPr>
      </w:pPr>
    </w:p>
    <w:p w14:paraId="48F4DC7C" w14:textId="419924FE" w:rsidR="00CC7DEB" w:rsidRDefault="00387085" w:rsidP="00840AA9">
      <w:pPr>
        <w:spacing w:after="0"/>
        <w:rPr>
          <w:rFonts w:ascii="Times New Roman" w:hAnsi="Times New Roman" w:cs="Times New Roman"/>
        </w:rPr>
      </w:pPr>
      <w:r>
        <w:rPr>
          <w:rFonts w:ascii="Times New Roman" w:hAnsi="Times New Roman" w:cs="Times New Roman"/>
        </w:rPr>
        <w:t xml:space="preserve">Final details entered by staff included documenting any depredation as noted on the logbook by the fisherman and accounting for retention and releases for target and bycatch species as specified by the fisherman. For depredation, if no depredation was noted, staff recorded “No depredation.” Otherwise, staff completed the appropriate depredation type and provided amount of gear affected by depredation as available. For retention and releases, if pounds of a species were released, staff entered the released pounds or numbers of fish in a new line to reflect what was written on the logbook. This includes sablefish that were released due to reaching quota limits or small/discarded sablefish. If the fisherman noted that the sablefish were released due to reaching their quota limit, staff assigned “Released (quota limit)” to the disposition of that sablefish line item. Previous staff may have subtracted a proportional number of skates from the total skates set for that effort, in which case current staff removed the calculated value and re-entered the original number of skates as recorded by the fisherman to account for the total catch (i.e., effort for those fish retained and released). </w:t>
      </w:r>
      <w:r w:rsidR="00840AA9">
        <w:rPr>
          <w:rFonts w:ascii="Times New Roman" w:hAnsi="Times New Roman" w:cs="Times New Roman"/>
        </w:rPr>
        <w:t xml:space="preserve">Bycatch species were entered as recorded on the logbook to the most specific species possible; staff referred to the associated fish ticket to deduce which bycatch species were retained if a general description was listed like “red rockfish.” </w:t>
      </w:r>
    </w:p>
    <w:p w14:paraId="459662D3" w14:textId="77777777" w:rsidR="00D37979" w:rsidRDefault="00D37979" w:rsidP="00840AA9">
      <w:pPr>
        <w:spacing w:after="0"/>
        <w:rPr>
          <w:rFonts w:ascii="Times New Roman" w:hAnsi="Times New Roman" w:cs="Times New Roman"/>
        </w:rPr>
      </w:pPr>
    </w:p>
    <w:p w14:paraId="58AA1E4B" w14:textId="4D8ADF86" w:rsidR="00D37979" w:rsidRPr="00510BAF" w:rsidRDefault="00D37979" w:rsidP="00840AA9">
      <w:pPr>
        <w:spacing w:after="0"/>
      </w:pPr>
      <w:r>
        <w:rPr>
          <w:rFonts w:ascii="Times New Roman" w:hAnsi="Times New Roman" w:cs="Times New Roman"/>
        </w:rPr>
        <w:t xml:space="preserve">Once the logbook was reviewed and re-entered to the specifications listed above, staff noted in red pen on the logbook that it had been re-entered and also typed their initials and date of re-entry in the logbook application. Logbooks were then scanned digitally, saved on the ADF&amp;G Groundfish drive in the appropriate fishery and year folder, and the paper copies were shredded. </w:t>
      </w:r>
    </w:p>
    <w:sectPr w:rsidR="00D37979" w:rsidRPr="00510B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D7894" w14:textId="77777777" w:rsidR="00401D22" w:rsidRDefault="00401D22" w:rsidP="00E31B17">
      <w:pPr>
        <w:spacing w:after="0" w:line="240" w:lineRule="auto"/>
      </w:pPr>
      <w:r>
        <w:separator/>
      </w:r>
    </w:p>
  </w:endnote>
  <w:endnote w:type="continuationSeparator" w:id="0">
    <w:p w14:paraId="7A2CBA1E" w14:textId="77777777" w:rsidR="00401D22" w:rsidRDefault="00401D22" w:rsidP="00E31B17">
      <w:pPr>
        <w:spacing w:after="0" w:line="240" w:lineRule="auto"/>
      </w:pPr>
      <w:r>
        <w:continuationSeparator/>
      </w:r>
    </w:p>
  </w:endnote>
  <w:endnote w:type="continuationNotice" w:id="1">
    <w:p w14:paraId="3E436BD2" w14:textId="77777777" w:rsidR="00401D22" w:rsidRDefault="00401D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95200" w14:textId="77777777" w:rsidR="00401D22" w:rsidRDefault="00401D22" w:rsidP="00E31B17">
      <w:pPr>
        <w:spacing w:after="0" w:line="240" w:lineRule="auto"/>
      </w:pPr>
      <w:r>
        <w:separator/>
      </w:r>
    </w:p>
  </w:footnote>
  <w:footnote w:type="continuationSeparator" w:id="0">
    <w:p w14:paraId="2C2BA445" w14:textId="77777777" w:rsidR="00401D22" w:rsidRDefault="00401D22" w:rsidP="00E31B17">
      <w:pPr>
        <w:spacing w:after="0" w:line="240" w:lineRule="auto"/>
      </w:pPr>
      <w:r>
        <w:continuationSeparator/>
      </w:r>
    </w:p>
  </w:footnote>
  <w:footnote w:type="continuationNotice" w:id="1">
    <w:p w14:paraId="256FF154" w14:textId="77777777" w:rsidR="00401D22" w:rsidRDefault="00401D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900"/>
    <w:multiLevelType w:val="multilevel"/>
    <w:tmpl w:val="993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C5E56"/>
    <w:multiLevelType w:val="multilevel"/>
    <w:tmpl w:val="CD38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9596F"/>
    <w:multiLevelType w:val="hybridMultilevel"/>
    <w:tmpl w:val="97B4708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234891"/>
    <w:multiLevelType w:val="hybridMultilevel"/>
    <w:tmpl w:val="B6F42D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3747F4F"/>
    <w:multiLevelType w:val="hybridMultilevel"/>
    <w:tmpl w:val="2090B2D4"/>
    <w:lvl w:ilvl="0" w:tplc="D6309CBA">
      <w:start w:val="6"/>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3062CC"/>
    <w:multiLevelType w:val="multilevel"/>
    <w:tmpl w:val="CD4C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192B71"/>
    <w:multiLevelType w:val="hybridMultilevel"/>
    <w:tmpl w:val="87A690F0"/>
    <w:lvl w:ilvl="0" w:tplc="B15E071E">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04F21DC"/>
    <w:multiLevelType w:val="multilevel"/>
    <w:tmpl w:val="5390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267588"/>
    <w:multiLevelType w:val="multilevel"/>
    <w:tmpl w:val="5D56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17181E"/>
    <w:multiLevelType w:val="hybridMultilevel"/>
    <w:tmpl w:val="F3C2E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3614B7"/>
    <w:multiLevelType w:val="hybridMultilevel"/>
    <w:tmpl w:val="BD0AB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18630E"/>
    <w:multiLevelType w:val="multilevel"/>
    <w:tmpl w:val="B038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F92F99"/>
    <w:multiLevelType w:val="multilevel"/>
    <w:tmpl w:val="95B0E598"/>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43030C7"/>
    <w:multiLevelType w:val="multilevel"/>
    <w:tmpl w:val="0EF2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99361D"/>
    <w:multiLevelType w:val="multilevel"/>
    <w:tmpl w:val="492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0119A4"/>
    <w:multiLevelType w:val="hybridMultilevel"/>
    <w:tmpl w:val="DD28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761BEF"/>
    <w:multiLevelType w:val="hybridMultilevel"/>
    <w:tmpl w:val="74242244"/>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8C03E5"/>
    <w:multiLevelType w:val="hybridMultilevel"/>
    <w:tmpl w:val="A6627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9646B"/>
    <w:multiLevelType w:val="hybridMultilevel"/>
    <w:tmpl w:val="5FD297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6D6C59"/>
    <w:multiLevelType w:val="hybridMultilevel"/>
    <w:tmpl w:val="C23E4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7B93430"/>
    <w:multiLevelType w:val="hybridMultilevel"/>
    <w:tmpl w:val="626644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44F61"/>
    <w:multiLevelType w:val="hybridMultilevel"/>
    <w:tmpl w:val="98662530"/>
    <w:lvl w:ilvl="0" w:tplc="04090001">
      <w:start w:val="1"/>
      <w:numFmt w:val="bullet"/>
      <w:lvlText w:val=""/>
      <w:lvlJc w:val="left"/>
      <w:pPr>
        <w:ind w:left="1440" w:hanging="360"/>
      </w:pPr>
      <w:rPr>
        <w:rFonts w:ascii="Symbol" w:hAnsi="Symbol" w:hint="default"/>
      </w:rPr>
    </w:lvl>
    <w:lvl w:ilvl="1" w:tplc="04090013">
      <w:start w:val="1"/>
      <w:numFmt w:val="upperRoman"/>
      <w:lvlText w:val="%2."/>
      <w:lvlJc w:val="righ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2335906">
    <w:abstractNumId w:val="17"/>
  </w:num>
  <w:num w:numId="2" w16cid:durableId="1099831962">
    <w:abstractNumId w:val="18"/>
  </w:num>
  <w:num w:numId="3" w16cid:durableId="1355034912">
    <w:abstractNumId w:val="16"/>
  </w:num>
  <w:num w:numId="4" w16cid:durableId="906912991">
    <w:abstractNumId w:val="20"/>
  </w:num>
  <w:num w:numId="5" w16cid:durableId="1685131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623814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2550688">
    <w:abstractNumId w:val="6"/>
  </w:num>
  <w:num w:numId="8" w16cid:durableId="126945199">
    <w:abstractNumId w:val="14"/>
  </w:num>
  <w:num w:numId="9" w16cid:durableId="484128773">
    <w:abstractNumId w:val="12"/>
  </w:num>
  <w:num w:numId="10" w16cid:durableId="337776147">
    <w:abstractNumId w:val="5"/>
  </w:num>
  <w:num w:numId="11" w16cid:durableId="2082213164">
    <w:abstractNumId w:val="0"/>
  </w:num>
  <w:num w:numId="12" w16cid:durableId="1923297987">
    <w:abstractNumId w:val="3"/>
  </w:num>
  <w:num w:numId="13" w16cid:durableId="2146971915">
    <w:abstractNumId w:val="15"/>
  </w:num>
  <w:num w:numId="14" w16cid:durableId="1926642339">
    <w:abstractNumId w:val="4"/>
  </w:num>
  <w:num w:numId="15" w16cid:durableId="511839338">
    <w:abstractNumId w:val="13"/>
  </w:num>
  <w:num w:numId="16" w16cid:durableId="853224344">
    <w:abstractNumId w:val="11"/>
  </w:num>
  <w:num w:numId="17" w16cid:durableId="230390101">
    <w:abstractNumId w:val="19"/>
  </w:num>
  <w:num w:numId="18" w16cid:durableId="1784767887">
    <w:abstractNumId w:val="1"/>
  </w:num>
  <w:num w:numId="19" w16cid:durableId="1132749389">
    <w:abstractNumId w:val="8"/>
  </w:num>
  <w:num w:numId="20" w16cid:durableId="1016075505">
    <w:abstractNumId w:val="7"/>
  </w:num>
  <w:num w:numId="21" w16cid:durableId="209806645">
    <w:abstractNumId w:val="2"/>
  </w:num>
  <w:num w:numId="22" w16cid:durableId="2141337087">
    <w:abstractNumId w:val="9"/>
  </w:num>
  <w:num w:numId="23" w16cid:durableId="393040878">
    <w:abstractNumId w:val="10"/>
  </w:num>
  <w:num w:numId="24" w16cid:durableId="2994576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C9"/>
    <w:rsid w:val="000122FF"/>
    <w:rsid w:val="00027031"/>
    <w:rsid w:val="000552EF"/>
    <w:rsid w:val="000576FD"/>
    <w:rsid w:val="000647D3"/>
    <w:rsid w:val="00073093"/>
    <w:rsid w:val="000A12EC"/>
    <w:rsid w:val="000A6C8A"/>
    <w:rsid w:val="000C3E71"/>
    <w:rsid w:val="000D3DFC"/>
    <w:rsid w:val="000F50D7"/>
    <w:rsid w:val="00110A43"/>
    <w:rsid w:val="00147836"/>
    <w:rsid w:val="00167A24"/>
    <w:rsid w:val="00186579"/>
    <w:rsid w:val="001961D2"/>
    <w:rsid w:val="001A63EF"/>
    <w:rsid w:val="001A6DFB"/>
    <w:rsid w:val="001A6EE3"/>
    <w:rsid w:val="001C30FA"/>
    <w:rsid w:val="001C317A"/>
    <w:rsid w:val="001C75DA"/>
    <w:rsid w:val="001D7F17"/>
    <w:rsid w:val="001F587A"/>
    <w:rsid w:val="00201C23"/>
    <w:rsid w:val="00207981"/>
    <w:rsid w:val="00212F9E"/>
    <w:rsid w:val="0024712E"/>
    <w:rsid w:val="00260D86"/>
    <w:rsid w:val="00271767"/>
    <w:rsid w:val="00271964"/>
    <w:rsid w:val="0027570E"/>
    <w:rsid w:val="002B33E1"/>
    <w:rsid w:val="002B37DC"/>
    <w:rsid w:val="002F09FE"/>
    <w:rsid w:val="002F6243"/>
    <w:rsid w:val="002F7572"/>
    <w:rsid w:val="00325327"/>
    <w:rsid w:val="00340906"/>
    <w:rsid w:val="00345F71"/>
    <w:rsid w:val="003476DC"/>
    <w:rsid w:val="0036527B"/>
    <w:rsid w:val="00372EF4"/>
    <w:rsid w:val="00380BA4"/>
    <w:rsid w:val="00387085"/>
    <w:rsid w:val="00391D45"/>
    <w:rsid w:val="003C460E"/>
    <w:rsid w:val="003E3788"/>
    <w:rsid w:val="003E423F"/>
    <w:rsid w:val="003F1B91"/>
    <w:rsid w:val="00401D22"/>
    <w:rsid w:val="00401E18"/>
    <w:rsid w:val="004027BD"/>
    <w:rsid w:val="00425377"/>
    <w:rsid w:val="00431240"/>
    <w:rsid w:val="00444359"/>
    <w:rsid w:val="00451CF6"/>
    <w:rsid w:val="0046131E"/>
    <w:rsid w:val="00464AF4"/>
    <w:rsid w:val="0048544A"/>
    <w:rsid w:val="004A205D"/>
    <w:rsid w:val="004C08FF"/>
    <w:rsid w:val="004D384B"/>
    <w:rsid w:val="004E3021"/>
    <w:rsid w:val="004E546E"/>
    <w:rsid w:val="00510BAF"/>
    <w:rsid w:val="00512658"/>
    <w:rsid w:val="00520815"/>
    <w:rsid w:val="00536DCB"/>
    <w:rsid w:val="005550FD"/>
    <w:rsid w:val="00562FF1"/>
    <w:rsid w:val="005744D2"/>
    <w:rsid w:val="005A1E19"/>
    <w:rsid w:val="005B531B"/>
    <w:rsid w:val="005D2C3C"/>
    <w:rsid w:val="00626304"/>
    <w:rsid w:val="00626B78"/>
    <w:rsid w:val="0063143A"/>
    <w:rsid w:val="00640CF4"/>
    <w:rsid w:val="00642806"/>
    <w:rsid w:val="00654B33"/>
    <w:rsid w:val="00671DFA"/>
    <w:rsid w:val="0067396E"/>
    <w:rsid w:val="0068344B"/>
    <w:rsid w:val="00683D1E"/>
    <w:rsid w:val="006A6FF1"/>
    <w:rsid w:val="006B509C"/>
    <w:rsid w:val="006B50BC"/>
    <w:rsid w:val="006D09A5"/>
    <w:rsid w:val="0070504A"/>
    <w:rsid w:val="00736D00"/>
    <w:rsid w:val="00737FE5"/>
    <w:rsid w:val="00740986"/>
    <w:rsid w:val="007670C7"/>
    <w:rsid w:val="007822E2"/>
    <w:rsid w:val="00790E0A"/>
    <w:rsid w:val="007D45B5"/>
    <w:rsid w:val="007F0EB5"/>
    <w:rsid w:val="007F22A5"/>
    <w:rsid w:val="007F2D4B"/>
    <w:rsid w:val="00825AB9"/>
    <w:rsid w:val="00826BE9"/>
    <w:rsid w:val="00837E81"/>
    <w:rsid w:val="00840AA9"/>
    <w:rsid w:val="00860606"/>
    <w:rsid w:val="00877ABE"/>
    <w:rsid w:val="00884097"/>
    <w:rsid w:val="008900F9"/>
    <w:rsid w:val="008A256E"/>
    <w:rsid w:val="008A75B0"/>
    <w:rsid w:val="008D32CF"/>
    <w:rsid w:val="008E3E52"/>
    <w:rsid w:val="008E7676"/>
    <w:rsid w:val="00902DB0"/>
    <w:rsid w:val="00905CCA"/>
    <w:rsid w:val="00924A93"/>
    <w:rsid w:val="0094254C"/>
    <w:rsid w:val="00964A47"/>
    <w:rsid w:val="0099666D"/>
    <w:rsid w:val="009A70A8"/>
    <w:rsid w:val="009C13D3"/>
    <w:rsid w:val="009D65AA"/>
    <w:rsid w:val="009F136E"/>
    <w:rsid w:val="00A10A04"/>
    <w:rsid w:val="00A10ACA"/>
    <w:rsid w:val="00A10F11"/>
    <w:rsid w:val="00A267F3"/>
    <w:rsid w:val="00A54DBC"/>
    <w:rsid w:val="00AA14D6"/>
    <w:rsid w:val="00AB78E4"/>
    <w:rsid w:val="00AC46AF"/>
    <w:rsid w:val="00AD1718"/>
    <w:rsid w:val="00AD171E"/>
    <w:rsid w:val="00AD60D9"/>
    <w:rsid w:val="00AE2AAE"/>
    <w:rsid w:val="00AE67DD"/>
    <w:rsid w:val="00AF3500"/>
    <w:rsid w:val="00B20A09"/>
    <w:rsid w:val="00B24876"/>
    <w:rsid w:val="00B346E3"/>
    <w:rsid w:val="00B414B2"/>
    <w:rsid w:val="00B54400"/>
    <w:rsid w:val="00B5752E"/>
    <w:rsid w:val="00B67C2E"/>
    <w:rsid w:val="00B71686"/>
    <w:rsid w:val="00B742AC"/>
    <w:rsid w:val="00B87027"/>
    <w:rsid w:val="00B87D12"/>
    <w:rsid w:val="00B91716"/>
    <w:rsid w:val="00BC04AB"/>
    <w:rsid w:val="00BC6FE7"/>
    <w:rsid w:val="00BD1664"/>
    <w:rsid w:val="00C14DF5"/>
    <w:rsid w:val="00C16446"/>
    <w:rsid w:val="00C44173"/>
    <w:rsid w:val="00C461C7"/>
    <w:rsid w:val="00C779E8"/>
    <w:rsid w:val="00C93021"/>
    <w:rsid w:val="00C9628D"/>
    <w:rsid w:val="00CA09E9"/>
    <w:rsid w:val="00CA307F"/>
    <w:rsid w:val="00CB0FA0"/>
    <w:rsid w:val="00CB7B0D"/>
    <w:rsid w:val="00CC0837"/>
    <w:rsid w:val="00CC3F35"/>
    <w:rsid w:val="00CC7DEB"/>
    <w:rsid w:val="00CE5BFB"/>
    <w:rsid w:val="00D023EB"/>
    <w:rsid w:val="00D03796"/>
    <w:rsid w:val="00D17B43"/>
    <w:rsid w:val="00D37979"/>
    <w:rsid w:val="00D42F13"/>
    <w:rsid w:val="00D5176D"/>
    <w:rsid w:val="00D8326F"/>
    <w:rsid w:val="00D833A6"/>
    <w:rsid w:val="00D85131"/>
    <w:rsid w:val="00D8729D"/>
    <w:rsid w:val="00DA0495"/>
    <w:rsid w:val="00DC3E20"/>
    <w:rsid w:val="00DC6E5A"/>
    <w:rsid w:val="00DE1F84"/>
    <w:rsid w:val="00DE70D6"/>
    <w:rsid w:val="00E13483"/>
    <w:rsid w:val="00E219F3"/>
    <w:rsid w:val="00E22A09"/>
    <w:rsid w:val="00E240C0"/>
    <w:rsid w:val="00E31B17"/>
    <w:rsid w:val="00E409F7"/>
    <w:rsid w:val="00E434D5"/>
    <w:rsid w:val="00E51901"/>
    <w:rsid w:val="00E62A12"/>
    <w:rsid w:val="00E67E95"/>
    <w:rsid w:val="00E76FE6"/>
    <w:rsid w:val="00EB0457"/>
    <w:rsid w:val="00EB4B1F"/>
    <w:rsid w:val="00EB642B"/>
    <w:rsid w:val="00ED1FF2"/>
    <w:rsid w:val="00EE1C6D"/>
    <w:rsid w:val="00EF433C"/>
    <w:rsid w:val="00F06D04"/>
    <w:rsid w:val="00F2567B"/>
    <w:rsid w:val="00F41007"/>
    <w:rsid w:val="00F66F7F"/>
    <w:rsid w:val="00F67683"/>
    <w:rsid w:val="00F71DBE"/>
    <w:rsid w:val="00F7387E"/>
    <w:rsid w:val="00F73CA9"/>
    <w:rsid w:val="00F934A6"/>
    <w:rsid w:val="00FD1633"/>
    <w:rsid w:val="00FE4FC9"/>
    <w:rsid w:val="00FF11C7"/>
    <w:rsid w:val="016D5F6E"/>
    <w:rsid w:val="018CA134"/>
    <w:rsid w:val="116D0440"/>
    <w:rsid w:val="11DE08FA"/>
    <w:rsid w:val="15DEBFC4"/>
    <w:rsid w:val="16FBCDE1"/>
    <w:rsid w:val="1A3A7DDB"/>
    <w:rsid w:val="20E22D8B"/>
    <w:rsid w:val="268F270A"/>
    <w:rsid w:val="2748C3EF"/>
    <w:rsid w:val="278BE5D9"/>
    <w:rsid w:val="2D25A494"/>
    <w:rsid w:val="34AD604F"/>
    <w:rsid w:val="35FD3D66"/>
    <w:rsid w:val="36CC86DA"/>
    <w:rsid w:val="3C3F4E97"/>
    <w:rsid w:val="3C93BAF0"/>
    <w:rsid w:val="5739DA92"/>
    <w:rsid w:val="57B41A84"/>
    <w:rsid w:val="60BFA144"/>
    <w:rsid w:val="6254E5E0"/>
    <w:rsid w:val="658C86A2"/>
    <w:rsid w:val="669FFDB7"/>
    <w:rsid w:val="6A271731"/>
    <w:rsid w:val="6F528188"/>
    <w:rsid w:val="7273263B"/>
    <w:rsid w:val="74584371"/>
    <w:rsid w:val="7C19D976"/>
    <w:rsid w:val="7E550071"/>
    <w:rsid w:val="7FF0D0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09DD0"/>
  <w15:chartTrackingRefBased/>
  <w15:docId w15:val="{D54E3359-6237-4FF4-8E2A-80C88360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DF5"/>
    <w:pPr>
      <w:ind w:left="720"/>
      <w:contextualSpacing/>
    </w:pPr>
  </w:style>
  <w:style w:type="paragraph" w:customStyle="1" w:styleId="paragraph">
    <w:name w:val="paragraph"/>
    <w:basedOn w:val="Normal"/>
    <w:rsid w:val="00A10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10F11"/>
  </w:style>
  <w:style w:type="character" w:customStyle="1" w:styleId="eop">
    <w:name w:val="eop"/>
    <w:basedOn w:val="DefaultParagraphFont"/>
    <w:rsid w:val="00A10F11"/>
  </w:style>
  <w:style w:type="character" w:customStyle="1" w:styleId="spellingerror">
    <w:name w:val="spellingerror"/>
    <w:basedOn w:val="DefaultParagraphFont"/>
    <w:rsid w:val="00A10F11"/>
  </w:style>
  <w:style w:type="paragraph" w:styleId="Subtitle">
    <w:name w:val="Subtitle"/>
    <w:basedOn w:val="Normal"/>
    <w:next w:val="Normal"/>
    <w:link w:val="SubtitleChar"/>
    <w:uiPriority w:val="11"/>
    <w:qFormat/>
    <w:rsid w:val="00CC7DEB"/>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7DEB"/>
    <w:rPr>
      <w:rFonts w:eastAsiaTheme="minorEastAsia"/>
      <w:color w:val="5A5A5A" w:themeColor="text1" w:themeTint="A5"/>
      <w:spacing w:val="15"/>
    </w:rPr>
  </w:style>
  <w:style w:type="character" w:customStyle="1" w:styleId="tabchar">
    <w:name w:val="tabchar"/>
    <w:basedOn w:val="DefaultParagraphFont"/>
    <w:rsid w:val="00EB642B"/>
  </w:style>
  <w:style w:type="paragraph" w:styleId="Revision">
    <w:name w:val="Revision"/>
    <w:hidden/>
    <w:uiPriority w:val="99"/>
    <w:semiHidden/>
    <w:rsid w:val="00CC0837"/>
    <w:pPr>
      <w:spacing w:after="0" w:line="240" w:lineRule="auto"/>
    </w:pPr>
  </w:style>
  <w:style w:type="character" w:styleId="Hyperlink">
    <w:name w:val="Hyperlink"/>
    <w:basedOn w:val="DefaultParagraphFont"/>
    <w:uiPriority w:val="99"/>
    <w:unhideWhenUsed/>
    <w:rsid w:val="001A6DFB"/>
    <w:rPr>
      <w:color w:val="0563C1" w:themeColor="hyperlink"/>
      <w:u w:val="single"/>
    </w:rPr>
  </w:style>
  <w:style w:type="character" w:styleId="UnresolvedMention">
    <w:name w:val="Unresolved Mention"/>
    <w:basedOn w:val="DefaultParagraphFont"/>
    <w:uiPriority w:val="99"/>
    <w:semiHidden/>
    <w:unhideWhenUsed/>
    <w:rsid w:val="001A6DFB"/>
    <w:rPr>
      <w:color w:val="605E5C"/>
      <w:shd w:val="clear" w:color="auto" w:fill="E1DFDD"/>
    </w:rPr>
  </w:style>
  <w:style w:type="character" w:customStyle="1" w:styleId="scxw224173570">
    <w:name w:val="scxw224173570"/>
    <w:basedOn w:val="DefaultParagraphFont"/>
    <w:rsid w:val="00AA14D6"/>
  </w:style>
  <w:style w:type="character" w:customStyle="1" w:styleId="contextualspellingandgrammarerror">
    <w:name w:val="contextualspellingandgrammarerror"/>
    <w:basedOn w:val="DefaultParagraphFont"/>
    <w:rsid w:val="00AA14D6"/>
  </w:style>
  <w:style w:type="character" w:styleId="CommentReference">
    <w:name w:val="annotation reference"/>
    <w:basedOn w:val="DefaultParagraphFont"/>
    <w:uiPriority w:val="99"/>
    <w:semiHidden/>
    <w:unhideWhenUsed/>
    <w:rsid w:val="00ED1FF2"/>
    <w:rPr>
      <w:sz w:val="16"/>
      <w:szCs w:val="16"/>
    </w:rPr>
  </w:style>
  <w:style w:type="paragraph" w:styleId="CommentText">
    <w:name w:val="annotation text"/>
    <w:basedOn w:val="Normal"/>
    <w:link w:val="CommentTextChar"/>
    <w:uiPriority w:val="99"/>
    <w:unhideWhenUsed/>
    <w:rsid w:val="00ED1FF2"/>
    <w:pPr>
      <w:spacing w:line="240" w:lineRule="auto"/>
    </w:pPr>
    <w:rPr>
      <w:sz w:val="20"/>
      <w:szCs w:val="20"/>
    </w:rPr>
  </w:style>
  <w:style w:type="character" w:customStyle="1" w:styleId="CommentTextChar">
    <w:name w:val="Comment Text Char"/>
    <w:basedOn w:val="DefaultParagraphFont"/>
    <w:link w:val="CommentText"/>
    <w:uiPriority w:val="99"/>
    <w:rsid w:val="00ED1FF2"/>
    <w:rPr>
      <w:sz w:val="20"/>
      <w:szCs w:val="20"/>
    </w:rPr>
  </w:style>
  <w:style w:type="paragraph" w:styleId="CommentSubject">
    <w:name w:val="annotation subject"/>
    <w:basedOn w:val="CommentText"/>
    <w:next w:val="CommentText"/>
    <w:link w:val="CommentSubjectChar"/>
    <w:uiPriority w:val="99"/>
    <w:semiHidden/>
    <w:unhideWhenUsed/>
    <w:rsid w:val="00ED1FF2"/>
    <w:rPr>
      <w:b/>
      <w:bCs/>
    </w:rPr>
  </w:style>
  <w:style w:type="character" w:customStyle="1" w:styleId="CommentSubjectChar">
    <w:name w:val="Comment Subject Char"/>
    <w:basedOn w:val="CommentTextChar"/>
    <w:link w:val="CommentSubject"/>
    <w:uiPriority w:val="99"/>
    <w:semiHidden/>
    <w:rsid w:val="00ED1FF2"/>
    <w:rPr>
      <w:b/>
      <w:bCs/>
      <w:sz w:val="20"/>
      <w:szCs w:val="20"/>
    </w:rPr>
  </w:style>
  <w:style w:type="paragraph" w:styleId="Header">
    <w:name w:val="header"/>
    <w:basedOn w:val="Normal"/>
    <w:link w:val="HeaderChar"/>
    <w:uiPriority w:val="99"/>
    <w:semiHidden/>
    <w:unhideWhenUsed/>
    <w:rsid w:val="002079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7981"/>
  </w:style>
  <w:style w:type="paragraph" w:styleId="Footer">
    <w:name w:val="footer"/>
    <w:basedOn w:val="Normal"/>
    <w:link w:val="FooterChar"/>
    <w:uiPriority w:val="99"/>
    <w:semiHidden/>
    <w:unhideWhenUsed/>
    <w:rsid w:val="002079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7981"/>
  </w:style>
  <w:style w:type="table" w:styleId="TableGrid">
    <w:name w:val="Table Grid"/>
    <w:basedOn w:val="TableNormal"/>
    <w:uiPriority w:val="39"/>
    <w:rsid w:val="00196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61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961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961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1961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3108">
      <w:bodyDiv w:val="1"/>
      <w:marLeft w:val="0"/>
      <w:marRight w:val="0"/>
      <w:marTop w:val="0"/>
      <w:marBottom w:val="0"/>
      <w:divBdr>
        <w:top w:val="none" w:sz="0" w:space="0" w:color="auto"/>
        <w:left w:val="none" w:sz="0" w:space="0" w:color="auto"/>
        <w:bottom w:val="none" w:sz="0" w:space="0" w:color="auto"/>
        <w:right w:val="none" w:sz="0" w:space="0" w:color="auto"/>
      </w:divBdr>
      <w:divsChild>
        <w:div w:id="463155961">
          <w:marLeft w:val="0"/>
          <w:marRight w:val="0"/>
          <w:marTop w:val="0"/>
          <w:marBottom w:val="0"/>
          <w:divBdr>
            <w:top w:val="none" w:sz="0" w:space="0" w:color="auto"/>
            <w:left w:val="none" w:sz="0" w:space="0" w:color="auto"/>
            <w:bottom w:val="none" w:sz="0" w:space="0" w:color="auto"/>
            <w:right w:val="none" w:sz="0" w:space="0" w:color="auto"/>
          </w:divBdr>
        </w:div>
        <w:div w:id="1403793271">
          <w:marLeft w:val="0"/>
          <w:marRight w:val="0"/>
          <w:marTop w:val="0"/>
          <w:marBottom w:val="0"/>
          <w:divBdr>
            <w:top w:val="none" w:sz="0" w:space="0" w:color="auto"/>
            <w:left w:val="none" w:sz="0" w:space="0" w:color="auto"/>
            <w:bottom w:val="none" w:sz="0" w:space="0" w:color="auto"/>
            <w:right w:val="none" w:sz="0" w:space="0" w:color="auto"/>
          </w:divBdr>
        </w:div>
        <w:div w:id="1735425687">
          <w:marLeft w:val="0"/>
          <w:marRight w:val="0"/>
          <w:marTop w:val="0"/>
          <w:marBottom w:val="0"/>
          <w:divBdr>
            <w:top w:val="none" w:sz="0" w:space="0" w:color="auto"/>
            <w:left w:val="none" w:sz="0" w:space="0" w:color="auto"/>
            <w:bottom w:val="none" w:sz="0" w:space="0" w:color="auto"/>
            <w:right w:val="none" w:sz="0" w:space="0" w:color="auto"/>
          </w:divBdr>
        </w:div>
      </w:divsChild>
    </w:div>
    <w:div w:id="805660134">
      <w:bodyDiv w:val="1"/>
      <w:marLeft w:val="0"/>
      <w:marRight w:val="0"/>
      <w:marTop w:val="0"/>
      <w:marBottom w:val="0"/>
      <w:divBdr>
        <w:top w:val="none" w:sz="0" w:space="0" w:color="auto"/>
        <w:left w:val="none" w:sz="0" w:space="0" w:color="auto"/>
        <w:bottom w:val="none" w:sz="0" w:space="0" w:color="auto"/>
        <w:right w:val="none" w:sz="0" w:space="0" w:color="auto"/>
      </w:divBdr>
      <w:divsChild>
        <w:div w:id="293605688">
          <w:marLeft w:val="0"/>
          <w:marRight w:val="0"/>
          <w:marTop w:val="0"/>
          <w:marBottom w:val="0"/>
          <w:divBdr>
            <w:top w:val="none" w:sz="0" w:space="0" w:color="auto"/>
            <w:left w:val="none" w:sz="0" w:space="0" w:color="auto"/>
            <w:bottom w:val="none" w:sz="0" w:space="0" w:color="auto"/>
            <w:right w:val="none" w:sz="0" w:space="0" w:color="auto"/>
          </w:divBdr>
        </w:div>
        <w:div w:id="882137100">
          <w:marLeft w:val="0"/>
          <w:marRight w:val="0"/>
          <w:marTop w:val="0"/>
          <w:marBottom w:val="0"/>
          <w:divBdr>
            <w:top w:val="none" w:sz="0" w:space="0" w:color="auto"/>
            <w:left w:val="none" w:sz="0" w:space="0" w:color="auto"/>
            <w:bottom w:val="none" w:sz="0" w:space="0" w:color="auto"/>
            <w:right w:val="none" w:sz="0" w:space="0" w:color="auto"/>
          </w:divBdr>
        </w:div>
        <w:div w:id="2028209226">
          <w:marLeft w:val="0"/>
          <w:marRight w:val="0"/>
          <w:marTop w:val="0"/>
          <w:marBottom w:val="0"/>
          <w:divBdr>
            <w:top w:val="none" w:sz="0" w:space="0" w:color="auto"/>
            <w:left w:val="none" w:sz="0" w:space="0" w:color="auto"/>
            <w:bottom w:val="none" w:sz="0" w:space="0" w:color="auto"/>
            <w:right w:val="none" w:sz="0" w:space="0" w:color="auto"/>
          </w:divBdr>
        </w:div>
      </w:divsChild>
    </w:div>
    <w:div w:id="893274775">
      <w:bodyDiv w:val="1"/>
      <w:marLeft w:val="0"/>
      <w:marRight w:val="0"/>
      <w:marTop w:val="0"/>
      <w:marBottom w:val="0"/>
      <w:divBdr>
        <w:top w:val="none" w:sz="0" w:space="0" w:color="auto"/>
        <w:left w:val="none" w:sz="0" w:space="0" w:color="auto"/>
        <w:bottom w:val="none" w:sz="0" w:space="0" w:color="auto"/>
        <w:right w:val="none" w:sz="0" w:space="0" w:color="auto"/>
      </w:divBdr>
      <w:divsChild>
        <w:div w:id="293567071">
          <w:marLeft w:val="0"/>
          <w:marRight w:val="0"/>
          <w:marTop w:val="0"/>
          <w:marBottom w:val="0"/>
          <w:divBdr>
            <w:top w:val="none" w:sz="0" w:space="0" w:color="auto"/>
            <w:left w:val="none" w:sz="0" w:space="0" w:color="auto"/>
            <w:bottom w:val="none" w:sz="0" w:space="0" w:color="auto"/>
            <w:right w:val="none" w:sz="0" w:space="0" w:color="auto"/>
          </w:divBdr>
          <w:divsChild>
            <w:div w:id="2004236025">
              <w:marLeft w:val="0"/>
              <w:marRight w:val="0"/>
              <w:marTop w:val="0"/>
              <w:marBottom w:val="0"/>
              <w:divBdr>
                <w:top w:val="none" w:sz="0" w:space="0" w:color="auto"/>
                <w:left w:val="none" w:sz="0" w:space="0" w:color="auto"/>
                <w:bottom w:val="none" w:sz="0" w:space="0" w:color="auto"/>
                <w:right w:val="none" w:sz="0" w:space="0" w:color="auto"/>
              </w:divBdr>
            </w:div>
          </w:divsChild>
        </w:div>
        <w:div w:id="1359895549">
          <w:marLeft w:val="0"/>
          <w:marRight w:val="0"/>
          <w:marTop w:val="0"/>
          <w:marBottom w:val="0"/>
          <w:divBdr>
            <w:top w:val="none" w:sz="0" w:space="0" w:color="auto"/>
            <w:left w:val="none" w:sz="0" w:space="0" w:color="auto"/>
            <w:bottom w:val="none" w:sz="0" w:space="0" w:color="auto"/>
            <w:right w:val="none" w:sz="0" w:space="0" w:color="auto"/>
          </w:divBdr>
          <w:divsChild>
            <w:div w:id="946304237">
              <w:marLeft w:val="0"/>
              <w:marRight w:val="0"/>
              <w:marTop w:val="0"/>
              <w:marBottom w:val="0"/>
              <w:divBdr>
                <w:top w:val="none" w:sz="0" w:space="0" w:color="auto"/>
                <w:left w:val="none" w:sz="0" w:space="0" w:color="auto"/>
                <w:bottom w:val="none" w:sz="0" w:space="0" w:color="auto"/>
                <w:right w:val="none" w:sz="0" w:space="0" w:color="auto"/>
              </w:divBdr>
            </w:div>
            <w:div w:id="21391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7098">
      <w:bodyDiv w:val="1"/>
      <w:marLeft w:val="0"/>
      <w:marRight w:val="0"/>
      <w:marTop w:val="0"/>
      <w:marBottom w:val="0"/>
      <w:divBdr>
        <w:top w:val="none" w:sz="0" w:space="0" w:color="auto"/>
        <w:left w:val="none" w:sz="0" w:space="0" w:color="auto"/>
        <w:bottom w:val="none" w:sz="0" w:space="0" w:color="auto"/>
        <w:right w:val="none" w:sz="0" w:space="0" w:color="auto"/>
      </w:divBdr>
      <w:divsChild>
        <w:div w:id="133178528">
          <w:marLeft w:val="0"/>
          <w:marRight w:val="0"/>
          <w:marTop w:val="0"/>
          <w:marBottom w:val="0"/>
          <w:divBdr>
            <w:top w:val="none" w:sz="0" w:space="0" w:color="auto"/>
            <w:left w:val="none" w:sz="0" w:space="0" w:color="auto"/>
            <w:bottom w:val="none" w:sz="0" w:space="0" w:color="auto"/>
            <w:right w:val="none" w:sz="0" w:space="0" w:color="auto"/>
          </w:divBdr>
        </w:div>
        <w:div w:id="710760973">
          <w:marLeft w:val="0"/>
          <w:marRight w:val="0"/>
          <w:marTop w:val="0"/>
          <w:marBottom w:val="0"/>
          <w:divBdr>
            <w:top w:val="none" w:sz="0" w:space="0" w:color="auto"/>
            <w:left w:val="none" w:sz="0" w:space="0" w:color="auto"/>
            <w:bottom w:val="none" w:sz="0" w:space="0" w:color="auto"/>
            <w:right w:val="none" w:sz="0" w:space="0" w:color="auto"/>
          </w:divBdr>
        </w:div>
        <w:div w:id="1503163164">
          <w:marLeft w:val="0"/>
          <w:marRight w:val="0"/>
          <w:marTop w:val="0"/>
          <w:marBottom w:val="0"/>
          <w:divBdr>
            <w:top w:val="none" w:sz="0" w:space="0" w:color="auto"/>
            <w:left w:val="none" w:sz="0" w:space="0" w:color="auto"/>
            <w:bottom w:val="none" w:sz="0" w:space="0" w:color="auto"/>
            <w:right w:val="none" w:sz="0" w:space="0" w:color="auto"/>
          </w:divBdr>
          <w:divsChild>
            <w:div w:id="155414715">
              <w:marLeft w:val="-75"/>
              <w:marRight w:val="0"/>
              <w:marTop w:val="30"/>
              <w:marBottom w:val="30"/>
              <w:divBdr>
                <w:top w:val="none" w:sz="0" w:space="0" w:color="auto"/>
                <w:left w:val="none" w:sz="0" w:space="0" w:color="auto"/>
                <w:bottom w:val="none" w:sz="0" w:space="0" w:color="auto"/>
                <w:right w:val="none" w:sz="0" w:space="0" w:color="auto"/>
              </w:divBdr>
              <w:divsChild>
                <w:div w:id="23407189">
                  <w:marLeft w:val="0"/>
                  <w:marRight w:val="0"/>
                  <w:marTop w:val="0"/>
                  <w:marBottom w:val="0"/>
                  <w:divBdr>
                    <w:top w:val="none" w:sz="0" w:space="0" w:color="auto"/>
                    <w:left w:val="none" w:sz="0" w:space="0" w:color="auto"/>
                    <w:bottom w:val="none" w:sz="0" w:space="0" w:color="auto"/>
                    <w:right w:val="none" w:sz="0" w:space="0" w:color="auto"/>
                  </w:divBdr>
                  <w:divsChild>
                    <w:div w:id="564728740">
                      <w:marLeft w:val="0"/>
                      <w:marRight w:val="0"/>
                      <w:marTop w:val="0"/>
                      <w:marBottom w:val="0"/>
                      <w:divBdr>
                        <w:top w:val="none" w:sz="0" w:space="0" w:color="auto"/>
                        <w:left w:val="none" w:sz="0" w:space="0" w:color="auto"/>
                        <w:bottom w:val="none" w:sz="0" w:space="0" w:color="auto"/>
                        <w:right w:val="none" w:sz="0" w:space="0" w:color="auto"/>
                      </w:divBdr>
                    </w:div>
                  </w:divsChild>
                </w:div>
                <w:div w:id="26368679">
                  <w:marLeft w:val="0"/>
                  <w:marRight w:val="0"/>
                  <w:marTop w:val="0"/>
                  <w:marBottom w:val="0"/>
                  <w:divBdr>
                    <w:top w:val="none" w:sz="0" w:space="0" w:color="auto"/>
                    <w:left w:val="none" w:sz="0" w:space="0" w:color="auto"/>
                    <w:bottom w:val="none" w:sz="0" w:space="0" w:color="auto"/>
                    <w:right w:val="none" w:sz="0" w:space="0" w:color="auto"/>
                  </w:divBdr>
                  <w:divsChild>
                    <w:div w:id="626863441">
                      <w:marLeft w:val="0"/>
                      <w:marRight w:val="0"/>
                      <w:marTop w:val="0"/>
                      <w:marBottom w:val="0"/>
                      <w:divBdr>
                        <w:top w:val="none" w:sz="0" w:space="0" w:color="auto"/>
                        <w:left w:val="none" w:sz="0" w:space="0" w:color="auto"/>
                        <w:bottom w:val="none" w:sz="0" w:space="0" w:color="auto"/>
                        <w:right w:val="none" w:sz="0" w:space="0" w:color="auto"/>
                      </w:divBdr>
                    </w:div>
                  </w:divsChild>
                </w:div>
                <w:div w:id="122776040">
                  <w:marLeft w:val="0"/>
                  <w:marRight w:val="0"/>
                  <w:marTop w:val="0"/>
                  <w:marBottom w:val="0"/>
                  <w:divBdr>
                    <w:top w:val="none" w:sz="0" w:space="0" w:color="auto"/>
                    <w:left w:val="none" w:sz="0" w:space="0" w:color="auto"/>
                    <w:bottom w:val="none" w:sz="0" w:space="0" w:color="auto"/>
                    <w:right w:val="none" w:sz="0" w:space="0" w:color="auto"/>
                  </w:divBdr>
                  <w:divsChild>
                    <w:div w:id="1649018340">
                      <w:marLeft w:val="0"/>
                      <w:marRight w:val="0"/>
                      <w:marTop w:val="0"/>
                      <w:marBottom w:val="0"/>
                      <w:divBdr>
                        <w:top w:val="none" w:sz="0" w:space="0" w:color="auto"/>
                        <w:left w:val="none" w:sz="0" w:space="0" w:color="auto"/>
                        <w:bottom w:val="none" w:sz="0" w:space="0" w:color="auto"/>
                        <w:right w:val="none" w:sz="0" w:space="0" w:color="auto"/>
                      </w:divBdr>
                    </w:div>
                  </w:divsChild>
                </w:div>
                <w:div w:id="272592502">
                  <w:marLeft w:val="0"/>
                  <w:marRight w:val="0"/>
                  <w:marTop w:val="0"/>
                  <w:marBottom w:val="0"/>
                  <w:divBdr>
                    <w:top w:val="none" w:sz="0" w:space="0" w:color="auto"/>
                    <w:left w:val="none" w:sz="0" w:space="0" w:color="auto"/>
                    <w:bottom w:val="none" w:sz="0" w:space="0" w:color="auto"/>
                    <w:right w:val="none" w:sz="0" w:space="0" w:color="auto"/>
                  </w:divBdr>
                  <w:divsChild>
                    <w:div w:id="299268568">
                      <w:marLeft w:val="0"/>
                      <w:marRight w:val="0"/>
                      <w:marTop w:val="0"/>
                      <w:marBottom w:val="0"/>
                      <w:divBdr>
                        <w:top w:val="none" w:sz="0" w:space="0" w:color="auto"/>
                        <w:left w:val="none" w:sz="0" w:space="0" w:color="auto"/>
                        <w:bottom w:val="none" w:sz="0" w:space="0" w:color="auto"/>
                        <w:right w:val="none" w:sz="0" w:space="0" w:color="auto"/>
                      </w:divBdr>
                    </w:div>
                  </w:divsChild>
                </w:div>
                <w:div w:id="360983895">
                  <w:marLeft w:val="0"/>
                  <w:marRight w:val="0"/>
                  <w:marTop w:val="0"/>
                  <w:marBottom w:val="0"/>
                  <w:divBdr>
                    <w:top w:val="none" w:sz="0" w:space="0" w:color="auto"/>
                    <w:left w:val="none" w:sz="0" w:space="0" w:color="auto"/>
                    <w:bottom w:val="none" w:sz="0" w:space="0" w:color="auto"/>
                    <w:right w:val="none" w:sz="0" w:space="0" w:color="auto"/>
                  </w:divBdr>
                  <w:divsChild>
                    <w:div w:id="1274289208">
                      <w:marLeft w:val="0"/>
                      <w:marRight w:val="0"/>
                      <w:marTop w:val="0"/>
                      <w:marBottom w:val="0"/>
                      <w:divBdr>
                        <w:top w:val="none" w:sz="0" w:space="0" w:color="auto"/>
                        <w:left w:val="none" w:sz="0" w:space="0" w:color="auto"/>
                        <w:bottom w:val="none" w:sz="0" w:space="0" w:color="auto"/>
                        <w:right w:val="none" w:sz="0" w:space="0" w:color="auto"/>
                      </w:divBdr>
                    </w:div>
                  </w:divsChild>
                </w:div>
                <w:div w:id="413628487">
                  <w:marLeft w:val="0"/>
                  <w:marRight w:val="0"/>
                  <w:marTop w:val="0"/>
                  <w:marBottom w:val="0"/>
                  <w:divBdr>
                    <w:top w:val="none" w:sz="0" w:space="0" w:color="auto"/>
                    <w:left w:val="none" w:sz="0" w:space="0" w:color="auto"/>
                    <w:bottom w:val="none" w:sz="0" w:space="0" w:color="auto"/>
                    <w:right w:val="none" w:sz="0" w:space="0" w:color="auto"/>
                  </w:divBdr>
                  <w:divsChild>
                    <w:div w:id="1518083298">
                      <w:marLeft w:val="0"/>
                      <w:marRight w:val="0"/>
                      <w:marTop w:val="0"/>
                      <w:marBottom w:val="0"/>
                      <w:divBdr>
                        <w:top w:val="none" w:sz="0" w:space="0" w:color="auto"/>
                        <w:left w:val="none" w:sz="0" w:space="0" w:color="auto"/>
                        <w:bottom w:val="none" w:sz="0" w:space="0" w:color="auto"/>
                        <w:right w:val="none" w:sz="0" w:space="0" w:color="auto"/>
                      </w:divBdr>
                    </w:div>
                  </w:divsChild>
                </w:div>
                <w:div w:id="605382744">
                  <w:marLeft w:val="0"/>
                  <w:marRight w:val="0"/>
                  <w:marTop w:val="0"/>
                  <w:marBottom w:val="0"/>
                  <w:divBdr>
                    <w:top w:val="none" w:sz="0" w:space="0" w:color="auto"/>
                    <w:left w:val="none" w:sz="0" w:space="0" w:color="auto"/>
                    <w:bottom w:val="none" w:sz="0" w:space="0" w:color="auto"/>
                    <w:right w:val="none" w:sz="0" w:space="0" w:color="auto"/>
                  </w:divBdr>
                  <w:divsChild>
                    <w:div w:id="1247693907">
                      <w:marLeft w:val="0"/>
                      <w:marRight w:val="0"/>
                      <w:marTop w:val="0"/>
                      <w:marBottom w:val="0"/>
                      <w:divBdr>
                        <w:top w:val="none" w:sz="0" w:space="0" w:color="auto"/>
                        <w:left w:val="none" w:sz="0" w:space="0" w:color="auto"/>
                        <w:bottom w:val="none" w:sz="0" w:space="0" w:color="auto"/>
                        <w:right w:val="none" w:sz="0" w:space="0" w:color="auto"/>
                      </w:divBdr>
                    </w:div>
                  </w:divsChild>
                </w:div>
                <w:div w:id="616641742">
                  <w:marLeft w:val="0"/>
                  <w:marRight w:val="0"/>
                  <w:marTop w:val="0"/>
                  <w:marBottom w:val="0"/>
                  <w:divBdr>
                    <w:top w:val="none" w:sz="0" w:space="0" w:color="auto"/>
                    <w:left w:val="none" w:sz="0" w:space="0" w:color="auto"/>
                    <w:bottom w:val="none" w:sz="0" w:space="0" w:color="auto"/>
                    <w:right w:val="none" w:sz="0" w:space="0" w:color="auto"/>
                  </w:divBdr>
                  <w:divsChild>
                    <w:div w:id="478234873">
                      <w:marLeft w:val="0"/>
                      <w:marRight w:val="0"/>
                      <w:marTop w:val="0"/>
                      <w:marBottom w:val="0"/>
                      <w:divBdr>
                        <w:top w:val="none" w:sz="0" w:space="0" w:color="auto"/>
                        <w:left w:val="none" w:sz="0" w:space="0" w:color="auto"/>
                        <w:bottom w:val="none" w:sz="0" w:space="0" w:color="auto"/>
                        <w:right w:val="none" w:sz="0" w:space="0" w:color="auto"/>
                      </w:divBdr>
                    </w:div>
                  </w:divsChild>
                </w:div>
                <w:div w:id="627931433">
                  <w:marLeft w:val="0"/>
                  <w:marRight w:val="0"/>
                  <w:marTop w:val="0"/>
                  <w:marBottom w:val="0"/>
                  <w:divBdr>
                    <w:top w:val="none" w:sz="0" w:space="0" w:color="auto"/>
                    <w:left w:val="none" w:sz="0" w:space="0" w:color="auto"/>
                    <w:bottom w:val="none" w:sz="0" w:space="0" w:color="auto"/>
                    <w:right w:val="none" w:sz="0" w:space="0" w:color="auto"/>
                  </w:divBdr>
                  <w:divsChild>
                    <w:div w:id="21906171">
                      <w:marLeft w:val="0"/>
                      <w:marRight w:val="0"/>
                      <w:marTop w:val="0"/>
                      <w:marBottom w:val="0"/>
                      <w:divBdr>
                        <w:top w:val="none" w:sz="0" w:space="0" w:color="auto"/>
                        <w:left w:val="none" w:sz="0" w:space="0" w:color="auto"/>
                        <w:bottom w:val="none" w:sz="0" w:space="0" w:color="auto"/>
                        <w:right w:val="none" w:sz="0" w:space="0" w:color="auto"/>
                      </w:divBdr>
                    </w:div>
                  </w:divsChild>
                </w:div>
                <w:div w:id="730660868">
                  <w:marLeft w:val="0"/>
                  <w:marRight w:val="0"/>
                  <w:marTop w:val="0"/>
                  <w:marBottom w:val="0"/>
                  <w:divBdr>
                    <w:top w:val="none" w:sz="0" w:space="0" w:color="auto"/>
                    <w:left w:val="none" w:sz="0" w:space="0" w:color="auto"/>
                    <w:bottom w:val="none" w:sz="0" w:space="0" w:color="auto"/>
                    <w:right w:val="none" w:sz="0" w:space="0" w:color="auto"/>
                  </w:divBdr>
                  <w:divsChild>
                    <w:div w:id="1156845473">
                      <w:marLeft w:val="0"/>
                      <w:marRight w:val="0"/>
                      <w:marTop w:val="0"/>
                      <w:marBottom w:val="0"/>
                      <w:divBdr>
                        <w:top w:val="none" w:sz="0" w:space="0" w:color="auto"/>
                        <w:left w:val="none" w:sz="0" w:space="0" w:color="auto"/>
                        <w:bottom w:val="none" w:sz="0" w:space="0" w:color="auto"/>
                        <w:right w:val="none" w:sz="0" w:space="0" w:color="auto"/>
                      </w:divBdr>
                    </w:div>
                  </w:divsChild>
                </w:div>
                <w:div w:id="864754260">
                  <w:marLeft w:val="0"/>
                  <w:marRight w:val="0"/>
                  <w:marTop w:val="0"/>
                  <w:marBottom w:val="0"/>
                  <w:divBdr>
                    <w:top w:val="none" w:sz="0" w:space="0" w:color="auto"/>
                    <w:left w:val="none" w:sz="0" w:space="0" w:color="auto"/>
                    <w:bottom w:val="none" w:sz="0" w:space="0" w:color="auto"/>
                    <w:right w:val="none" w:sz="0" w:space="0" w:color="auto"/>
                  </w:divBdr>
                  <w:divsChild>
                    <w:div w:id="99766569">
                      <w:marLeft w:val="0"/>
                      <w:marRight w:val="0"/>
                      <w:marTop w:val="0"/>
                      <w:marBottom w:val="0"/>
                      <w:divBdr>
                        <w:top w:val="none" w:sz="0" w:space="0" w:color="auto"/>
                        <w:left w:val="none" w:sz="0" w:space="0" w:color="auto"/>
                        <w:bottom w:val="none" w:sz="0" w:space="0" w:color="auto"/>
                        <w:right w:val="none" w:sz="0" w:space="0" w:color="auto"/>
                      </w:divBdr>
                    </w:div>
                  </w:divsChild>
                </w:div>
                <w:div w:id="916868462">
                  <w:marLeft w:val="0"/>
                  <w:marRight w:val="0"/>
                  <w:marTop w:val="0"/>
                  <w:marBottom w:val="0"/>
                  <w:divBdr>
                    <w:top w:val="none" w:sz="0" w:space="0" w:color="auto"/>
                    <w:left w:val="none" w:sz="0" w:space="0" w:color="auto"/>
                    <w:bottom w:val="none" w:sz="0" w:space="0" w:color="auto"/>
                    <w:right w:val="none" w:sz="0" w:space="0" w:color="auto"/>
                  </w:divBdr>
                  <w:divsChild>
                    <w:div w:id="889611522">
                      <w:marLeft w:val="0"/>
                      <w:marRight w:val="0"/>
                      <w:marTop w:val="0"/>
                      <w:marBottom w:val="0"/>
                      <w:divBdr>
                        <w:top w:val="none" w:sz="0" w:space="0" w:color="auto"/>
                        <w:left w:val="none" w:sz="0" w:space="0" w:color="auto"/>
                        <w:bottom w:val="none" w:sz="0" w:space="0" w:color="auto"/>
                        <w:right w:val="none" w:sz="0" w:space="0" w:color="auto"/>
                      </w:divBdr>
                    </w:div>
                  </w:divsChild>
                </w:div>
                <w:div w:id="952173360">
                  <w:marLeft w:val="0"/>
                  <w:marRight w:val="0"/>
                  <w:marTop w:val="0"/>
                  <w:marBottom w:val="0"/>
                  <w:divBdr>
                    <w:top w:val="none" w:sz="0" w:space="0" w:color="auto"/>
                    <w:left w:val="none" w:sz="0" w:space="0" w:color="auto"/>
                    <w:bottom w:val="none" w:sz="0" w:space="0" w:color="auto"/>
                    <w:right w:val="none" w:sz="0" w:space="0" w:color="auto"/>
                  </w:divBdr>
                  <w:divsChild>
                    <w:div w:id="668023713">
                      <w:marLeft w:val="0"/>
                      <w:marRight w:val="0"/>
                      <w:marTop w:val="0"/>
                      <w:marBottom w:val="0"/>
                      <w:divBdr>
                        <w:top w:val="none" w:sz="0" w:space="0" w:color="auto"/>
                        <w:left w:val="none" w:sz="0" w:space="0" w:color="auto"/>
                        <w:bottom w:val="none" w:sz="0" w:space="0" w:color="auto"/>
                        <w:right w:val="none" w:sz="0" w:space="0" w:color="auto"/>
                      </w:divBdr>
                    </w:div>
                  </w:divsChild>
                </w:div>
                <w:div w:id="1017466729">
                  <w:marLeft w:val="0"/>
                  <w:marRight w:val="0"/>
                  <w:marTop w:val="0"/>
                  <w:marBottom w:val="0"/>
                  <w:divBdr>
                    <w:top w:val="none" w:sz="0" w:space="0" w:color="auto"/>
                    <w:left w:val="none" w:sz="0" w:space="0" w:color="auto"/>
                    <w:bottom w:val="none" w:sz="0" w:space="0" w:color="auto"/>
                    <w:right w:val="none" w:sz="0" w:space="0" w:color="auto"/>
                  </w:divBdr>
                  <w:divsChild>
                    <w:div w:id="1820414800">
                      <w:marLeft w:val="0"/>
                      <w:marRight w:val="0"/>
                      <w:marTop w:val="0"/>
                      <w:marBottom w:val="0"/>
                      <w:divBdr>
                        <w:top w:val="none" w:sz="0" w:space="0" w:color="auto"/>
                        <w:left w:val="none" w:sz="0" w:space="0" w:color="auto"/>
                        <w:bottom w:val="none" w:sz="0" w:space="0" w:color="auto"/>
                        <w:right w:val="none" w:sz="0" w:space="0" w:color="auto"/>
                      </w:divBdr>
                    </w:div>
                  </w:divsChild>
                </w:div>
                <w:div w:id="1080907111">
                  <w:marLeft w:val="0"/>
                  <w:marRight w:val="0"/>
                  <w:marTop w:val="0"/>
                  <w:marBottom w:val="0"/>
                  <w:divBdr>
                    <w:top w:val="none" w:sz="0" w:space="0" w:color="auto"/>
                    <w:left w:val="none" w:sz="0" w:space="0" w:color="auto"/>
                    <w:bottom w:val="none" w:sz="0" w:space="0" w:color="auto"/>
                    <w:right w:val="none" w:sz="0" w:space="0" w:color="auto"/>
                  </w:divBdr>
                  <w:divsChild>
                    <w:div w:id="1737631024">
                      <w:marLeft w:val="0"/>
                      <w:marRight w:val="0"/>
                      <w:marTop w:val="0"/>
                      <w:marBottom w:val="0"/>
                      <w:divBdr>
                        <w:top w:val="none" w:sz="0" w:space="0" w:color="auto"/>
                        <w:left w:val="none" w:sz="0" w:space="0" w:color="auto"/>
                        <w:bottom w:val="none" w:sz="0" w:space="0" w:color="auto"/>
                        <w:right w:val="none" w:sz="0" w:space="0" w:color="auto"/>
                      </w:divBdr>
                    </w:div>
                  </w:divsChild>
                </w:div>
                <w:div w:id="1136950316">
                  <w:marLeft w:val="0"/>
                  <w:marRight w:val="0"/>
                  <w:marTop w:val="0"/>
                  <w:marBottom w:val="0"/>
                  <w:divBdr>
                    <w:top w:val="none" w:sz="0" w:space="0" w:color="auto"/>
                    <w:left w:val="none" w:sz="0" w:space="0" w:color="auto"/>
                    <w:bottom w:val="none" w:sz="0" w:space="0" w:color="auto"/>
                    <w:right w:val="none" w:sz="0" w:space="0" w:color="auto"/>
                  </w:divBdr>
                  <w:divsChild>
                    <w:div w:id="1260258042">
                      <w:marLeft w:val="0"/>
                      <w:marRight w:val="0"/>
                      <w:marTop w:val="0"/>
                      <w:marBottom w:val="0"/>
                      <w:divBdr>
                        <w:top w:val="none" w:sz="0" w:space="0" w:color="auto"/>
                        <w:left w:val="none" w:sz="0" w:space="0" w:color="auto"/>
                        <w:bottom w:val="none" w:sz="0" w:space="0" w:color="auto"/>
                        <w:right w:val="none" w:sz="0" w:space="0" w:color="auto"/>
                      </w:divBdr>
                    </w:div>
                  </w:divsChild>
                </w:div>
                <w:div w:id="1343580827">
                  <w:marLeft w:val="0"/>
                  <w:marRight w:val="0"/>
                  <w:marTop w:val="0"/>
                  <w:marBottom w:val="0"/>
                  <w:divBdr>
                    <w:top w:val="none" w:sz="0" w:space="0" w:color="auto"/>
                    <w:left w:val="none" w:sz="0" w:space="0" w:color="auto"/>
                    <w:bottom w:val="none" w:sz="0" w:space="0" w:color="auto"/>
                    <w:right w:val="none" w:sz="0" w:space="0" w:color="auto"/>
                  </w:divBdr>
                  <w:divsChild>
                    <w:div w:id="780342739">
                      <w:marLeft w:val="0"/>
                      <w:marRight w:val="0"/>
                      <w:marTop w:val="0"/>
                      <w:marBottom w:val="0"/>
                      <w:divBdr>
                        <w:top w:val="none" w:sz="0" w:space="0" w:color="auto"/>
                        <w:left w:val="none" w:sz="0" w:space="0" w:color="auto"/>
                        <w:bottom w:val="none" w:sz="0" w:space="0" w:color="auto"/>
                        <w:right w:val="none" w:sz="0" w:space="0" w:color="auto"/>
                      </w:divBdr>
                    </w:div>
                  </w:divsChild>
                </w:div>
                <w:div w:id="1407609462">
                  <w:marLeft w:val="0"/>
                  <w:marRight w:val="0"/>
                  <w:marTop w:val="0"/>
                  <w:marBottom w:val="0"/>
                  <w:divBdr>
                    <w:top w:val="none" w:sz="0" w:space="0" w:color="auto"/>
                    <w:left w:val="none" w:sz="0" w:space="0" w:color="auto"/>
                    <w:bottom w:val="none" w:sz="0" w:space="0" w:color="auto"/>
                    <w:right w:val="none" w:sz="0" w:space="0" w:color="auto"/>
                  </w:divBdr>
                  <w:divsChild>
                    <w:div w:id="1297031529">
                      <w:marLeft w:val="0"/>
                      <w:marRight w:val="0"/>
                      <w:marTop w:val="0"/>
                      <w:marBottom w:val="0"/>
                      <w:divBdr>
                        <w:top w:val="none" w:sz="0" w:space="0" w:color="auto"/>
                        <w:left w:val="none" w:sz="0" w:space="0" w:color="auto"/>
                        <w:bottom w:val="none" w:sz="0" w:space="0" w:color="auto"/>
                        <w:right w:val="none" w:sz="0" w:space="0" w:color="auto"/>
                      </w:divBdr>
                    </w:div>
                  </w:divsChild>
                </w:div>
                <w:div w:id="1494955894">
                  <w:marLeft w:val="0"/>
                  <w:marRight w:val="0"/>
                  <w:marTop w:val="0"/>
                  <w:marBottom w:val="0"/>
                  <w:divBdr>
                    <w:top w:val="none" w:sz="0" w:space="0" w:color="auto"/>
                    <w:left w:val="none" w:sz="0" w:space="0" w:color="auto"/>
                    <w:bottom w:val="none" w:sz="0" w:space="0" w:color="auto"/>
                    <w:right w:val="none" w:sz="0" w:space="0" w:color="auto"/>
                  </w:divBdr>
                  <w:divsChild>
                    <w:div w:id="1579944192">
                      <w:marLeft w:val="0"/>
                      <w:marRight w:val="0"/>
                      <w:marTop w:val="0"/>
                      <w:marBottom w:val="0"/>
                      <w:divBdr>
                        <w:top w:val="none" w:sz="0" w:space="0" w:color="auto"/>
                        <w:left w:val="none" w:sz="0" w:space="0" w:color="auto"/>
                        <w:bottom w:val="none" w:sz="0" w:space="0" w:color="auto"/>
                        <w:right w:val="none" w:sz="0" w:space="0" w:color="auto"/>
                      </w:divBdr>
                    </w:div>
                  </w:divsChild>
                </w:div>
                <w:div w:id="1500385036">
                  <w:marLeft w:val="0"/>
                  <w:marRight w:val="0"/>
                  <w:marTop w:val="0"/>
                  <w:marBottom w:val="0"/>
                  <w:divBdr>
                    <w:top w:val="none" w:sz="0" w:space="0" w:color="auto"/>
                    <w:left w:val="none" w:sz="0" w:space="0" w:color="auto"/>
                    <w:bottom w:val="none" w:sz="0" w:space="0" w:color="auto"/>
                    <w:right w:val="none" w:sz="0" w:space="0" w:color="auto"/>
                  </w:divBdr>
                  <w:divsChild>
                    <w:div w:id="1286812911">
                      <w:marLeft w:val="0"/>
                      <w:marRight w:val="0"/>
                      <w:marTop w:val="0"/>
                      <w:marBottom w:val="0"/>
                      <w:divBdr>
                        <w:top w:val="none" w:sz="0" w:space="0" w:color="auto"/>
                        <w:left w:val="none" w:sz="0" w:space="0" w:color="auto"/>
                        <w:bottom w:val="none" w:sz="0" w:space="0" w:color="auto"/>
                        <w:right w:val="none" w:sz="0" w:space="0" w:color="auto"/>
                      </w:divBdr>
                    </w:div>
                  </w:divsChild>
                </w:div>
                <w:div w:id="1516459987">
                  <w:marLeft w:val="0"/>
                  <w:marRight w:val="0"/>
                  <w:marTop w:val="0"/>
                  <w:marBottom w:val="0"/>
                  <w:divBdr>
                    <w:top w:val="none" w:sz="0" w:space="0" w:color="auto"/>
                    <w:left w:val="none" w:sz="0" w:space="0" w:color="auto"/>
                    <w:bottom w:val="none" w:sz="0" w:space="0" w:color="auto"/>
                    <w:right w:val="none" w:sz="0" w:space="0" w:color="auto"/>
                  </w:divBdr>
                  <w:divsChild>
                    <w:div w:id="483401582">
                      <w:marLeft w:val="0"/>
                      <w:marRight w:val="0"/>
                      <w:marTop w:val="0"/>
                      <w:marBottom w:val="0"/>
                      <w:divBdr>
                        <w:top w:val="none" w:sz="0" w:space="0" w:color="auto"/>
                        <w:left w:val="none" w:sz="0" w:space="0" w:color="auto"/>
                        <w:bottom w:val="none" w:sz="0" w:space="0" w:color="auto"/>
                        <w:right w:val="none" w:sz="0" w:space="0" w:color="auto"/>
                      </w:divBdr>
                    </w:div>
                  </w:divsChild>
                </w:div>
                <w:div w:id="1571381070">
                  <w:marLeft w:val="0"/>
                  <w:marRight w:val="0"/>
                  <w:marTop w:val="0"/>
                  <w:marBottom w:val="0"/>
                  <w:divBdr>
                    <w:top w:val="none" w:sz="0" w:space="0" w:color="auto"/>
                    <w:left w:val="none" w:sz="0" w:space="0" w:color="auto"/>
                    <w:bottom w:val="none" w:sz="0" w:space="0" w:color="auto"/>
                    <w:right w:val="none" w:sz="0" w:space="0" w:color="auto"/>
                  </w:divBdr>
                  <w:divsChild>
                    <w:div w:id="1308053939">
                      <w:marLeft w:val="0"/>
                      <w:marRight w:val="0"/>
                      <w:marTop w:val="0"/>
                      <w:marBottom w:val="0"/>
                      <w:divBdr>
                        <w:top w:val="none" w:sz="0" w:space="0" w:color="auto"/>
                        <w:left w:val="none" w:sz="0" w:space="0" w:color="auto"/>
                        <w:bottom w:val="none" w:sz="0" w:space="0" w:color="auto"/>
                        <w:right w:val="none" w:sz="0" w:space="0" w:color="auto"/>
                      </w:divBdr>
                    </w:div>
                  </w:divsChild>
                </w:div>
                <w:div w:id="1702051864">
                  <w:marLeft w:val="0"/>
                  <w:marRight w:val="0"/>
                  <w:marTop w:val="0"/>
                  <w:marBottom w:val="0"/>
                  <w:divBdr>
                    <w:top w:val="none" w:sz="0" w:space="0" w:color="auto"/>
                    <w:left w:val="none" w:sz="0" w:space="0" w:color="auto"/>
                    <w:bottom w:val="none" w:sz="0" w:space="0" w:color="auto"/>
                    <w:right w:val="none" w:sz="0" w:space="0" w:color="auto"/>
                  </w:divBdr>
                  <w:divsChild>
                    <w:div w:id="568004208">
                      <w:marLeft w:val="0"/>
                      <w:marRight w:val="0"/>
                      <w:marTop w:val="0"/>
                      <w:marBottom w:val="0"/>
                      <w:divBdr>
                        <w:top w:val="none" w:sz="0" w:space="0" w:color="auto"/>
                        <w:left w:val="none" w:sz="0" w:space="0" w:color="auto"/>
                        <w:bottom w:val="none" w:sz="0" w:space="0" w:color="auto"/>
                        <w:right w:val="none" w:sz="0" w:space="0" w:color="auto"/>
                      </w:divBdr>
                    </w:div>
                  </w:divsChild>
                </w:div>
                <w:div w:id="1730768770">
                  <w:marLeft w:val="0"/>
                  <w:marRight w:val="0"/>
                  <w:marTop w:val="0"/>
                  <w:marBottom w:val="0"/>
                  <w:divBdr>
                    <w:top w:val="none" w:sz="0" w:space="0" w:color="auto"/>
                    <w:left w:val="none" w:sz="0" w:space="0" w:color="auto"/>
                    <w:bottom w:val="none" w:sz="0" w:space="0" w:color="auto"/>
                    <w:right w:val="none" w:sz="0" w:space="0" w:color="auto"/>
                  </w:divBdr>
                  <w:divsChild>
                    <w:div w:id="430668905">
                      <w:marLeft w:val="0"/>
                      <w:marRight w:val="0"/>
                      <w:marTop w:val="0"/>
                      <w:marBottom w:val="0"/>
                      <w:divBdr>
                        <w:top w:val="none" w:sz="0" w:space="0" w:color="auto"/>
                        <w:left w:val="none" w:sz="0" w:space="0" w:color="auto"/>
                        <w:bottom w:val="none" w:sz="0" w:space="0" w:color="auto"/>
                        <w:right w:val="none" w:sz="0" w:space="0" w:color="auto"/>
                      </w:divBdr>
                    </w:div>
                  </w:divsChild>
                </w:div>
                <w:div w:id="1830052471">
                  <w:marLeft w:val="0"/>
                  <w:marRight w:val="0"/>
                  <w:marTop w:val="0"/>
                  <w:marBottom w:val="0"/>
                  <w:divBdr>
                    <w:top w:val="none" w:sz="0" w:space="0" w:color="auto"/>
                    <w:left w:val="none" w:sz="0" w:space="0" w:color="auto"/>
                    <w:bottom w:val="none" w:sz="0" w:space="0" w:color="auto"/>
                    <w:right w:val="none" w:sz="0" w:space="0" w:color="auto"/>
                  </w:divBdr>
                  <w:divsChild>
                    <w:div w:id="1216166452">
                      <w:marLeft w:val="0"/>
                      <w:marRight w:val="0"/>
                      <w:marTop w:val="0"/>
                      <w:marBottom w:val="0"/>
                      <w:divBdr>
                        <w:top w:val="none" w:sz="0" w:space="0" w:color="auto"/>
                        <w:left w:val="none" w:sz="0" w:space="0" w:color="auto"/>
                        <w:bottom w:val="none" w:sz="0" w:space="0" w:color="auto"/>
                        <w:right w:val="none" w:sz="0" w:space="0" w:color="auto"/>
                      </w:divBdr>
                    </w:div>
                  </w:divsChild>
                </w:div>
                <w:div w:id="1840847475">
                  <w:marLeft w:val="0"/>
                  <w:marRight w:val="0"/>
                  <w:marTop w:val="0"/>
                  <w:marBottom w:val="0"/>
                  <w:divBdr>
                    <w:top w:val="none" w:sz="0" w:space="0" w:color="auto"/>
                    <w:left w:val="none" w:sz="0" w:space="0" w:color="auto"/>
                    <w:bottom w:val="none" w:sz="0" w:space="0" w:color="auto"/>
                    <w:right w:val="none" w:sz="0" w:space="0" w:color="auto"/>
                  </w:divBdr>
                  <w:divsChild>
                    <w:div w:id="2099515746">
                      <w:marLeft w:val="0"/>
                      <w:marRight w:val="0"/>
                      <w:marTop w:val="0"/>
                      <w:marBottom w:val="0"/>
                      <w:divBdr>
                        <w:top w:val="none" w:sz="0" w:space="0" w:color="auto"/>
                        <w:left w:val="none" w:sz="0" w:space="0" w:color="auto"/>
                        <w:bottom w:val="none" w:sz="0" w:space="0" w:color="auto"/>
                        <w:right w:val="none" w:sz="0" w:space="0" w:color="auto"/>
                      </w:divBdr>
                    </w:div>
                  </w:divsChild>
                </w:div>
                <w:div w:id="1968850803">
                  <w:marLeft w:val="0"/>
                  <w:marRight w:val="0"/>
                  <w:marTop w:val="0"/>
                  <w:marBottom w:val="0"/>
                  <w:divBdr>
                    <w:top w:val="none" w:sz="0" w:space="0" w:color="auto"/>
                    <w:left w:val="none" w:sz="0" w:space="0" w:color="auto"/>
                    <w:bottom w:val="none" w:sz="0" w:space="0" w:color="auto"/>
                    <w:right w:val="none" w:sz="0" w:space="0" w:color="auto"/>
                  </w:divBdr>
                  <w:divsChild>
                    <w:div w:id="1717701779">
                      <w:marLeft w:val="0"/>
                      <w:marRight w:val="0"/>
                      <w:marTop w:val="0"/>
                      <w:marBottom w:val="0"/>
                      <w:divBdr>
                        <w:top w:val="none" w:sz="0" w:space="0" w:color="auto"/>
                        <w:left w:val="none" w:sz="0" w:space="0" w:color="auto"/>
                        <w:bottom w:val="none" w:sz="0" w:space="0" w:color="auto"/>
                        <w:right w:val="none" w:sz="0" w:space="0" w:color="auto"/>
                      </w:divBdr>
                    </w:div>
                  </w:divsChild>
                </w:div>
                <w:div w:id="2032487913">
                  <w:marLeft w:val="0"/>
                  <w:marRight w:val="0"/>
                  <w:marTop w:val="0"/>
                  <w:marBottom w:val="0"/>
                  <w:divBdr>
                    <w:top w:val="none" w:sz="0" w:space="0" w:color="auto"/>
                    <w:left w:val="none" w:sz="0" w:space="0" w:color="auto"/>
                    <w:bottom w:val="none" w:sz="0" w:space="0" w:color="auto"/>
                    <w:right w:val="none" w:sz="0" w:space="0" w:color="auto"/>
                  </w:divBdr>
                  <w:divsChild>
                    <w:div w:id="398555688">
                      <w:marLeft w:val="0"/>
                      <w:marRight w:val="0"/>
                      <w:marTop w:val="0"/>
                      <w:marBottom w:val="0"/>
                      <w:divBdr>
                        <w:top w:val="none" w:sz="0" w:space="0" w:color="auto"/>
                        <w:left w:val="none" w:sz="0" w:space="0" w:color="auto"/>
                        <w:bottom w:val="none" w:sz="0" w:space="0" w:color="auto"/>
                        <w:right w:val="none" w:sz="0" w:space="0" w:color="auto"/>
                      </w:divBdr>
                    </w:div>
                  </w:divsChild>
                </w:div>
                <w:div w:id="2080245134">
                  <w:marLeft w:val="0"/>
                  <w:marRight w:val="0"/>
                  <w:marTop w:val="0"/>
                  <w:marBottom w:val="0"/>
                  <w:divBdr>
                    <w:top w:val="none" w:sz="0" w:space="0" w:color="auto"/>
                    <w:left w:val="none" w:sz="0" w:space="0" w:color="auto"/>
                    <w:bottom w:val="none" w:sz="0" w:space="0" w:color="auto"/>
                    <w:right w:val="none" w:sz="0" w:space="0" w:color="auto"/>
                  </w:divBdr>
                  <w:divsChild>
                    <w:div w:id="567617478">
                      <w:marLeft w:val="0"/>
                      <w:marRight w:val="0"/>
                      <w:marTop w:val="0"/>
                      <w:marBottom w:val="0"/>
                      <w:divBdr>
                        <w:top w:val="none" w:sz="0" w:space="0" w:color="auto"/>
                        <w:left w:val="none" w:sz="0" w:space="0" w:color="auto"/>
                        <w:bottom w:val="none" w:sz="0" w:space="0" w:color="auto"/>
                        <w:right w:val="none" w:sz="0" w:space="0" w:color="auto"/>
                      </w:divBdr>
                    </w:div>
                  </w:divsChild>
                </w:div>
                <w:div w:id="2081633336">
                  <w:marLeft w:val="0"/>
                  <w:marRight w:val="0"/>
                  <w:marTop w:val="0"/>
                  <w:marBottom w:val="0"/>
                  <w:divBdr>
                    <w:top w:val="none" w:sz="0" w:space="0" w:color="auto"/>
                    <w:left w:val="none" w:sz="0" w:space="0" w:color="auto"/>
                    <w:bottom w:val="none" w:sz="0" w:space="0" w:color="auto"/>
                    <w:right w:val="none" w:sz="0" w:space="0" w:color="auto"/>
                  </w:divBdr>
                  <w:divsChild>
                    <w:div w:id="1734043308">
                      <w:marLeft w:val="0"/>
                      <w:marRight w:val="0"/>
                      <w:marTop w:val="0"/>
                      <w:marBottom w:val="0"/>
                      <w:divBdr>
                        <w:top w:val="none" w:sz="0" w:space="0" w:color="auto"/>
                        <w:left w:val="none" w:sz="0" w:space="0" w:color="auto"/>
                        <w:bottom w:val="none" w:sz="0" w:space="0" w:color="auto"/>
                        <w:right w:val="none" w:sz="0" w:space="0" w:color="auto"/>
                      </w:divBdr>
                    </w:div>
                  </w:divsChild>
                </w:div>
                <w:div w:id="2101443386">
                  <w:marLeft w:val="0"/>
                  <w:marRight w:val="0"/>
                  <w:marTop w:val="0"/>
                  <w:marBottom w:val="0"/>
                  <w:divBdr>
                    <w:top w:val="none" w:sz="0" w:space="0" w:color="auto"/>
                    <w:left w:val="none" w:sz="0" w:space="0" w:color="auto"/>
                    <w:bottom w:val="none" w:sz="0" w:space="0" w:color="auto"/>
                    <w:right w:val="none" w:sz="0" w:space="0" w:color="auto"/>
                  </w:divBdr>
                  <w:divsChild>
                    <w:div w:id="1889999173">
                      <w:marLeft w:val="0"/>
                      <w:marRight w:val="0"/>
                      <w:marTop w:val="0"/>
                      <w:marBottom w:val="0"/>
                      <w:divBdr>
                        <w:top w:val="none" w:sz="0" w:space="0" w:color="auto"/>
                        <w:left w:val="none" w:sz="0" w:space="0" w:color="auto"/>
                        <w:bottom w:val="none" w:sz="0" w:space="0" w:color="auto"/>
                        <w:right w:val="none" w:sz="0" w:space="0" w:color="auto"/>
                      </w:divBdr>
                    </w:div>
                  </w:divsChild>
                </w:div>
                <w:div w:id="2131118750">
                  <w:marLeft w:val="0"/>
                  <w:marRight w:val="0"/>
                  <w:marTop w:val="0"/>
                  <w:marBottom w:val="0"/>
                  <w:divBdr>
                    <w:top w:val="none" w:sz="0" w:space="0" w:color="auto"/>
                    <w:left w:val="none" w:sz="0" w:space="0" w:color="auto"/>
                    <w:bottom w:val="none" w:sz="0" w:space="0" w:color="auto"/>
                    <w:right w:val="none" w:sz="0" w:space="0" w:color="auto"/>
                  </w:divBdr>
                  <w:divsChild>
                    <w:div w:id="18384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75508">
      <w:bodyDiv w:val="1"/>
      <w:marLeft w:val="0"/>
      <w:marRight w:val="0"/>
      <w:marTop w:val="0"/>
      <w:marBottom w:val="0"/>
      <w:divBdr>
        <w:top w:val="none" w:sz="0" w:space="0" w:color="auto"/>
        <w:left w:val="none" w:sz="0" w:space="0" w:color="auto"/>
        <w:bottom w:val="none" w:sz="0" w:space="0" w:color="auto"/>
        <w:right w:val="none" w:sz="0" w:space="0" w:color="auto"/>
      </w:divBdr>
    </w:div>
    <w:div w:id="1789930861">
      <w:bodyDiv w:val="1"/>
      <w:marLeft w:val="0"/>
      <w:marRight w:val="0"/>
      <w:marTop w:val="0"/>
      <w:marBottom w:val="0"/>
      <w:divBdr>
        <w:top w:val="none" w:sz="0" w:space="0" w:color="auto"/>
        <w:left w:val="none" w:sz="0" w:space="0" w:color="auto"/>
        <w:bottom w:val="none" w:sz="0" w:space="0" w:color="auto"/>
        <w:right w:val="none" w:sz="0" w:space="0" w:color="auto"/>
      </w:divBdr>
    </w:div>
    <w:div w:id="1987776937">
      <w:bodyDiv w:val="1"/>
      <w:marLeft w:val="0"/>
      <w:marRight w:val="0"/>
      <w:marTop w:val="0"/>
      <w:marBottom w:val="0"/>
      <w:divBdr>
        <w:top w:val="none" w:sz="0" w:space="0" w:color="auto"/>
        <w:left w:val="none" w:sz="0" w:space="0" w:color="auto"/>
        <w:bottom w:val="none" w:sz="0" w:space="0" w:color="auto"/>
        <w:right w:val="none" w:sz="0" w:space="0" w:color="auto"/>
      </w:divBdr>
    </w:div>
    <w:div w:id="2098750835">
      <w:bodyDiv w:val="1"/>
      <w:marLeft w:val="0"/>
      <w:marRight w:val="0"/>
      <w:marTop w:val="0"/>
      <w:marBottom w:val="0"/>
      <w:divBdr>
        <w:top w:val="none" w:sz="0" w:space="0" w:color="auto"/>
        <w:left w:val="none" w:sz="0" w:space="0" w:color="auto"/>
        <w:bottom w:val="none" w:sz="0" w:space="0" w:color="auto"/>
        <w:right w:val="none" w:sz="0" w:space="0" w:color="auto"/>
      </w:divBdr>
      <w:divsChild>
        <w:div w:id="276370451">
          <w:marLeft w:val="0"/>
          <w:marRight w:val="0"/>
          <w:marTop w:val="0"/>
          <w:marBottom w:val="0"/>
          <w:divBdr>
            <w:top w:val="none" w:sz="0" w:space="0" w:color="auto"/>
            <w:left w:val="none" w:sz="0" w:space="0" w:color="auto"/>
            <w:bottom w:val="none" w:sz="0" w:space="0" w:color="auto"/>
            <w:right w:val="none" w:sz="0" w:space="0" w:color="auto"/>
          </w:divBdr>
        </w:div>
        <w:div w:id="433945115">
          <w:marLeft w:val="0"/>
          <w:marRight w:val="0"/>
          <w:marTop w:val="0"/>
          <w:marBottom w:val="0"/>
          <w:divBdr>
            <w:top w:val="none" w:sz="0" w:space="0" w:color="auto"/>
            <w:left w:val="none" w:sz="0" w:space="0" w:color="auto"/>
            <w:bottom w:val="none" w:sz="0" w:space="0" w:color="auto"/>
            <w:right w:val="none" w:sz="0" w:space="0" w:color="auto"/>
          </w:divBdr>
        </w:div>
        <w:div w:id="774137990">
          <w:marLeft w:val="0"/>
          <w:marRight w:val="0"/>
          <w:marTop w:val="0"/>
          <w:marBottom w:val="0"/>
          <w:divBdr>
            <w:top w:val="none" w:sz="0" w:space="0" w:color="auto"/>
            <w:left w:val="none" w:sz="0" w:space="0" w:color="auto"/>
            <w:bottom w:val="none" w:sz="0" w:space="0" w:color="auto"/>
            <w:right w:val="none" w:sz="0" w:space="0" w:color="auto"/>
          </w:divBdr>
        </w:div>
        <w:div w:id="982392588">
          <w:marLeft w:val="0"/>
          <w:marRight w:val="0"/>
          <w:marTop w:val="0"/>
          <w:marBottom w:val="0"/>
          <w:divBdr>
            <w:top w:val="none" w:sz="0" w:space="0" w:color="auto"/>
            <w:left w:val="none" w:sz="0" w:space="0" w:color="auto"/>
            <w:bottom w:val="none" w:sz="0" w:space="0" w:color="auto"/>
            <w:right w:val="none" w:sz="0" w:space="0" w:color="auto"/>
          </w:divBdr>
        </w:div>
        <w:div w:id="1216235534">
          <w:marLeft w:val="0"/>
          <w:marRight w:val="0"/>
          <w:marTop w:val="0"/>
          <w:marBottom w:val="0"/>
          <w:divBdr>
            <w:top w:val="none" w:sz="0" w:space="0" w:color="auto"/>
            <w:left w:val="none" w:sz="0" w:space="0" w:color="auto"/>
            <w:bottom w:val="none" w:sz="0" w:space="0" w:color="auto"/>
            <w:right w:val="none" w:sz="0" w:space="0" w:color="auto"/>
          </w:divBdr>
        </w:div>
        <w:div w:id="1597013614">
          <w:marLeft w:val="0"/>
          <w:marRight w:val="0"/>
          <w:marTop w:val="0"/>
          <w:marBottom w:val="0"/>
          <w:divBdr>
            <w:top w:val="none" w:sz="0" w:space="0" w:color="auto"/>
            <w:left w:val="none" w:sz="0" w:space="0" w:color="auto"/>
            <w:bottom w:val="none" w:sz="0" w:space="0" w:color="auto"/>
            <w:right w:val="none" w:sz="0" w:space="0" w:color="auto"/>
          </w:divBdr>
        </w:div>
        <w:div w:id="1961721019">
          <w:marLeft w:val="0"/>
          <w:marRight w:val="0"/>
          <w:marTop w:val="0"/>
          <w:marBottom w:val="0"/>
          <w:divBdr>
            <w:top w:val="none" w:sz="0" w:space="0" w:color="auto"/>
            <w:left w:val="none" w:sz="0" w:space="0" w:color="auto"/>
            <w:bottom w:val="none" w:sz="0" w:space="0" w:color="auto"/>
            <w:right w:val="none" w:sz="0" w:space="0" w:color="auto"/>
          </w:divBdr>
        </w:div>
      </w:divsChild>
    </w:div>
    <w:div w:id="2124028815">
      <w:bodyDiv w:val="1"/>
      <w:marLeft w:val="0"/>
      <w:marRight w:val="0"/>
      <w:marTop w:val="0"/>
      <w:marBottom w:val="0"/>
      <w:divBdr>
        <w:top w:val="none" w:sz="0" w:space="0" w:color="auto"/>
        <w:left w:val="none" w:sz="0" w:space="0" w:color="auto"/>
        <w:bottom w:val="none" w:sz="0" w:space="0" w:color="auto"/>
        <w:right w:val="none" w:sz="0" w:space="0" w:color="auto"/>
      </w:divBdr>
      <w:divsChild>
        <w:div w:id="288443022">
          <w:marLeft w:val="0"/>
          <w:marRight w:val="0"/>
          <w:marTop w:val="0"/>
          <w:marBottom w:val="0"/>
          <w:divBdr>
            <w:top w:val="none" w:sz="0" w:space="0" w:color="auto"/>
            <w:left w:val="none" w:sz="0" w:space="0" w:color="auto"/>
            <w:bottom w:val="none" w:sz="0" w:space="0" w:color="auto"/>
            <w:right w:val="none" w:sz="0" w:space="0" w:color="auto"/>
          </w:divBdr>
          <w:divsChild>
            <w:div w:id="1080634293">
              <w:marLeft w:val="0"/>
              <w:marRight w:val="0"/>
              <w:marTop w:val="0"/>
              <w:marBottom w:val="0"/>
              <w:divBdr>
                <w:top w:val="none" w:sz="0" w:space="0" w:color="auto"/>
                <w:left w:val="none" w:sz="0" w:space="0" w:color="auto"/>
                <w:bottom w:val="none" w:sz="0" w:space="0" w:color="auto"/>
                <w:right w:val="none" w:sz="0" w:space="0" w:color="auto"/>
              </w:divBdr>
            </w:div>
            <w:div w:id="1529637659">
              <w:marLeft w:val="0"/>
              <w:marRight w:val="0"/>
              <w:marTop w:val="0"/>
              <w:marBottom w:val="0"/>
              <w:divBdr>
                <w:top w:val="none" w:sz="0" w:space="0" w:color="auto"/>
                <w:left w:val="none" w:sz="0" w:space="0" w:color="auto"/>
                <w:bottom w:val="none" w:sz="0" w:space="0" w:color="auto"/>
                <w:right w:val="none" w:sz="0" w:space="0" w:color="auto"/>
              </w:divBdr>
            </w:div>
          </w:divsChild>
        </w:div>
        <w:div w:id="1242569106">
          <w:marLeft w:val="0"/>
          <w:marRight w:val="0"/>
          <w:marTop w:val="0"/>
          <w:marBottom w:val="0"/>
          <w:divBdr>
            <w:top w:val="none" w:sz="0" w:space="0" w:color="auto"/>
            <w:left w:val="none" w:sz="0" w:space="0" w:color="auto"/>
            <w:bottom w:val="none" w:sz="0" w:space="0" w:color="auto"/>
            <w:right w:val="none" w:sz="0" w:space="0" w:color="auto"/>
          </w:divBdr>
          <w:divsChild>
            <w:div w:id="2038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0380">
      <w:bodyDiv w:val="1"/>
      <w:marLeft w:val="0"/>
      <w:marRight w:val="0"/>
      <w:marTop w:val="0"/>
      <w:marBottom w:val="0"/>
      <w:divBdr>
        <w:top w:val="none" w:sz="0" w:space="0" w:color="auto"/>
        <w:left w:val="none" w:sz="0" w:space="0" w:color="auto"/>
        <w:bottom w:val="none" w:sz="0" w:space="0" w:color="auto"/>
        <w:right w:val="none" w:sz="0" w:space="0" w:color="auto"/>
      </w:divBdr>
      <w:divsChild>
        <w:div w:id="51388234">
          <w:marLeft w:val="0"/>
          <w:marRight w:val="0"/>
          <w:marTop w:val="0"/>
          <w:marBottom w:val="0"/>
          <w:divBdr>
            <w:top w:val="none" w:sz="0" w:space="0" w:color="auto"/>
            <w:left w:val="none" w:sz="0" w:space="0" w:color="auto"/>
            <w:bottom w:val="none" w:sz="0" w:space="0" w:color="auto"/>
            <w:right w:val="none" w:sz="0" w:space="0" w:color="auto"/>
          </w:divBdr>
        </w:div>
        <w:div w:id="154036020">
          <w:marLeft w:val="0"/>
          <w:marRight w:val="0"/>
          <w:marTop w:val="0"/>
          <w:marBottom w:val="0"/>
          <w:divBdr>
            <w:top w:val="none" w:sz="0" w:space="0" w:color="auto"/>
            <w:left w:val="none" w:sz="0" w:space="0" w:color="auto"/>
            <w:bottom w:val="none" w:sz="0" w:space="0" w:color="auto"/>
            <w:right w:val="none" w:sz="0" w:space="0" w:color="auto"/>
          </w:divBdr>
        </w:div>
        <w:div w:id="301426512">
          <w:marLeft w:val="0"/>
          <w:marRight w:val="0"/>
          <w:marTop w:val="0"/>
          <w:marBottom w:val="0"/>
          <w:divBdr>
            <w:top w:val="none" w:sz="0" w:space="0" w:color="auto"/>
            <w:left w:val="none" w:sz="0" w:space="0" w:color="auto"/>
            <w:bottom w:val="none" w:sz="0" w:space="0" w:color="auto"/>
            <w:right w:val="none" w:sz="0" w:space="0" w:color="auto"/>
          </w:divBdr>
        </w:div>
        <w:div w:id="324823770">
          <w:marLeft w:val="0"/>
          <w:marRight w:val="0"/>
          <w:marTop w:val="0"/>
          <w:marBottom w:val="0"/>
          <w:divBdr>
            <w:top w:val="none" w:sz="0" w:space="0" w:color="auto"/>
            <w:left w:val="none" w:sz="0" w:space="0" w:color="auto"/>
            <w:bottom w:val="none" w:sz="0" w:space="0" w:color="auto"/>
            <w:right w:val="none" w:sz="0" w:space="0" w:color="auto"/>
          </w:divBdr>
        </w:div>
        <w:div w:id="396441625">
          <w:marLeft w:val="0"/>
          <w:marRight w:val="0"/>
          <w:marTop w:val="0"/>
          <w:marBottom w:val="0"/>
          <w:divBdr>
            <w:top w:val="none" w:sz="0" w:space="0" w:color="auto"/>
            <w:left w:val="none" w:sz="0" w:space="0" w:color="auto"/>
            <w:bottom w:val="none" w:sz="0" w:space="0" w:color="auto"/>
            <w:right w:val="none" w:sz="0" w:space="0" w:color="auto"/>
          </w:divBdr>
        </w:div>
        <w:div w:id="600573074">
          <w:marLeft w:val="0"/>
          <w:marRight w:val="0"/>
          <w:marTop w:val="0"/>
          <w:marBottom w:val="0"/>
          <w:divBdr>
            <w:top w:val="none" w:sz="0" w:space="0" w:color="auto"/>
            <w:left w:val="none" w:sz="0" w:space="0" w:color="auto"/>
            <w:bottom w:val="none" w:sz="0" w:space="0" w:color="auto"/>
            <w:right w:val="none" w:sz="0" w:space="0" w:color="auto"/>
          </w:divBdr>
        </w:div>
        <w:div w:id="712001665">
          <w:marLeft w:val="0"/>
          <w:marRight w:val="0"/>
          <w:marTop w:val="0"/>
          <w:marBottom w:val="0"/>
          <w:divBdr>
            <w:top w:val="none" w:sz="0" w:space="0" w:color="auto"/>
            <w:left w:val="none" w:sz="0" w:space="0" w:color="auto"/>
            <w:bottom w:val="none" w:sz="0" w:space="0" w:color="auto"/>
            <w:right w:val="none" w:sz="0" w:space="0" w:color="auto"/>
          </w:divBdr>
        </w:div>
        <w:div w:id="712772667">
          <w:marLeft w:val="0"/>
          <w:marRight w:val="0"/>
          <w:marTop w:val="0"/>
          <w:marBottom w:val="0"/>
          <w:divBdr>
            <w:top w:val="none" w:sz="0" w:space="0" w:color="auto"/>
            <w:left w:val="none" w:sz="0" w:space="0" w:color="auto"/>
            <w:bottom w:val="none" w:sz="0" w:space="0" w:color="auto"/>
            <w:right w:val="none" w:sz="0" w:space="0" w:color="auto"/>
          </w:divBdr>
        </w:div>
        <w:div w:id="807749089">
          <w:marLeft w:val="0"/>
          <w:marRight w:val="0"/>
          <w:marTop w:val="0"/>
          <w:marBottom w:val="0"/>
          <w:divBdr>
            <w:top w:val="none" w:sz="0" w:space="0" w:color="auto"/>
            <w:left w:val="none" w:sz="0" w:space="0" w:color="auto"/>
            <w:bottom w:val="none" w:sz="0" w:space="0" w:color="auto"/>
            <w:right w:val="none" w:sz="0" w:space="0" w:color="auto"/>
          </w:divBdr>
        </w:div>
        <w:div w:id="873277241">
          <w:marLeft w:val="0"/>
          <w:marRight w:val="0"/>
          <w:marTop w:val="0"/>
          <w:marBottom w:val="0"/>
          <w:divBdr>
            <w:top w:val="none" w:sz="0" w:space="0" w:color="auto"/>
            <w:left w:val="none" w:sz="0" w:space="0" w:color="auto"/>
            <w:bottom w:val="none" w:sz="0" w:space="0" w:color="auto"/>
            <w:right w:val="none" w:sz="0" w:space="0" w:color="auto"/>
          </w:divBdr>
        </w:div>
        <w:div w:id="900679791">
          <w:marLeft w:val="0"/>
          <w:marRight w:val="0"/>
          <w:marTop w:val="0"/>
          <w:marBottom w:val="0"/>
          <w:divBdr>
            <w:top w:val="none" w:sz="0" w:space="0" w:color="auto"/>
            <w:left w:val="none" w:sz="0" w:space="0" w:color="auto"/>
            <w:bottom w:val="none" w:sz="0" w:space="0" w:color="auto"/>
            <w:right w:val="none" w:sz="0" w:space="0" w:color="auto"/>
          </w:divBdr>
        </w:div>
        <w:div w:id="1442410594">
          <w:marLeft w:val="0"/>
          <w:marRight w:val="0"/>
          <w:marTop w:val="0"/>
          <w:marBottom w:val="0"/>
          <w:divBdr>
            <w:top w:val="none" w:sz="0" w:space="0" w:color="auto"/>
            <w:left w:val="none" w:sz="0" w:space="0" w:color="auto"/>
            <w:bottom w:val="none" w:sz="0" w:space="0" w:color="auto"/>
            <w:right w:val="none" w:sz="0" w:space="0" w:color="auto"/>
          </w:divBdr>
        </w:div>
        <w:div w:id="1447189642">
          <w:marLeft w:val="0"/>
          <w:marRight w:val="0"/>
          <w:marTop w:val="0"/>
          <w:marBottom w:val="0"/>
          <w:divBdr>
            <w:top w:val="none" w:sz="0" w:space="0" w:color="auto"/>
            <w:left w:val="none" w:sz="0" w:space="0" w:color="auto"/>
            <w:bottom w:val="none" w:sz="0" w:space="0" w:color="auto"/>
            <w:right w:val="none" w:sz="0" w:space="0" w:color="auto"/>
          </w:divBdr>
        </w:div>
        <w:div w:id="1462768491">
          <w:marLeft w:val="0"/>
          <w:marRight w:val="0"/>
          <w:marTop w:val="0"/>
          <w:marBottom w:val="0"/>
          <w:divBdr>
            <w:top w:val="none" w:sz="0" w:space="0" w:color="auto"/>
            <w:left w:val="none" w:sz="0" w:space="0" w:color="auto"/>
            <w:bottom w:val="none" w:sz="0" w:space="0" w:color="auto"/>
            <w:right w:val="none" w:sz="0" w:space="0" w:color="auto"/>
          </w:divBdr>
        </w:div>
        <w:div w:id="1507331159">
          <w:marLeft w:val="0"/>
          <w:marRight w:val="0"/>
          <w:marTop w:val="0"/>
          <w:marBottom w:val="0"/>
          <w:divBdr>
            <w:top w:val="none" w:sz="0" w:space="0" w:color="auto"/>
            <w:left w:val="none" w:sz="0" w:space="0" w:color="auto"/>
            <w:bottom w:val="none" w:sz="0" w:space="0" w:color="auto"/>
            <w:right w:val="none" w:sz="0" w:space="0" w:color="auto"/>
          </w:divBdr>
        </w:div>
        <w:div w:id="1522695744">
          <w:marLeft w:val="0"/>
          <w:marRight w:val="0"/>
          <w:marTop w:val="0"/>
          <w:marBottom w:val="0"/>
          <w:divBdr>
            <w:top w:val="none" w:sz="0" w:space="0" w:color="auto"/>
            <w:left w:val="none" w:sz="0" w:space="0" w:color="auto"/>
            <w:bottom w:val="none" w:sz="0" w:space="0" w:color="auto"/>
            <w:right w:val="none" w:sz="0" w:space="0" w:color="auto"/>
          </w:divBdr>
        </w:div>
        <w:div w:id="1534734674">
          <w:marLeft w:val="0"/>
          <w:marRight w:val="0"/>
          <w:marTop w:val="0"/>
          <w:marBottom w:val="0"/>
          <w:divBdr>
            <w:top w:val="none" w:sz="0" w:space="0" w:color="auto"/>
            <w:left w:val="none" w:sz="0" w:space="0" w:color="auto"/>
            <w:bottom w:val="none" w:sz="0" w:space="0" w:color="auto"/>
            <w:right w:val="none" w:sz="0" w:space="0" w:color="auto"/>
          </w:divBdr>
        </w:div>
        <w:div w:id="1664161664">
          <w:marLeft w:val="0"/>
          <w:marRight w:val="0"/>
          <w:marTop w:val="0"/>
          <w:marBottom w:val="0"/>
          <w:divBdr>
            <w:top w:val="none" w:sz="0" w:space="0" w:color="auto"/>
            <w:left w:val="none" w:sz="0" w:space="0" w:color="auto"/>
            <w:bottom w:val="none" w:sz="0" w:space="0" w:color="auto"/>
            <w:right w:val="none" w:sz="0" w:space="0" w:color="auto"/>
          </w:divBdr>
        </w:div>
        <w:div w:id="1780832602">
          <w:marLeft w:val="0"/>
          <w:marRight w:val="0"/>
          <w:marTop w:val="0"/>
          <w:marBottom w:val="0"/>
          <w:divBdr>
            <w:top w:val="none" w:sz="0" w:space="0" w:color="auto"/>
            <w:left w:val="none" w:sz="0" w:space="0" w:color="auto"/>
            <w:bottom w:val="none" w:sz="0" w:space="0" w:color="auto"/>
            <w:right w:val="none" w:sz="0" w:space="0" w:color="auto"/>
          </w:divBdr>
        </w:div>
        <w:div w:id="1833520157">
          <w:marLeft w:val="0"/>
          <w:marRight w:val="0"/>
          <w:marTop w:val="0"/>
          <w:marBottom w:val="0"/>
          <w:divBdr>
            <w:top w:val="none" w:sz="0" w:space="0" w:color="auto"/>
            <w:left w:val="none" w:sz="0" w:space="0" w:color="auto"/>
            <w:bottom w:val="none" w:sz="0" w:space="0" w:color="auto"/>
            <w:right w:val="none" w:sz="0" w:space="0" w:color="auto"/>
          </w:divBdr>
        </w:div>
        <w:div w:id="1953513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7eeb985-68a0-41c6-bbcb-4a503061b397">
      <UserInfo>
        <DisplayName>Ebert, Erica T (DFG)</DisplayName>
        <AccountId>14</AccountId>
        <AccountType/>
      </UserInfo>
    </SharedWithUsers>
    <TaxCatchAll xmlns="a7eeb985-68a0-41c6-bbcb-4a503061b397" xsi:nil="true"/>
    <lcf76f155ced4ddcb4097134ff3c332f xmlns="614d4e9a-7981-45d0-abda-1838bf8c7bd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04176F30CF1A4EBC1C8B09DC58653E" ma:contentTypeVersion="15" ma:contentTypeDescription="Create a new document." ma:contentTypeScope="" ma:versionID="60e3bb14c61cfa0f3b9ec9100c7bdd06">
  <xsd:schema xmlns:xsd="http://www.w3.org/2001/XMLSchema" xmlns:xs="http://www.w3.org/2001/XMLSchema" xmlns:p="http://schemas.microsoft.com/office/2006/metadata/properties" xmlns:ns2="614d4e9a-7981-45d0-abda-1838bf8c7bdc" xmlns:ns3="a7eeb985-68a0-41c6-bbcb-4a503061b397" targetNamespace="http://schemas.microsoft.com/office/2006/metadata/properties" ma:root="true" ma:fieldsID="6229183fc105e8aa46c495fc7cbe78dc" ns2:_="" ns3:_="">
    <xsd:import namespace="614d4e9a-7981-45d0-abda-1838bf8c7bdc"/>
    <xsd:import namespace="a7eeb985-68a0-41c6-bbcb-4a503061b3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Tags" minOccurs="0"/>
                <xsd:element ref="ns2:MediaServiceOCR"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4d4e9a-7981-45d0-abda-1838bf8c7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1fff9b3-6ef6-4aa5-8852-6b1354b1eeb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eb985-68a0-41c6-bbcb-4a503061b39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df7a91b-c462-4b09-ba82-da68643c6976}" ma:internalName="TaxCatchAll" ma:showField="CatchAllData" ma:web="a7eeb985-68a0-41c6-bbcb-4a503061b3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547B5F-F17B-4FDE-9330-4D5A32DBBEDB}">
  <ds:schemaRefs>
    <ds:schemaRef ds:uri="http://schemas.microsoft.com/office/2006/metadata/properties"/>
    <ds:schemaRef ds:uri="http://schemas.microsoft.com/office/infopath/2007/PartnerControls"/>
    <ds:schemaRef ds:uri="a7eeb985-68a0-41c6-bbcb-4a503061b397"/>
    <ds:schemaRef ds:uri="614d4e9a-7981-45d0-abda-1838bf8c7bdc"/>
  </ds:schemaRefs>
</ds:datastoreItem>
</file>

<file path=customXml/itemProps2.xml><?xml version="1.0" encoding="utf-8"?>
<ds:datastoreItem xmlns:ds="http://schemas.openxmlformats.org/officeDocument/2006/customXml" ds:itemID="{0FAFF2D3-76B9-42B6-8D88-D8D8D750D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4d4e9a-7981-45d0-abda-1838bf8c7bdc"/>
    <ds:schemaRef ds:uri="a7eeb985-68a0-41c6-bbcb-4a503061b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5DC4E0-2C0E-421D-99E8-6045BD8BAFB6}">
  <ds:schemaRefs>
    <ds:schemaRef ds:uri="http://schemas.openxmlformats.org/officeDocument/2006/bibliography"/>
  </ds:schemaRefs>
</ds:datastoreItem>
</file>

<file path=customXml/itemProps4.xml><?xml version="1.0" encoding="utf-8"?>
<ds:datastoreItem xmlns:ds="http://schemas.openxmlformats.org/officeDocument/2006/customXml" ds:itemID="{3ECC5F98-590E-4A28-A5FB-B6C2A72EFC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Links>
    <vt:vector size="12" baseType="variant">
      <vt:variant>
        <vt:i4>4849734</vt:i4>
      </vt:variant>
      <vt:variant>
        <vt:i4>3</vt:i4>
      </vt:variant>
      <vt:variant>
        <vt:i4>0</vt:i4>
      </vt:variant>
      <vt:variant>
        <vt:i4>5</vt:i4>
      </vt:variant>
      <vt:variant>
        <vt:lpwstr>https://zander.dfg.alaska.local/GLogPot/</vt:lpwstr>
      </vt:variant>
      <vt:variant>
        <vt:lpwstr/>
      </vt:variant>
      <vt:variant>
        <vt:i4>917570</vt:i4>
      </vt:variant>
      <vt:variant>
        <vt:i4>0</vt:i4>
      </vt:variant>
      <vt:variant>
        <vt:i4>0</vt:i4>
      </vt:variant>
      <vt:variant>
        <vt:i4>5</vt:i4>
      </vt:variant>
      <vt:variant>
        <vt:lpwstr>https://zander.dfg.alaska.local/GLogLongline/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Ebert</dc:creator>
  <cp:keywords/>
  <dc:description/>
  <cp:lastModifiedBy>Ehresmann, Rhea K (DFG)</cp:lastModifiedBy>
  <cp:revision>75</cp:revision>
  <dcterms:created xsi:type="dcterms:W3CDTF">2022-11-23T21:02:00Z</dcterms:created>
  <dcterms:modified xsi:type="dcterms:W3CDTF">2023-08-18T00:56:00Z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0x0101000704176F30CF1A4EBC1C8B09DC58653E</vt:lpwstr>
  </property>
</Properties>
</file>