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FF45" w14:textId="55FFD310" w:rsidR="00264019" w:rsidRDefault="00264019" w:rsidP="00676952">
      <w:pPr>
        <w:pStyle w:val="ListParagraph"/>
        <w:numPr>
          <w:ilvl w:val="0"/>
          <w:numId w:val="1"/>
        </w:numPr>
      </w:pPr>
      <w:r>
        <w:t>How should the model-averaged forecast be weighted by MAPE_one_step_ahead because the lower the MAPE_one_step_ahead, the better the model forecast performance; See the excel template.</w:t>
      </w:r>
    </w:p>
    <w:p w14:paraId="09E94B71" w14:textId="3AA972A2" w:rsidR="00676952" w:rsidRDefault="00676952" w:rsidP="00676952">
      <w:pPr>
        <w:pStyle w:val="ListParagraph"/>
        <w:numPr>
          <w:ilvl w:val="0"/>
          <w:numId w:val="2"/>
        </w:numPr>
      </w:pPr>
      <w:r>
        <w:t>Inverse of the MAPE (1- MAPE value)</w:t>
      </w:r>
    </w:p>
    <w:p w14:paraId="119F71BE" w14:textId="7D991114" w:rsidR="00676952" w:rsidRDefault="00676952" w:rsidP="00676952">
      <w:pPr>
        <w:pStyle w:val="ListParagraph"/>
        <w:numPr>
          <w:ilvl w:val="0"/>
          <w:numId w:val="2"/>
        </w:numPr>
      </w:pPr>
      <w:r>
        <w:t xml:space="preserve">Inverse variance </w:t>
      </w:r>
    </w:p>
    <w:p w14:paraId="743125B9" w14:textId="441BCFB6" w:rsidR="00676952" w:rsidRDefault="00676952" w:rsidP="00676952">
      <w:pPr>
        <w:pStyle w:val="ListParagraph"/>
        <w:numPr>
          <w:ilvl w:val="0"/>
          <w:numId w:val="2"/>
        </w:numPr>
      </w:pPr>
      <w:r>
        <w:t>Weight all the models the same as a base case</w:t>
      </w:r>
    </w:p>
    <w:p w14:paraId="4C21F672" w14:textId="77777777" w:rsidR="00264019" w:rsidRDefault="00264019" w:rsidP="00264019"/>
    <w:p w14:paraId="4DF86155" w14:textId="09FCA7A5" w:rsidR="00264019" w:rsidRDefault="00264019" w:rsidP="00676952">
      <w:pPr>
        <w:pStyle w:val="ListParagraph"/>
        <w:numPr>
          <w:ilvl w:val="0"/>
          <w:numId w:val="1"/>
        </w:numPr>
      </w:pPr>
      <w:r>
        <w:t>Is the variance (and 80% prediction interval) for the model-averaged forecast calculated corrected in the excel template?</w:t>
      </w:r>
    </w:p>
    <w:p w14:paraId="60ED4854" w14:textId="59479038" w:rsidR="00676952" w:rsidRDefault="00676952" w:rsidP="00676952">
      <w:pPr>
        <w:pStyle w:val="ListParagraph"/>
        <w:numPr>
          <w:ilvl w:val="1"/>
          <w:numId w:val="1"/>
        </w:numPr>
      </w:pPr>
      <w:r>
        <w:t>Made a correction with the sqrt,</w:t>
      </w:r>
    </w:p>
    <w:p w14:paraId="4CBAE5A0" w14:textId="77777777" w:rsidR="00184706" w:rsidRDefault="00676952"/>
    <w:sectPr w:rsidR="0018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60EAE" w14:textId="77777777" w:rsidR="00676952" w:rsidRDefault="00676952" w:rsidP="00676952">
      <w:r>
        <w:separator/>
      </w:r>
    </w:p>
  </w:endnote>
  <w:endnote w:type="continuationSeparator" w:id="0">
    <w:p w14:paraId="35127D24" w14:textId="77777777" w:rsidR="00676952" w:rsidRDefault="00676952" w:rsidP="0067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340B4" w14:textId="77777777" w:rsidR="00676952" w:rsidRDefault="00676952" w:rsidP="00676952">
      <w:r>
        <w:separator/>
      </w:r>
    </w:p>
  </w:footnote>
  <w:footnote w:type="continuationSeparator" w:id="0">
    <w:p w14:paraId="38CD3320" w14:textId="77777777" w:rsidR="00676952" w:rsidRDefault="00676952" w:rsidP="00676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A6715"/>
    <w:multiLevelType w:val="hybridMultilevel"/>
    <w:tmpl w:val="54689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82CC7"/>
    <w:multiLevelType w:val="hybridMultilevel"/>
    <w:tmpl w:val="5F00D774"/>
    <w:lvl w:ilvl="0" w:tplc="28B2BE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19"/>
    <w:rsid w:val="00264019"/>
    <w:rsid w:val="00420E99"/>
    <w:rsid w:val="005818A0"/>
    <w:rsid w:val="00676952"/>
    <w:rsid w:val="007E60DE"/>
    <w:rsid w:val="00E4369F"/>
    <w:rsid w:val="00E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EA883"/>
  <w15:chartTrackingRefBased/>
  <w15:docId w15:val="{432AFC8B-7124-4D2B-AA41-C0CED6D9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01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Sara E (DFG)</dc:creator>
  <cp:keywords/>
  <dc:description/>
  <cp:lastModifiedBy>Miller, Sara E (DFG)</cp:lastModifiedBy>
  <cp:revision>1</cp:revision>
  <dcterms:created xsi:type="dcterms:W3CDTF">2021-08-26T17:02:00Z</dcterms:created>
  <dcterms:modified xsi:type="dcterms:W3CDTF">2021-08-26T18:55:00Z</dcterms:modified>
</cp:coreProperties>
</file>