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C206E" w14:textId="77777777" w:rsidR="00CB2CAB" w:rsidRDefault="00CB2CAB" w:rsidP="00CB2CAB">
      <w:pPr>
        <w:pStyle w:val="Heading3"/>
      </w:pPr>
      <w:r>
        <w:t>Metadata and fields</w:t>
      </w:r>
    </w:p>
    <w:p w14:paraId="3484F773" w14:textId="77777777" w:rsidR="00CB2CAB" w:rsidRDefault="00CB2CAB" w:rsidP="00CB2CAB">
      <w:r>
        <w:t>Metadata fields, such as the document title (</w:t>
      </w:r>
      <w:r>
        <w:fldChar w:fldCharType="begin"/>
      </w:r>
      <w:r>
        <w:instrText xml:space="preserve"> TITLE  \* MERGEFORMAT </w:instrText>
      </w:r>
      <w:r>
        <w:fldChar w:fldCharType="end"/>
      </w:r>
      <w:r>
        <w:t>) and date (Tuesday, 1 November 2016) can be automatically inserted and updated.</w:t>
      </w:r>
    </w:p>
    <w:p w14:paraId="6C15C84C" w14:textId="77777777" w:rsidR="00CB2CAB" w:rsidRDefault="00CB2CAB" w:rsidP="00CB2CAB"/>
    <w:p w14:paraId="1AB1FD6E" w14:textId="77777777" w:rsidR="00CB2CAB" w:rsidRDefault="00CB2CAB" w:rsidP="00CB2CAB">
      <w:r>
        <w:t>It would be normal to find a table of contents at the start of a document, but we can insert one anywhere, so one follows this sentence:</w:t>
      </w:r>
    </w:p>
    <w:p w14:paraId="39541524" w14:textId="77777777" w:rsidR="002B4325" w:rsidRDefault="00CB2CAB">
      <w:bookmarkStart w:id="0" w:name="_GoBack"/>
      <w:bookmarkEnd w:id="0"/>
    </w:p>
    <w:sectPr w:rsidR="002B4325" w:rsidSect="005421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AB"/>
    <w:rsid w:val="005421ED"/>
    <w:rsid w:val="00C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56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CA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2CA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1</cp:revision>
  <dcterms:created xsi:type="dcterms:W3CDTF">2016-11-03T21:47:00Z</dcterms:created>
  <dcterms:modified xsi:type="dcterms:W3CDTF">2016-11-03T21:47:00Z</dcterms:modified>
</cp:coreProperties>
</file>