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B09" w:rsidRDefault="00DA314B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bookmarkStart w:id="0" w:name="_GoBack"/>
      <w:bookmarkEnd w:id="0"/>
      <w:r>
        <w:rPr>
          <w:rFonts w:ascii="Garamond" w:hAnsi="Garamond"/>
          <w:sz w:val="24"/>
          <w:highlight w:val="yellow"/>
          <w:lang w:val="hu-HU"/>
        </w:rPr>
        <w:t>Webá</w:t>
      </w:r>
      <w:r w:rsidR="0052326A" w:rsidRPr="003E6AEC">
        <w:rPr>
          <w:rFonts w:ascii="Garamond" w:hAnsi="Garamond"/>
          <w:sz w:val="24"/>
          <w:highlight w:val="yellow"/>
          <w:lang w:val="hu-HU"/>
        </w:rPr>
        <w:t>ruházunk</w:t>
      </w:r>
      <w:r w:rsidR="0052326A">
        <w:rPr>
          <w:rFonts w:ascii="Garamond" w:hAnsi="Garamond"/>
          <w:sz w:val="24"/>
          <w:lang w:val="hu-HU"/>
        </w:rPr>
        <w:t xml:space="preserve">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 xml:space="preserve"> által biztosított biztonságos bankkártyás fizetési megoldást nyújtja vásárlóinak. </w:t>
      </w:r>
      <w:r w:rsidR="00A25A95">
        <w:rPr>
          <w:rFonts w:ascii="Garamond" w:hAnsi="Garamond"/>
          <w:sz w:val="24"/>
          <w:lang w:val="hu-HU"/>
        </w:rPr>
        <w:t xml:space="preserve">A biztonságot az adatok szétválasztása alapozza meg. </w:t>
      </w:r>
      <w:r>
        <w:rPr>
          <w:rFonts w:ascii="Garamond" w:hAnsi="Garamond"/>
          <w:sz w:val="24"/>
          <w:lang w:val="hu-HU"/>
        </w:rPr>
        <w:t>A</w:t>
      </w:r>
      <w:r w:rsidR="0011634C">
        <w:rPr>
          <w:rFonts w:ascii="Garamond" w:hAnsi="Garamond"/>
          <w:sz w:val="24"/>
          <w:lang w:val="hu-HU"/>
        </w:rPr>
        <w:t xml:space="preserve"> </w:t>
      </w:r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11634C" w:rsidRPr="0011634C">
        <w:rPr>
          <w:rFonts w:ascii="Garamond" w:hAnsi="Garamond"/>
          <w:sz w:val="24"/>
          <w:highlight w:val="yellow"/>
          <w:lang w:val="hu-HU"/>
        </w:rPr>
        <w:t>ruház</w:t>
      </w:r>
      <w:r w:rsidR="0011634C">
        <w:rPr>
          <w:rFonts w:ascii="Garamond" w:hAnsi="Garamond"/>
          <w:sz w:val="24"/>
          <w:lang w:val="hu-HU"/>
        </w:rPr>
        <w:t xml:space="preserve"> a megrendeléssel kapcsolatos információkat </w:t>
      </w:r>
      <w:r w:rsidR="00A25A95">
        <w:rPr>
          <w:rFonts w:ascii="Garamond" w:hAnsi="Garamond"/>
          <w:sz w:val="24"/>
          <w:lang w:val="hu-HU"/>
        </w:rPr>
        <w:t xml:space="preserve">kapja meg a </w:t>
      </w:r>
      <w:r w:rsidR="00DE7E39">
        <w:rPr>
          <w:rFonts w:ascii="Garamond" w:hAnsi="Garamond"/>
          <w:sz w:val="24"/>
          <w:lang w:val="hu-HU"/>
        </w:rPr>
        <w:t>vásárlótól</w:t>
      </w:r>
      <w:r w:rsidR="00A25A95">
        <w:rPr>
          <w:rFonts w:ascii="Garamond" w:hAnsi="Garamond"/>
          <w:sz w:val="24"/>
          <w:lang w:val="hu-HU"/>
        </w:rPr>
        <w:t xml:space="preserve">,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A25A95">
        <w:rPr>
          <w:rFonts w:ascii="Garamond" w:hAnsi="Garamond"/>
          <w:sz w:val="24"/>
          <w:lang w:val="hu-HU"/>
        </w:rPr>
        <w:t xml:space="preserve"> pedig kizárólag a fizetési tranzakcióhoz szükséges kártyaadatokat</w:t>
      </w:r>
      <w:r w:rsidR="00F9159E">
        <w:rPr>
          <w:rFonts w:ascii="Garamond" w:hAnsi="Garamond"/>
          <w:sz w:val="24"/>
          <w:lang w:val="hu-HU"/>
        </w:rPr>
        <w:t xml:space="preserve"> </w:t>
      </w:r>
      <w:r w:rsidR="00BB036D">
        <w:rPr>
          <w:rFonts w:ascii="Garamond" w:hAnsi="Garamond"/>
          <w:sz w:val="24"/>
          <w:lang w:val="hu-HU"/>
        </w:rPr>
        <w:t xml:space="preserve">a </w:t>
      </w:r>
      <w:r w:rsidR="00992A88">
        <w:rPr>
          <w:rFonts w:ascii="Garamond" w:hAnsi="Garamond"/>
          <w:sz w:val="24"/>
          <w:lang w:val="hu-HU"/>
        </w:rPr>
        <w:t>256</w:t>
      </w:r>
      <w:r w:rsidR="00F9159E">
        <w:rPr>
          <w:rFonts w:ascii="Garamond" w:hAnsi="Garamond"/>
          <w:sz w:val="24"/>
          <w:lang w:val="hu-HU"/>
        </w:rPr>
        <w:t xml:space="preserve"> bites </w:t>
      </w:r>
      <w:r w:rsidR="00992A88">
        <w:rPr>
          <w:rFonts w:ascii="Garamond" w:hAnsi="Garamond"/>
          <w:sz w:val="24"/>
          <w:lang w:val="hu-HU"/>
        </w:rPr>
        <w:t>T</w:t>
      </w:r>
      <w:r w:rsidR="00F9159E"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 w:rsidR="00F9159E">
        <w:rPr>
          <w:rFonts w:ascii="Garamond" w:hAnsi="Garamond"/>
          <w:sz w:val="24"/>
          <w:lang w:val="hu-HU"/>
        </w:rPr>
        <w:t xml:space="preserve"> titkosítással ellátott fizetőoldalon</w:t>
      </w:r>
      <w:r w:rsidR="00A25A95">
        <w:rPr>
          <w:rFonts w:ascii="Garamond" w:hAnsi="Garamond"/>
          <w:sz w:val="24"/>
          <w:lang w:val="hu-HU"/>
        </w:rPr>
        <w:t xml:space="preserve">. </w:t>
      </w:r>
      <w:r>
        <w:rPr>
          <w:rFonts w:ascii="Garamond" w:hAnsi="Garamond"/>
          <w:sz w:val="24"/>
          <w:lang w:val="hu-HU"/>
        </w:rPr>
        <w:t>A fizetőoldal adattartalmáról a</w:t>
      </w:r>
      <w:r w:rsidR="00A25A95">
        <w:rPr>
          <w:rFonts w:ascii="Garamond" w:hAnsi="Garamond"/>
          <w:sz w:val="24"/>
          <w:lang w:val="hu-HU"/>
        </w:rPr>
        <w:t xml:space="preserve"> </w:t>
      </w:r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F9159E" w:rsidRPr="00F9159E">
        <w:rPr>
          <w:rFonts w:ascii="Garamond" w:hAnsi="Garamond"/>
          <w:sz w:val="24"/>
          <w:highlight w:val="yellow"/>
          <w:lang w:val="hu-HU"/>
        </w:rPr>
        <w:t>ruház</w:t>
      </w:r>
      <w:r w:rsidR="00A25A95">
        <w:rPr>
          <w:rFonts w:ascii="Garamond" w:hAnsi="Garamond"/>
          <w:sz w:val="24"/>
          <w:lang w:val="hu-HU"/>
        </w:rPr>
        <w:t xml:space="preserve"> nem értesül, azokat csak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A25A95">
        <w:rPr>
          <w:rFonts w:ascii="Garamond" w:hAnsi="Garamond"/>
          <w:sz w:val="24"/>
          <w:lang w:val="hu-HU"/>
        </w:rPr>
        <w:t xml:space="preserve"> érheti el. A tranzakció eredményéről </w:t>
      </w:r>
      <w:r>
        <w:rPr>
          <w:rFonts w:ascii="Garamond" w:hAnsi="Garamond"/>
          <w:sz w:val="24"/>
          <w:lang w:val="hu-HU"/>
        </w:rPr>
        <w:t>a fizetést követően a</w:t>
      </w:r>
      <w:r w:rsidR="0011634C">
        <w:rPr>
          <w:rFonts w:ascii="Garamond" w:hAnsi="Garamond"/>
          <w:sz w:val="24"/>
          <w:lang w:val="hu-HU"/>
        </w:rPr>
        <w:t xml:space="preserve"> </w:t>
      </w:r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11634C" w:rsidRPr="0011634C">
        <w:rPr>
          <w:rFonts w:ascii="Garamond" w:hAnsi="Garamond"/>
          <w:sz w:val="24"/>
          <w:highlight w:val="yellow"/>
          <w:lang w:val="hu-HU"/>
        </w:rPr>
        <w:t>ruház</w:t>
      </w:r>
      <w:r w:rsidR="0011634C">
        <w:rPr>
          <w:rFonts w:ascii="Garamond" w:hAnsi="Garamond"/>
          <w:sz w:val="24"/>
          <w:lang w:val="hu-HU"/>
        </w:rPr>
        <w:t xml:space="preserve"> oldala</w:t>
      </w:r>
      <w:r w:rsidR="00A25A95">
        <w:rPr>
          <w:rFonts w:ascii="Garamond" w:hAnsi="Garamond"/>
          <w:sz w:val="24"/>
          <w:lang w:val="hu-HU"/>
        </w:rPr>
        <w:t xml:space="preserve"> tájékoztatja. </w:t>
      </w:r>
      <w:r w:rsidR="0052326A">
        <w:rPr>
          <w:rFonts w:ascii="Garamond" w:hAnsi="Garamond"/>
          <w:sz w:val="24"/>
          <w:lang w:val="hu-HU"/>
        </w:rPr>
        <w:t>A</w:t>
      </w:r>
      <w:r w:rsidR="00C52B09">
        <w:rPr>
          <w:rFonts w:ascii="Garamond" w:hAnsi="Garamond"/>
          <w:sz w:val="24"/>
          <w:lang w:val="hu-HU"/>
        </w:rPr>
        <w:t xml:space="preserve"> kártyás fizetéshez az Ön </w:t>
      </w:r>
      <w:r w:rsidR="00BB036D">
        <w:rPr>
          <w:rFonts w:ascii="Garamond" w:hAnsi="Garamond"/>
          <w:sz w:val="24"/>
          <w:lang w:val="hu-HU"/>
        </w:rPr>
        <w:t xml:space="preserve">internet </w:t>
      </w:r>
      <w:r w:rsidR="00C52B09">
        <w:rPr>
          <w:rFonts w:ascii="Garamond" w:hAnsi="Garamond"/>
          <w:sz w:val="24"/>
          <w:lang w:val="hu-HU"/>
        </w:rPr>
        <w:t>böngésző</w:t>
      </w:r>
      <w:r w:rsidR="00BB036D">
        <w:rPr>
          <w:rFonts w:ascii="Garamond" w:hAnsi="Garamond"/>
          <w:sz w:val="24"/>
          <w:lang w:val="hu-HU"/>
        </w:rPr>
        <w:t xml:space="preserve"> programjának</w:t>
      </w:r>
      <w:r w:rsidR="0052326A">
        <w:rPr>
          <w:rFonts w:ascii="Garamond" w:hAnsi="Garamond"/>
          <w:sz w:val="24"/>
          <w:lang w:val="hu-HU"/>
        </w:rPr>
        <w:t xml:space="preserve"> </w:t>
      </w:r>
      <w:r w:rsidR="00C52B09">
        <w:rPr>
          <w:rFonts w:ascii="Garamond" w:hAnsi="Garamond"/>
          <w:sz w:val="24"/>
          <w:lang w:val="hu-HU"/>
        </w:rPr>
        <w:t xml:space="preserve">támogatnia kell </w:t>
      </w:r>
      <w:r w:rsidR="00992A88">
        <w:rPr>
          <w:rFonts w:ascii="Garamond" w:hAnsi="Garamond"/>
          <w:sz w:val="24"/>
          <w:lang w:val="hu-HU"/>
        </w:rPr>
        <w:t>a</w:t>
      </w:r>
      <w:r w:rsidR="0052326A">
        <w:rPr>
          <w:rFonts w:ascii="Garamond" w:hAnsi="Garamond"/>
          <w:sz w:val="24"/>
          <w:lang w:val="hu-HU"/>
        </w:rPr>
        <w:t xml:space="preserve"> </w:t>
      </w:r>
      <w:r w:rsidR="00992A88"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 titkosítást</w:t>
      </w:r>
      <w:r w:rsidR="00C52B09">
        <w:rPr>
          <w:rFonts w:ascii="Garamond" w:hAnsi="Garamond"/>
          <w:sz w:val="24"/>
          <w:lang w:val="hu-HU"/>
        </w:rPr>
        <w:t>.</w:t>
      </w:r>
      <w:r w:rsidR="0052326A">
        <w:rPr>
          <w:rFonts w:ascii="Garamond" w:hAnsi="Garamond"/>
          <w:sz w:val="24"/>
          <w:lang w:val="hu-HU"/>
        </w:rPr>
        <w:t xml:space="preserve"> 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 </w:t>
      </w:r>
      <w:r w:rsidRPr="004E5BA5">
        <w:rPr>
          <w:rFonts w:ascii="Garamond" w:hAnsi="Garamond"/>
          <w:sz w:val="24"/>
          <w:highlight w:val="yellow"/>
          <w:lang w:val="hu-HU"/>
        </w:rPr>
        <w:t>vásárolt áru</w:t>
      </w:r>
      <w:r w:rsidR="008D27A6" w:rsidRPr="008D27A6">
        <w:rPr>
          <w:rFonts w:ascii="Garamond" w:hAnsi="Garamond"/>
          <w:sz w:val="24"/>
          <w:highlight w:val="yellow"/>
          <w:lang w:val="hu-HU"/>
        </w:rPr>
        <w:t>/szolgáltatás</w:t>
      </w:r>
      <w:r>
        <w:rPr>
          <w:rFonts w:ascii="Garamond" w:hAnsi="Garamond"/>
          <w:sz w:val="24"/>
          <w:lang w:val="hu-HU"/>
        </w:rPr>
        <w:t xml:space="preserve"> ellenértéke, a kifizetett összeg azonnal zárolásra kerül kártyaszámláján. Kérjük, olvassa el részletes tájékoztatónkat!</w:t>
      </w:r>
    </w:p>
    <w:p w:rsidR="004E5BA5" w:rsidRDefault="000C5B74" w:rsidP="0052326A">
      <w:pPr>
        <w:spacing w:after="120"/>
        <w:ind w:left="360"/>
        <w:jc w:val="both"/>
        <w:rPr>
          <w:rFonts w:ascii="Garamond" w:hAnsi="Garamond"/>
          <w:b/>
          <w:sz w:val="24"/>
          <w:lang w:val="hu-HU"/>
        </w:rPr>
      </w:pPr>
      <w:r>
        <w:rPr>
          <w:rFonts w:ascii="Garamond" w:hAnsi="Garamond"/>
          <w:b/>
          <w:sz w:val="24"/>
          <w:lang w:val="hu-HU"/>
        </w:rPr>
        <w:t>------------------------------------------------------------------------------------------------------------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b/>
          <w:sz w:val="24"/>
          <w:lang w:val="hu-HU"/>
        </w:rPr>
      </w:pPr>
      <w:r>
        <w:rPr>
          <w:rFonts w:ascii="Garamond" w:hAnsi="Garamond"/>
          <w:b/>
          <w:sz w:val="24"/>
          <w:lang w:val="hu-HU"/>
        </w:rPr>
        <w:t xml:space="preserve">Üdvözöljük </w:t>
      </w:r>
      <w:r w:rsidR="003B5A32">
        <w:rPr>
          <w:rFonts w:ascii="Garamond" w:hAnsi="Garamond"/>
          <w:b/>
          <w:sz w:val="24"/>
          <w:lang w:val="hu-HU"/>
        </w:rPr>
        <w:t>a CIB</w:t>
      </w:r>
      <w:r w:rsidR="00DA314B">
        <w:rPr>
          <w:rFonts w:ascii="Garamond" w:hAnsi="Garamond"/>
          <w:b/>
          <w:sz w:val="24"/>
          <w:lang w:val="hu-HU"/>
        </w:rPr>
        <w:t xml:space="preserve"> Bank</w:t>
      </w:r>
      <w:r w:rsidR="00FC38EA">
        <w:rPr>
          <w:rFonts w:ascii="Garamond" w:hAnsi="Garamond"/>
          <w:b/>
          <w:sz w:val="24"/>
          <w:lang w:val="hu-HU"/>
        </w:rPr>
        <w:t xml:space="preserve"> </w:t>
      </w:r>
      <w:r>
        <w:rPr>
          <w:rFonts w:ascii="Garamond" w:hAnsi="Garamond"/>
          <w:b/>
          <w:sz w:val="24"/>
          <w:lang w:val="hu-HU"/>
        </w:rPr>
        <w:t xml:space="preserve">biztonságos, internetes fizetési megoldásával működő </w:t>
      </w:r>
      <w:r w:rsidR="00795D6A" w:rsidRPr="00795D6A">
        <w:rPr>
          <w:rFonts w:ascii="Garamond" w:hAnsi="Garamond"/>
          <w:b/>
          <w:sz w:val="24"/>
          <w:highlight w:val="yellow"/>
          <w:lang w:val="hu-HU"/>
        </w:rPr>
        <w:t>Webáruházunkban</w:t>
      </w:r>
      <w:r>
        <w:rPr>
          <w:rFonts w:ascii="Garamond" w:hAnsi="Garamond"/>
          <w:b/>
          <w:sz w:val="24"/>
          <w:lang w:val="hu-HU"/>
        </w:rPr>
        <w:t>!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Az alábbiakban röviden ismertetjük, hogy miképp intézheti biztonságos módon vásárlását.</w:t>
      </w:r>
    </w:p>
    <w:p w:rsidR="0052326A" w:rsidRDefault="0052326A" w:rsidP="0052326A">
      <w:pPr>
        <w:pStyle w:val="Heading9"/>
      </w:pPr>
      <w:r>
        <w:t>Mire figyeljen a vásárláskor?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Olvassa el </w:t>
      </w:r>
      <w:r w:rsidR="00795D6A" w:rsidRPr="00795D6A">
        <w:rPr>
          <w:rFonts w:ascii="Garamond" w:hAnsi="Garamond"/>
          <w:sz w:val="24"/>
          <w:highlight w:val="yellow"/>
          <w:lang w:val="hu-HU"/>
        </w:rPr>
        <w:t>Webáruházunk</w:t>
      </w:r>
      <w:r>
        <w:rPr>
          <w:rFonts w:ascii="Garamond" w:hAnsi="Garamond"/>
          <w:sz w:val="24"/>
          <w:lang w:val="hu-HU"/>
        </w:rPr>
        <w:t xml:space="preserve"> ismertetőjét, a vásárlás kondícióit és a kiszállítás </w:t>
      </w:r>
      <w:r w:rsidR="00EC0B00">
        <w:rPr>
          <w:rFonts w:ascii="Garamond" w:hAnsi="Garamond"/>
          <w:sz w:val="24"/>
          <w:lang w:val="hu-HU"/>
        </w:rPr>
        <w:t xml:space="preserve">és a fizetés </w:t>
      </w:r>
      <w:r>
        <w:rPr>
          <w:rFonts w:ascii="Garamond" w:hAnsi="Garamond"/>
          <w:sz w:val="24"/>
          <w:lang w:val="hu-HU"/>
        </w:rPr>
        <w:t>feltételeit!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Tanulmányozza át a</w:t>
      </w:r>
      <w:r w:rsidR="00795D6A">
        <w:rPr>
          <w:rFonts w:ascii="Garamond" w:hAnsi="Garamond"/>
          <w:sz w:val="24"/>
          <w:lang w:val="hu-HU"/>
        </w:rPr>
        <w:t xml:space="preserve"> </w:t>
      </w:r>
      <w:r w:rsidR="00795D6A" w:rsidRPr="00795D6A">
        <w:rPr>
          <w:rFonts w:ascii="Garamond" w:hAnsi="Garamond"/>
          <w:sz w:val="24"/>
          <w:highlight w:val="yellow"/>
          <w:lang w:val="hu-HU"/>
        </w:rPr>
        <w:t>Webáruház</w:t>
      </w:r>
      <w:r>
        <w:rPr>
          <w:rFonts w:ascii="Garamond" w:hAnsi="Garamond"/>
          <w:sz w:val="24"/>
          <w:lang w:val="hu-HU"/>
        </w:rPr>
        <w:t xml:space="preserve"> biztonsági feltételeit, hiszen ezzel garantálják az Ön adatainak biztonságát!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Tartsa nyilván a vásárlásával kapcsolatos adatait!</w:t>
      </w:r>
    </w:p>
    <w:p w:rsidR="009F798E" w:rsidRDefault="009F798E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Tartsa nyilván a fizetéssel kapcsolatos t</w:t>
      </w:r>
      <w:r w:rsidR="004C4317">
        <w:rPr>
          <w:rFonts w:ascii="Garamond" w:hAnsi="Garamond"/>
          <w:sz w:val="24"/>
          <w:lang w:val="hu-HU"/>
        </w:rPr>
        <w:t xml:space="preserve">ranzakciós adatait! (tranzakció </w:t>
      </w:r>
      <w:r>
        <w:rPr>
          <w:rFonts w:ascii="Garamond" w:hAnsi="Garamond"/>
          <w:sz w:val="24"/>
          <w:lang w:val="hu-HU"/>
        </w:rPr>
        <w:t>azonosító, engedélyszám)</w:t>
      </w:r>
    </w:p>
    <w:p w:rsidR="0052326A" w:rsidRDefault="004C4317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Biztosítsa, hogy </w:t>
      </w:r>
      <w:r w:rsidR="0052326A">
        <w:rPr>
          <w:rFonts w:ascii="Garamond" w:hAnsi="Garamond"/>
          <w:sz w:val="24"/>
          <w:lang w:val="hu-HU"/>
        </w:rPr>
        <w:t>titkos kártyaadataihoz illetéktelen személy soha ne férhessen hozzá</w:t>
      </w:r>
      <w:r w:rsidR="00D60CFA">
        <w:rPr>
          <w:rFonts w:ascii="Garamond" w:hAnsi="Garamond"/>
          <w:sz w:val="24"/>
          <w:lang w:val="hu-HU"/>
        </w:rPr>
        <w:t>.</w:t>
      </w:r>
    </w:p>
    <w:p w:rsidR="00D60CFA" w:rsidRDefault="0052326A" w:rsidP="00EC0B00">
      <w:pPr>
        <w:numPr>
          <w:ilvl w:val="0"/>
          <w:numId w:val="2"/>
        </w:numPr>
        <w:tabs>
          <w:tab w:val="left" w:pos="709"/>
        </w:tabs>
        <w:ind w:left="709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Használjon olyan böngészőt, amely </w:t>
      </w:r>
      <w:r w:rsidR="00D60CFA">
        <w:rPr>
          <w:rFonts w:ascii="Garamond" w:hAnsi="Garamond"/>
          <w:sz w:val="24"/>
          <w:lang w:val="hu-HU"/>
        </w:rPr>
        <w:t>támogatja</w:t>
      </w:r>
      <w:r>
        <w:rPr>
          <w:rFonts w:ascii="Garamond" w:hAnsi="Garamond"/>
          <w:sz w:val="24"/>
          <w:lang w:val="hu-HU"/>
        </w:rPr>
        <w:t xml:space="preserve"> a </w:t>
      </w:r>
      <w:r w:rsidR="00992A88">
        <w:rPr>
          <w:rFonts w:ascii="Garamond" w:hAnsi="Garamond"/>
          <w:sz w:val="24"/>
          <w:lang w:val="hu-HU"/>
        </w:rPr>
        <w:t>T</w:t>
      </w:r>
      <w:r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>
        <w:rPr>
          <w:rFonts w:ascii="Garamond" w:hAnsi="Garamond"/>
          <w:sz w:val="24"/>
          <w:lang w:val="hu-HU"/>
        </w:rPr>
        <w:t xml:space="preserve"> titkosításhoz szükséges opciót!</w:t>
      </w:r>
    </w:p>
    <w:p w:rsidR="00902CF1" w:rsidRDefault="00902CF1" w:rsidP="00C26CFA">
      <w:pPr>
        <w:tabs>
          <w:tab w:val="left" w:pos="709"/>
        </w:tabs>
        <w:spacing w:after="120"/>
        <w:ind w:left="349"/>
        <w:jc w:val="both"/>
        <w:rPr>
          <w:rFonts w:ascii="Garamond" w:hAnsi="Garamond"/>
          <w:sz w:val="24"/>
          <w:lang w:val="hu-HU"/>
        </w:rPr>
      </w:pPr>
    </w:p>
    <w:p w:rsidR="0052326A" w:rsidRPr="00A25A95" w:rsidRDefault="0052326A" w:rsidP="0052326A">
      <w:pPr>
        <w:pStyle w:val="Heading9"/>
      </w:pPr>
      <w:r w:rsidRPr="00A25A95">
        <w:t>A biztonságról</w:t>
      </w:r>
    </w:p>
    <w:p w:rsidR="0052326A" w:rsidRDefault="00992A88" w:rsidP="0052326A">
      <w:pPr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</w:t>
      </w:r>
      <w:r w:rsidR="0052326A">
        <w:rPr>
          <w:rFonts w:ascii="Garamond" w:hAnsi="Garamond"/>
          <w:sz w:val="24"/>
          <w:lang w:val="hu-HU"/>
        </w:rPr>
        <w:t xml:space="preserve"> </w:t>
      </w:r>
      <w:r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>L</w:t>
      </w:r>
      <w:r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, a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Transport</w:t>
      </w:r>
      <w:proofErr w:type="spellEnd"/>
      <w:r w:rsidR="005C41E6" w:rsidRPr="005C41E6">
        <w:rPr>
          <w:rFonts w:ascii="Garamond" w:hAnsi="Garamond"/>
          <w:sz w:val="24"/>
          <w:lang w:val="hu-HU"/>
        </w:rPr>
        <w:t xml:space="preserve">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Layer</w:t>
      </w:r>
      <w:proofErr w:type="spellEnd"/>
      <w:r w:rsidR="005C41E6" w:rsidRPr="005C41E6">
        <w:rPr>
          <w:rFonts w:ascii="Garamond" w:hAnsi="Garamond"/>
          <w:sz w:val="24"/>
          <w:lang w:val="hu-HU"/>
        </w:rPr>
        <w:t xml:space="preserve">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Security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elfogadott titkosítási eljárás rövidít</w:t>
      </w:r>
      <w:r w:rsidR="005C41E6">
        <w:rPr>
          <w:rFonts w:ascii="Garamond" w:hAnsi="Garamond"/>
          <w:sz w:val="24"/>
          <w:lang w:val="hu-HU"/>
        </w:rPr>
        <w:t>ése. Bankunk rendelkezik egy 256</w:t>
      </w:r>
      <w:r w:rsidR="0052326A">
        <w:rPr>
          <w:rFonts w:ascii="Garamond" w:hAnsi="Garamond"/>
          <w:sz w:val="24"/>
          <w:lang w:val="hu-HU"/>
        </w:rPr>
        <w:t xml:space="preserve"> bites titkosító kulccsal, amely a kommunikációs csatornát védi. A </w:t>
      </w:r>
      <w:proofErr w:type="spellStart"/>
      <w:r w:rsidR="0052326A">
        <w:rPr>
          <w:rFonts w:ascii="Garamond" w:hAnsi="Garamond"/>
          <w:sz w:val="24"/>
          <w:lang w:val="hu-HU"/>
        </w:rPr>
        <w:t>VeriSign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nevű cég teszi lehetővé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361F89">
        <w:rPr>
          <w:rFonts w:ascii="Garamond" w:hAnsi="Garamond"/>
          <w:sz w:val="24"/>
          <w:lang w:val="hu-HU"/>
        </w:rPr>
        <w:t>nak</w:t>
      </w:r>
      <w:r w:rsidR="005C41E6">
        <w:rPr>
          <w:rFonts w:ascii="Garamond" w:hAnsi="Garamond"/>
          <w:sz w:val="24"/>
          <w:lang w:val="hu-HU"/>
        </w:rPr>
        <w:t xml:space="preserve"> a 256</w:t>
      </w:r>
      <w:r w:rsidR="0052326A">
        <w:rPr>
          <w:rFonts w:ascii="Garamond" w:hAnsi="Garamond"/>
          <w:sz w:val="24"/>
          <w:lang w:val="hu-HU"/>
        </w:rPr>
        <w:t xml:space="preserve"> bites kulcs használatát, amely</w:t>
      </w:r>
      <w:r w:rsidR="005C41E6">
        <w:rPr>
          <w:rFonts w:ascii="Garamond" w:hAnsi="Garamond"/>
          <w:sz w:val="24"/>
          <w:lang w:val="hu-HU"/>
        </w:rPr>
        <w:t xml:space="preserve"> segítségével biztosítjuk az TLS</w:t>
      </w:r>
      <w:r w:rsidR="0052326A">
        <w:rPr>
          <w:rFonts w:ascii="Garamond" w:hAnsi="Garamond"/>
          <w:sz w:val="24"/>
          <w:lang w:val="hu-HU"/>
        </w:rPr>
        <w:t xml:space="preserve"> alapú titkosítást. Jelenleg a világ elektronikus kereskedelmének 90%-ában ezt a titkosítási módot alkalmazzák. A vásárló által ha</w:t>
      </w:r>
      <w:r w:rsidR="005C41E6">
        <w:rPr>
          <w:rFonts w:ascii="Garamond" w:hAnsi="Garamond"/>
          <w:sz w:val="24"/>
          <w:lang w:val="hu-HU"/>
        </w:rPr>
        <w:t>sznált böngésző program az T</w:t>
      </w:r>
      <w:r w:rsidR="0052326A">
        <w:rPr>
          <w:rFonts w:ascii="Garamond" w:hAnsi="Garamond"/>
          <w:sz w:val="24"/>
          <w:lang w:val="hu-HU"/>
        </w:rPr>
        <w:t>L</w:t>
      </w:r>
      <w:r w:rsidR="005C41E6"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 segítségével a kártyabirtokos adatait az elküldés előtt titkosítja, így azok kódolt formában jutnak el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>hoz, ezáltal illetéktelen személyek számára nem értelmezhetőek.</w:t>
      </w:r>
    </w:p>
    <w:p w:rsidR="0052326A" w:rsidRPr="00A25A95" w:rsidRDefault="00A25A95" w:rsidP="0052326A">
      <w:pPr>
        <w:pStyle w:val="Heading9"/>
      </w:pPr>
      <w:r>
        <w:t>Elfogadott kártyák</w:t>
      </w:r>
    </w:p>
    <w:p w:rsidR="00A25A95" w:rsidRDefault="003B5A32" w:rsidP="0052326A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 xml:space="preserve"> internetes fizetési rendszere a </w:t>
      </w:r>
      <w:proofErr w:type="spellStart"/>
      <w:r w:rsidR="005E06FE" w:rsidRPr="005E06FE">
        <w:rPr>
          <w:rFonts w:ascii="Garamond" w:hAnsi="Garamond"/>
          <w:sz w:val="24"/>
          <w:lang w:val="hu-HU"/>
        </w:rPr>
        <w:t>Mastercard</w:t>
      </w:r>
      <w:proofErr w:type="spellEnd"/>
      <w:r w:rsidR="005E06FE" w:rsidRPr="005E06FE">
        <w:rPr>
          <w:rFonts w:ascii="Garamond" w:hAnsi="Garamond"/>
          <w:sz w:val="24"/>
          <w:lang w:val="hu-HU"/>
        </w:rPr>
        <w:t>/</w:t>
      </w:r>
      <w:proofErr w:type="spellStart"/>
      <w:r w:rsidR="005E06FE" w:rsidRPr="005E06FE">
        <w:rPr>
          <w:rFonts w:ascii="Garamond" w:hAnsi="Garamond"/>
          <w:sz w:val="24"/>
          <w:lang w:val="hu-HU"/>
        </w:rPr>
        <w:t>Maestro</w:t>
      </w:r>
      <w:proofErr w:type="spellEnd"/>
      <w:r w:rsidR="003016E5">
        <w:rPr>
          <w:rFonts w:ascii="Garamond" w:hAnsi="Garamond"/>
          <w:sz w:val="24"/>
          <w:lang w:val="hu-HU"/>
        </w:rPr>
        <w:t>,</w:t>
      </w:r>
      <w:r w:rsidR="0052326A">
        <w:rPr>
          <w:rFonts w:ascii="Garamond" w:hAnsi="Garamond"/>
          <w:sz w:val="24"/>
          <w:lang w:val="hu-HU"/>
        </w:rPr>
        <w:t xml:space="preserve"> a VISA termékcsaládba tartozó VISA és VISA </w:t>
      </w:r>
      <w:proofErr w:type="spellStart"/>
      <w:r w:rsidR="0052326A">
        <w:rPr>
          <w:rFonts w:ascii="Garamond" w:hAnsi="Garamond"/>
          <w:sz w:val="24"/>
          <w:lang w:val="hu-HU"/>
        </w:rPr>
        <w:t>Electron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(az </w:t>
      </w:r>
      <w:proofErr w:type="spellStart"/>
      <w:r w:rsidR="0052326A">
        <w:rPr>
          <w:rFonts w:ascii="Garamond" w:hAnsi="Garamond"/>
          <w:sz w:val="24"/>
          <w:lang w:val="hu-HU"/>
        </w:rPr>
        <w:t>Electronnál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csak abban az esetben, ha azt a kibocsátó bank engedélyezi) bankkártyák használatát</w:t>
      </w:r>
      <w:r w:rsidR="00F84059">
        <w:rPr>
          <w:rFonts w:ascii="Garamond" w:hAnsi="Garamond"/>
          <w:sz w:val="24"/>
          <w:lang w:val="hu-HU"/>
        </w:rPr>
        <w:t>, valamint internetes</w:t>
      </w:r>
      <w:r w:rsidR="006A5C80">
        <w:rPr>
          <w:rFonts w:ascii="Garamond" w:hAnsi="Garamond"/>
          <w:sz w:val="24"/>
          <w:lang w:val="hu-HU"/>
        </w:rPr>
        <w:t xml:space="preserve"> használatra alkalmas webkártyával való</w:t>
      </w:r>
      <w:r w:rsidR="00F84059">
        <w:rPr>
          <w:rFonts w:ascii="Garamond" w:hAnsi="Garamond"/>
          <w:sz w:val="24"/>
          <w:lang w:val="hu-HU"/>
        </w:rPr>
        <w:t xml:space="preserve"> fizetés</w:t>
      </w:r>
      <w:r w:rsidR="006A5C80"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 xml:space="preserve"> teszi lehetővé. </w:t>
      </w:r>
    </w:p>
    <w:p w:rsidR="00A25A95" w:rsidRPr="00A25A95" w:rsidRDefault="00A25A95" w:rsidP="00A25A95">
      <w:pPr>
        <w:pStyle w:val="Heading9"/>
      </w:pPr>
      <w:r>
        <w:t>Fizetés lépései</w:t>
      </w:r>
    </w:p>
    <w:p w:rsidR="0068489D" w:rsidRDefault="00A3084D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Ön a</w:t>
      </w:r>
      <w:r w:rsidR="0068489D">
        <w:rPr>
          <w:rFonts w:ascii="Garamond" w:hAnsi="Garamond"/>
          <w:sz w:val="24"/>
          <w:lang w:val="hu-HU"/>
        </w:rPr>
        <w:t xml:space="preserve"> </w:t>
      </w:r>
      <w:r w:rsidRPr="00A3084D">
        <w:rPr>
          <w:rFonts w:ascii="Garamond" w:hAnsi="Garamond"/>
          <w:sz w:val="24"/>
          <w:highlight w:val="yellow"/>
          <w:lang w:val="hu-HU"/>
        </w:rPr>
        <w:t>Web</w:t>
      </w:r>
      <w:r>
        <w:rPr>
          <w:rFonts w:ascii="Garamond" w:hAnsi="Garamond"/>
          <w:sz w:val="24"/>
          <w:highlight w:val="yellow"/>
          <w:lang w:val="hu-HU"/>
        </w:rPr>
        <w:t>á</w:t>
      </w:r>
      <w:r w:rsidR="0068489D" w:rsidRPr="00711BBB">
        <w:rPr>
          <w:rFonts w:ascii="Garamond" w:hAnsi="Garamond"/>
          <w:sz w:val="24"/>
          <w:highlight w:val="yellow"/>
          <w:lang w:val="hu-HU"/>
        </w:rPr>
        <w:t>ruház</w:t>
      </w:r>
      <w:r w:rsidR="0068489D">
        <w:rPr>
          <w:rFonts w:ascii="Garamond" w:hAnsi="Garamond"/>
          <w:sz w:val="24"/>
          <w:lang w:val="hu-HU"/>
        </w:rPr>
        <w:t xml:space="preserve"> oldalán </w:t>
      </w:r>
      <w:r w:rsidR="009B7872">
        <w:rPr>
          <w:rFonts w:ascii="Garamond" w:hAnsi="Garamond"/>
          <w:sz w:val="24"/>
          <w:lang w:val="hu-HU"/>
        </w:rPr>
        <w:t xml:space="preserve">választja ki az </w:t>
      </w:r>
      <w:r w:rsidR="009B7872" w:rsidRPr="00711BBB">
        <w:rPr>
          <w:rFonts w:ascii="Garamond" w:hAnsi="Garamond"/>
          <w:sz w:val="24"/>
          <w:highlight w:val="yellow"/>
          <w:lang w:val="hu-HU"/>
        </w:rPr>
        <w:t>árut/szolgáltatás</w:t>
      </w:r>
      <w:r w:rsidR="009B7872">
        <w:rPr>
          <w:rFonts w:ascii="Garamond" w:hAnsi="Garamond"/>
          <w:sz w:val="24"/>
          <w:lang w:val="hu-HU"/>
        </w:rPr>
        <w:t xml:space="preserve"> melynek összegét bankkártyás fizetéssel kívánja teljesíteni.</w:t>
      </w:r>
    </w:p>
    <w:p w:rsidR="0068489D" w:rsidRDefault="009B7872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lastRenderedPageBreak/>
        <w:t>Ezt követően</w:t>
      </w:r>
      <w:r w:rsidR="0068489D">
        <w:rPr>
          <w:rFonts w:ascii="Garamond" w:hAnsi="Garamond"/>
          <w:sz w:val="24"/>
          <w:lang w:val="hu-HU"/>
        </w:rPr>
        <w:t xml:space="preserve"> Ön átkerül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68489D">
        <w:rPr>
          <w:rFonts w:ascii="Garamond" w:hAnsi="Garamond"/>
          <w:sz w:val="24"/>
          <w:lang w:val="hu-HU"/>
        </w:rPr>
        <w:t xml:space="preserve"> biztonságos fizetést garantáló oldalára, ahol a fizetés megkezdéséhez kártyaadatait szükséges kitöltenie.</w:t>
      </w:r>
    </w:p>
    <w:p w:rsidR="00711BBB" w:rsidRDefault="00711BBB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kártyaadatok megadását követően a Fizetés gombra kattintva indíthatja el a tranzakciót</w:t>
      </w:r>
      <w:r w:rsidR="00CA0844">
        <w:rPr>
          <w:rFonts w:ascii="Garamond" w:hAnsi="Garamond"/>
          <w:sz w:val="24"/>
          <w:lang w:val="hu-HU"/>
        </w:rPr>
        <w:t>.</w:t>
      </w:r>
    </w:p>
    <w:p w:rsidR="00CA0844" w:rsidRDefault="00CC33F7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 sikeres hitelesítést követően </w:t>
      </w:r>
      <w:r w:rsidR="00283B5F">
        <w:rPr>
          <w:rFonts w:ascii="Garamond" w:hAnsi="Garamond"/>
          <w:sz w:val="24"/>
          <w:lang w:val="hu-HU"/>
        </w:rPr>
        <w:t>folytatódik</w:t>
      </w:r>
      <w:r>
        <w:rPr>
          <w:rFonts w:ascii="Garamond" w:hAnsi="Garamond"/>
          <w:sz w:val="24"/>
          <w:lang w:val="hu-HU"/>
        </w:rPr>
        <w:t xml:space="preserve"> a fizetés</w:t>
      </w:r>
      <w:r w:rsidR="00283B5F">
        <w:rPr>
          <w:rFonts w:ascii="Garamond" w:hAnsi="Garamond"/>
          <w:sz w:val="24"/>
          <w:lang w:val="hu-HU"/>
        </w:rPr>
        <w:t>i folyamat</w:t>
      </w:r>
      <w:r>
        <w:rPr>
          <w:rFonts w:ascii="Garamond" w:hAnsi="Garamond"/>
          <w:sz w:val="24"/>
          <w:lang w:val="hu-HU"/>
        </w:rPr>
        <w:t>.</w:t>
      </w:r>
    </w:p>
    <w:p w:rsidR="0068489D" w:rsidRDefault="0068489D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f</w:t>
      </w:r>
      <w:r w:rsidR="00A3084D">
        <w:rPr>
          <w:rFonts w:ascii="Garamond" w:hAnsi="Garamond"/>
          <w:sz w:val="24"/>
          <w:lang w:val="hu-HU"/>
        </w:rPr>
        <w:t>izetést követően Ön visszatér a</w:t>
      </w:r>
      <w:r>
        <w:rPr>
          <w:rFonts w:ascii="Garamond" w:hAnsi="Garamond"/>
          <w:sz w:val="24"/>
          <w:lang w:val="hu-HU"/>
        </w:rPr>
        <w:t xml:space="preserve"> </w:t>
      </w:r>
      <w:r w:rsidR="00A3084D" w:rsidRPr="00A3084D">
        <w:rPr>
          <w:rFonts w:ascii="Garamond" w:hAnsi="Garamond"/>
          <w:sz w:val="24"/>
          <w:highlight w:val="yellow"/>
          <w:lang w:val="hu-HU"/>
        </w:rPr>
        <w:t>Webá</w:t>
      </w:r>
      <w:r w:rsidRPr="00711BBB">
        <w:rPr>
          <w:rFonts w:ascii="Garamond" w:hAnsi="Garamond"/>
          <w:sz w:val="24"/>
          <w:highlight w:val="yellow"/>
          <w:lang w:val="hu-HU"/>
        </w:rPr>
        <w:t>ruház</w:t>
      </w:r>
      <w:r>
        <w:rPr>
          <w:rFonts w:ascii="Garamond" w:hAnsi="Garamond"/>
          <w:sz w:val="24"/>
          <w:lang w:val="hu-HU"/>
        </w:rPr>
        <w:t xml:space="preserve"> oldalára, ahol a tranzakció eredményéről kap visszaigazolást.</w:t>
      </w:r>
    </w:p>
    <w:p w:rsidR="00CE59AC" w:rsidRPr="00A25A95" w:rsidRDefault="00A25A95" w:rsidP="00A25A95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 bankkártyával történő fizetés esetén a sikeres tranzakciót követően – ez a bankkártya érvényessége és a fedezet ellenőrzése utáni elfogadást jelenti –,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>
        <w:rPr>
          <w:rFonts w:ascii="Garamond" w:hAnsi="Garamond"/>
          <w:sz w:val="24"/>
          <w:lang w:val="hu-HU"/>
        </w:rPr>
        <w:t xml:space="preserve"> elindítja a Kártyabirtokos számlájának megterhelését az </w:t>
      </w:r>
      <w:r w:rsidRPr="00A25A95">
        <w:rPr>
          <w:rFonts w:ascii="Garamond" w:hAnsi="Garamond"/>
          <w:sz w:val="24"/>
          <w:lang w:val="hu-HU"/>
        </w:rPr>
        <w:t>áru vagy szolgáltatás</w:t>
      </w:r>
      <w:r>
        <w:rPr>
          <w:rFonts w:ascii="Garamond" w:hAnsi="Garamond"/>
          <w:sz w:val="24"/>
          <w:lang w:val="hu-HU"/>
        </w:rPr>
        <w:t xml:space="preserve"> ellenértékével.</w:t>
      </w:r>
    </w:p>
    <w:p w:rsidR="00A25A95" w:rsidRPr="005E06FE" w:rsidRDefault="00A25A95">
      <w:pPr>
        <w:rPr>
          <w:lang w:val="hu-HU"/>
        </w:rPr>
      </w:pPr>
    </w:p>
    <w:p w:rsidR="00361F89" w:rsidRPr="00A837A9" w:rsidRDefault="00DB7FC9" w:rsidP="00361F89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Amennyiben Ön nem kerül</w:t>
      </w:r>
      <w:r w:rsidR="00361F89">
        <w:rPr>
          <w:rFonts w:ascii="Garamond" w:hAnsi="Garamond"/>
          <w:sz w:val="24"/>
          <w:lang w:val="hu-HU"/>
        </w:rPr>
        <w:t xml:space="preserve"> vissza</w:t>
      </w:r>
      <w:r>
        <w:rPr>
          <w:rFonts w:ascii="Garamond" w:hAnsi="Garamond"/>
          <w:sz w:val="24"/>
          <w:lang w:val="hu-HU"/>
        </w:rPr>
        <w:t>irányításra</w:t>
      </w:r>
      <w:r w:rsidR="00A3084D">
        <w:rPr>
          <w:rFonts w:ascii="Garamond" w:hAnsi="Garamond"/>
          <w:sz w:val="24"/>
          <w:lang w:val="hu-HU"/>
        </w:rPr>
        <w:t xml:space="preserve"> a fizetőoldalról a</w:t>
      </w:r>
      <w:r w:rsidR="00361F89">
        <w:rPr>
          <w:rFonts w:ascii="Garamond" w:hAnsi="Garamond"/>
          <w:sz w:val="24"/>
          <w:lang w:val="hu-HU"/>
        </w:rPr>
        <w:t xml:space="preserve"> </w:t>
      </w:r>
      <w:r w:rsidR="00A3084D" w:rsidRPr="00A3084D">
        <w:rPr>
          <w:rFonts w:ascii="Garamond" w:hAnsi="Garamond"/>
          <w:sz w:val="24"/>
          <w:highlight w:val="yellow"/>
          <w:lang w:val="hu-HU"/>
        </w:rPr>
        <w:t>Web</w:t>
      </w:r>
      <w:r w:rsidR="00A3084D">
        <w:rPr>
          <w:rFonts w:ascii="Garamond" w:hAnsi="Garamond"/>
          <w:sz w:val="24"/>
          <w:highlight w:val="yellow"/>
          <w:lang w:val="hu-HU"/>
        </w:rPr>
        <w:t>á</w:t>
      </w:r>
      <w:r w:rsidR="00361F89" w:rsidRPr="00361F89">
        <w:rPr>
          <w:rFonts w:ascii="Garamond" w:hAnsi="Garamond"/>
          <w:sz w:val="24"/>
          <w:highlight w:val="yellow"/>
          <w:lang w:val="hu-HU"/>
        </w:rPr>
        <w:t>ruház</w:t>
      </w:r>
      <w:r w:rsidR="00361F89">
        <w:rPr>
          <w:rFonts w:ascii="Garamond" w:hAnsi="Garamond"/>
          <w:sz w:val="24"/>
          <w:lang w:val="hu-HU"/>
        </w:rPr>
        <w:t xml:space="preserve"> oldalára, úgy a tranzakció sikertelennek minősül.</w:t>
      </w:r>
      <w:r w:rsidR="00A837A9">
        <w:rPr>
          <w:rFonts w:ascii="Garamond" w:hAnsi="Garamond"/>
          <w:sz w:val="24"/>
          <w:lang w:val="hu-HU"/>
        </w:rPr>
        <w:t xml:space="preserve"> </w:t>
      </w:r>
      <w:r w:rsidR="00A837A9" w:rsidRPr="00A837A9">
        <w:rPr>
          <w:rFonts w:ascii="Garamond" w:hAnsi="Garamond"/>
          <w:sz w:val="24"/>
          <w:lang w:val="hu-HU"/>
        </w:rPr>
        <w:t>Amennyiben a banki fizetőoldalon a böngésző „Vissza/Back” vagy a „Frissítés/</w:t>
      </w:r>
      <w:proofErr w:type="spellStart"/>
      <w:r w:rsidR="00A837A9" w:rsidRPr="00A837A9">
        <w:rPr>
          <w:rFonts w:ascii="Garamond" w:hAnsi="Garamond"/>
          <w:sz w:val="24"/>
          <w:lang w:val="hu-HU"/>
        </w:rPr>
        <w:t>Refresh</w:t>
      </w:r>
      <w:proofErr w:type="spellEnd"/>
      <w:r w:rsidR="00A837A9" w:rsidRPr="00A837A9">
        <w:rPr>
          <w:rFonts w:ascii="Garamond" w:hAnsi="Garamond"/>
          <w:sz w:val="24"/>
          <w:lang w:val="hu-HU"/>
        </w:rPr>
        <w:t>” gombjára kattint, ill. bezárja a böngésző ablakot mielőtt visszairányításra kerülne az áruházba, a fizetés sikertelennek minősül.</w:t>
      </w:r>
    </w:p>
    <w:p w:rsidR="00361F89" w:rsidRDefault="00361F89" w:rsidP="00361F89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Amennyiben a tranzakció eredményéről, annak sikertelensége esetén, okáról, részleteiről bővebben </w:t>
      </w:r>
      <w:r w:rsidR="004C4317">
        <w:rPr>
          <w:rFonts w:ascii="Garamond" w:hAnsi="Garamond"/>
          <w:sz w:val="24"/>
          <w:lang w:val="hu-HU"/>
        </w:rPr>
        <w:t xml:space="preserve">kíván </w:t>
      </w:r>
      <w:r>
        <w:rPr>
          <w:rFonts w:ascii="Garamond" w:hAnsi="Garamond"/>
          <w:sz w:val="24"/>
          <w:lang w:val="hu-HU"/>
        </w:rPr>
        <w:t>tájékozódni, kérjük, vegye fel a kapcsolatot számlavezető bankjával.</w:t>
      </w:r>
    </w:p>
    <w:p w:rsidR="00361F89" w:rsidRPr="005E06FE" w:rsidRDefault="00361F89">
      <w:pPr>
        <w:rPr>
          <w:lang w:val="hu-HU"/>
        </w:rPr>
      </w:pPr>
    </w:p>
    <w:p w:rsidR="00CF1E46" w:rsidRPr="005E06FE" w:rsidRDefault="00CF1E46">
      <w:pPr>
        <w:rPr>
          <w:lang w:val="hu-HU"/>
        </w:rPr>
      </w:pPr>
    </w:p>
    <w:p w:rsidR="00CF1E46" w:rsidRPr="00CA0844" w:rsidRDefault="00CF1E46">
      <w:pPr>
        <w:rPr>
          <w:lang w:val="hu-HU"/>
        </w:rPr>
      </w:pPr>
      <w:r w:rsidRPr="00CA0844">
        <w:rPr>
          <w:highlight w:val="yellow"/>
          <w:lang w:val="hu-HU"/>
        </w:rPr>
        <w:t>A sárgával kiemelt szavak a Kártyaelfogadó elfogadóhelyének elnevezése szerint megváltoztatható...</w:t>
      </w:r>
    </w:p>
    <w:sectPr w:rsidR="00CF1E46" w:rsidRPr="00CA0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542"/>
    <w:multiLevelType w:val="hybridMultilevel"/>
    <w:tmpl w:val="6C8A43A2"/>
    <w:lvl w:ilvl="0" w:tplc="E978310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719A75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2976BEC"/>
    <w:multiLevelType w:val="singleLevel"/>
    <w:tmpl w:val="1DE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A"/>
    <w:rsid w:val="0000141E"/>
    <w:rsid w:val="00097321"/>
    <w:rsid w:val="000A3AC0"/>
    <w:rsid w:val="000C5B74"/>
    <w:rsid w:val="0011634C"/>
    <w:rsid w:val="0012431D"/>
    <w:rsid w:val="00165F89"/>
    <w:rsid w:val="002318F3"/>
    <w:rsid w:val="00271F1D"/>
    <w:rsid w:val="00283B5F"/>
    <w:rsid w:val="003016E5"/>
    <w:rsid w:val="00317F41"/>
    <w:rsid w:val="00361F89"/>
    <w:rsid w:val="003B5A32"/>
    <w:rsid w:val="003E6AEC"/>
    <w:rsid w:val="00471299"/>
    <w:rsid w:val="004C4317"/>
    <w:rsid w:val="004E5BA5"/>
    <w:rsid w:val="0052326A"/>
    <w:rsid w:val="005449A1"/>
    <w:rsid w:val="005955C2"/>
    <w:rsid w:val="005C41E6"/>
    <w:rsid w:val="005E06FE"/>
    <w:rsid w:val="0068489D"/>
    <w:rsid w:val="006A5C80"/>
    <w:rsid w:val="00711BBB"/>
    <w:rsid w:val="00736D3F"/>
    <w:rsid w:val="00795D6A"/>
    <w:rsid w:val="00890E9F"/>
    <w:rsid w:val="008B79E7"/>
    <w:rsid w:val="008C4AE4"/>
    <w:rsid w:val="008D27A6"/>
    <w:rsid w:val="008D41AD"/>
    <w:rsid w:val="008E0D7E"/>
    <w:rsid w:val="00902CF1"/>
    <w:rsid w:val="00992A88"/>
    <w:rsid w:val="009B7872"/>
    <w:rsid w:val="009F798E"/>
    <w:rsid w:val="00A25A95"/>
    <w:rsid w:val="00A3084D"/>
    <w:rsid w:val="00A837A9"/>
    <w:rsid w:val="00AD1DDD"/>
    <w:rsid w:val="00B24567"/>
    <w:rsid w:val="00B77FC9"/>
    <w:rsid w:val="00BB036D"/>
    <w:rsid w:val="00C26CFA"/>
    <w:rsid w:val="00C52B09"/>
    <w:rsid w:val="00CA0844"/>
    <w:rsid w:val="00CC33F7"/>
    <w:rsid w:val="00CE59AC"/>
    <w:rsid w:val="00CF1E46"/>
    <w:rsid w:val="00D60CFA"/>
    <w:rsid w:val="00DA314B"/>
    <w:rsid w:val="00DB7FC9"/>
    <w:rsid w:val="00DE7E39"/>
    <w:rsid w:val="00EC0B00"/>
    <w:rsid w:val="00F40B89"/>
    <w:rsid w:val="00F84059"/>
    <w:rsid w:val="00F9159E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00E85-C71B-4A68-A533-1C5D2A7F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326A"/>
    <w:rPr>
      <w:lang w:val="en-US"/>
    </w:rPr>
  </w:style>
  <w:style w:type="paragraph" w:styleId="Heading9">
    <w:name w:val="heading 9"/>
    <w:basedOn w:val="Normal"/>
    <w:next w:val="Normal"/>
    <w:qFormat/>
    <w:rsid w:val="0052326A"/>
    <w:pPr>
      <w:keepNext/>
      <w:widowControl w:val="0"/>
      <w:spacing w:before="240" w:after="240"/>
      <w:ind w:left="357"/>
      <w:jc w:val="both"/>
      <w:outlineLvl w:val="8"/>
    </w:pPr>
    <w:rPr>
      <w:rFonts w:ascii="Garamond" w:hAnsi="Garamond"/>
      <w:b/>
      <w:sz w:val="24"/>
      <w:lang w:val="hu-H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2326A"/>
    <w:pPr>
      <w:widowControl w:val="0"/>
      <w:tabs>
        <w:tab w:val="left" w:pos="420"/>
      </w:tabs>
      <w:jc w:val="both"/>
    </w:pPr>
    <w:rPr>
      <w:rFonts w:ascii="Garamond" w:hAnsi="Garamond"/>
      <w:sz w:val="24"/>
      <w:lang w:val="hu-HU" w:eastAsia="en-US"/>
    </w:rPr>
  </w:style>
  <w:style w:type="paragraph" w:styleId="BalloonText">
    <w:name w:val="Balloon Text"/>
    <w:basedOn w:val="Normal"/>
    <w:semiHidden/>
    <w:rsid w:val="009F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3486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Inter-Európa Bank Rt.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Inter-Európa Bank Rt.</dc:creator>
  <cp:keywords/>
  <cp:lastModifiedBy>Tóth András Sándor</cp:lastModifiedBy>
  <cp:revision>2</cp:revision>
  <dcterms:created xsi:type="dcterms:W3CDTF">2020-11-03T09:42:00Z</dcterms:created>
  <dcterms:modified xsi:type="dcterms:W3CDTF">2020-11-03T09:42:00Z</dcterms:modified>
</cp:coreProperties>
</file>