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4B1" w:rsidRDefault="00F17AC0">
      <w:pPr>
        <w:tabs>
          <w:tab w:val="left" w:pos="6675"/>
        </w:tabs>
        <w:jc w:val="center"/>
        <w:rPr>
          <w:b/>
          <w:sz w:val="30"/>
        </w:rPr>
      </w:pPr>
      <w:r>
        <w:rPr>
          <w:b/>
          <w:sz w:val="30"/>
        </w:rPr>
        <w:t>FDE Interpretation # 20</w:t>
      </w:r>
      <w:r w:rsidR="00AF3C79">
        <w:rPr>
          <w:b/>
          <w:sz w:val="30"/>
        </w:rPr>
        <w:t>26</w:t>
      </w:r>
      <w:r>
        <w:rPr>
          <w:b/>
          <w:sz w:val="30"/>
        </w:rPr>
        <w:t>0</w:t>
      </w:r>
      <w:r w:rsidR="008741C0">
        <w:rPr>
          <w:b/>
          <w:sz w:val="30"/>
        </w:rPr>
        <w:t>4</w:t>
      </w:r>
    </w:p>
    <w:p w:rsidR="006F04B1" w:rsidRDefault="006F04B1">
      <w:pPr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Status:            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Active</w:t>
      </w:r>
      <w:r>
        <w:t xml:space="preserve">                                                      </w:t>
      </w:r>
      <w:r w:rsidR="00BA1B7E"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Inactive</w:t>
      </w:r>
    </w:p>
    <w:p w:rsidR="006F04B1" w:rsidRDefault="00404617">
      <w:pPr>
        <w:rPr>
          <w:b/>
        </w:rPr>
      </w:pPr>
      <w:r>
        <w:rPr>
          <w:b/>
        </w:rPr>
        <w:t>Date:</w:t>
      </w:r>
      <w:r>
        <w:rPr>
          <w:i/>
        </w:rPr>
        <w:t xml:space="preserve"> </w:t>
      </w:r>
      <w:r w:rsidR="00F17AC0">
        <w:rPr>
          <w:rStyle w:val="PlaceholderText"/>
        </w:rPr>
        <w:t>0</w:t>
      </w:r>
      <w:r w:rsidR="00614ED5">
        <w:rPr>
          <w:rStyle w:val="PlaceholderText"/>
        </w:rPr>
        <w:t>5</w:t>
      </w:r>
      <w:r>
        <w:rPr>
          <w:rStyle w:val="PlaceholderText"/>
        </w:rPr>
        <w:t>-</w:t>
      </w:r>
      <w:r w:rsidR="00614ED5">
        <w:rPr>
          <w:rStyle w:val="PlaceholderText"/>
        </w:rPr>
        <w:t>19</w:t>
      </w:r>
      <w:r>
        <w:rPr>
          <w:rStyle w:val="PlaceholderText"/>
        </w:rPr>
        <w:t>-</w:t>
      </w:r>
      <w:r w:rsidR="00F17AC0">
        <w:rPr>
          <w:rStyle w:val="PlaceholderText"/>
        </w:rPr>
        <w:t>20</w:t>
      </w:r>
      <w:r w:rsidR="00614ED5">
        <w:rPr>
          <w:rStyle w:val="PlaceholderText"/>
        </w:rPr>
        <w:t>26</w:t>
      </w:r>
    </w:p>
    <w:p w:rsidR="006F04B1" w:rsidRDefault="00404617">
      <w:pPr>
        <w:rPr>
          <w:i/>
        </w:rPr>
      </w:pPr>
      <w:r>
        <w:rPr>
          <w:b/>
        </w:rPr>
        <w:t xml:space="preserve">Type of Document:          </w:t>
      </w:r>
      <w:r w:rsidR="00F17AC0">
        <w:rPr>
          <w:b/>
        </w:rPr>
        <w:t xml:space="preserve"> </w:t>
      </w:r>
      <w:r w:rsidR="00B73098">
        <w:rPr>
          <w:rFonts w:ascii="Wingdings" w:hAnsi="Wingdings"/>
          <w:b/>
        </w:rPr>
        <w:t></w:t>
      </w:r>
      <w:r>
        <w:rPr>
          <w:b/>
        </w:rPr>
        <w:t xml:space="preserve"> </w:t>
      </w:r>
      <w:r>
        <w:rPr>
          <w:i/>
        </w:rPr>
        <w:t xml:space="preserve">Technical Decision </w:t>
      </w:r>
      <w:r w:rsidR="00B73098">
        <w:t xml:space="preserve"> </w:t>
      </w:r>
      <w:r w:rsidR="00B73098">
        <w:tab/>
      </w:r>
      <w:r w:rsidR="00B73098">
        <w:tab/>
        <w:t xml:space="preserve">     </w:t>
      </w:r>
      <w:r w:rsidR="00956737">
        <w:rPr>
          <w:rFonts w:ascii="Wingdings" w:hAnsi="Wingdings"/>
          <w:b/>
        </w:rPr>
        <w:tab/>
      </w:r>
      <w:r w:rsidR="00B73098"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Technical Recommendation</w:t>
      </w:r>
    </w:p>
    <w:p w:rsidR="006F04B1" w:rsidRDefault="00404617">
      <w:pPr>
        <w:rPr>
          <w:i/>
        </w:rPr>
      </w:pPr>
      <w:r>
        <w:rPr>
          <w:b/>
        </w:rPr>
        <w:t xml:space="preserve">Approved by: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FDE </w:t>
      </w:r>
      <w:proofErr w:type="spellStart"/>
      <w:r>
        <w:rPr>
          <w:i/>
        </w:rPr>
        <w:t>iTC</w:t>
      </w:r>
      <w:proofErr w:type="spellEnd"/>
      <w:r>
        <w:rPr>
          <w:i/>
        </w:rPr>
        <w:t xml:space="preserve"> Interpretations Team </w:t>
      </w:r>
      <w:r>
        <w:rPr>
          <w:i/>
        </w:rPr>
        <w:tab/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 xml:space="preserve">FDE </w:t>
      </w:r>
      <w:proofErr w:type="spellStart"/>
      <w:r>
        <w:rPr>
          <w:i/>
        </w:rPr>
        <w:t>iTC</w:t>
      </w:r>
      <w:proofErr w:type="spellEnd"/>
    </w:p>
    <w:p w:rsidR="001F4C09" w:rsidRDefault="00404617">
      <w:pPr>
        <w:rPr>
          <w:rStyle w:val="PlaceholderText"/>
        </w:rPr>
      </w:pPr>
      <w:r>
        <w:rPr>
          <w:b/>
        </w:rPr>
        <w:t>Affected Document(s):</w:t>
      </w:r>
      <w:r>
        <w:rPr>
          <w:i/>
        </w:rPr>
        <w:t xml:space="preserve"> </w:t>
      </w:r>
      <w:r>
        <w:rPr>
          <w:rStyle w:val="PlaceholderText"/>
        </w:rPr>
        <w:t>FDE EE</w:t>
      </w:r>
      <w:r w:rsidR="00F17AC0">
        <w:rPr>
          <w:rStyle w:val="PlaceholderText"/>
        </w:rPr>
        <w:t xml:space="preserve"> </w:t>
      </w:r>
      <w:proofErr w:type="spellStart"/>
      <w:r w:rsidR="00F17AC0"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</w:t>
      </w:r>
      <w:r w:rsidR="00B73098">
        <w:rPr>
          <w:rStyle w:val="PlaceholderText"/>
        </w:rPr>
        <w:t>v</w:t>
      </w:r>
      <w:r w:rsidR="000412EC">
        <w:rPr>
          <w:rStyle w:val="PlaceholderText"/>
        </w:rPr>
        <w:t>3</w:t>
      </w:r>
      <w:r>
        <w:rPr>
          <w:rStyle w:val="PlaceholderText"/>
        </w:rPr>
        <w:t>.</w:t>
      </w:r>
      <w:r w:rsidR="000412EC">
        <w:rPr>
          <w:rStyle w:val="PlaceholderText"/>
        </w:rPr>
        <w:t>0</w:t>
      </w:r>
    </w:p>
    <w:p w:rsidR="006F04B1" w:rsidRDefault="00404617">
      <w:pPr>
        <w:rPr>
          <w:b/>
        </w:rPr>
      </w:pPr>
      <w:r>
        <w:rPr>
          <w:b/>
        </w:rPr>
        <w:t>Affected Section(s):</w:t>
      </w:r>
      <w:r>
        <w:rPr>
          <w:i/>
        </w:rPr>
        <w:t xml:space="preserve"> </w:t>
      </w:r>
      <w:r w:rsidR="00956737" w:rsidRPr="00661FD9">
        <w:rPr>
          <w:rStyle w:val="PlaceholderText"/>
        </w:rPr>
        <w:t>FCS_CKM.6/TOEHW</w:t>
      </w:r>
    </w:p>
    <w:p w:rsidR="006F04B1" w:rsidRDefault="00404617">
      <w:pPr>
        <w:rPr>
          <w:i/>
        </w:rPr>
      </w:pPr>
      <w:r>
        <w:rPr>
          <w:b/>
        </w:rPr>
        <w:t>Superseded Interpretation(s):</w:t>
      </w:r>
      <w:r>
        <w:rPr>
          <w:i/>
        </w:rPr>
        <w:t xml:space="preserve"> </w:t>
      </w:r>
    </w:p>
    <w:p w:rsidR="006F04B1" w:rsidRDefault="00404617">
      <w:pPr>
        <w:rPr>
          <w:b/>
        </w:rPr>
      </w:pPr>
      <w:r>
        <w:rPr>
          <w:b/>
        </w:rPr>
        <w:t xml:space="preserve">Issue: </w:t>
      </w:r>
    </w:p>
    <w:p w:rsidR="00661FD9" w:rsidRPr="00661FD9" w:rsidRDefault="00661FD9" w:rsidP="00661FD9">
      <w:pPr>
        <w:spacing w:after="0"/>
        <w:rPr>
          <w:rStyle w:val="PlaceholderText"/>
        </w:rPr>
      </w:pPr>
      <w:r w:rsidRPr="00661FD9">
        <w:rPr>
          <w:rStyle w:val="PlaceholderText"/>
        </w:rPr>
        <w:t>Block Erase in FCS_CKM.6/TOEHW of FDEEEcPP30</w:t>
      </w:r>
    </w:p>
    <w:p w:rsidR="001F57BF" w:rsidRDefault="00661FD9" w:rsidP="00661FD9">
      <w:pPr>
        <w:spacing w:after="0"/>
        <w:rPr>
          <w:rStyle w:val="PlaceholderText"/>
        </w:rPr>
      </w:pPr>
      <w:r w:rsidRPr="00661FD9">
        <w:rPr>
          <w:rStyle w:val="PlaceholderText"/>
        </w:rPr>
        <w:t>In the very lasts bullet point, there is no space before "block erase"</w:t>
      </w:r>
      <w:proofErr w:type="gramStart"/>
      <w:r w:rsidRPr="00661FD9">
        <w:rPr>
          <w:rStyle w:val="PlaceholderText"/>
        </w:rPr>
        <w:t>..</w:t>
      </w:r>
      <w:proofErr w:type="gramEnd"/>
      <w:r w:rsidRPr="00661FD9">
        <w:rPr>
          <w:rStyle w:val="PlaceholderText"/>
        </w:rPr>
        <w:t xml:space="preserve"> The application note includes "The selection for destruction includes block erase as an option...." thus suggesting there should perhaps be a return to permit "block erase" to be an additional bullet point.</w:t>
      </w:r>
    </w:p>
    <w:p w:rsidR="00BA1B7E" w:rsidRDefault="00BA1B7E" w:rsidP="00375E72">
      <w:pPr>
        <w:spacing w:after="0"/>
        <w:rPr>
          <w:rStyle w:val="PlaceholderText"/>
        </w:rPr>
      </w:pPr>
    </w:p>
    <w:p w:rsidR="00BA1B7E" w:rsidRDefault="00BA1B7E" w:rsidP="00BA1B7E">
      <w:pPr>
        <w:pBdr>
          <w:left w:val="none" w:sz="4" w:space="1" w:color="000000"/>
        </w:pBdr>
        <w:rPr>
          <w:i/>
        </w:rPr>
      </w:pPr>
      <w:r>
        <w:rPr>
          <w:b/>
        </w:rPr>
        <w:t xml:space="preserve">Resolution: </w:t>
      </w:r>
      <w:bookmarkStart w:id="0" w:name="_GoBack"/>
      <w:bookmarkEnd w:id="0"/>
    </w:p>
    <w:p w:rsidR="00BA1B7E" w:rsidRDefault="00BA1B7E" w:rsidP="00BA1B7E">
      <w:pPr>
        <w:pBdr>
          <w:left w:val="none" w:sz="4" w:space="1" w:color="000000"/>
        </w:pBdr>
        <w:spacing w:after="0"/>
        <w:rPr>
          <w:rStyle w:val="PlaceholderText"/>
        </w:rPr>
      </w:pPr>
      <w:r>
        <w:rPr>
          <w:rStyle w:val="PlaceholderText"/>
        </w:rPr>
        <w:t>The F</w:t>
      </w:r>
      <w:r w:rsidRPr="00CC0935">
        <w:rPr>
          <w:rStyle w:val="PlaceholderText"/>
        </w:rPr>
        <w:t xml:space="preserve">IT </w:t>
      </w:r>
      <w:r>
        <w:rPr>
          <w:rStyle w:val="PlaceholderText"/>
        </w:rPr>
        <w:t xml:space="preserve">concurs that this is </w:t>
      </w:r>
      <w:r w:rsidR="00956737">
        <w:rPr>
          <w:rStyle w:val="PlaceholderText"/>
        </w:rPr>
        <w:t xml:space="preserve">in error and should be a separate bullet.  </w:t>
      </w:r>
    </w:p>
    <w:p w:rsidR="00956737" w:rsidRDefault="00956737" w:rsidP="00BA1B7E">
      <w:pPr>
        <w:pBdr>
          <w:left w:val="none" w:sz="4" w:space="1" w:color="000000"/>
        </w:pBdr>
        <w:spacing w:after="0"/>
        <w:rPr>
          <w:rStyle w:val="PlaceholderText"/>
        </w:rPr>
      </w:pPr>
    </w:p>
    <w:p w:rsidR="00956737" w:rsidRDefault="00956737" w:rsidP="00BA1B7E">
      <w:pPr>
        <w:pBdr>
          <w:left w:val="none" w:sz="4" w:space="1" w:color="000000"/>
        </w:pBdr>
        <w:spacing w:after="0"/>
        <w:rPr>
          <w:rStyle w:val="PlaceholderText"/>
        </w:rPr>
      </w:pPr>
      <w:r w:rsidRPr="00661FD9">
        <w:rPr>
          <w:rStyle w:val="PlaceholderText"/>
        </w:rPr>
        <w:t>FCS_CKM.6/TOEHW</w:t>
      </w:r>
      <w:r>
        <w:rPr>
          <w:rStyle w:val="PlaceholderText"/>
        </w:rPr>
        <w:t xml:space="preserve"> in FDE EE </w:t>
      </w:r>
      <w:proofErr w:type="spellStart"/>
      <w:r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v3.0 shall be modified such that “block erase” is the 4</w:t>
      </w:r>
      <w:r w:rsidRPr="00956737">
        <w:rPr>
          <w:rStyle w:val="PlaceholderText"/>
        </w:rPr>
        <w:t>th</w:t>
      </w:r>
      <w:r>
        <w:rPr>
          <w:rStyle w:val="PlaceholderText"/>
        </w:rPr>
        <w:t xml:space="preserve"> selection for “</w:t>
      </w:r>
      <w:r w:rsidRPr="00956737">
        <w:rPr>
          <w:rStyle w:val="PlaceholderText"/>
        </w:rPr>
        <w:t>that does not employ a wear-leveling algorithm, the destruction shall be executed by a”</w:t>
      </w:r>
    </w:p>
    <w:p w:rsidR="00956737" w:rsidRDefault="00956737" w:rsidP="00BA1B7E">
      <w:pPr>
        <w:pBdr>
          <w:left w:val="none" w:sz="4" w:space="1" w:color="000000"/>
        </w:pBdr>
        <w:spacing w:after="0"/>
        <w:rPr>
          <w:rStyle w:val="PlaceholderText"/>
        </w:rPr>
      </w:pPr>
    </w:p>
    <w:p w:rsidR="006F04B1" w:rsidRDefault="00404617">
      <w:pPr>
        <w:rPr>
          <w:i/>
        </w:rPr>
      </w:pPr>
      <w:r>
        <w:rPr>
          <w:b/>
        </w:rPr>
        <w:t xml:space="preserve">Rationale: </w:t>
      </w:r>
    </w:p>
    <w:p w:rsidR="00FB77C3" w:rsidRDefault="00956737">
      <w:pPr>
        <w:spacing w:after="0"/>
        <w:rPr>
          <w:rStyle w:val="PlaceholderText"/>
        </w:rPr>
      </w:pPr>
      <w:r>
        <w:rPr>
          <w:rStyle w:val="PlaceholderText"/>
        </w:rPr>
        <w:t>This was intended to be a separate bullet as it was in v2.0e.</w:t>
      </w:r>
    </w:p>
    <w:p w:rsidR="00FB77C3" w:rsidRDefault="00FB77C3">
      <w:pPr>
        <w:spacing w:after="0"/>
        <w:rPr>
          <w:b/>
        </w:rPr>
      </w:pPr>
    </w:p>
    <w:p w:rsidR="006F04B1" w:rsidRDefault="00404617">
      <w:pPr>
        <w:rPr>
          <w:i/>
        </w:rPr>
      </w:pPr>
      <w:r>
        <w:rPr>
          <w:b/>
        </w:rPr>
        <w:t xml:space="preserve">Further Action: </w:t>
      </w:r>
    </w:p>
    <w:p w:rsidR="006F04B1" w:rsidRDefault="00956737">
      <w:pPr>
        <w:rPr>
          <w:i/>
        </w:rPr>
      </w:pPr>
      <w:r>
        <w:rPr>
          <w:rStyle w:val="PlaceholderText"/>
        </w:rPr>
        <w:t>No further action required.</w:t>
      </w:r>
    </w:p>
    <w:p w:rsidR="006F04B1" w:rsidRDefault="006F04B1">
      <w:pPr>
        <w:spacing w:after="0"/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Action by </w:t>
      </w:r>
      <w:r w:rsidR="00A57F41">
        <w:rPr>
          <w:b/>
        </w:rPr>
        <w:t>FDE</w:t>
      </w:r>
      <w:r>
        <w:rPr>
          <w:b/>
        </w:rPr>
        <w:t xml:space="preserve"> iTC: </w:t>
      </w:r>
    </w:p>
    <w:p w:rsidR="006F04B1" w:rsidRDefault="00956737">
      <w:r>
        <w:rPr>
          <w:rStyle w:val="PlaceholderText"/>
        </w:rPr>
        <w:t>No further action required.</w:t>
      </w:r>
    </w:p>
    <w:sectPr w:rsidR="006F04B1">
      <w:pgSz w:w="12240" w:h="15840"/>
      <w:pgMar w:top="1440" w:right="1440" w:bottom="1440" w:left="1440" w:header="720" w:footer="720" w:gutter="0"/>
      <w:pgBorders w:offsetFrom="page"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A73D5"/>
    <w:multiLevelType w:val="hybridMultilevel"/>
    <w:tmpl w:val="127A5A7E"/>
    <w:lvl w:ilvl="0" w:tplc="6B06680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90BB2"/>
    <w:multiLevelType w:val="hybridMultilevel"/>
    <w:tmpl w:val="D3EA5AA6"/>
    <w:lvl w:ilvl="0" w:tplc="E4841D0C">
      <w:start w:val="1"/>
      <w:numFmt w:val="decimal"/>
      <w:lvlText w:val="%1."/>
      <w:lvlJc w:val="left"/>
      <w:pPr>
        <w:ind w:left="720" w:hanging="359"/>
      </w:pPr>
    </w:lvl>
    <w:lvl w:ilvl="1" w:tplc="BED47E0C">
      <w:start w:val="1"/>
      <w:numFmt w:val="lowerLetter"/>
      <w:lvlText w:val="%2."/>
      <w:lvlJc w:val="left"/>
      <w:pPr>
        <w:ind w:left="1440" w:hanging="359"/>
      </w:pPr>
    </w:lvl>
    <w:lvl w:ilvl="2" w:tplc="0C38358A">
      <w:start w:val="1"/>
      <w:numFmt w:val="lowerRoman"/>
      <w:lvlText w:val="%3."/>
      <w:lvlJc w:val="right"/>
      <w:pPr>
        <w:ind w:left="2160" w:hanging="179"/>
      </w:pPr>
    </w:lvl>
    <w:lvl w:ilvl="3" w:tplc="6936B1A8">
      <w:start w:val="1"/>
      <w:numFmt w:val="decimal"/>
      <w:lvlText w:val="%4."/>
      <w:lvlJc w:val="left"/>
      <w:pPr>
        <w:ind w:left="2880" w:hanging="359"/>
      </w:pPr>
    </w:lvl>
    <w:lvl w:ilvl="4" w:tplc="14C4F498">
      <w:start w:val="1"/>
      <w:numFmt w:val="lowerLetter"/>
      <w:lvlText w:val="%5."/>
      <w:lvlJc w:val="left"/>
      <w:pPr>
        <w:ind w:left="3600" w:hanging="359"/>
      </w:pPr>
    </w:lvl>
    <w:lvl w:ilvl="5" w:tplc="FDA066B0">
      <w:start w:val="1"/>
      <w:numFmt w:val="lowerRoman"/>
      <w:lvlText w:val="%6."/>
      <w:lvlJc w:val="right"/>
      <w:pPr>
        <w:ind w:left="4320" w:hanging="179"/>
      </w:pPr>
    </w:lvl>
    <w:lvl w:ilvl="6" w:tplc="DC7E583A">
      <w:start w:val="1"/>
      <w:numFmt w:val="decimal"/>
      <w:lvlText w:val="%7."/>
      <w:lvlJc w:val="left"/>
      <w:pPr>
        <w:ind w:left="5040" w:hanging="359"/>
      </w:pPr>
    </w:lvl>
    <w:lvl w:ilvl="7" w:tplc="392A8E02">
      <w:start w:val="1"/>
      <w:numFmt w:val="lowerLetter"/>
      <w:lvlText w:val="%8."/>
      <w:lvlJc w:val="left"/>
      <w:pPr>
        <w:ind w:left="5760" w:hanging="359"/>
      </w:pPr>
    </w:lvl>
    <w:lvl w:ilvl="8" w:tplc="5DF4C89C">
      <w:start w:val="1"/>
      <w:numFmt w:val="lowerRoman"/>
      <w:lvlText w:val="%9."/>
      <w:lvlJc w:val="right"/>
      <w:pPr>
        <w:ind w:left="6480" w:hanging="179"/>
      </w:pPr>
    </w:lvl>
  </w:abstractNum>
  <w:abstractNum w:abstractNumId="2">
    <w:nsid w:val="580A35EF"/>
    <w:multiLevelType w:val="hybridMultilevel"/>
    <w:tmpl w:val="C67032B0"/>
    <w:lvl w:ilvl="0" w:tplc="D2B88CBA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3FCE2AF8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CB4A4E1C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028C07EE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A42E0CAE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B91CF104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ADA07A04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7B804516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DF14A78A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3">
    <w:nsid w:val="62B750BB"/>
    <w:multiLevelType w:val="hybridMultilevel"/>
    <w:tmpl w:val="D5C810BA"/>
    <w:lvl w:ilvl="0" w:tplc="1068C5CC">
      <w:start w:val="1"/>
      <w:numFmt w:val="decimal"/>
      <w:lvlText w:val="%1."/>
      <w:lvlJc w:val="left"/>
      <w:pPr>
        <w:ind w:left="720" w:hanging="359"/>
      </w:pPr>
      <w:rPr>
        <w:rFonts w:hint="default"/>
      </w:rPr>
    </w:lvl>
    <w:lvl w:ilvl="1" w:tplc="A40CEA08">
      <w:start w:val="1"/>
      <w:numFmt w:val="lowerLetter"/>
      <w:lvlText w:val="%2."/>
      <w:lvlJc w:val="left"/>
      <w:pPr>
        <w:ind w:left="1440" w:hanging="359"/>
      </w:pPr>
    </w:lvl>
    <w:lvl w:ilvl="2" w:tplc="EB665B06">
      <w:start w:val="1"/>
      <w:numFmt w:val="lowerRoman"/>
      <w:lvlText w:val="%3."/>
      <w:lvlJc w:val="right"/>
      <w:pPr>
        <w:ind w:left="2160" w:hanging="179"/>
      </w:pPr>
    </w:lvl>
    <w:lvl w:ilvl="3" w:tplc="686ED29E">
      <w:start w:val="1"/>
      <w:numFmt w:val="decimal"/>
      <w:lvlText w:val="%4."/>
      <w:lvlJc w:val="left"/>
      <w:pPr>
        <w:ind w:left="2880" w:hanging="359"/>
      </w:pPr>
    </w:lvl>
    <w:lvl w:ilvl="4" w:tplc="8DCE9416">
      <w:start w:val="1"/>
      <w:numFmt w:val="lowerLetter"/>
      <w:lvlText w:val="%5."/>
      <w:lvlJc w:val="left"/>
      <w:pPr>
        <w:ind w:left="3600" w:hanging="359"/>
      </w:pPr>
    </w:lvl>
    <w:lvl w:ilvl="5" w:tplc="B49AEAA4">
      <w:start w:val="1"/>
      <w:numFmt w:val="lowerRoman"/>
      <w:lvlText w:val="%6."/>
      <w:lvlJc w:val="right"/>
      <w:pPr>
        <w:ind w:left="4320" w:hanging="179"/>
      </w:pPr>
    </w:lvl>
    <w:lvl w:ilvl="6" w:tplc="42460D74">
      <w:start w:val="1"/>
      <w:numFmt w:val="decimal"/>
      <w:lvlText w:val="%7."/>
      <w:lvlJc w:val="left"/>
      <w:pPr>
        <w:ind w:left="5040" w:hanging="359"/>
      </w:pPr>
    </w:lvl>
    <w:lvl w:ilvl="7" w:tplc="58A4E258">
      <w:start w:val="1"/>
      <w:numFmt w:val="lowerLetter"/>
      <w:lvlText w:val="%8."/>
      <w:lvlJc w:val="left"/>
      <w:pPr>
        <w:ind w:left="5760" w:hanging="359"/>
      </w:pPr>
    </w:lvl>
    <w:lvl w:ilvl="8" w:tplc="05340A1C">
      <w:start w:val="1"/>
      <w:numFmt w:val="lowerRoman"/>
      <w:lvlText w:val="%9."/>
      <w:lvlJc w:val="right"/>
      <w:pPr>
        <w:ind w:left="6480" w:hanging="179"/>
      </w:pPr>
    </w:lvl>
  </w:abstractNum>
  <w:abstractNum w:abstractNumId="4">
    <w:nsid w:val="6E1C098D"/>
    <w:multiLevelType w:val="hybridMultilevel"/>
    <w:tmpl w:val="7F8A7126"/>
    <w:lvl w:ilvl="0" w:tplc="082AA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992444"/>
    <w:multiLevelType w:val="hybridMultilevel"/>
    <w:tmpl w:val="23ACC548"/>
    <w:lvl w:ilvl="0" w:tplc="51CE9AD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B0659"/>
    <w:multiLevelType w:val="hybridMultilevel"/>
    <w:tmpl w:val="8D149D16"/>
    <w:lvl w:ilvl="0" w:tplc="E5FA6382">
      <w:start w:val="1"/>
      <w:numFmt w:val="decimal"/>
      <w:lvlText w:val="%1."/>
      <w:lvlJc w:val="left"/>
      <w:pPr>
        <w:ind w:left="720" w:hanging="359"/>
      </w:pPr>
    </w:lvl>
    <w:lvl w:ilvl="1" w:tplc="E9DA0A3E">
      <w:start w:val="1"/>
      <w:numFmt w:val="lowerLetter"/>
      <w:lvlText w:val="%2."/>
      <w:lvlJc w:val="left"/>
      <w:pPr>
        <w:ind w:left="1440" w:hanging="359"/>
      </w:pPr>
    </w:lvl>
    <w:lvl w:ilvl="2" w:tplc="33A6EBB0">
      <w:start w:val="1"/>
      <w:numFmt w:val="lowerRoman"/>
      <w:lvlText w:val="%3."/>
      <w:lvlJc w:val="right"/>
      <w:pPr>
        <w:ind w:left="2160" w:hanging="179"/>
      </w:pPr>
    </w:lvl>
    <w:lvl w:ilvl="3" w:tplc="876847D2">
      <w:start w:val="1"/>
      <w:numFmt w:val="decimal"/>
      <w:lvlText w:val="%4."/>
      <w:lvlJc w:val="left"/>
      <w:pPr>
        <w:ind w:left="2880" w:hanging="359"/>
      </w:pPr>
    </w:lvl>
    <w:lvl w:ilvl="4" w:tplc="906C1D64">
      <w:start w:val="1"/>
      <w:numFmt w:val="lowerLetter"/>
      <w:lvlText w:val="%5."/>
      <w:lvlJc w:val="left"/>
      <w:pPr>
        <w:ind w:left="3600" w:hanging="359"/>
      </w:pPr>
    </w:lvl>
    <w:lvl w:ilvl="5" w:tplc="017668C6">
      <w:start w:val="1"/>
      <w:numFmt w:val="lowerRoman"/>
      <w:lvlText w:val="%6."/>
      <w:lvlJc w:val="right"/>
      <w:pPr>
        <w:ind w:left="4320" w:hanging="179"/>
      </w:pPr>
    </w:lvl>
    <w:lvl w:ilvl="6" w:tplc="D3AC0F8C">
      <w:start w:val="1"/>
      <w:numFmt w:val="decimal"/>
      <w:lvlText w:val="%7."/>
      <w:lvlJc w:val="left"/>
      <w:pPr>
        <w:ind w:left="5040" w:hanging="359"/>
      </w:pPr>
    </w:lvl>
    <w:lvl w:ilvl="7" w:tplc="F470F614">
      <w:start w:val="1"/>
      <w:numFmt w:val="lowerLetter"/>
      <w:lvlText w:val="%8."/>
      <w:lvlJc w:val="left"/>
      <w:pPr>
        <w:ind w:left="5760" w:hanging="359"/>
      </w:pPr>
    </w:lvl>
    <w:lvl w:ilvl="8" w:tplc="2416AAEC">
      <w:start w:val="1"/>
      <w:numFmt w:val="lowerRoman"/>
      <w:lvlText w:val="%9."/>
      <w:lvlJc w:val="right"/>
      <w:pPr>
        <w:ind w:left="6480" w:hanging="179"/>
      </w:pPr>
    </w:lvl>
  </w:abstractNum>
  <w:abstractNum w:abstractNumId="7">
    <w:nsid w:val="7BAC44DB"/>
    <w:multiLevelType w:val="hybridMultilevel"/>
    <w:tmpl w:val="6E809340"/>
    <w:lvl w:ilvl="0" w:tplc="A516E6E8">
      <w:start w:val="1"/>
      <w:numFmt w:val="decimal"/>
      <w:lvlText w:val="%1."/>
      <w:lvlJc w:val="left"/>
      <w:pPr>
        <w:ind w:left="720" w:hanging="359"/>
      </w:pPr>
    </w:lvl>
    <w:lvl w:ilvl="1" w:tplc="06962ADE">
      <w:start w:val="1"/>
      <w:numFmt w:val="lowerLetter"/>
      <w:lvlText w:val="%2."/>
      <w:lvlJc w:val="left"/>
      <w:pPr>
        <w:ind w:left="1440" w:hanging="359"/>
      </w:pPr>
    </w:lvl>
    <w:lvl w:ilvl="2" w:tplc="F0104412">
      <w:start w:val="1"/>
      <w:numFmt w:val="lowerRoman"/>
      <w:lvlText w:val="%3."/>
      <w:lvlJc w:val="right"/>
      <w:pPr>
        <w:ind w:left="2160" w:hanging="179"/>
      </w:pPr>
    </w:lvl>
    <w:lvl w:ilvl="3" w:tplc="B2B0C136">
      <w:start w:val="1"/>
      <w:numFmt w:val="decimal"/>
      <w:lvlText w:val="%4."/>
      <w:lvlJc w:val="left"/>
      <w:pPr>
        <w:ind w:left="2880" w:hanging="359"/>
      </w:pPr>
    </w:lvl>
    <w:lvl w:ilvl="4" w:tplc="D9D0B3DE">
      <w:start w:val="1"/>
      <w:numFmt w:val="lowerLetter"/>
      <w:lvlText w:val="%5."/>
      <w:lvlJc w:val="left"/>
      <w:pPr>
        <w:ind w:left="3600" w:hanging="359"/>
      </w:pPr>
    </w:lvl>
    <w:lvl w:ilvl="5" w:tplc="EC9A687C">
      <w:start w:val="1"/>
      <w:numFmt w:val="lowerRoman"/>
      <w:lvlText w:val="%6."/>
      <w:lvlJc w:val="right"/>
      <w:pPr>
        <w:ind w:left="4320" w:hanging="179"/>
      </w:pPr>
    </w:lvl>
    <w:lvl w:ilvl="6" w:tplc="DCD436E6">
      <w:start w:val="1"/>
      <w:numFmt w:val="decimal"/>
      <w:lvlText w:val="%7."/>
      <w:lvlJc w:val="left"/>
      <w:pPr>
        <w:ind w:left="5040" w:hanging="359"/>
      </w:pPr>
    </w:lvl>
    <w:lvl w:ilvl="7" w:tplc="6EA8AC82">
      <w:start w:val="1"/>
      <w:numFmt w:val="lowerLetter"/>
      <w:lvlText w:val="%8."/>
      <w:lvlJc w:val="left"/>
      <w:pPr>
        <w:ind w:left="5760" w:hanging="359"/>
      </w:pPr>
    </w:lvl>
    <w:lvl w:ilvl="8" w:tplc="8F623588">
      <w:start w:val="1"/>
      <w:numFmt w:val="lowerRoman"/>
      <w:lvlText w:val="%9."/>
      <w:lvlJc w:val="right"/>
      <w:pPr>
        <w:ind w:left="6480" w:hanging="179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B1"/>
    <w:rsid w:val="000412EC"/>
    <w:rsid w:val="00091A69"/>
    <w:rsid w:val="001315EA"/>
    <w:rsid w:val="001C7ACB"/>
    <w:rsid w:val="001F4C09"/>
    <w:rsid w:val="001F57BF"/>
    <w:rsid w:val="00280135"/>
    <w:rsid w:val="00375E72"/>
    <w:rsid w:val="00404617"/>
    <w:rsid w:val="00607711"/>
    <w:rsid w:val="00614ED5"/>
    <w:rsid w:val="00656B3A"/>
    <w:rsid w:val="00657221"/>
    <w:rsid w:val="006607ED"/>
    <w:rsid w:val="00661FD9"/>
    <w:rsid w:val="0069111E"/>
    <w:rsid w:val="00691120"/>
    <w:rsid w:val="006F04B1"/>
    <w:rsid w:val="007212F6"/>
    <w:rsid w:val="00804749"/>
    <w:rsid w:val="008741C0"/>
    <w:rsid w:val="008B01B2"/>
    <w:rsid w:val="00920554"/>
    <w:rsid w:val="00956737"/>
    <w:rsid w:val="009A02BD"/>
    <w:rsid w:val="00A57F41"/>
    <w:rsid w:val="00A74420"/>
    <w:rsid w:val="00AC35DF"/>
    <w:rsid w:val="00AF3C79"/>
    <w:rsid w:val="00B73098"/>
    <w:rsid w:val="00BA1B7E"/>
    <w:rsid w:val="00C04A5A"/>
    <w:rsid w:val="00CE3233"/>
    <w:rsid w:val="00DD6EF9"/>
    <w:rsid w:val="00F17AC0"/>
    <w:rsid w:val="00F544D4"/>
    <w:rsid w:val="00F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63651-44A6-4EEC-A75F-ED0EE598F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McDaniels</dc:creator>
  <cp:lastModifiedBy>Joe</cp:lastModifiedBy>
  <cp:revision>5</cp:revision>
  <dcterms:created xsi:type="dcterms:W3CDTF">2026-05-18T14:35:00Z</dcterms:created>
  <dcterms:modified xsi:type="dcterms:W3CDTF">2026-05-29T21:30:00Z</dcterms:modified>
</cp:coreProperties>
</file>