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Exercise 00 — Выделение потоков данных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Цель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системы доставки заказов были выявлены основные потоки данных, необходимые для обеспечения работы операторов, курьеров, диспетчеров и взаимодействия с бухгалтерской системой.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Потоки данных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26"/>
        <w:gridCol w:w="2659"/>
        <w:gridCol w:w="5811"/>
        <w:gridCol w:w="758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№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9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Название потока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Назначение (цель) потока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8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Направление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нового заказа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Передача информации о новом заказе для регистрации и последующей организации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Справочник точек комплектации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Загрузка информации о местах получения заказов курьерами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Бронирование заказа курьером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Передача информации о выборе заказа курьером для назначения исполнителя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Статус доставки заказа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Передача информации о ходе выполнения доставки и изменении состояния заказа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 систему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заказах для бухгалтерии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Передача информации о поступивших и выполненных заказах для расчетов с поставщиками услуг доставки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системы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2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659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Данные о доставках для расчета оплаты курьеров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81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Передача информации о выполненных доставках для расчета вознаграждения курьеров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58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системы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Краткое описание потоков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Данные нового заказа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Формируются оператором на основании информации, полученной от магазинов и предприятий питания. Содержат сведения о заказе, месте комплектации, месте доставки и сроках выполнения.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Справочник точек комплектации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Представляет собой набор данных об адресах и характеристиках точек выдачи заказов. Загружается в систему на этапе запуска проекта.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Бронирование заказа курьером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Возникает при выборе курьером свободного заказа через мобильное приложение. Используется для закрепления заказа за конкретным исполнителем.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Статус доставки заказа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Передается курьером через мобильное приложение в процессе выполнения доставки. Позволяет отслеживать текущее состояние заказа.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Данные о заказах для бухгалтерии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Передаются в бухгалтерскую систему для проведения расчетов с магазинами и предприятиями питания, являющимися заказчиками доставки.</w:t>
      </w:r>
      <w:r/>
    </w:p>
    <w:p>
      <w:pPr>
        <w:pStyle w:val="17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Данные о доставках для расчета оплаты курьеров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Передаются в бухгалтерскую систему после завершения доставки для начисления оплаты курьеру за выполненную работу.</w:t>
      </w:r>
      <w:r/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2026-06-23T13:55:09Z</dcterms:modified>
</cp:coreProperties>
</file>