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8A6C6" w14:textId="7777777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t>What is Law?</w:t>
      </w:r>
    </w:p>
    <w:p w14:paraId="1882CC94" w14:textId="51EA11BE"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t>LAW-AD 101 (4 credits)</w:t>
      </w:r>
      <w:r w:rsidRPr="001F6236">
        <w:rPr>
          <w:rFonts w:ascii="Times New Roman" w:eastAsia="Times New Roman" w:hAnsi="Times New Roman" w:cs="Times New Roman"/>
          <w:b/>
          <w:bCs/>
          <w:color w:val="000000"/>
        </w:rPr>
        <w:br/>
      </w:r>
      <w:r w:rsidRPr="001F6236">
        <w:rPr>
          <w:rFonts w:ascii="Times New Roman" w:eastAsia="Times New Roman" w:hAnsi="Times New Roman" w:cs="Times New Roman"/>
          <w:color w:val="000000"/>
        </w:rPr>
        <w:t xml:space="preserve">Professor </w:t>
      </w:r>
      <w:r w:rsidRPr="001F6236">
        <w:rPr>
          <w:rFonts w:ascii="Times New Roman" w:eastAsia="Times New Roman" w:hAnsi="Times New Roman" w:cs="Times New Roman"/>
          <w:color w:val="000000"/>
        </w:rPr>
        <w:t>Serene Richards</w:t>
      </w:r>
      <w:r w:rsidRPr="001F6236">
        <w:rPr>
          <w:rFonts w:ascii="Times New Roman" w:eastAsia="Times New Roman" w:hAnsi="Times New Roman" w:cs="Times New Roman"/>
          <w:color w:val="000000"/>
        </w:rPr>
        <w:br/>
      </w:r>
      <w:r w:rsidRPr="001F6236">
        <w:rPr>
          <w:rFonts w:ascii="Times New Roman" w:eastAsia="Times New Roman" w:hAnsi="Times New Roman" w:cs="Times New Roman"/>
          <w:i/>
          <w:iCs/>
          <w:color w:val="000000"/>
        </w:rPr>
        <w:t>Spring 20</w:t>
      </w:r>
      <w:r w:rsidRPr="001F6236">
        <w:rPr>
          <w:rFonts w:ascii="Times New Roman" w:eastAsia="Times New Roman" w:hAnsi="Times New Roman" w:cs="Times New Roman"/>
          <w:i/>
          <w:iCs/>
          <w:color w:val="000000"/>
        </w:rPr>
        <w:t>20</w:t>
      </w:r>
    </w:p>
    <w:p w14:paraId="6CEF0AA7" w14:textId="5166A4A9" w:rsidR="00A85F51" w:rsidRPr="001F6236" w:rsidRDefault="00A85F51" w:rsidP="00A85F51">
      <w:pPr>
        <w:jc w:val="center"/>
        <w:rPr>
          <w:rFonts w:ascii="Times New Roman" w:eastAsia="Times New Roman" w:hAnsi="Times New Roman" w:cs="Times New Roman"/>
        </w:rPr>
      </w:pPr>
      <w:hyperlink r:id="rId7" w:history="1">
        <w:r w:rsidRPr="001F6236">
          <w:rPr>
            <w:rFonts w:ascii="Times New Roman" w:eastAsia="Times New Roman" w:hAnsi="Times New Roman" w:cs="Times New Roman"/>
            <w:color w:val="0000FF"/>
            <w:u w:val="single"/>
          </w:rPr>
          <w:t>sjr419@nyu.edu</w:t>
        </w:r>
      </w:hyperlink>
    </w:p>
    <w:p w14:paraId="29788E0C" w14:textId="3EF98CA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color w:val="000000"/>
        </w:rPr>
        <w:t xml:space="preserve">Class Time:  Tuesday and Thursday, 2:40 to 3:55 pm; Room, </w:t>
      </w:r>
      <w:r w:rsidR="00DA258D" w:rsidRPr="001F6236">
        <w:rPr>
          <w:rFonts w:ascii="Times New Roman" w:eastAsia="Times New Roman" w:hAnsi="Times New Roman" w:cs="Times New Roman"/>
          <w:color w:val="000000"/>
        </w:rPr>
        <w:t>WA-003</w:t>
      </w:r>
    </w:p>
    <w:p w14:paraId="10EE330F" w14:textId="24D5C32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color w:val="000000"/>
        </w:rPr>
        <w:t>Office Hours: Tuesday and Thursday, 4 to 5</w:t>
      </w:r>
      <w:r w:rsidR="00DA258D" w:rsidRPr="001F6236">
        <w:rPr>
          <w:rFonts w:ascii="Times New Roman" w:eastAsia="Times New Roman" w:hAnsi="Times New Roman" w:cs="Times New Roman"/>
          <w:color w:val="000000"/>
        </w:rPr>
        <w:t xml:space="preserve"> </w:t>
      </w:r>
      <w:r w:rsidRPr="001F6236">
        <w:rPr>
          <w:rFonts w:ascii="Times New Roman" w:eastAsia="Times New Roman" w:hAnsi="Times New Roman" w:cs="Times New Roman"/>
          <w:color w:val="000000"/>
        </w:rPr>
        <w:t xml:space="preserve">pm; and by appointment; Office, </w:t>
      </w:r>
      <w:r w:rsidRPr="001F6236">
        <w:rPr>
          <w:rFonts w:ascii="Times New Roman" w:eastAsia="Times New Roman" w:hAnsi="Times New Roman" w:cs="Times New Roman"/>
          <w:color w:val="000000"/>
        </w:rPr>
        <w:t>A5-183</w:t>
      </w:r>
    </w:p>
    <w:p w14:paraId="1D2991FB" w14:textId="77777777" w:rsidR="00A85F51" w:rsidRPr="001F6236" w:rsidRDefault="00A85F51" w:rsidP="00A85F51">
      <w:pPr>
        <w:spacing w:after="240"/>
        <w:rPr>
          <w:rFonts w:ascii="Times New Roman" w:eastAsia="Times New Roman" w:hAnsi="Times New Roman" w:cs="Times New Roman"/>
        </w:rPr>
      </w:pPr>
    </w:p>
    <w:p w14:paraId="5ED20141" w14:textId="7777777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t>Course Description</w:t>
      </w:r>
    </w:p>
    <w:p w14:paraId="398707DC" w14:textId="77777777" w:rsidR="00A85F51" w:rsidRPr="001F6236" w:rsidRDefault="00A85F51" w:rsidP="00A85F51">
      <w:pPr>
        <w:rPr>
          <w:rFonts w:ascii="Times New Roman" w:eastAsia="Times New Roman" w:hAnsi="Times New Roman" w:cs="Times New Roman"/>
        </w:rPr>
      </w:pPr>
    </w:p>
    <w:p w14:paraId="0C455652" w14:textId="516668DA" w:rsidR="00A85F51" w:rsidRPr="001F6236" w:rsidRDefault="00A85F51" w:rsidP="00A85F51">
      <w:pPr>
        <w:ind w:firstLine="720"/>
        <w:rPr>
          <w:rFonts w:ascii="Times New Roman" w:eastAsia="Times New Roman" w:hAnsi="Times New Roman" w:cs="Times New Roman"/>
        </w:rPr>
      </w:pPr>
      <w:r w:rsidRPr="001F6236">
        <w:rPr>
          <w:rFonts w:ascii="Times New Roman" w:eastAsia="Times New Roman" w:hAnsi="Times New Roman" w:cs="Times New Roman"/>
          <w:color w:val="000000"/>
        </w:rPr>
        <w:t>This course poses the fundamental questions: “What is law?”; “What is a legal system?</w:t>
      </w:r>
      <w:r w:rsidR="009D0A53">
        <w:rPr>
          <w:rFonts w:ascii="Times New Roman" w:eastAsia="Times New Roman" w:hAnsi="Times New Roman" w:cs="Times New Roman"/>
          <w:color w:val="000000"/>
        </w:rPr>
        <w:t>”</w:t>
      </w:r>
      <w:r w:rsidRPr="001F6236">
        <w:rPr>
          <w:rFonts w:ascii="Times New Roman" w:eastAsia="Times New Roman" w:hAnsi="Times New Roman" w:cs="Times New Roman"/>
          <w:color w:val="000000"/>
        </w:rPr>
        <w:t xml:space="preserve"> and “What is the rule of law?” Appreciating that law reflects different cultural and historical facts, the course employs a comparative methodology in order to explore the fundamental questions from the perspective of various legal traditions.  </w:t>
      </w:r>
      <w:r w:rsidR="00DA258D" w:rsidRPr="001F6236">
        <w:rPr>
          <w:rFonts w:ascii="Times New Roman" w:eastAsia="Times New Roman" w:hAnsi="Times New Roman" w:cs="Times New Roman"/>
          <w:color w:val="000000"/>
        </w:rPr>
        <w:t>T</w:t>
      </w:r>
      <w:r w:rsidRPr="001F6236">
        <w:rPr>
          <w:rFonts w:ascii="Times New Roman" w:eastAsia="Times New Roman" w:hAnsi="Times New Roman" w:cs="Times New Roman"/>
          <w:color w:val="000000"/>
        </w:rPr>
        <w:t>he course examines the topics of natural law, legal positivism, interpretivism, legal realism, justice, human rights, critical legal studies, feminist jurisprudence, critical race theory, and post-modernist jurisprudence.   </w:t>
      </w:r>
    </w:p>
    <w:p w14:paraId="5B0D41A2" w14:textId="77777777" w:rsidR="00A85F51" w:rsidRPr="001F6236" w:rsidRDefault="00A85F51" w:rsidP="00A85F51">
      <w:pPr>
        <w:rPr>
          <w:rFonts w:ascii="Times New Roman" w:eastAsia="Times New Roman" w:hAnsi="Times New Roman" w:cs="Times New Roman"/>
        </w:rPr>
      </w:pPr>
    </w:p>
    <w:p w14:paraId="269BC662" w14:textId="7777777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t>Learning Outcomes</w:t>
      </w:r>
    </w:p>
    <w:p w14:paraId="411671F9" w14:textId="77777777" w:rsidR="00A85F51" w:rsidRPr="001F6236" w:rsidRDefault="00A85F51" w:rsidP="00A85F51">
      <w:pPr>
        <w:rPr>
          <w:rFonts w:ascii="Times New Roman" w:eastAsia="Times New Roman" w:hAnsi="Times New Roman" w:cs="Times New Roman"/>
        </w:rPr>
      </w:pPr>
    </w:p>
    <w:p w14:paraId="151F252B" w14:textId="77777777" w:rsidR="00A85F51" w:rsidRPr="001F6236" w:rsidRDefault="00A85F51" w:rsidP="00A85F51">
      <w:pPr>
        <w:rPr>
          <w:rFonts w:ascii="Times New Roman" w:eastAsia="Times New Roman" w:hAnsi="Times New Roman" w:cs="Times New Roman"/>
        </w:rPr>
      </w:pPr>
      <w:r w:rsidRPr="001F6236">
        <w:rPr>
          <w:rFonts w:ascii="Times New Roman" w:eastAsia="Times New Roman" w:hAnsi="Times New Roman" w:cs="Times New Roman"/>
          <w:color w:val="000000"/>
          <w:u w:val="single"/>
        </w:rPr>
        <w:t>Identify</w:t>
      </w:r>
      <w:r w:rsidRPr="001F6236">
        <w:rPr>
          <w:rFonts w:ascii="Times New Roman" w:eastAsia="Times New Roman" w:hAnsi="Times New Roman" w:cs="Times New Roman"/>
          <w:color w:val="000000"/>
        </w:rPr>
        <w:t xml:space="preserve"> fundamental issues about the nature of law, the notion of a legal system, and conceptions of the rule of law from the perspective of differing cultural contexts and legal traditions. </w:t>
      </w:r>
    </w:p>
    <w:p w14:paraId="66E18F93" w14:textId="77777777" w:rsidR="00A85F51" w:rsidRPr="001F6236" w:rsidRDefault="00A85F51" w:rsidP="00A85F51">
      <w:pPr>
        <w:rPr>
          <w:rFonts w:ascii="Times New Roman" w:eastAsia="Times New Roman" w:hAnsi="Times New Roman" w:cs="Times New Roman"/>
        </w:rPr>
      </w:pPr>
      <w:r w:rsidRPr="001F6236">
        <w:rPr>
          <w:rFonts w:ascii="Times New Roman" w:eastAsia="Times New Roman" w:hAnsi="Times New Roman" w:cs="Times New Roman"/>
          <w:color w:val="000000"/>
          <w:u w:val="single"/>
        </w:rPr>
        <w:t xml:space="preserve">Understand </w:t>
      </w:r>
      <w:r w:rsidRPr="001F6236">
        <w:rPr>
          <w:rFonts w:ascii="Times New Roman" w:eastAsia="Times New Roman" w:hAnsi="Times New Roman" w:cs="Times New Roman"/>
          <w:color w:val="000000"/>
        </w:rPr>
        <w:t>the basics of comparative legal methodology.</w:t>
      </w:r>
    </w:p>
    <w:p w14:paraId="764DFA01" w14:textId="77777777" w:rsidR="00A85F51" w:rsidRPr="001F6236" w:rsidRDefault="00A85F51" w:rsidP="00A85F51">
      <w:pPr>
        <w:rPr>
          <w:rFonts w:ascii="Times New Roman" w:eastAsia="Times New Roman" w:hAnsi="Times New Roman" w:cs="Times New Roman"/>
        </w:rPr>
      </w:pPr>
      <w:r w:rsidRPr="001F6236">
        <w:rPr>
          <w:rFonts w:ascii="Times New Roman" w:eastAsia="Times New Roman" w:hAnsi="Times New Roman" w:cs="Times New Roman"/>
          <w:color w:val="000000"/>
          <w:u w:val="single"/>
        </w:rPr>
        <w:t xml:space="preserve">Discuss </w:t>
      </w:r>
      <w:r w:rsidRPr="001F6236">
        <w:rPr>
          <w:rFonts w:ascii="Times New Roman" w:eastAsia="Times New Roman" w:hAnsi="Times New Roman" w:cs="Times New Roman"/>
          <w:color w:val="000000"/>
        </w:rPr>
        <w:t>the similarities and the differences between the various legal traditions and the cultural underpinnings that give rise to law.</w:t>
      </w:r>
    </w:p>
    <w:p w14:paraId="287CDF04" w14:textId="77777777" w:rsidR="00A85F51" w:rsidRPr="001F6236" w:rsidRDefault="00A85F51" w:rsidP="00A85F51">
      <w:pPr>
        <w:rPr>
          <w:rFonts w:ascii="Times New Roman" w:eastAsia="Times New Roman" w:hAnsi="Times New Roman" w:cs="Times New Roman"/>
        </w:rPr>
      </w:pPr>
      <w:r w:rsidRPr="001F6236">
        <w:rPr>
          <w:rFonts w:ascii="Times New Roman" w:eastAsia="Times New Roman" w:hAnsi="Times New Roman" w:cs="Times New Roman"/>
          <w:color w:val="000000"/>
          <w:u w:val="single"/>
        </w:rPr>
        <w:t>Formulate</w:t>
      </w:r>
      <w:r w:rsidRPr="001F6236">
        <w:rPr>
          <w:rFonts w:ascii="Times New Roman" w:eastAsia="Times New Roman" w:hAnsi="Times New Roman" w:cs="Times New Roman"/>
          <w:color w:val="000000"/>
        </w:rPr>
        <w:t xml:space="preserve"> an overview of each of the discrete topics discussed in the course in light of the legal traditions from which they are considered.</w:t>
      </w:r>
    </w:p>
    <w:p w14:paraId="59847099" w14:textId="77777777" w:rsidR="00A85F51" w:rsidRPr="001F6236" w:rsidRDefault="00A85F51" w:rsidP="00A85F51">
      <w:pPr>
        <w:rPr>
          <w:rFonts w:ascii="Times New Roman" w:eastAsia="Times New Roman" w:hAnsi="Times New Roman" w:cs="Times New Roman"/>
        </w:rPr>
      </w:pPr>
      <w:r w:rsidRPr="001F6236">
        <w:rPr>
          <w:rFonts w:ascii="Times New Roman" w:eastAsia="Times New Roman" w:hAnsi="Times New Roman" w:cs="Times New Roman"/>
          <w:color w:val="000000"/>
          <w:u w:val="single"/>
        </w:rPr>
        <w:t>Critically Assess</w:t>
      </w:r>
      <w:r w:rsidRPr="001F6236">
        <w:rPr>
          <w:rFonts w:ascii="Times New Roman" w:eastAsia="Times New Roman" w:hAnsi="Times New Roman" w:cs="Times New Roman"/>
          <w:color w:val="000000"/>
        </w:rPr>
        <w:t xml:space="preserve"> the understandings of law, justice, and fundamental fairness reflected in the various legal traditions. </w:t>
      </w:r>
    </w:p>
    <w:p w14:paraId="48E076BF" w14:textId="77777777" w:rsidR="00A85F51" w:rsidRPr="001F6236" w:rsidRDefault="00A85F51" w:rsidP="00A85F51">
      <w:pPr>
        <w:rPr>
          <w:rFonts w:ascii="Times New Roman" w:eastAsia="Times New Roman" w:hAnsi="Times New Roman" w:cs="Times New Roman"/>
        </w:rPr>
      </w:pPr>
    </w:p>
    <w:p w14:paraId="66385D11" w14:textId="7777777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t>Textbook and Methodology</w:t>
      </w:r>
    </w:p>
    <w:p w14:paraId="1B5753A8" w14:textId="77777777" w:rsidR="00A85F51" w:rsidRPr="001F6236" w:rsidRDefault="00A85F51" w:rsidP="00A85F51">
      <w:pPr>
        <w:rPr>
          <w:rFonts w:ascii="Times New Roman" w:eastAsia="Times New Roman" w:hAnsi="Times New Roman" w:cs="Times New Roman"/>
        </w:rPr>
      </w:pPr>
    </w:p>
    <w:p w14:paraId="00311EE4" w14:textId="77777777" w:rsidR="00A85F51" w:rsidRPr="001F6236" w:rsidRDefault="00A85F51" w:rsidP="00A85F51">
      <w:pPr>
        <w:ind w:firstLine="720"/>
        <w:rPr>
          <w:rFonts w:ascii="Times New Roman" w:eastAsia="Times New Roman" w:hAnsi="Times New Roman" w:cs="Times New Roman"/>
        </w:rPr>
      </w:pPr>
      <w:r w:rsidRPr="001F6236">
        <w:rPr>
          <w:rFonts w:ascii="Times New Roman" w:eastAsia="Times New Roman" w:hAnsi="Times New Roman" w:cs="Times New Roman"/>
          <w:color w:val="000000"/>
        </w:rPr>
        <w:t xml:space="preserve">The text for the course is </w:t>
      </w:r>
      <w:r w:rsidRPr="001F6236">
        <w:rPr>
          <w:rFonts w:ascii="Times New Roman" w:eastAsia="Times New Roman" w:hAnsi="Times New Roman" w:cs="Times New Roman"/>
          <w:smallCaps/>
          <w:color w:val="000000"/>
        </w:rPr>
        <w:t>Lloyd’s Introduction to Jurisprudence</w:t>
      </w:r>
      <w:r w:rsidRPr="001F6236">
        <w:rPr>
          <w:rFonts w:ascii="Times New Roman" w:eastAsia="Times New Roman" w:hAnsi="Times New Roman" w:cs="Times New Roman"/>
          <w:color w:val="000000"/>
        </w:rPr>
        <w:t xml:space="preserve"> (9</w:t>
      </w:r>
      <w:r w:rsidRPr="001F6236">
        <w:rPr>
          <w:rFonts w:ascii="Times New Roman" w:eastAsia="Times New Roman" w:hAnsi="Times New Roman" w:cs="Times New Roman"/>
          <w:color w:val="000000"/>
          <w:sz w:val="14"/>
          <w:szCs w:val="14"/>
          <w:vertAlign w:val="superscript"/>
        </w:rPr>
        <w:t>th</w:t>
      </w:r>
      <w:r w:rsidRPr="001F6236">
        <w:rPr>
          <w:rFonts w:ascii="Times New Roman" w:eastAsia="Times New Roman" w:hAnsi="Times New Roman" w:cs="Times New Roman"/>
          <w:color w:val="000000"/>
        </w:rPr>
        <w:t xml:space="preserve"> ed., M. D. A. Freeman ed., Sweet &amp; Maxwell 2014), which consists of the editor’s texts and extracts from a wide range of theorists.  The reading schedule that follows refers to text and extract pages from </w:t>
      </w:r>
      <w:r w:rsidRPr="001F6236">
        <w:rPr>
          <w:rFonts w:ascii="Times New Roman" w:eastAsia="Times New Roman" w:hAnsi="Times New Roman" w:cs="Times New Roman"/>
          <w:smallCaps/>
          <w:color w:val="000000"/>
        </w:rPr>
        <w:t>Lloyd’s Introduction to Jurisprudence</w:t>
      </w:r>
      <w:r w:rsidRPr="001F6236">
        <w:rPr>
          <w:rFonts w:ascii="Times New Roman" w:eastAsia="Times New Roman" w:hAnsi="Times New Roman" w:cs="Times New Roman"/>
          <w:color w:val="000000"/>
        </w:rPr>
        <w:t>.  In addition, these materials are supplemented by jurisprudence and case law from a variety of legal traditions.  These supplemental materials are available at the NYU Website under NYU Classes, Resources:  What is Law.  A copy of this syllabus is also available at this website. </w:t>
      </w:r>
    </w:p>
    <w:p w14:paraId="777AAF8C" w14:textId="77777777" w:rsidR="00A85F51" w:rsidRPr="001F6236" w:rsidRDefault="00A85F51" w:rsidP="00A85F51">
      <w:pPr>
        <w:rPr>
          <w:rFonts w:ascii="Times New Roman" w:eastAsia="Times New Roman" w:hAnsi="Times New Roman" w:cs="Times New Roman"/>
        </w:rPr>
      </w:pPr>
    </w:p>
    <w:p w14:paraId="38AD79D5" w14:textId="60D16037" w:rsidR="00A85F51" w:rsidRPr="001F6236" w:rsidRDefault="00A85F51" w:rsidP="00A85F51">
      <w:pPr>
        <w:ind w:firstLine="720"/>
        <w:rPr>
          <w:rFonts w:ascii="Times New Roman" w:eastAsia="Times New Roman" w:hAnsi="Times New Roman" w:cs="Times New Roman"/>
        </w:rPr>
      </w:pPr>
      <w:r w:rsidRPr="001F6236">
        <w:rPr>
          <w:rFonts w:ascii="Times New Roman" w:eastAsia="Times New Roman" w:hAnsi="Times New Roman" w:cs="Times New Roman"/>
          <w:color w:val="000000"/>
        </w:rPr>
        <w:t>The course employs a comparative legal methodology that juxtaposes, compares, and contrasts the approaches to law in diverse legal traditions.  Consistent with comparative scholarship, the course’s readings and class discussions draw upon jurisprudential, philosophical, historical, sociological, economic, psychological, anthropological, and religious insights.  All of these approaches are brought to bear in response to the course’s central question: “What is law?”.</w:t>
      </w:r>
    </w:p>
    <w:p w14:paraId="7227BEDC" w14:textId="4B702358" w:rsidR="00A85F51" w:rsidRPr="001F6236" w:rsidRDefault="00A85F51" w:rsidP="00A85F51">
      <w:pPr>
        <w:rPr>
          <w:rFonts w:ascii="Times New Roman" w:eastAsia="Times New Roman" w:hAnsi="Times New Roman" w:cs="Times New Roman"/>
        </w:rPr>
      </w:pPr>
    </w:p>
    <w:p w14:paraId="2808D2B8" w14:textId="77777777" w:rsidR="00DA258D" w:rsidRPr="001F6236" w:rsidRDefault="00DA258D" w:rsidP="00A85F51">
      <w:pPr>
        <w:rPr>
          <w:rFonts w:ascii="Times New Roman" w:eastAsia="Times New Roman" w:hAnsi="Times New Roman" w:cs="Times New Roman"/>
        </w:rPr>
      </w:pPr>
    </w:p>
    <w:p w14:paraId="79D1FFFF" w14:textId="77777777" w:rsidR="00A85F51" w:rsidRPr="001F6236" w:rsidRDefault="00A85F51" w:rsidP="00A85F51">
      <w:pPr>
        <w:jc w:val="center"/>
        <w:rPr>
          <w:rFonts w:ascii="Times New Roman" w:eastAsia="Times New Roman" w:hAnsi="Times New Roman" w:cs="Times New Roman"/>
        </w:rPr>
      </w:pPr>
      <w:r w:rsidRPr="001F6236">
        <w:rPr>
          <w:rFonts w:ascii="Times New Roman" w:eastAsia="Times New Roman" w:hAnsi="Times New Roman" w:cs="Times New Roman"/>
          <w:b/>
          <w:bCs/>
          <w:color w:val="000000"/>
        </w:rPr>
        <w:lastRenderedPageBreak/>
        <w:t>Reading Schedule</w:t>
      </w:r>
    </w:p>
    <w:p w14:paraId="0856C011" w14:textId="77777777" w:rsidR="00A85F51" w:rsidRPr="001F6236" w:rsidRDefault="00A85F51" w:rsidP="00A85F51">
      <w:pPr>
        <w:rPr>
          <w:rFonts w:ascii="Times New Roman" w:eastAsia="Times New Roman" w:hAnsi="Times New Roman" w:cs="Times New Roman"/>
        </w:rPr>
      </w:pPr>
    </w:p>
    <w:p w14:paraId="03130B58" w14:textId="6E9611E2" w:rsidR="00A85F51" w:rsidRPr="001F6236" w:rsidRDefault="00A85F51" w:rsidP="00A85F51">
      <w:pPr>
        <w:ind w:firstLine="720"/>
        <w:rPr>
          <w:rFonts w:ascii="Times New Roman" w:eastAsia="Times New Roman" w:hAnsi="Times New Roman" w:cs="Times New Roman"/>
        </w:rPr>
      </w:pPr>
      <w:r w:rsidRPr="001F6236">
        <w:rPr>
          <w:rFonts w:ascii="Times New Roman" w:eastAsia="Times New Roman" w:hAnsi="Times New Roman" w:cs="Times New Roman"/>
          <w:color w:val="000000"/>
        </w:rPr>
        <w:t xml:space="preserve">Students are required to read all of the Cases listed below starting with </w:t>
      </w:r>
      <w:r w:rsidRPr="001F6236">
        <w:rPr>
          <w:rFonts w:ascii="Times New Roman" w:eastAsia="Times New Roman" w:hAnsi="Times New Roman" w:cs="Times New Roman"/>
          <w:i/>
          <w:iCs/>
          <w:color w:val="000000"/>
        </w:rPr>
        <w:t xml:space="preserve">Gabriel Shumba </w:t>
      </w:r>
      <w:r w:rsidRPr="001F6236">
        <w:rPr>
          <w:rFonts w:ascii="Times New Roman" w:eastAsia="Times New Roman" w:hAnsi="Times New Roman" w:cs="Times New Roman"/>
          <w:color w:val="000000"/>
        </w:rPr>
        <w:t xml:space="preserve">(for class on Feb. </w:t>
      </w:r>
      <w:r w:rsidR="00DA258D" w:rsidRPr="001F6236">
        <w:rPr>
          <w:rFonts w:ascii="Times New Roman" w:eastAsia="Times New Roman" w:hAnsi="Times New Roman" w:cs="Times New Roman"/>
          <w:color w:val="000000"/>
        </w:rPr>
        <w:t>6</w:t>
      </w:r>
      <w:r w:rsidRPr="001F6236">
        <w:rPr>
          <w:rFonts w:ascii="Times New Roman" w:eastAsia="Times New Roman" w:hAnsi="Times New Roman" w:cs="Times New Roman"/>
          <w:color w:val="000000"/>
        </w:rPr>
        <w:t>)</w:t>
      </w:r>
      <w:r w:rsidRPr="001F6236">
        <w:rPr>
          <w:rFonts w:ascii="Times New Roman" w:eastAsia="Times New Roman" w:hAnsi="Times New Roman" w:cs="Times New Roman"/>
          <w:i/>
          <w:iCs/>
          <w:color w:val="000000"/>
        </w:rPr>
        <w:t xml:space="preserve">, </w:t>
      </w:r>
      <w:r w:rsidRPr="001F6236">
        <w:rPr>
          <w:rFonts w:ascii="Times New Roman" w:eastAsia="Times New Roman" w:hAnsi="Times New Roman" w:cs="Times New Roman"/>
          <w:color w:val="000000"/>
        </w:rPr>
        <w:t>and proceeding, etc.</w:t>
      </w:r>
      <w:r w:rsidRPr="001F6236">
        <w:rPr>
          <w:rFonts w:ascii="Times New Roman" w:eastAsia="Times New Roman" w:hAnsi="Times New Roman" w:cs="Times New Roman"/>
          <w:i/>
          <w:iCs/>
          <w:color w:val="000000"/>
        </w:rPr>
        <w:t xml:space="preserve">, </w:t>
      </w:r>
      <w:r w:rsidRPr="001F6236">
        <w:rPr>
          <w:rFonts w:ascii="Times New Roman" w:eastAsia="Times New Roman" w:hAnsi="Times New Roman" w:cs="Times New Roman"/>
          <w:color w:val="000000"/>
        </w:rPr>
        <w:t xml:space="preserve">corresponding to each of the topics below.  The readings from the Extracts are primary sources for the lectures, and the Extracts are critical to writing the two required reflection papers.  The readings from the Text are suggested and will serve to reinforce class presentations and discussions.  </w:t>
      </w:r>
      <w:r w:rsidRPr="001F6236">
        <w:rPr>
          <w:rFonts w:ascii="Times New Roman" w:eastAsia="Times New Roman" w:hAnsi="Times New Roman" w:cs="Times New Roman"/>
          <w:i/>
          <w:iCs/>
          <w:color w:val="000000"/>
          <w:u w:val="single"/>
        </w:rPr>
        <w:t>The schedule below is subject to adjustment based on factors such as the nature and length of class discussion, etc</w:t>
      </w:r>
      <w:r w:rsidRPr="001F6236">
        <w:rPr>
          <w:rFonts w:ascii="Times New Roman" w:eastAsia="Times New Roman" w:hAnsi="Times New Roman" w:cs="Times New Roman"/>
          <w:color w:val="000000"/>
        </w:rPr>
        <w:t>.</w:t>
      </w:r>
    </w:p>
    <w:p w14:paraId="72FBBEEE" w14:textId="77777777" w:rsidR="00A85F51" w:rsidRPr="001F6236" w:rsidRDefault="00A85F51">
      <w:pPr>
        <w:rPr>
          <w:rFonts w:ascii="Times New Roman" w:hAnsi="Times New Roman" w:cs="Times New Roman"/>
          <w:b/>
          <w:bCs/>
        </w:rPr>
      </w:pPr>
    </w:p>
    <w:p w14:paraId="291CFC50" w14:textId="5CBA527F" w:rsidR="0067113C" w:rsidRPr="001F6236" w:rsidRDefault="0067113C">
      <w:pPr>
        <w:rPr>
          <w:rFonts w:ascii="Times New Roman" w:hAnsi="Times New Roman" w:cs="Times New Roman"/>
          <w:b/>
          <w:bCs/>
        </w:rPr>
      </w:pPr>
      <w:r w:rsidRPr="001F6236">
        <w:rPr>
          <w:rFonts w:ascii="Times New Roman" w:hAnsi="Times New Roman" w:cs="Times New Roman"/>
          <w:b/>
          <w:bCs/>
        </w:rPr>
        <w:t>Week 1</w:t>
      </w:r>
    </w:p>
    <w:p w14:paraId="5F657F49" w14:textId="77777777" w:rsidR="0067113C" w:rsidRPr="001F6236" w:rsidRDefault="0067113C">
      <w:pPr>
        <w:rPr>
          <w:rFonts w:ascii="Times New Roman" w:hAnsi="Times New Roman" w:cs="Times New Roman"/>
        </w:rPr>
      </w:pPr>
    </w:p>
    <w:p w14:paraId="2AEDA4A4" w14:textId="755A97EA" w:rsidR="0067113C" w:rsidRPr="001F6236" w:rsidRDefault="0067113C">
      <w:pPr>
        <w:rPr>
          <w:rFonts w:ascii="Times New Roman" w:hAnsi="Times New Roman" w:cs="Times New Roman"/>
          <w:u w:val="single"/>
        </w:rPr>
      </w:pPr>
      <w:r w:rsidRPr="001F6236">
        <w:rPr>
          <w:rFonts w:ascii="Times New Roman" w:hAnsi="Times New Roman" w:cs="Times New Roman"/>
          <w:u w:val="single"/>
        </w:rPr>
        <w:t>Tu</w:t>
      </w:r>
      <w:r w:rsidR="00FA0D68" w:rsidRPr="001F6236">
        <w:rPr>
          <w:rFonts w:ascii="Times New Roman" w:hAnsi="Times New Roman" w:cs="Times New Roman"/>
          <w:u w:val="single"/>
        </w:rPr>
        <w:t>es</w:t>
      </w:r>
      <w:r w:rsidRPr="001F6236">
        <w:rPr>
          <w:rFonts w:ascii="Times New Roman" w:hAnsi="Times New Roman" w:cs="Times New Roman"/>
          <w:u w:val="single"/>
        </w:rPr>
        <w:t>. 28 January 2020</w:t>
      </w:r>
    </w:p>
    <w:p w14:paraId="05A4B90B" w14:textId="1123B9EE" w:rsidR="0067113C" w:rsidRPr="001F6236" w:rsidRDefault="0067113C">
      <w:pPr>
        <w:rPr>
          <w:rFonts w:ascii="Times New Roman" w:hAnsi="Times New Roman" w:cs="Times New Roman"/>
        </w:rPr>
      </w:pPr>
      <w:r w:rsidRPr="001F6236">
        <w:rPr>
          <w:rFonts w:ascii="Times New Roman" w:hAnsi="Times New Roman" w:cs="Times New Roman"/>
        </w:rPr>
        <w:t>Introduction: Fundamental Questions and Comparative Legal Method</w:t>
      </w:r>
    </w:p>
    <w:p w14:paraId="22A08EE5" w14:textId="38231334" w:rsidR="0067113C" w:rsidRPr="001F6236" w:rsidRDefault="0067113C">
      <w:pPr>
        <w:rPr>
          <w:rFonts w:ascii="Times New Roman" w:hAnsi="Times New Roman" w:cs="Times New Roman"/>
        </w:rPr>
      </w:pPr>
      <w:r w:rsidRPr="001F6236">
        <w:rPr>
          <w:rFonts w:ascii="Times New Roman" w:hAnsi="Times New Roman" w:cs="Times New Roman"/>
        </w:rPr>
        <w:t>Text, pp. 1-20</w:t>
      </w:r>
    </w:p>
    <w:p w14:paraId="34A475B4" w14:textId="24443CA1" w:rsidR="0067113C" w:rsidRPr="001F6236" w:rsidRDefault="0067113C">
      <w:pPr>
        <w:rPr>
          <w:rFonts w:ascii="Times New Roman" w:hAnsi="Times New Roman" w:cs="Times New Roman"/>
        </w:rPr>
      </w:pPr>
    </w:p>
    <w:p w14:paraId="68D6B5D7" w14:textId="669ED6E3" w:rsidR="0067113C" w:rsidRPr="001F6236" w:rsidRDefault="0067113C">
      <w:pPr>
        <w:rPr>
          <w:rFonts w:ascii="Times New Roman" w:hAnsi="Times New Roman" w:cs="Times New Roman"/>
          <w:u w:val="single"/>
        </w:rPr>
      </w:pPr>
      <w:r w:rsidRPr="001F6236">
        <w:rPr>
          <w:rFonts w:ascii="Times New Roman" w:hAnsi="Times New Roman" w:cs="Times New Roman"/>
          <w:u w:val="single"/>
        </w:rPr>
        <w:t>Thurs. 30 January 2020</w:t>
      </w:r>
    </w:p>
    <w:p w14:paraId="4265DC06" w14:textId="117C8065" w:rsidR="0067113C" w:rsidRPr="001F6236" w:rsidRDefault="0067113C">
      <w:pPr>
        <w:rPr>
          <w:rFonts w:ascii="Times New Roman" w:hAnsi="Times New Roman" w:cs="Times New Roman"/>
        </w:rPr>
      </w:pPr>
      <w:r w:rsidRPr="001F6236">
        <w:rPr>
          <w:rFonts w:ascii="Times New Roman" w:hAnsi="Times New Roman" w:cs="Times New Roman"/>
        </w:rPr>
        <w:t>Meaning of Law</w:t>
      </w:r>
    </w:p>
    <w:p w14:paraId="70566DC4" w14:textId="09988B2C" w:rsidR="0067113C" w:rsidRPr="001F6236" w:rsidRDefault="0067113C">
      <w:pPr>
        <w:rPr>
          <w:rFonts w:ascii="Times New Roman" w:hAnsi="Times New Roman" w:cs="Times New Roman"/>
        </w:rPr>
      </w:pPr>
      <w:r w:rsidRPr="001F6236">
        <w:rPr>
          <w:rFonts w:ascii="Times New Roman" w:hAnsi="Times New Roman" w:cs="Times New Roman"/>
        </w:rPr>
        <w:t xml:space="preserve">Case of </w:t>
      </w:r>
      <w:proofErr w:type="spellStart"/>
      <w:r w:rsidRPr="001F6236">
        <w:rPr>
          <w:rFonts w:ascii="Times New Roman" w:hAnsi="Times New Roman" w:cs="Times New Roman"/>
        </w:rPr>
        <w:t>Speluncean</w:t>
      </w:r>
      <w:proofErr w:type="spellEnd"/>
      <w:r w:rsidRPr="001F6236">
        <w:rPr>
          <w:rFonts w:ascii="Times New Roman" w:hAnsi="Times New Roman" w:cs="Times New Roman"/>
        </w:rPr>
        <w:t xml:space="preserve"> Explorers</w:t>
      </w:r>
    </w:p>
    <w:p w14:paraId="3C1FC165" w14:textId="294B1230" w:rsidR="0067113C" w:rsidRPr="001F6236" w:rsidRDefault="0067113C">
      <w:pPr>
        <w:rPr>
          <w:rFonts w:ascii="Times New Roman" w:hAnsi="Times New Roman" w:cs="Times New Roman"/>
        </w:rPr>
      </w:pPr>
    </w:p>
    <w:p w14:paraId="400594C1" w14:textId="0EADFB72" w:rsidR="0067113C" w:rsidRPr="001F6236" w:rsidRDefault="0067113C">
      <w:pPr>
        <w:rPr>
          <w:rFonts w:ascii="Times New Roman" w:hAnsi="Times New Roman" w:cs="Times New Roman"/>
          <w:b/>
          <w:bCs/>
        </w:rPr>
      </w:pPr>
      <w:r w:rsidRPr="001F6236">
        <w:rPr>
          <w:rFonts w:ascii="Times New Roman" w:hAnsi="Times New Roman" w:cs="Times New Roman"/>
          <w:b/>
          <w:bCs/>
        </w:rPr>
        <w:t>Week 2</w:t>
      </w:r>
    </w:p>
    <w:p w14:paraId="5954BEBB" w14:textId="2325F0A4" w:rsidR="0067113C" w:rsidRPr="001F6236" w:rsidRDefault="0067113C">
      <w:pPr>
        <w:rPr>
          <w:rFonts w:ascii="Times New Roman" w:hAnsi="Times New Roman" w:cs="Times New Roman"/>
        </w:rPr>
      </w:pPr>
    </w:p>
    <w:p w14:paraId="018D7BDA" w14:textId="6FF44E76" w:rsidR="0067113C" w:rsidRPr="001F6236" w:rsidRDefault="0067113C">
      <w:pPr>
        <w:rPr>
          <w:rFonts w:ascii="Times New Roman" w:hAnsi="Times New Roman" w:cs="Times New Roman"/>
          <w:u w:val="single"/>
        </w:rPr>
      </w:pPr>
      <w:r w:rsidRPr="001F6236">
        <w:rPr>
          <w:rFonts w:ascii="Times New Roman" w:hAnsi="Times New Roman" w:cs="Times New Roman"/>
          <w:u w:val="single"/>
        </w:rPr>
        <w:t>Tues. 4 February 2020</w:t>
      </w:r>
    </w:p>
    <w:p w14:paraId="0A72F723" w14:textId="13D7EF24" w:rsidR="0067113C" w:rsidRPr="001F6236" w:rsidRDefault="0067113C">
      <w:pPr>
        <w:rPr>
          <w:rFonts w:ascii="Times New Roman" w:hAnsi="Times New Roman" w:cs="Times New Roman"/>
        </w:rPr>
      </w:pPr>
      <w:r w:rsidRPr="001F6236">
        <w:rPr>
          <w:rFonts w:ascii="Times New Roman" w:hAnsi="Times New Roman" w:cs="Times New Roman"/>
        </w:rPr>
        <w:t>Natural Law (I)</w:t>
      </w:r>
    </w:p>
    <w:p w14:paraId="5DFDFCA3" w14:textId="73B06E5A" w:rsidR="0067113C" w:rsidRPr="001F6236" w:rsidRDefault="0067113C">
      <w:pPr>
        <w:rPr>
          <w:rFonts w:ascii="Times New Roman" w:hAnsi="Times New Roman" w:cs="Times New Roman"/>
        </w:rPr>
      </w:pPr>
      <w:r w:rsidRPr="001F6236">
        <w:rPr>
          <w:rFonts w:ascii="Times New Roman" w:hAnsi="Times New Roman" w:cs="Times New Roman"/>
        </w:rPr>
        <w:t xml:space="preserve">Text, </w:t>
      </w:r>
      <w:r w:rsidR="00FA0D68" w:rsidRPr="001F6236">
        <w:rPr>
          <w:rFonts w:ascii="Times New Roman" w:hAnsi="Times New Roman" w:cs="Times New Roman"/>
        </w:rPr>
        <w:t>pp. 75-124 – Extracts, pp. 124-194</w:t>
      </w:r>
    </w:p>
    <w:p w14:paraId="52865FA4" w14:textId="080FF49E" w:rsidR="00FA0D68" w:rsidRPr="001F6236" w:rsidRDefault="00FA0D68">
      <w:pPr>
        <w:rPr>
          <w:rFonts w:ascii="Times New Roman" w:hAnsi="Times New Roman" w:cs="Times New Roman"/>
        </w:rPr>
      </w:pPr>
    </w:p>
    <w:p w14:paraId="6728034C" w14:textId="67F296C3" w:rsidR="00FA0D68" w:rsidRPr="001F6236" w:rsidRDefault="00FA0D68">
      <w:pPr>
        <w:rPr>
          <w:rFonts w:ascii="Times New Roman" w:hAnsi="Times New Roman" w:cs="Times New Roman"/>
          <w:u w:val="single"/>
        </w:rPr>
      </w:pPr>
      <w:r w:rsidRPr="001F6236">
        <w:rPr>
          <w:rFonts w:ascii="Times New Roman" w:hAnsi="Times New Roman" w:cs="Times New Roman"/>
          <w:u w:val="single"/>
        </w:rPr>
        <w:t>Thurs. 6 February 2020</w:t>
      </w:r>
    </w:p>
    <w:p w14:paraId="608EA236" w14:textId="07ADF6DB" w:rsidR="00FA0D68" w:rsidRPr="001F6236" w:rsidRDefault="00FA0D68">
      <w:pPr>
        <w:rPr>
          <w:rFonts w:ascii="Times New Roman" w:hAnsi="Times New Roman" w:cs="Times New Roman"/>
        </w:rPr>
      </w:pPr>
      <w:r w:rsidRPr="001F6236">
        <w:rPr>
          <w:rFonts w:ascii="Times New Roman" w:hAnsi="Times New Roman" w:cs="Times New Roman"/>
        </w:rPr>
        <w:t>Natural Law (II)</w:t>
      </w:r>
    </w:p>
    <w:p w14:paraId="37E3E6B5" w14:textId="69527092" w:rsidR="00FA0D68" w:rsidRPr="009D0A53" w:rsidRDefault="00FA0D68">
      <w:pPr>
        <w:rPr>
          <w:rFonts w:ascii="Times New Roman" w:hAnsi="Times New Roman" w:cs="Times New Roman"/>
        </w:rPr>
      </w:pPr>
      <w:r w:rsidRPr="001F6236">
        <w:rPr>
          <w:rFonts w:ascii="Times New Roman" w:hAnsi="Times New Roman" w:cs="Times New Roman"/>
        </w:rPr>
        <w:t xml:space="preserve">Case – </w:t>
      </w:r>
      <w:r w:rsidRPr="009D0A53">
        <w:rPr>
          <w:rFonts w:ascii="Times New Roman" w:hAnsi="Times New Roman" w:cs="Times New Roman"/>
          <w:i/>
          <w:iCs/>
        </w:rPr>
        <w:t>Gabriel Shumba v. Rep. of Zimbabwe</w:t>
      </w:r>
      <w:r w:rsidR="009D0A53">
        <w:rPr>
          <w:rFonts w:ascii="Times New Roman" w:hAnsi="Times New Roman" w:cs="Times New Roman"/>
          <w:i/>
          <w:iCs/>
        </w:rPr>
        <w:t xml:space="preserve"> </w:t>
      </w:r>
      <w:r w:rsidR="009D0A53">
        <w:rPr>
          <w:rFonts w:ascii="Times New Roman" w:hAnsi="Times New Roman" w:cs="Times New Roman"/>
        </w:rPr>
        <w:t>(Human Rights)</w:t>
      </w:r>
    </w:p>
    <w:p w14:paraId="2D141B8A" w14:textId="77714BF4" w:rsidR="00FA0D68" w:rsidRPr="001F6236" w:rsidRDefault="00FA0D68">
      <w:pPr>
        <w:rPr>
          <w:rFonts w:ascii="Times New Roman" w:hAnsi="Times New Roman" w:cs="Times New Roman"/>
        </w:rPr>
      </w:pPr>
    </w:p>
    <w:p w14:paraId="507BD324" w14:textId="1F34F085" w:rsidR="00FA0D68" w:rsidRPr="001F6236" w:rsidRDefault="00FA0D68">
      <w:pPr>
        <w:rPr>
          <w:rFonts w:ascii="Times New Roman" w:hAnsi="Times New Roman" w:cs="Times New Roman"/>
          <w:b/>
          <w:bCs/>
        </w:rPr>
      </w:pPr>
      <w:r w:rsidRPr="001F6236">
        <w:rPr>
          <w:rFonts w:ascii="Times New Roman" w:hAnsi="Times New Roman" w:cs="Times New Roman"/>
          <w:b/>
          <w:bCs/>
        </w:rPr>
        <w:t>Week 3</w:t>
      </w:r>
    </w:p>
    <w:p w14:paraId="4CFBD8FC" w14:textId="74C01E00" w:rsidR="00FA0D68" w:rsidRPr="001F6236" w:rsidRDefault="00FA0D68">
      <w:pPr>
        <w:rPr>
          <w:rFonts w:ascii="Times New Roman" w:hAnsi="Times New Roman" w:cs="Times New Roman"/>
        </w:rPr>
      </w:pPr>
    </w:p>
    <w:p w14:paraId="094BD9C5" w14:textId="3B83B09B" w:rsidR="00FA0D68" w:rsidRPr="001F6236" w:rsidRDefault="00FA0D68">
      <w:pPr>
        <w:rPr>
          <w:rFonts w:ascii="Times New Roman" w:hAnsi="Times New Roman" w:cs="Times New Roman"/>
          <w:u w:val="single"/>
        </w:rPr>
      </w:pPr>
      <w:r w:rsidRPr="001F6236">
        <w:rPr>
          <w:rFonts w:ascii="Times New Roman" w:hAnsi="Times New Roman" w:cs="Times New Roman"/>
          <w:u w:val="single"/>
        </w:rPr>
        <w:t xml:space="preserve">Tues. </w:t>
      </w:r>
      <w:r w:rsidR="00BD461A" w:rsidRPr="001F6236">
        <w:rPr>
          <w:rFonts w:ascii="Times New Roman" w:hAnsi="Times New Roman" w:cs="Times New Roman"/>
          <w:u w:val="single"/>
        </w:rPr>
        <w:t>11 February 2020</w:t>
      </w:r>
    </w:p>
    <w:p w14:paraId="461B020D" w14:textId="6BE8C65A" w:rsidR="00BD461A" w:rsidRPr="001F6236" w:rsidRDefault="00BD461A">
      <w:pPr>
        <w:rPr>
          <w:rFonts w:ascii="Times New Roman" w:hAnsi="Times New Roman" w:cs="Times New Roman"/>
        </w:rPr>
      </w:pPr>
      <w:r w:rsidRPr="001F6236">
        <w:rPr>
          <w:rFonts w:ascii="Times New Roman" w:hAnsi="Times New Roman" w:cs="Times New Roman"/>
        </w:rPr>
        <w:t>Legal Positivism (Classical)</w:t>
      </w:r>
    </w:p>
    <w:p w14:paraId="24B9389E" w14:textId="254AF2E7" w:rsidR="00BD461A" w:rsidRPr="001F6236" w:rsidRDefault="00BD461A">
      <w:pPr>
        <w:rPr>
          <w:rFonts w:ascii="Times New Roman" w:hAnsi="Times New Roman" w:cs="Times New Roman"/>
        </w:rPr>
      </w:pPr>
      <w:r w:rsidRPr="001F6236">
        <w:rPr>
          <w:rFonts w:ascii="Times New Roman" w:hAnsi="Times New Roman" w:cs="Times New Roman"/>
        </w:rPr>
        <w:t>Text, pp. 195-217 – Extracts, pp. 124-194</w:t>
      </w:r>
    </w:p>
    <w:p w14:paraId="475549DB" w14:textId="2DFF2A68" w:rsidR="00BD461A" w:rsidRPr="001F6236" w:rsidRDefault="00BD461A">
      <w:pPr>
        <w:rPr>
          <w:rFonts w:ascii="Times New Roman" w:hAnsi="Times New Roman" w:cs="Times New Roman"/>
        </w:rPr>
      </w:pPr>
    </w:p>
    <w:p w14:paraId="310A9513" w14:textId="5CD66FDA" w:rsidR="00BD461A" w:rsidRPr="001F6236" w:rsidRDefault="00BD461A">
      <w:pPr>
        <w:rPr>
          <w:rFonts w:ascii="Times New Roman" w:hAnsi="Times New Roman" w:cs="Times New Roman"/>
          <w:u w:val="single"/>
        </w:rPr>
      </w:pPr>
      <w:r w:rsidRPr="001F6236">
        <w:rPr>
          <w:rFonts w:ascii="Times New Roman" w:hAnsi="Times New Roman" w:cs="Times New Roman"/>
          <w:u w:val="single"/>
        </w:rPr>
        <w:t>Thurs. 13 February 2020</w:t>
      </w:r>
    </w:p>
    <w:p w14:paraId="298DEEBD" w14:textId="5C0E6E1E" w:rsidR="00BD461A" w:rsidRPr="001F6236" w:rsidRDefault="00BD461A">
      <w:pPr>
        <w:rPr>
          <w:rFonts w:ascii="Times New Roman" w:hAnsi="Times New Roman" w:cs="Times New Roman"/>
        </w:rPr>
      </w:pPr>
      <w:r w:rsidRPr="001F6236">
        <w:rPr>
          <w:rFonts w:ascii="Times New Roman" w:hAnsi="Times New Roman" w:cs="Times New Roman"/>
        </w:rPr>
        <w:t xml:space="preserve">Legal Positivism </w:t>
      </w:r>
    </w:p>
    <w:p w14:paraId="1AD67B63" w14:textId="11F809CE" w:rsidR="00BD461A" w:rsidRPr="001F6236" w:rsidRDefault="00BD461A">
      <w:pPr>
        <w:rPr>
          <w:rFonts w:ascii="Times New Roman" w:hAnsi="Times New Roman" w:cs="Times New Roman"/>
        </w:rPr>
      </w:pPr>
      <w:r w:rsidRPr="001F6236">
        <w:rPr>
          <w:rFonts w:ascii="Times New Roman" w:hAnsi="Times New Roman" w:cs="Times New Roman"/>
        </w:rPr>
        <w:t xml:space="preserve">Case – </w:t>
      </w:r>
      <w:proofErr w:type="spellStart"/>
      <w:r w:rsidRPr="009D0A53">
        <w:rPr>
          <w:rFonts w:ascii="Times New Roman" w:hAnsi="Times New Roman" w:cs="Times New Roman"/>
          <w:i/>
          <w:iCs/>
        </w:rPr>
        <w:t>Nachhittar</w:t>
      </w:r>
      <w:proofErr w:type="spellEnd"/>
      <w:r w:rsidRPr="009D0A53">
        <w:rPr>
          <w:rFonts w:ascii="Times New Roman" w:hAnsi="Times New Roman" w:cs="Times New Roman"/>
          <w:i/>
          <w:iCs/>
        </w:rPr>
        <w:t xml:space="preserve"> Kaur &amp; </w:t>
      </w:r>
      <w:proofErr w:type="spellStart"/>
      <w:r w:rsidRPr="009D0A53">
        <w:rPr>
          <w:rFonts w:ascii="Times New Roman" w:hAnsi="Times New Roman" w:cs="Times New Roman"/>
          <w:i/>
          <w:iCs/>
        </w:rPr>
        <w:t>Ors</w:t>
      </w:r>
      <w:proofErr w:type="spellEnd"/>
      <w:r w:rsidRPr="009D0A53">
        <w:rPr>
          <w:rFonts w:ascii="Times New Roman" w:hAnsi="Times New Roman" w:cs="Times New Roman"/>
          <w:i/>
          <w:iCs/>
        </w:rPr>
        <w:t xml:space="preserve"> v. </w:t>
      </w:r>
      <w:proofErr w:type="spellStart"/>
      <w:r w:rsidRPr="009D0A53">
        <w:rPr>
          <w:rFonts w:ascii="Times New Roman" w:hAnsi="Times New Roman" w:cs="Times New Roman"/>
          <w:i/>
          <w:iCs/>
        </w:rPr>
        <w:t>Kehar</w:t>
      </w:r>
      <w:proofErr w:type="spellEnd"/>
      <w:r w:rsidRPr="009D0A53">
        <w:rPr>
          <w:rFonts w:ascii="Times New Roman" w:hAnsi="Times New Roman" w:cs="Times New Roman"/>
          <w:i/>
          <w:iCs/>
        </w:rPr>
        <w:t xml:space="preserve"> Singh &amp; </w:t>
      </w:r>
      <w:proofErr w:type="spellStart"/>
      <w:r w:rsidRPr="009D0A53">
        <w:rPr>
          <w:rFonts w:ascii="Times New Roman" w:hAnsi="Times New Roman" w:cs="Times New Roman"/>
          <w:i/>
          <w:iCs/>
        </w:rPr>
        <w:t>Ors</w:t>
      </w:r>
      <w:proofErr w:type="spellEnd"/>
      <w:r w:rsidR="009D0A53">
        <w:rPr>
          <w:rFonts w:ascii="Times New Roman" w:hAnsi="Times New Roman" w:cs="Times New Roman"/>
        </w:rPr>
        <w:t xml:space="preserve"> (Property)</w:t>
      </w:r>
    </w:p>
    <w:p w14:paraId="5A3AAD1B" w14:textId="180FCFA9" w:rsidR="00BD461A" w:rsidRPr="001F6236" w:rsidRDefault="00BD461A">
      <w:pPr>
        <w:rPr>
          <w:rFonts w:ascii="Times New Roman" w:hAnsi="Times New Roman" w:cs="Times New Roman"/>
        </w:rPr>
      </w:pPr>
    </w:p>
    <w:p w14:paraId="319E3A9F" w14:textId="0AEE3F8E" w:rsidR="00BD461A" w:rsidRPr="001F6236" w:rsidRDefault="00BD461A">
      <w:pPr>
        <w:rPr>
          <w:rFonts w:ascii="Times New Roman" w:hAnsi="Times New Roman" w:cs="Times New Roman"/>
          <w:b/>
          <w:bCs/>
        </w:rPr>
      </w:pPr>
      <w:r w:rsidRPr="001F6236">
        <w:rPr>
          <w:rFonts w:ascii="Times New Roman" w:hAnsi="Times New Roman" w:cs="Times New Roman"/>
          <w:b/>
          <w:bCs/>
        </w:rPr>
        <w:t>Week 4</w:t>
      </w:r>
    </w:p>
    <w:p w14:paraId="7108CF73" w14:textId="77777777" w:rsidR="00B53E63" w:rsidRPr="001F6236" w:rsidRDefault="00B53E63">
      <w:pPr>
        <w:rPr>
          <w:rFonts w:ascii="Times New Roman" w:hAnsi="Times New Roman" w:cs="Times New Roman"/>
        </w:rPr>
      </w:pPr>
    </w:p>
    <w:p w14:paraId="6D4FBE06" w14:textId="03C6B8FC" w:rsidR="00BD461A" w:rsidRPr="001F6236" w:rsidRDefault="00BD461A">
      <w:pPr>
        <w:rPr>
          <w:rFonts w:ascii="Times New Roman" w:hAnsi="Times New Roman" w:cs="Times New Roman"/>
          <w:u w:val="single"/>
        </w:rPr>
      </w:pPr>
      <w:r w:rsidRPr="001F6236">
        <w:rPr>
          <w:rFonts w:ascii="Times New Roman" w:hAnsi="Times New Roman" w:cs="Times New Roman"/>
          <w:u w:val="single"/>
        </w:rPr>
        <w:t>Tues. 18 February 2020</w:t>
      </w:r>
    </w:p>
    <w:p w14:paraId="79B352B1" w14:textId="68E91230" w:rsidR="00BD461A" w:rsidRPr="001F6236" w:rsidRDefault="00BD461A">
      <w:pPr>
        <w:rPr>
          <w:rFonts w:ascii="Times New Roman" w:hAnsi="Times New Roman" w:cs="Times New Roman"/>
        </w:rPr>
      </w:pPr>
      <w:r w:rsidRPr="001F6236">
        <w:rPr>
          <w:rFonts w:ascii="Times New Roman" w:hAnsi="Times New Roman" w:cs="Times New Roman"/>
        </w:rPr>
        <w:t>Legal Positivism (Analytic)</w:t>
      </w:r>
    </w:p>
    <w:p w14:paraId="430A304B" w14:textId="20B750B8" w:rsidR="00BD461A" w:rsidRPr="001F6236" w:rsidRDefault="00BD461A">
      <w:pPr>
        <w:rPr>
          <w:rFonts w:ascii="Times New Roman" w:hAnsi="Times New Roman" w:cs="Times New Roman"/>
        </w:rPr>
      </w:pPr>
      <w:r w:rsidRPr="001F6236">
        <w:rPr>
          <w:rFonts w:ascii="Times New Roman" w:hAnsi="Times New Roman" w:cs="Times New Roman"/>
        </w:rPr>
        <w:t>Text, pp. 311-348 – Extracts, pp. 348-480</w:t>
      </w:r>
    </w:p>
    <w:p w14:paraId="33A0635C" w14:textId="2B1082F6" w:rsidR="00BD461A" w:rsidRPr="001F6236" w:rsidRDefault="00BD461A">
      <w:pPr>
        <w:rPr>
          <w:rFonts w:ascii="Times New Roman" w:hAnsi="Times New Roman" w:cs="Times New Roman"/>
        </w:rPr>
      </w:pPr>
    </w:p>
    <w:p w14:paraId="337CD63C" w14:textId="58446EC3" w:rsidR="00BD461A" w:rsidRPr="001F6236" w:rsidRDefault="00BD461A">
      <w:pPr>
        <w:rPr>
          <w:rFonts w:ascii="Times New Roman" w:hAnsi="Times New Roman" w:cs="Times New Roman"/>
          <w:u w:val="single"/>
        </w:rPr>
      </w:pPr>
      <w:r w:rsidRPr="001F6236">
        <w:rPr>
          <w:rFonts w:ascii="Times New Roman" w:hAnsi="Times New Roman" w:cs="Times New Roman"/>
          <w:u w:val="single"/>
        </w:rPr>
        <w:t>Thurs. 20 February 2020</w:t>
      </w:r>
    </w:p>
    <w:p w14:paraId="545A0741" w14:textId="65C59C66" w:rsidR="00BD461A" w:rsidRPr="001F6236" w:rsidRDefault="00BD461A">
      <w:pPr>
        <w:rPr>
          <w:rFonts w:ascii="Times New Roman" w:hAnsi="Times New Roman" w:cs="Times New Roman"/>
        </w:rPr>
      </w:pPr>
      <w:r w:rsidRPr="001F6236">
        <w:rPr>
          <w:rFonts w:ascii="Times New Roman" w:hAnsi="Times New Roman" w:cs="Times New Roman"/>
        </w:rPr>
        <w:t xml:space="preserve">Case – </w:t>
      </w:r>
      <w:r w:rsidRPr="009D0A53">
        <w:rPr>
          <w:rFonts w:ascii="Times New Roman" w:hAnsi="Times New Roman" w:cs="Times New Roman"/>
          <w:i/>
          <w:iCs/>
        </w:rPr>
        <w:t xml:space="preserve">Arab-Malaysian Finance v. Taman Ihsan Jaya &amp; </w:t>
      </w:r>
      <w:proofErr w:type="spellStart"/>
      <w:r w:rsidRPr="009D0A53">
        <w:rPr>
          <w:rFonts w:ascii="Times New Roman" w:hAnsi="Times New Roman" w:cs="Times New Roman"/>
          <w:i/>
          <w:iCs/>
        </w:rPr>
        <w:t>Ors</w:t>
      </w:r>
      <w:proofErr w:type="spellEnd"/>
      <w:r w:rsidR="009D0A53">
        <w:rPr>
          <w:rFonts w:ascii="Times New Roman" w:hAnsi="Times New Roman" w:cs="Times New Roman"/>
        </w:rPr>
        <w:t xml:space="preserve"> (Commercial)</w:t>
      </w:r>
    </w:p>
    <w:p w14:paraId="10C4960F" w14:textId="60BD64C9" w:rsidR="00BD461A" w:rsidRPr="001F6236" w:rsidRDefault="00BD461A">
      <w:pPr>
        <w:rPr>
          <w:rFonts w:ascii="Times New Roman" w:hAnsi="Times New Roman" w:cs="Times New Roman"/>
        </w:rPr>
      </w:pPr>
    </w:p>
    <w:p w14:paraId="52FCDE4D" w14:textId="77777777" w:rsidR="001F6236" w:rsidRDefault="001F6236">
      <w:pPr>
        <w:rPr>
          <w:rFonts w:ascii="Times New Roman" w:hAnsi="Times New Roman" w:cs="Times New Roman"/>
          <w:b/>
          <w:bCs/>
        </w:rPr>
      </w:pPr>
    </w:p>
    <w:p w14:paraId="5CD05AB8" w14:textId="7800D51E" w:rsidR="00BD461A" w:rsidRPr="001F6236" w:rsidRDefault="00BD461A">
      <w:pPr>
        <w:rPr>
          <w:rFonts w:ascii="Times New Roman" w:hAnsi="Times New Roman" w:cs="Times New Roman"/>
          <w:b/>
          <w:bCs/>
        </w:rPr>
      </w:pPr>
      <w:r w:rsidRPr="001F6236">
        <w:rPr>
          <w:rFonts w:ascii="Times New Roman" w:hAnsi="Times New Roman" w:cs="Times New Roman"/>
          <w:b/>
          <w:bCs/>
        </w:rPr>
        <w:lastRenderedPageBreak/>
        <w:t>Week 5</w:t>
      </w:r>
    </w:p>
    <w:p w14:paraId="200A0ED6" w14:textId="77777777" w:rsidR="00B53E63" w:rsidRPr="001F6236" w:rsidRDefault="00B53E63">
      <w:pPr>
        <w:rPr>
          <w:rFonts w:ascii="Times New Roman" w:hAnsi="Times New Roman" w:cs="Times New Roman"/>
        </w:rPr>
      </w:pPr>
    </w:p>
    <w:p w14:paraId="0582CB63" w14:textId="471A9F8B" w:rsidR="00BD461A" w:rsidRPr="001F6236" w:rsidRDefault="00BD461A">
      <w:pPr>
        <w:rPr>
          <w:rFonts w:ascii="Times New Roman" w:hAnsi="Times New Roman" w:cs="Times New Roman"/>
          <w:u w:val="single"/>
        </w:rPr>
      </w:pPr>
      <w:r w:rsidRPr="001F6236">
        <w:rPr>
          <w:rFonts w:ascii="Times New Roman" w:hAnsi="Times New Roman" w:cs="Times New Roman"/>
          <w:u w:val="single"/>
        </w:rPr>
        <w:t>Tues. 25 February 2020</w:t>
      </w:r>
    </w:p>
    <w:p w14:paraId="63676831" w14:textId="3DEE641B" w:rsidR="00BD461A" w:rsidRPr="001F6236" w:rsidRDefault="00BD461A">
      <w:pPr>
        <w:rPr>
          <w:rFonts w:ascii="Times New Roman" w:hAnsi="Times New Roman" w:cs="Times New Roman"/>
        </w:rPr>
      </w:pPr>
      <w:r w:rsidRPr="001F6236">
        <w:rPr>
          <w:rFonts w:ascii="Times New Roman" w:hAnsi="Times New Roman" w:cs="Times New Roman"/>
        </w:rPr>
        <w:t>Theories of Justice</w:t>
      </w:r>
    </w:p>
    <w:p w14:paraId="7D8325B7" w14:textId="1647B6FE" w:rsidR="00741741" w:rsidRPr="001F6236" w:rsidRDefault="00741741">
      <w:pPr>
        <w:rPr>
          <w:rFonts w:ascii="Times New Roman" w:hAnsi="Times New Roman" w:cs="Times New Roman"/>
        </w:rPr>
      </w:pPr>
      <w:r w:rsidRPr="001F6236">
        <w:rPr>
          <w:rFonts w:ascii="Times New Roman" w:hAnsi="Times New Roman" w:cs="Times New Roman"/>
        </w:rPr>
        <w:t>Text, pp. 481-527 – Extracts, pp. 527-592</w:t>
      </w:r>
    </w:p>
    <w:p w14:paraId="5843E4F8" w14:textId="3FB3EEDC" w:rsidR="0032518B" w:rsidRPr="001F6236" w:rsidRDefault="0032518B">
      <w:pPr>
        <w:rPr>
          <w:rFonts w:ascii="Times New Roman" w:hAnsi="Times New Roman" w:cs="Times New Roman"/>
        </w:rPr>
      </w:pPr>
    </w:p>
    <w:p w14:paraId="74DF55EB" w14:textId="79E7E339" w:rsidR="0032518B" w:rsidRPr="001F6236" w:rsidRDefault="0032518B">
      <w:pPr>
        <w:rPr>
          <w:rFonts w:ascii="Times New Roman" w:hAnsi="Times New Roman" w:cs="Times New Roman"/>
          <w:u w:val="single"/>
        </w:rPr>
      </w:pPr>
      <w:r w:rsidRPr="001F6236">
        <w:rPr>
          <w:rFonts w:ascii="Times New Roman" w:hAnsi="Times New Roman" w:cs="Times New Roman"/>
          <w:u w:val="single"/>
        </w:rPr>
        <w:t>Thurs. 27 February 2020</w:t>
      </w:r>
    </w:p>
    <w:p w14:paraId="23366DEB" w14:textId="65614F4F" w:rsidR="0032518B" w:rsidRPr="001F6236" w:rsidRDefault="0032518B">
      <w:pPr>
        <w:rPr>
          <w:rFonts w:ascii="Times New Roman" w:hAnsi="Times New Roman" w:cs="Times New Roman"/>
        </w:rPr>
      </w:pPr>
      <w:r w:rsidRPr="001F6236">
        <w:rPr>
          <w:rFonts w:ascii="Times New Roman" w:hAnsi="Times New Roman" w:cs="Times New Roman"/>
        </w:rPr>
        <w:t xml:space="preserve">Case – </w:t>
      </w:r>
      <w:proofErr w:type="spellStart"/>
      <w:r w:rsidRPr="009D0A53">
        <w:rPr>
          <w:rFonts w:ascii="Times New Roman" w:hAnsi="Times New Roman" w:cs="Times New Roman"/>
          <w:i/>
          <w:iCs/>
        </w:rPr>
        <w:t>Soobramoney</w:t>
      </w:r>
      <w:proofErr w:type="spellEnd"/>
      <w:r w:rsidRPr="009D0A53">
        <w:rPr>
          <w:rFonts w:ascii="Times New Roman" w:hAnsi="Times New Roman" w:cs="Times New Roman"/>
          <w:i/>
          <w:iCs/>
        </w:rPr>
        <w:t xml:space="preserve"> v. Minister of Health</w:t>
      </w:r>
      <w:r w:rsidRPr="001F6236">
        <w:rPr>
          <w:rFonts w:ascii="Times New Roman" w:hAnsi="Times New Roman" w:cs="Times New Roman"/>
        </w:rPr>
        <w:t xml:space="preserve">, and </w:t>
      </w:r>
      <w:r w:rsidRPr="009D0A53">
        <w:rPr>
          <w:rFonts w:ascii="Times New Roman" w:hAnsi="Times New Roman" w:cs="Times New Roman"/>
          <w:i/>
          <w:iCs/>
        </w:rPr>
        <w:t>South Africa v Grootboom</w:t>
      </w:r>
      <w:r w:rsidRPr="001F6236">
        <w:rPr>
          <w:rFonts w:ascii="Times New Roman" w:hAnsi="Times New Roman" w:cs="Times New Roman"/>
        </w:rPr>
        <w:t xml:space="preserve"> </w:t>
      </w:r>
      <w:r w:rsidR="009D0A53">
        <w:rPr>
          <w:rFonts w:ascii="Times New Roman" w:hAnsi="Times New Roman" w:cs="Times New Roman"/>
        </w:rPr>
        <w:t>(Housing &amp; Healthcare)</w:t>
      </w:r>
    </w:p>
    <w:p w14:paraId="591A9884" w14:textId="77777777" w:rsidR="00FD630B" w:rsidRPr="001F6236" w:rsidRDefault="00FD630B">
      <w:pPr>
        <w:rPr>
          <w:rFonts w:ascii="Times New Roman" w:hAnsi="Times New Roman" w:cs="Times New Roman"/>
        </w:rPr>
      </w:pPr>
    </w:p>
    <w:p w14:paraId="13A3F25A" w14:textId="0D8DC68E" w:rsidR="0032518B" w:rsidRPr="001F6236" w:rsidRDefault="00FD630B">
      <w:pPr>
        <w:rPr>
          <w:rFonts w:ascii="Times New Roman" w:eastAsia="Times New Roman" w:hAnsi="Times New Roman" w:cs="Times New Roman"/>
          <w:b/>
          <w:bCs/>
          <w:color w:val="7030A0"/>
        </w:rPr>
      </w:pPr>
      <w:r w:rsidRPr="001F6236">
        <w:rPr>
          <w:rFonts w:ascii="Times New Roman" w:hAnsi="Times New Roman" w:cs="Times New Roman"/>
          <w:b/>
          <w:bCs/>
          <w:color w:val="7030A0"/>
        </w:rPr>
        <w:t xml:space="preserve">***** </w:t>
      </w:r>
      <w:r w:rsidR="0032518B" w:rsidRPr="001F6236">
        <w:rPr>
          <w:rFonts w:ascii="Times New Roman" w:hAnsi="Times New Roman" w:cs="Times New Roman"/>
          <w:b/>
          <w:bCs/>
          <w:color w:val="7030A0"/>
        </w:rPr>
        <w:t xml:space="preserve">Assignment due – Paper 1 – </w:t>
      </w:r>
      <w:r w:rsidR="001F6236">
        <w:rPr>
          <w:rFonts w:ascii="Times New Roman" w:hAnsi="Times New Roman" w:cs="Times New Roman"/>
          <w:b/>
          <w:bCs/>
          <w:color w:val="7030A0"/>
        </w:rPr>
        <w:t>‘</w:t>
      </w:r>
      <w:r w:rsidR="0032518B" w:rsidRPr="001F6236">
        <w:rPr>
          <w:rFonts w:ascii="Times New Roman" w:eastAsia="Times New Roman" w:hAnsi="Times New Roman" w:cs="Times New Roman"/>
          <w:b/>
          <w:bCs/>
          <w:color w:val="7030A0"/>
        </w:rPr>
        <w:t>Natural Law and Legal Positivism</w:t>
      </w:r>
      <w:r w:rsidR="0032518B" w:rsidRPr="001F6236">
        <w:rPr>
          <w:rFonts w:ascii="Times New Roman" w:eastAsia="Times New Roman" w:hAnsi="Times New Roman" w:cs="Times New Roman"/>
          <w:b/>
          <w:bCs/>
          <w:color w:val="7030A0"/>
        </w:rPr>
        <w:t>’</w:t>
      </w:r>
      <w:r w:rsidRPr="001F6236">
        <w:rPr>
          <w:rFonts w:ascii="Times New Roman" w:eastAsia="Times New Roman" w:hAnsi="Times New Roman" w:cs="Times New Roman"/>
          <w:b/>
          <w:bCs/>
          <w:color w:val="7030A0"/>
        </w:rPr>
        <w:t xml:space="preserve"> ****</w:t>
      </w:r>
    </w:p>
    <w:p w14:paraId="221C4AA9" w14:textId="326906B1" w:rsidR="0032518B" w:rsidRPr="001F6236" w:rsidRDefault="0032518B">
      <w:pPr>
        <w:rPr>
          <w:rFonts w:ascii="Times New Roman" w:eastAsia="Times New Roman" w:hAnsi="Times New Roman" w:cs="Times New Roman"/>
          <w:color w:val="000000"/>
        </w:rPr>
      </w:pPr>
    </w:p>
    <w:p w14:paraId="01E74BCD" w14:textId="1AA8EE42" w:rsidR="0032518B" w:rsidRPr="001F6236" w:rsidRDefault="0032518B">
      <w:pPr>
        <w:rPr>
          <w:rFonts w:ascii="Times New Roman" w:hAnsi="Times New Roman" w:cs="Times New Roman"/>
          <w:b/>
          <w:bCs/>
        </w:rPr>
      </w:pPr>
      <w:r w:rsidRPr="001F6236">
        <w:rPr>
          <w:rFonts w:ascii="Times New Roman" w:hAnsi="Times New Roman" w:cs="Times New Roman"/>
          <w:b/>
          <w:bCs/>
        </w:rPr>
        <w:t>Week 6</w:t>
      </w:r>
    </w:p>
    <w:p w14:paraId="5DC92760" w14:textId="08F88012" w:rsidR="0032518B" w:rsidRPr="001F6236" w:rsidRDefault="0032518B">
      <w:pPr>
        <w:rPr>
          <w:rFonts w:ascii="Times New Roman" w:hAnsi="Times New Roman" w:cs="Times New Roman"/>
        </w:rPr>
      </w:pPr>
    </w:p>
    <w:p w14:paraId="4055DF1F" w14:textId="767538DA" w:rsidR="0032518B" w:rsidRPr="001F6236" w:rsidRDefault="0032518B">
      <w:pPr>
        <w:rPr>
          <w:rFonts w:ascii="Times New Roman" w:hAnsi="Times New Roman" w:cs="Times New Roman"/>
          <w:u w:val="single"/>
        </w:rPr>
      </w:pPr>
      <w:r w:rsidRPr="001F6236">
        <w:rPr>
          <w:rFonts w:ascii="Times New Roman" w:hAnsi="Times New Roman" w:cs="Times New Roman"/>
          <w:u w:val="single"/>
        </w:rPr>
        <w:t>Tues. 3 March 2020</w:t>
      </w:r>
    </w:p>
    <w:p w14:paraId="331607B7" w14:textId="0DB40269" w:rsidR="0032518B" w:rsidRPr="001F6236" w:rsidRDefault="0032518B">
      <w:pPr>
        <w:rPr>
          <w:rFonts w:ascii="Times New Roman" w:hAnsi="Times New Roman" w:cs="Times New Roman"/>
        </w:rPr>
      </w:pPr>
      <w:r w:rsidRPr="001F6236">
        <w:rPr>
          <w:rFonts w:ascii="Times New Roman" w:hAnsi="Times New Roman" w:cs="Times New Roman"/>
        </w:rPr>
        <w:t>Justice Miscarried</w:t>
      </w:r>
    </w:p>
    <w:p w14:paraId="4DCD3F33" w14:textId="3B24D4E3" w:rsidR="0032518B" w:rsidRPr="001F6236" w:rsidRDefault="0032518B">
      <w:pPr>
        <w:rPr>
          <w:rFonts w:ascii="Times New Roman" w:hAnsi="Times New Roman" w:cs="Times New Roman"/>
        </w:rPr>
      </w:pPr>
      <w:r w:rsidRPr="001F6236">
        <w:rPr>
          <w:rFonts w:ascii="Times New Roman" w:hAnsi="Times New Roman" w:cs="Times New Roman"/>
        </w:rPr>
        <w:t>Blaise Pascal, (1960) “Justice, Force.”</w:t>
      </w:r>
    </w:p>
    <w:p w14:paraId="3071CAE1" w14:textId="52465F58" w:rsidR="0032518B" w:rsidRPr="001F6236" w:rsidRDefault="0032518B">
      <w:pPr>
        <w:rPr>
          <w:rFonts w:ascii="Times New Roman" w:hAnsi="Times New Roman" w:cs="Times New Roman"/>
        </w:rPr>
      </w:pPr>
      <w:proofErr w:type="spellStart"/>
      <w:r w:rsidRPr="001F6236">
        <w:rPr>
          <w:rFonts w:ascii="Times New Roman" w:hAnsi="Times New Roman" w:cs="Times New Roman"/>
        </w:rPr>
        <w:t>Douzinas</w:t>
      </w:r>
      <w:proofErr w:type="spellEnd"/>
      <w:r w:rsidRPr="001F6236">
        <w:rPr>
          <w:rFonts w:ascii="Times New Roman" w:hAnsi="Times New Roman" w:cs="Times New Roman"/>
        </w:rPr>
        <w:t xml:space="preserve"> &amp; Warrington, (1994), </w:t>
      </w:r>
      <w:r w:rsidRPr="001F6236">
        <w:rPr>
          <w:rFonts w:ascii="Times New Roman" w:hAnsi="Times New Roman" w:cs="Times New Roman"/>
          <w:i/>
          <w:iCs/>
        </w:rPr>
        <w:t xml:space="preserve">Justice </w:t>
      </w:r>
      <w:r w:rsidR="001F6236" w:rsidRPr="001F6236">
        <w:rPr>
          <w:rFonts w:ascii="Times New Roman" w:hAnsi="Times New Roman" w:cs="Times New Roman"/>
          <w:i/>
          <w:iCs/>
        </w:rPr>
        <w:t>Miscarried</w:t>
      </w:r>
      <w:r w:rsidRPr="001F6236">
        <w:rPr>
          <w:rFonts w:ascii="Times New Roman" w:hAnsi="Times New Roman" w:cs="Times New Roman"/>
        </w:rPr>
        <w:t xml:space="preserve"> (Sussex: Harvester Wheatsheaf), pp. 132-151 – 222-32 – 236-41.</w:t>
      </w:r>
    </w:p>
    <w:p w14:paraId="2B2E7AB0" w14:textId="31256A49" w:rsidR="0032518B" w:rsidRPr="001F6236" w:rsidRDefault="0032518B">
      <w:pPr>
        <w:rPr>
          <w:rFonts w:ascii="Times New Roman" w:hAnsi="Times New Roman" w:cs="Times New Roman"/>
        </w:rPr>
      </w:pPr>
    </w:p>
    <w:p w14:paraId="036B3CC7" w14:textId="3C595634" w:rsidR="0032518B" w:rsidRPr="001F6236" w:rsidRDefault="0032518B">
      <w:pPr>
        <w:rPr>
          <w:rFonts w:ascii="Times New Roman" w:hAnsi="Times New Roman" w:cs="Times New Roman"/>
          <w:u w:val="single"/>
        </w:rPr>
      </w:pPr>
      <w:r w:rsidRPr="001F6236">
        <w:rPr>
          <w:rFonts w:ascii="Times New Roman" w:hAnsi="Times New Roman" w:cs="Times New Roman"/>
          <w:u w:val="single"/>
        </w:rPr>
        <w:t>Thurs. 5 March 2020</w:t>
      </w:r>
    </w:p>
    <w:p w14:paraId="4A4CDC10" w14:textId="24AC4816" w:rsidR="0032518B" w:rsidRPr="001F6236" w:rsidRDefault="0032518B">
      <w:pPr>
        <w:rPr>
          <w:rFonts w:ascii="Times New Roman" w:hAnsi="Times New Roman" w:cs="Times New Roman"/>
        </w:rPr>
      </w:pPr>
      <w:r w:rsidRPr="001F6236">
        <w:rPr>
          <w:rFonts w:ascii="Times New Roman" w:hAnsi="Times New Roman" w:cs="Times New Roman"/>
        </w:rPr>
        <w:t>Interpretivism</w:t>
      </w:r>
      <w:r w:rsidR="00DF064A" w:rsidRPr="001F6236">
        <w:rPr>
          <w:rFonts w:ascii="Times New Roman" w:hAnsi="Times New Roman" w:cs="Times New Roman"/>
        </w:rPr>
        <w:t xml:space="preserve"> (I)</w:t>
      </w:r>
    </w:p>
    <w:p w14:paraId="4DB9AC2A" w14:textId="7A9F3D44" w:rsidR="0032518B" w:rsidRPr="001F6236" w:rsidRDefault="0032518B">
      <w:pPr>
        <w:rPr>
          <w:rFonts w:ascii="Times New Roman" w:hAnsi="Times New Roman" w:cs="Times New Roman"/>
        </w:rPr>
      </w:pPr>
      <w:r w:rsidRPr="001F6236">
        <w:rPr>
          <w:rFonts w:ascii="Times New Roman" w:hAnsi="Times New Roman" w:cs="Times New Roman"/>
        </w:rPr>
        <w:t>Te</w:t>
      </w:r>
      <w:r w:rsidR="00DF064A" w:rsidRPr="001F6236">
        <w:rPr>
          <w:rFonts w:ascii="Times New Roman" w:hAnsi="Times New Roman" w:cs="Times New Roman"/>
        </w:rPr>
        <w:t>x</w:t>
      </w:r>
      <w:r w:rsidRPr="001F6236">
        <w:rPr>
          <w:rFonts w:ascii="Times New Roman" w:hAnsi="Times New Roman" w:cs="Times New Roman"/>
        </w:rPr>
        <w:t xml:space="preserve">t, pp. 593-610 – Extracts, pp. </w:t>
      </w:r>
      <w:r w:rsidR="00DF064A" w:rsidRPr="001F6236">
        <w:rPr>
          <w:rFonts w:ascii="Times New Roman" w:hAnsi="Times New Roman" w:cs="Times New Roman"/>
        </w:rPr>
        <w:t>610-700</w:t>
      </w:r>
    </w:p>
    <w:p w14:paraId="49FE44ED" w14:textId="3AA70F3D" w:rsidR="00DF064A" w:rsidRPr="001F6236" w:rsidRDefault="00DF064A">
      <w:pPr>
        <w:rPr>
          <w:rFonts w:ascii="Times New Roman" w:hAnsi="Times New Roman" w:cs="Times New Roman"/>
        </w:rPr>
      </w:pPr>
    </w:p>
    <w:p w14:paraId="36007A84" w14:textId="2B11B3F0" w:rsidR="00DF064A" w:rsidRPr="001F6236" w:rsidRDefault="00DF064A">
      <w:pPr>
        <w:rPr>
          <w:rFonts w:ascii="Times New Roman" w:hAnsi="Times New Roman" w:cs="Times New Roman"/>
          <w:b/>
          <w:bCs/>
        </w:rPr>
      </w:pPr>
      <w:r w:rsidRPr="001F6236">
        <w:rPr>
          <w:rFonts w:ascii="Times New Roman" w:hAnsi="Times New Roman" w:cs="Times New Roman"/>
          <w:b/>
          <w:bCs/>
        </w:rPr>
        <w:t>Week 7</w:t>
      </w:r>
    </w:p>
    <w:p w14:paraId="6130D22E" w14:textId="28FC204E" w:rsidR="00DF064A" w:rsidRPr="001F6236" w:rsidRDefault="00DF064A">
      <w:pPr>
        <w:rPr>
          <w:rFonts w:ascii="Times New Roman" w:hAnsi="Times New Roman" w:cs="Times New Roman"/>
        </w:rPr>
      </w:pPr>
    </w:p>
    <w:p w14:paraId="210431D5" w14:textId="2CF12790" w:rsidR="00DF064A" w:rsidRPr="001F6236" w:rsidRDefault="00DF064A">
      <w:pPr>
        <w:rPr>
          <w:rFonts w:ascii="Times New Roman" w:hAnsi="Times New Roman" w:cs="Times New Roman"/>
          <w:u w:val="single"/>
        </w:rPr>
      </w:pPr>
      <w:r w:rsidRPr="001F6236">
        <w:rPr>
          <w:rFonts w:ascii="Times New Roman" w:hAnsi="Times New Roman" w:cs="Times New Roman"/>
          <w:u w:val="single"/>
        </w:rPr>
        <w:t>Tues. 10 March 2020</w:t>
      </w:r>
    </w:p>
    <w:p w14:paraId="6B7011E5" w14:textId="772351C0" w:rsidR="00DF064A" w:rsidRPr="001F6236" w:rsidRDefault="00DF064A">
      <w:pPr>
        <w:rPr>
          <w:rFonts w:ascii="Times New Roman" w:hAnsi="Times New Roman" w:cs="Times New Roman"/>
        </w:rPr>
      </w:pPr>
      <w:r w:rsidRPr="001F6236">
        <w:rPr>
          <w:rFonts w:ascii="Times New Roman" w:hAnsi="Times New Roman" w:cs="Times New Roman"/>
        </w:rPr>
        <w:t>Interpretivism (II)</w:t>
      </w:r>
    </w:p>
    <w:p w14:paraId="05DE6521" w14:textId="4D09DC9E" w:rsidR="00DF064A" w:rsidRPr="001F6236" w:rsidRDefault="00DF064A">
      <w:pPr>
        <w:rPr>
          <w:rFonts w:ascii="Times New Roman" w:hAnsi="Times New Roman" w:cs="Times New Roman"/>
        </w:rPr>
      </w:pPr>
      <w:r w:rsidRPr="001F6236">
        <w:rPr>
          <w:rFonts w:ascii="Times New Roman" w:hAnsi="Times New Roman" w:cs="Times New Roman"/>
        </w:rPr>
        <w:t xml:space="preserve">Case – </w:t>
      </w:r>
      <w:r w:rsidRPr="009D0A53">
        <w:rPr>
          <w:rFonts w:ascii="Times New Roman" w:hAnsi="Times New Roman" w:cs="Times New Roman"/>
          <w:i/>
          <w:iCs/>
        </w:rPr>
        <w:t>Riggs v Palmer</w:t>
      </w:r>
      <w:r w:rsidRPr="001F6236">
        <w:rPr>
          <w:rFonts w:ascii="Times New Roman" w:hAnsi="Times New Roman" w:cs="Times New Roman"/>
        </w:rPr>
        <w:t xml:space="preserve"> </w:t>
      </w:r>
      <w:r w:rsidR="009D0A53">
        <w:rPr>
          <w:rFonts w:ascii="Times New Roman" w:hAnsi="Times New Roman" w:cs="Times New Roman"/>
        </w:rPr>
        <w:t>(Probate / Inheritance)</w:t>
      </w:r>
    </w:p>
    <w:p w14:paraId="7F309D28" w14:textId="0709F814" w:rsidR="00DF064A" w:rsidRPr="001F6236" w:rsidRDefault="00DF064A">
      <w:pPr>
        <w:rPr>
          <w:rFonts w:ascii="Times New Roman" w:hAnsi="Times New Roman" w:cs="Times New Roman"/>
        </w:rPr>
      </w:pPr>
    </w:p>
    <w:p w14:paraId="247EC426" w14:textId="0E7F21B3" w:rsidR="00DF064A" w:rsidRPr="001F6236" w:rsidRDefault="00DF064A">
      <w:pPr>
        <w:rPr>
          <w:rFonts w:ascii="Times New Roman" w:hAnsi="Times New Roman" w:cs="Times New Roman"/>
          <w:u w:val="single"/>
        </w:rPr>
      </w:pPr>
      <w:r w:rsidRPr="001F6236">
        <w:rPr>
          <w:rFonts w:ascii="Times New Roman" w:hAnsi="Times New Roman" w:cs="Times New Roman"/>
          <w:u w:val="single"/>
        </w:rPr>
        <w:t>Thurs. 12 March 2020</w:t>
      </w:r>
    </w:p>
    <w:p w14:paraId="3E3C75B7" w14:textId="7DD03869" w:rsidR="00DF064A" w:rsidRPr="001F6236" w:rsidRDefault="00DF064A">
      <w:pPr>
        <w:rPr>
          <w:rFonts w:ascii="Times New Roman" w:hAnsi="Times New Roman" w:cs="Times New Roman"/>
          <w:b/>
          <w:bCs/>
          <w:color w:val="2760FF"/>
        </w:rPr>
      </w:pPr>
      <w:r w:rsidRPr="001F6236">
        <w:rPr>
          <w:rFonts w:ascii="Times New Roman" w:hAnsi="Times New Roman" w:cs="Times New Roman"/>
          <w:b/>
          <w:bCs/>
          <w:color w:val="2760FF"/>
        </w:rPr>
        <w:t xml:space="preserve">In class exam </w:t>
      </w:r>
    </w:p>
    <w:p w14:paraId="608CE3A3" w14:textId="38110729" w:rsidR="00DF064A" w:rsidRPr="001F6236" w:rsidRDefault="00DF064A">
      <w:pPr>
        <w:rPr>
          <w:rFonts w:ascii="Times New Roman" w:hAnsi="Times New Roman" w:cs="Times New Roman"/>
        </w:rPr>
      </w:pPr>
    </w:p>
    <w:p w14:paraId="004C82D8" w14:textId="658497A6" w:rsidR="00DF064A" w:rsidRPr="001F6236" w:rsidRDefault="00DF064A" w:rsidP="001F6236">
      <w:pPr>
        <w:jc w:val="center"/>
        <w:rPr>
          <w:rFonts w:ascii="Times New Roman" w:hAnsi="Times New Roman" w:cs="Times New Roman"/>
          <w:b/>
          <w:bCs/>
        </w:rPr>
      </w:pPr>
      <w:r w:rsidRPr="001F6236">
        <w:rPr>
          <w:rFonts w:ascii="Times New Roman" w:hAnsi="Times New Roman" w:cs="Times New Roman"/>
          <w:b/>
          <w:bCs/>
        </w:rPr>
        <w:t>Break</w:t>
      </w:r>
    </w:p>
    <w:p w14:paraId="2ABAAC73" w14:textId="1306EBC3" w:rsidR="004C4432" w:rsidRDefault="004C4432">
      <w:pPr>
        <w:rPr>
          <w:rFonts w:ascii="Times New Roman" w:hAnsi="Times New Roman" w:cs="Times New Roman"/>
        </w:rPr>
      </w:pPr>
    </w:p>
    <w:p w14:paraId="0B8F57D5" w14:textId="77777777" w:rsidR="001F6236" w:rsidRPr="001F6236" w:rsidRDefault="001F6236">
      <w:pPr>
        <w:rPr>
          <w:rFonts w:ascii="Times New Roman" w:hAnsi="Times New Roman" w:cs="Times New Roman"/>
        </w:rPr>
      </w:pPr>
    </w:p>
    <w:p w14:paraId="19959BEC" w14:textId="65266777" w:rsidR="004C4432" w:rsidRPr="001F6236" w:rsidRDefault="004C4432">
      <w:pPr>
        <w:rPr>
          <w:rFonts w:ascii="Times New Roman" w:hAnsi="Times New Roman" w:cs="Times New Roman"/>
          <w:b/>
          <w:bCs/>
        </w:rPr>
      </w:pPr>
      <w:r w:rsidRPr="001F6236">
        <w:rPr>
          <w:rFonts w:ascii="Times New Roman" w:hAnsi="Times New Roman" w:cs="Times New Roman"/>
          <w:b/>
          <w:bCs/>
        </w:rPr>
        <w:t>Week 1</w:t>
      </w:r>
    </w:p>
    <w:p w14:paraId="0D5C20D1" w14:textId="2263AA93" w:rsidR="004C4432" w:rsidRPr="001F6236" w:rsidRDefault="004C4432">
      <w:pPr>
        <w:rPr>
          <w:rFonts w:ascii="Times New Roman" w:hAnsi="Times New Roman" w:cs="Times New Roman"/>
        </w:rPr>
      </w:pPr>
    </w:p>
    <w:p w14:paraId="6493892A" w14:textId="514F6238" w:rsidR="004C4432" w:rsidRPr="001F6236" w:rsidRDefault="004C4432">
      <w:pPr>
        <w:rPr>
          <w:rFonts w:ascii="Times New Roman" w:hAnsi="Times New Roman" w:cs="Times New Roman"/>
          <w:u w:val="single"/>
        </w:rPr>
      </w:pPr>
      <w:r w:rsidRPr="001F6236">
        <w:rPr>
          <w:rFonts w:ascii="Times New Roman" w:hAnsi="Times New Roman" w:cs="Times New Roman"/>
          <w:u w:val="single"/>
        </w:rPr>
        <w:t>Tues. 31 March 2020</w:t>
      </w:r>
    </w:p>
    <w:p w14:paraId="6D77DAE1" w14:textId="1DF46CF2" w:rsidR="004C4432" w:rsidRPr="001F6236" w:rsidRDefault="004C4432">
      <w:pPr>
        <w:rPr>
          <w:rFonts w:ascii="Times New Roman" w:hAnsi="Times New Roman" w:cs="Times New Roman"/>
        </w:rPr>
      </w:pPr>
      <w:r w:rsidRPr="001F6236">
        <w:rPr>
          <w:rFonts w:ascii="Times New Roman" w:hAnsi="Times New Roman" w:cs="Times New Roman"/>
        </w:rPr>
        <w:t xml:space="preserve">Sociological Analysis of Law </w:t>
      </w:r>
    </w:p>
    <w:p w14:paraId="450450FD" w14:textId="566F183C" w:rsidR="004C4432" w:rsidRPr="001F6236" w:rsidRDefault="004C4432">
      <w:pPr>
        <w:rPr>
          <w:rFonts w:ascii="Times New Roman" w:hAnsi="Times New Roman" w:cs="Times New Roman"/>
        </w:rPr>
      </w:pPr>
      <w:r w:rsidRPr="001F6236">
        <w:rPr>
          <w:rFonts w:ascii="Times New Roman" w:hAnsi="Times New Roman" w:cs="Times New Roman"/>
        </w:rPr>
        <w:t>Text, pp. 701-746 – Extracts, pp. 746-821</w:t>
      </w:r>
    </w:p>
    <w:p w14:paraId="7F018C69" w14:textId="79749772" w:rsidR="004C4432" w:rsidRPr="001F6236" w:rsidRDefault="004C4432">
      <w:pPr>
        <w:rPr>
          <w:rFonts w:ascii="Times New Roman" w:hAnsi="Times New Roman" w:cs="Times New Roman"/>
        </w:rPr>
      </w:pPr>
    </w:p>
    <w:p w14:paraId="08E2E1A2" w14:textId="357112D0" w:rsidR="004C4432" w:rsidRPr="001F6236" w:rsidRDefault="004C4432">
      <w:pPr>
        <w:rPr>
          <w:rFonts w:ascii="Times New Roman" w:hAnsi="Times New Roman" w:cs="Times New Roman"/>
          <w:u w:val="single"/>
        </w:rPr>
      </w:pPr>
      <w:r w:rsidRPr="001F6236">
        <w:rPr>
          <w:rFonts w:ascii="Times New Roman" w:hAnsi="Times New Roman" w:cs="Times New Roman"/>
          <w:u w:val="single"/>
        </w:rPr>
        <w:t>Thurs. 2 April 2020</w:t>
      </w:r>
    </w:p>
    <w:p w14:paraId="5F4BD465" w14:textId="2671D8DF" w:rsidR="004C4432" w:rsidRPr="009D0A53" w:rsidRDefault="004C4432">
      <w:pPr>
        <w:rPr>
          <w:rFonts w:ascii="Times New Roman" w:hAnsi="Times New Roman" w:cs="Times New Roman"/>
        </w:rPr>
      </w:pPr>
      <w:r w:rsidRPr="001F6236">
        <w:rPr>
          <w:rFonts w:ascii="Times New Roman" w:hAnsi="Times New Roman" w:cs="Times New Roman"/>
        </w:rPr>
        <w:t xml:space="preserve">Case – </w:t>
      </w:r>
      <w:r w:rsidRPr="009D0A53">
        <w:rPr>
          <w:rFonts w:ascii="Times New Roman" w:hAnsi="Times New Roman" w:cs="Times New Roman"/>
          <w:i/>
          <w:iCs/>
        </w:rPr>
        <w:t xml:space="preserve">Maqbool </w:t>
      </w:r>
      <w:proofErr w:type="spellStart"/>
      <w:r w:rsidRPr="009D0A53">
        <w:rPr>
          <w:rFonts w:ascii="Times New Roman" w:hAnsi="Times New Roman" w:cs="Times New Roman"/>
          <w:i/>
          <w:iCs/>
        </w:rPr>
        <w:t>Fida</w:t>
      </w:r>
      <w:proofErr w:type="spellEnd"/>
      <w:r w:rsidRPr="009D0A53">
        <w:rPr>
          <w:rFonts w:ascii="Times New Roman" w:hAnsi="Times New Roman" w:cs="Times New Roman"/>
          <w:i/>
          <w:iCs/>
        </w:rPr>
        <w:t xml:space="preserve"> Husain v. Raj Kumar Pandey</w:t>
      </w:r>
      <w:r w:rsidR="009D0A53">
        <w:rPr>
          <w:rFonts w:ascii="Times New Roman" w:hAnsi="Times New Roman" w:cs="Times New Roman"/>
          <w:i/>
          <w:iCs/>
        </w:rPr>
        <w:t xml:space="preserve"> </w:t>
      </w:r>
      <w:r w:rsidR="009D0A53">
        <w:rPr>
          <w:rFonts w:ascii="Times New Roman" w:hAnsi="Times New Roman" w:cs="Times New Roman"/>
        </w:rPr>
        <w:t>(Obscenity)</w:t>
      </w:r>
    </w:p>
    <w:p w14:paraId="179E5D9D" w14:textId="77777777" w:rsidR="004C4432" w:rsidRPr="001F6236" w:rsidRDefault="004C4432">
      <w:pPr>
        <w:rPr>
          <w:rFonts w:ascii="Times New Roman" w:hAnsi="Times New Roman" w:cs="Times New Roman"/>
        </w:rPr>
      </w:pPr>
    </w:p>
    <w:p w14:paraId="792D0C4C" w14:textId="7B200CF7" w:rsidR="004C4432" w:rsidRPr="001F6236" w:rsidRDefault="004C4432">
      <w:pPr>
        <w:rPr>
          <w:rFonts w:ascii="Times New Roman" w:hAnsi="Times New Roman" w:cs="Times New Roman"/>
          <w:b/>
          <w:bCs/>
        </w:rPr>
      </w:pPr>
      <w:r w:rsidRPr="001F6236">
        <w:rPr>
          <w:rFonts w:ascii="Times New Roman" w:hAnsi="Times New Roman" w:cs="Times New Roman"/>
          <w:b/>
          <w:bCs/>
        </w:rPr>
        <w:t>Week 2</w:t>
      </w:r>
    </w:p>
    <w:p w14:paraId="2959F781" w14:textId="7B78D7A4" w:rsidR="004C4432" w:rsidRPr="001F6236" w:rsidRDefault="004C4432">
      <w:pPr>
        <w:rPr>
          <w:rFonts w:ascii="Times New Roman" w:hAnsi="Times New Roman" w:cs="Times New Roman"/>
        </w:rPr>
      </w:pPr>
    </w:p>
    <w:p w14:paraId="65F5AF3A" w14:textId="23B2FB75" w:rsidR="004C4432" w:rsidRPr="001F6236" w:rsidRDefault="004C4432">
      <w:pPr>
        <w:rPr>
          <w:rFonts w:ascii="Times New Roman" w:hAnsi="Times New Roman" w:cs="Times New Roman"/>
          <w:u w:val="single"/>
        </w:rPr>
      </w:pPr>
      <w:r w:rsidRPr="001F6236">
        <w:rPr>
          <w:rFonts w:ascii="Times New Roman" w:hAnsi="Times New Roman" w:cs="Times New Roman"/>
          <w:u w:val="single"/>
        </w:rPr>
        <w:t>Tues. 7 April 2020</w:t>
      </w:r>
    </w:p>
    <w:p w14:paraId="040B3EFB" w14:textId="32EE76CC" w:rsidR="004C4432" w:rsidRPr="001F6236" w:rsidRDefault="004C4432">
      <w:pPr>
        <w:rPr>
          <w:rFonts w:ascii="Times New Roman" w:hAnsi="Times New Roman" w:cs="Times New Roman"/>
        </w:rPr>
      </w:pPr>
      <w:r w:rsidRPr="001F6236">
        <w:rPr>
          <w:rFonts w:ascii="Times New Roman" w:hAnsi="Times New Roman" w:cs="Times New Roman"/>
        </w:rPr>
        <w:t>Legal Realism</w:t>
      </w:r>
    </w:p>
    <w:p w14:paraId="00F5F3FD" w14:textId="24657A44" w:rsidR="004C4432" w:rsidRPr="001F6236" w:rsidRDefault="004C4432">
      <w:pPr>
        <w:rPr>
          <w:rFonts w:ascii="Times New Roman" w:hAnsi="Times New Roman" w:cs="Times New Roman"/>
        </w:rPr>
      </w:pPr>
      <w:r w:rsidRPr="001F6236">
        <w:rPr>
          <w:rFonts w:ascii="Times New Roman" w:hAnsi="Times New Roman" w:cs="Times New Roman"/>
        </w:rPr>
        <w:t>Text, pp. 825-840 – Extracts, pp. 840-867</w:t>
      </w:r>
    </w:p>
    <w:p w14:paraId="64105679" w14:textId="61D23CA4" w:rsidR="004C4432" w:rsidRPr="001F6236" w:rsidRDefault="004C4432">
      <w:pPr>
        <w:rPr>
          <w:rFonts w:ascii="Times New Roman" w:hAnsi="Times New Roman" w:cs="Times New Roman"/>
        </w:rPr>
      </w:pPr>
      <w:bookmarkStart w:id="0" w:name="_GoBack"/>
      <w:bookmarkEnd w:id="0"/>
    </w:p>
    <w:p w14:paraId="0369D946" w14:textId="77777777" w:rsidR="001F6236" w:rsidRDefault="001F6236">
      <w:pPr>
        <w:rPr>
          <w:rFonts w:ascii="Times New Roman" w:hAnsi="Times New Roman" w:cs="Times New Roman"/>
        </w:rPr>
      </w:pPr>
    </w:p>
    <w:p w14:paraId="596D53DE" w14:textId="10BED123" w:rsidR="004C4432" w:rsidRPr="001F6236" w:rsidRDefault="004C4432">
      <w:pPr>
        <w:rPr>
          <w:rFonts w:ascii="Times New Roman" w:hAnsi="Times New Roman" w:cs="Times New Roman"/>
          <w:u w:val="single"/>
        </w:rPr>
      </w:pPr>
      <w:r w:rsidRPr="001F6236">
        <w:rPr>
          <w:rFonts w:ascii="Times New Roman" w:hAnsi="Times New Roman" w:cs="Times New Roman"/>
          <w:u w:val="single"/>
        </w:rPr>
        <w:t>Thurs. 9 April 2020</w:t>
      </w:r>
    </w:p>
    <w:p w14:paraId="1E4CB614" w14:textId="7D6BD9CB" w:rsidR="004C4432" w:rsidRPr="009D0A53" w:rsidRDefault="004C4432">
      <w:pPr>
        <w:rPr>
          <w:rFonts w:ascii="Times New Roman" w:hAnsi="Times New Roman" w:cs="Times New Roman"/>
        </w:rPr>
      </w:pPr>
      <w:r w:rsidRPr="001F6236">
        <w:rPr>
          <w:rFonts w:ascii="Times New Roman" w:hAnsi="Times New Roman" w:cs="Times New Roman"/>
        </w:rPr>
        <w:t xml:space="preserve">Case – </w:t>
      </w:r>
      <w:r w:rsidRPr="009D0A53">
        <w:rPr>
          <w:rFonts w:ascii="Times New Roman" w:hAnsi="Times New Roman" w:cs="Times New Roman"/>
          <w:i/>
          <w:iCs/>
        </w:rPr>
        <w:t xml:space="preserve">House of Lords, Ex </w:t>
      </w:r>
      <w:proofErr w:type="spellStart"/>
      <w:r w:rsidRPr="009D0A53">
        <w:rPr>
          <w:rFonts w:ascii="Times New Roman" w:hAnsi="Times New Roman" w:cs="Times New Roman"/>
          <w:i/>
          <w:iCs/>
        </w:rPr>
        <w:t>parte</w:t>
      </w:r>
      <w:proofErr w:type="spellEnd"/>
      <w:r w:rsidRPr="009D0A53">
        <w:rPr>
          <w:rFonts w:ascii="Times New Roman" w:hAnsi="Times New Roman" w:cs="Times New Roman"/>
          <w:i/>
          <w:iCs/>
        </w:rPr>
        <w:t xml:space="preserve"> Pinochet</w:t>
      </w:r>
      <w:r w:rsidR="009D0A53">
        <w:rPr>
          <w:rFonts w:ascii="Times New Roman" w:hAnsi="Times New Roman" w:cs="Times New Roman"/>
          <w:i/>
          <w:iCs/>
        </w:rPr>
        <w:t xml:space="preserve"> </w:t>
      </w:r>
      <w:r w:rsidR="009D0A53">
        <w:rPr>
          <w:rFonts w:ascii="Times New Roman" w:hAnsi="Times New Roman" w:cs="Times New Roman"/>
        </w:rPr>
        <w:t>(International Law)</w:t>
      </w:r>
    </w:p>
    <w:p w14:paraId="2E5F7BF6" w14:textId="2023605D" w:rsidR="004C4432" w:rsidRPr="001F6236" w:rsidRDefault="004C4432">
      <w:pPr>
        <w:rPr>
          <w:rFonts w:ascii="Times New Roman" w:hAnsi="Times New Roman" w:cs="Times New Roman"/>
        </w:rPr>
      </w:pPr>
    </w:p>
    <w:p w14:paraId="507E2229" w14:textId="77777777" w:rsidR="001F6236" w:rsidRDefault="001F6236">
      <w:pPr>
        <w:rPr>
          <w:rFonts w:ascii="Times New Roman" w:hAnsi="Times New Roman" w:cs="Times New Roman"/>
          <w:b/>
          <w:bCs/>
        </w:rPr>
      </w:pPr>
    </w:p>
    <w:p w14:paraId="08349B04" w14:textId="0E6B96A0" w:rsidR="004C4432" w:rsidRPr="001F6236" w:rsidRDefault="004C4432">
      <w:pPr>
        <w:rPr>
          <w:rFonts w:ascii="Times New Roman" w:hAnsi="Times New Roman" w:cs="Times New Roman"/>
          <w:b/>
          <w:bCs/>
        </w:rPr>
      </w:pPr>
      <w:r w:rsidRPr="001F6236">
        <w:rPr>
          <w:rFonts w:ascii="Times New Roman" w:hAnsi="Times New Roman" w:cs="Times New Roman"/>
          <w:b/>
          <w:bCs/>
        </w:rPr>
        <w:t>Week 3</w:t>
      </w:r>
    </w:p>
    <w:p w14:paraId="3E6BD15D" w14:textId="494BB74C" w:rsidR="004C4432" w:rsidRPr="001F6236" w:rsidRDefault="004C4432">
      <w:pPr>
        <w:rPr>
          <w:rFonts w:ascii="Times New Roman" w:hAnsi="Times New Roman" w:cs="Times New Roman"/>
        </w:rPr>
      </w:pPr>
    </w:p>
    <w:p w14:paraId="78C3C8A1" w14:textId="7707A5E4" w:rsidR="004C4432" w:rsidRPr="001F6236" w:rsidRDefault="004C4432">
      <w:pPr>
        <w:rPr>
          <w:rFonts w:ascii="Times New Roman" w:hAnsi="Times New Roman" w:cs="Times New Roman"/>
          <w:u w:val="single"/>
        </w:rPr>
      </w:pPr>
      <w:r w:rsidRPr="001F6236">
        <w:rPr>
          <w:rFonts w:ascii="Times New Roman" w:hAnsi="Times New Roman" w:cs="Times New Roman"/>
          <w:u w:val="single"/>
        </w:rPr>
        <w:t>Tues. 14 April 2020</w:t>
      </w:r>
    </w:p>
    <w:p w14:paraId="7B741E47" w14:textId="20B5B730" w:rsidR="004C4432" w:rsidRPr="001F6236" w:rsidRDefault="004C4432">
      <w:pPr>
        <w:rPr>
          <w:rFonts w:ascii="Times New Roman" w:hAnsi="Times New Roman" w:cs="Times New Roman"/>
        </w:rPr>
      </w:pPr>
      <w:r w:rsidRPr="001F6236">
        <w:rPr>
          <w:rFonts w:ascii="Times New Roman" w:hAnsi="Times New Roman" w:cs="Times New Roman"/>
        </w:rPr>
        <w:t>Marxist Analysis</w:t>
      </w:r>
    </w:p>
    <w:p w14:paraId="76416082" w14:textId="3515537C" w:rsidR="004C4432" w:rsidRPr="001F6236" w:rsidRDefault="004C4432">
      <w:pPr>
        <w:rPr>
          <w:rFonts w:ascii="Times New Roman" w:hAnsi="Times New Roman" w:cs="Times New Roman"/>
        </w:rPr>
      </w:pPr>
      <w:r w:rsidRPr="001F6236">
        <w:rPr>
          <w:rFonts w:ascii="Times New Roman" w:hAnsi="Times New Roman" w:cs="Times New Roman"/>
        </w:rPr>
        <w:t>Text, pp. 953-989 – Extracts, pp. 989-1016</w:t>
      </w:r>
    </w:p>
    <w:p w14:paraId="0E309DE8" w14:textId="7A26894C" w:rsidR="004C4432" w:rsidRPr="001F6236" w:rsidRDefault="004C4432">
      <w:pPr>
        <w:rPr>
          <w:rFonts w:ascii="Times New Roman" w:hAnsi="Times New Roman" w:cs="Times New Roman"/>
        </w:rPr>
      </w:pPr>
    </w:p>
    <w:p w14:paraId="336E1568" w14:textId="3780F17B" w:rsidR="004C4432" w:rsidRPr="001F6236" w:rsidRDefault="004C4432">
      <w:pPr>
        <w:rPr>
          <w:rFonts w:ascii="Times New Roman" w:hAnsi="Times New Roman" w:cs="Times New Roman"/>
          <w:u w:val="single"/>
        </w:rPr>
      </w:pPr>
      <w:r w:rsidRPr="001F6236">
        <w:rPr>
          <w:rFonts w:ascii="Times New Roman" w:hAnsi="Times New Roman" w:cs="Times New Roman"/>
          <w:u w:val="single"/>
        </w:rPr>
        <w:t xml:space="preserve">Thurs. </w:t>
      </w:r>
      <w:r w:rsidR="00974B7D" w:rsidRPr="001F6236">
        <w:rPr>
          <w:rFonts w:ascii="Times New Roman" w:hAnsi="Times New Roman" w:cs="Times New Roman"/>
          <w:u w:val="single"/>
        </w:rPr>
        <w:t>16 April 2020</w:t>
      </w:r>
    </w:p>
    <w:p w14:paraId="55F7AF5B" w14:textId="69ABD493" w:rsidR="00974B7D" w:rsidRPr="009D0A53" w:rsidRDefault="00974B7D" w:rsidP="00974B7D">
      <w:pPr>
        <w:rPr>
          <w:rFonts w:ascii="Times New Roman" w:eastAsia="Times New Roman" w:hAnsi="Times New Roman" w:cs="Times New Roman"/>
          <w:color w:val="000000"/>
        </w:rPr>
      </w:pPr>
      <w:r w:rsidRPr="001F6236">
        <w:rPr>
          <w:rFonts w:ascii="Times New Roman" w:hAnsi="Times New Roman" w:cs="Times New Roman"/>
        </w:rPr>
        <w:t xml:space="preserve">Case – </w:t>
      </w:r>
      <w:r w:rsidRPr="001F6236">
        <w:rPr>
          <w:rFonts w:ascii="Times New Roman" w:eastAsia="Times New Roman" w:hAnsi="Times New Roman" w:cs="Times New Roman"/>
          <w:i/>
          <w:iCs/>
          <w:color w:val="000000"/>
        </w:rPr>
        <w:t xml:space="preserve">Shenzhen </w:t>
      </w:r>
      <w:proofErr w:type="spellStart"/>
      <w:r w:rsidRPr="001F6236">
        <w:rPr>
          <w:rFonts w:ascii="Times New Roman" w:eastAsia="Times New Roman" w:hAnsi="Times New Roman" w:cs="Times New Roman"/>
          <w:i/>
          <w:iCs/>
          <w:color w:val="000000"/>
        </w:rPr>
        <w:t>Siruiman</w:t>
      </w:r>
      <w:proofErr w:type="spellEnd"/>
      <w:r w:rsidRPr="001F6236">
        <w:rPr>
          <w:rFonts w:ascii="Times New Roman" w:eastAsia="Times New Roman" w:hAnsi="Times New Roman" w:cs="Times New Roman"/>
          <w:i/>
          <w:iCs/>
          <w:color w:val="000000"/>
        </w:rPr>
        <w:t xml:space="preserve"> Fine Chemicals v. Shenzhen Water Supply, An Invention Patent Infringement Dispute, Guiding Case No. 20</w:t>
      </w:r>
      <w:r w:rsidR="009D0A53">
        <w:rPr>
          <w:rFonts w:ascii="Times New Roman" w:eastAsia="Times New Roman" w:hAnsi="Times New Roman" w:cs="Times New Roman"/>
          <w:color w:val="000000"/>
        </w:rPr>
        <w:t xml:space="preserve"> (Intellectual Property)</w:t>
      </w:r>
    </w:p>
    <w:p w14:paraId="6A39C9A2" w14:textId="45F93F2B" w:rsidR="00974B7D" w:rsidRPr="001F6236" w:rsidRDefault="00974B7D" w:rsidP="00974B7D">
      <w:pPr>
        <w:rPr>
          <w:rFonts w:ascii="Times New Roman" w:eastAsia="Times New Roman" w:hAnsi="Times New Roman" w:cs="Times New Roman"/>
          <w:color w:val="000000"/>
        </w:rPr>
      </w:pPr>
    </w:p>
    <w:p w14:paraId="72535C90" w14:textId="77777777" w:rsidR="001F6236" w:rsidRDefault="001F6236" w:rsidP="00974B7D">
      <w:pPr>
        <w:rPr>
          <w:rFonts w:ascii="Times New Roman" w:eastAsia="Times New Roman" w:hAnsi="Times New Roman" w:cs="Times New Roman"/>
          <w:b/>
          <w:bCs/>
          <w:color w:val="000000"/>
        </w:rPr>
      </w:pPr>
    </w:p>
    <w:p w14:paraId="05F91D01" w14:textId="11F154EA" w:rsidR="00974B7D" w:rsidRPr="001F6236" w:rsidRDefault="00974B7D" w:rsidP="00974B7D">
      <w:pPr>
        <w:rPr>
          <w:rFonts w:ascii="Times New Roman" w:eastAsia="Times New Roman" w:hAnsi="Times New Roman" w:cs="Times New Roman"/>
          <w:b/>
          <w:bCs/>
          <w:color w:val="000000"/>
        </w:rPr>
      </w:pPr>
      <w:r w:rsidRPr="001F6236">
        <w:rPr>
          <w:rFonts w:ascii="Times New Roman" w:eastAsia="Times New Roman" w:hAnsi="Times New Roman" w:cs="Times New Roman"/>
          <w:b/>
          <w:bCs/>
          <w:color w:val="000000"/>
        </w:rPr>
        <w:t>Week 4</w:t>
      </w:r>
    </w:p>
    <w:p w14:paraId="3A060626" w14:textId="1426A843" w:rsidR="00974B7D" w:rsidRPr="001F6236" w:rsidRDefault="00974B7D" w:rsidP="00974B7D">
      <w:pPr>
        <w:rPr>
          <w:rFonts w:ascii="Times New Roman" w:eastAsia="Times New Roman" w:hAnsi="Times New Roman" w:cs="Times New Roman"/>
          <w:color w:val="000000"/>
        </w:rPr>
      </w:pPr>
    </w:p>
    <w:p w14:paraId="2A11DE9E" w14:textId="473E9B6B"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Tues. 21 April 2020</w:t>
      </w:r>
    </w:p>
    <w:p w14:paraId="47DD2D84" w14:textId="088C90F7"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Critical Legal Studies</w:t>
      </w:r>
    </w:p>
    <w:p w14:paraId="4CB201EA" w14:textId="761C0B98"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Text, pp. 1017-1032 – Extracts, pp. 1033-1078</w:t>
      </w:r>
    </w:p>
    <w:p w14:paraId="2CF5B8AC" w14:textId="69BA76AC" w:rsidR="00974B7D" w:rsidRPr="001F6236" w:rsidRDefault="00974B7D" w:rsidP="00974B7D">
      <w:pPr>
        <w:rPr>
          <w:rFonts w:ascii="Times New Roman" w:eastAsia="Times New Roman" w:hAnsi="Times New Roman" w:cs="Times New Roman"/>
          <w:color w:val="000000"/>
        </w:rPr>
      </w:pPr>
    </w:p>
    <w:p w14:paraId="31679CAC" w14:textId="5EAF04DD"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Thurs. 23 April 2020</w:t>
      </w:r>
    </w:p>
    <w:p w14:paraId="7B5A79FC" w14:textId="4960D9AD" w:rsidR="00974B7D" w:rsidRPr="009D0A53"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 xml:space="preserve">Case – </w:t>
      </w:r>
      <w:r w:rsidRPr="009D0A53">
        <w:rPr>
          <w:rFonts w:ascii="Times New Roman" w:eastAsia="Times New Roman" w:hAnsi="Times New Roman" w:cs="Times New Roman"/>
          <w:i/>
          <w:iCs/>
          <w:color w:val="000000"/>
        </w:rPr>
        <w:t>Korematsu v. United States</w:t>
      </w:r>
      <w:r w:rsidR="009D0A53">
        <w:rPr>
          <w:rFonts w:ascii="Times New Roman" w:eastAsia="Times New Roman" w:hAnsi="Times New Roman" w:cs="Times New Roman"/>
          <w:i/>
          <w:iCs/>
          <w:color w:val="000000"/>
        </w:rPr>
        <w:t xml:space="preserve"> </w:t>
      </w:r>
      <w:r w:rsidR="009D0A53">
        <w:rPr>
          <w:rFonts w:ascii="Times New Roman" w:eastAsia="Times New Roman" w:hAnsi="Times New Roman" w:cs="Times New Roman"/>
          <w:color w:val="000000"/>
        </w:rPr>
        <w:t>(Detention)</w:t>
      </w:r>
    </w:p>
    <w:p w14:paraId="0C9AB301" w14:textId="25D1E6FC" w:rsidR="001F6236" w:rsidRPr="001F6236" w:rsidRDefault="001F6236" w:rsidP="00974B7D">
      <w:pPr>
        <w:rPr>
          <w:rFonts w:ascii="Times New Roman" w:eastAsia="Times New Roman" w:hAnsi="Times New Roman" w:cs="Times New Roman"/>
          <w:color w:val="000000"/>
        </w:rPr>
      </w:pPr>
    </w:p>
    <w:p w14:paraId="6767440C" w14:textId="7D78629A" w:rsidR="001F6236" w:rsidRPr="001F6236" w:rsidRDefault="001F6236" w:rsidP="001F6236">
      <w:pPr>
        <w:rPr>
          <w:rFonts w:ascii="Times New Roman" w:eastAsia="Times New Roman" w:hAnsi="Times New Roman" w:cs="Times New Roman"/>
          <w:b/>
          <w:bCs/>
          <w:color w:val="7030A0"/>
        </w:rPr>
      </w:pPr>
      <w:r w:rsidRPr="001F6236">
        <w:rPr>
          <w:rFonts w:ascii="Times New Roman" w:hAnsi="Times New Roman" w:cs="Times New Roman"/>
          <w:b/>
          <w:bCs/>
          <w:color w:val="7030A0"/>
        </w:rPr>
        <w:t xml:space="preserve">***** Assignment due – Paper </w:t>
      </w:r>
      <w:r w:rsidRPr="001F6236">
        <w:rPr>
          <w:rFonts w:ascii="Times New Roman" w:hAnsi="Times New Roman" w:cs="Times New Roman"/>
          <w:b/>
          <w:bCs/>
          <w:color w:val="7030A0"/>
        </w:rPr>
        <w:t>2</w:t>
      </w:r>
      <w:r w:rsidRPr="001F6236">
        <w:rPr>
          <w:rFonts w:ascii="Times New Roman" w:hAnsi="Times New Roman" w:cs="Times New Roman"/>
          <w:b/>
          <w:bCs/>
          <w:color w:val="7030A0"/>
        </w:rPr>
        <w:t xml:space="preserve"> – </w:t>
      </w:r>
      <w:r>
        <w:rPr>
          <w:rFonts w:ascii="Times New Roman" w:hAnsi="Times New Roman" w:cs="Times New Roman"/>
          <w:b/>
          <w:bCs/>
          <w:color w:val="7030A0"/>
        </w:rPr>
        <w:t>‘</w:t>
      </w:r>
      <w:r w:rsidRPr="001F6236">
        <w:rPr>
          <w:rFonts w:ascii="Times New Roman" w:eastAsia="Times New Roman" w:hAnsi="Times New Roman" w:cs="Times New Roman"/>
          <w:b/>
          <w:bCs/>
          <w:color w:val="7030A0"/>
        </w:rPr>
        <w:t>Theories of Justice, Interpretivism, Sociological Analysis and Realism</w:t>
      </w:r>
      <w:r>
        <w:rPr>
          <w:rFonts w:ascii="Times New Roman" w:eastAsia="Times New Roman" w:hAnsi="Times New Roman" w:cs="Times New Roman"/>
          <w:b/>
          <w:bCs/>
          <w:color w:val="7030A0"/>
        </w:rPr>
        <w:t>’</w:t>
      </w:r>
      <w:r w:rsidRPr="001F6236">
        <w:rPr>
          <w:rFonts w:ascii="Times New Roman" w:eastAsia="Times New Roman" w:hAnsi="Times New Roman" w:cs="Times New Roman"/>
          <w:b/>
          <w:bCs/>
          <w:color w:val="7030A0"/>
        </w:rPr>
        <w:t xml:space="preserve"> ****</w:t>
      </w:r>
    </w:p>
    <w:p w14:paraId="200022E0" w14:textId="4046C165" w:rsidR="00974B7D" w:rsidRPr="001F6236" w:rsidRDefault="00974B7D" w:rsidP="00974B7D">
      <w:pPr>
        <w:rPr>
          <w:rFonts w:ascii="Times New Roman" w:eastAsia="Times New Roman" w:hAnsi="Times New Roman" w:cs="Times New Roman"/>
          <w:color w:val="000000"/>
        </w:rPr>
      </w:pPr>
    </w:p>
    <w:p w14:paraId="07F6DD16" w14:textId="77777777" w:rsidR="001F6236" w:rsidRDefault="001F6236" w:rsidP="00974B7D">
      <w:pPr>
        <w:rPr>
          <w:rFonts w:ascii="Times New Roman" w:eastAsia="Times New Roman" w:hAnsi="Times New Roman" w:cs="Times New Roman"/>
          <w:b/>
          <w:bCs/>
          <w:color w:val="000000"/>
        </w:rPr>
      </w:pPr>
    </w:p>
    <w:p w14:paraId="7576073F" w14:textId="0312EC10" w:rsidR="00974B7D" w:rsidRPr="001F6236" w:rsidRDefault="00974B7D" w:rsidP="00974B7D">
      <w:pPr>
        <w:rPr>
          <w:rFonts w:ascii="Times New Roman" w:eastAsia="Times New Roman" w:hAnsi="Times New Roman" w:cs="Times New Roman"/>
          <w:b/>
          <w:bCs/>
          <w:color w:val="000000"/>
        </w:rPr>
      </w:pPr>
      <w:r w:rsidRPr="001F6236">
        <w:rPr>
          <w:rFonts w:ascii="Times New Roman" w:eastAsia="Times New Roman" w:hAnsi="Times New Roman" w:cs="Times New Roman"/>
          <w:b/>
          <w:bCs/>
          <w:color w:val="000000"/>
        </w:rPr>
        <w:t>Week 5</w:t>
      </w:r>
    </w:p>
    <w:p w14:paraId="08C20CBF" w14:textId="176FC1AC" w:rsidR="00974B7D" w:rsidRPr="001F6236" w:rsidRDefault="00974B7D" w:rsidP="00974B7D">
      <w:pPr>
        <w:rPr>
          <w:rFonts w:ascii="Times New Roman" w:eastAsia="Times New Roman" w:hAnsi="Times New Roman" w:cs="Times New Roman"/>
          <w:color w:val="000000"/>
        </w:rPr>
      </w:pPr>
    </w:p>
    <w:p w14:paraId="3565B3E0" w14:textId="6D3D8371"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Tues. 28 April 2020</w:t>
      </w:r>
    </w:p>
    <w:p w14:paraId="6BE86B20" w14:textId="6289FCCC"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Feminist Jurisprudence</w:t>
      </w:r>
    </w:p>
    <w:p w14:paraId="62B41A0A" w14:textId="29B2C06E"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Text, pp. 1079-1093 – Extracts, pp. 1094-1187</w:t>
      </w:r>
    </w:p>
    <w:p w14:paraId="498D17F9" w14:textId="44DD8765" w:rsidR="00974B7D" w:rsidRPr="001F6236" w:rsidRDefault="00974B7D" w:rsidP="00974B7D">
      <w:pPr>
        <w:rPr>
          <w:rFonts w:ascii="Times New Roman" w:eastAsia="Times New Roman" w:hAnsi="Times New Roman" w:cs="Times New Roman"/>
          <w:color w:val="000000"/>
        </w:rPr>
      </w:pPr>
    </w:p>
    <w:p w14:paraId="01A002AA" w14:textId="2A8C9919"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Thurs. 30 April 2020</w:t>
      </w:r>
    </w:p>
    <w:p w14:paraId="6EDA2C1F" w14:textId="74D33D55" w:rsidR="00974B7D" w:rsidRPr="009D0A53"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 xml:space="preserve">Case – </w:t>
      </w:r>
      <w:r w:rsidRPr="009D0A53">
        <w:rPr>
          <w:rFonts w:ascii="Times New Roman" w:eastAsia="Times New Roman" w:hAnsi="Times New Roman" w:cs="Times New Roman"/>
          <w:i/>
          <w:iCs/>
          <w:color w:val="000000"/>
        </w:rPr>
        <w:t xml:space="preserve">Danial </w:t>
      </w:r>
      <w:proofErr w:type="spellStart"/>
      <w:r w:rsidRPr="009D0A53">
        <w:rPr>
          <w:rFonts w:ascii="Times New Roman" w:eastAsia="Times New Roman" w:hAnsi="Times New Roman" w:cs="Times New Roman"/>
          <w:i/>
          <w:iCs/>
          <w:color w:val="000000"/>
        </w:rPr>
        <w:t>Latifi</w:t>
      </w:r>
      <w:proofErr w:type="spellEnd"/>
      <w:r w:rsidRPr="009D0A53">
        <w:rPr>
          <w:rFonts w:ascii="Times New Roman" w:eastAsia="Times New Roman" w:hAnsi="Times New Roman" w:cs="Times New Roman"/>
          <w:i/>
          <w:iCs/>
          <w:color w:val="000000"/>
        </w:rPr>
        <w:t xml:space="preserve"> &amp; </w:t>
      </w:r>
      <w:proofErr w:type="spellStart"/>
      <w:r w:rsidRPr="009D0A53">
        <w:rPr>
          <w:rFonts w:ascii="Times New Roman" w:eastAsia="Times New Roman" w:hAnsi="Times New Roman" w:cs="Times New Roman"/>
          <w:i/>
          <w:iCs/>
          <w:color w:val="000000"/>
        </w:rPr>
        <w:t>Anr</w:t>
      </w:r>
      <w:proofErr w:type="spellEnd"/>
      <w:r w:rsidRPr="009D0A53">
        <w:rPr>
          <w:rFonts w:ascii="Times New Roman" w:eastAsia="Times New Roman" w:hAnsi="Times New Roman" w:cs="Times New Roman"/>
          <w:i/>
          <w:iCs/>
          <w:color w:val="000000"/>
        </w:rPr>
        <w:t xml:space="preserve"> v. Union of India</w:t>
      </w:r>
      <w:r w:rsidR="009D0A53">
        <w:rPr>
          <w:rFonts w:ascii="Times New Roman" w:eastAsia="Times New Roman" w:hAnsi="Times New Roman" w:cs="Times New Roman"/>
          <w:i/>
          <w:iCs/>
          <w:color w:val="000000"/>
        </w:rPr>
        <w:t xml:space="preserve"> </w:t>
      </w:r>
      <w:r w:rsidR="009D0A53">
        <w:rPr>
          <w:rFonts w:ascii="Times New Roman" w:eastAsia="Times New Roman" w:hAnsi="Times New Roman" w:cs="Times New Roman"/>
          <w:color w:val="000000"/>
        </w:rPr>
        <w:t>(Divorce)</w:t>
      </w:r>
    </w:p>
    <w:p w14:paraId="23EBF8E4" w14:textId="2EB807EA" w:rsidR="00974B7D" w:rsidRPr="001F6236" w:rsidRDefault="00974B7D" w:rsidP="00974B7D">
      <w:pPr>
        <w:rPr>
          <w:rFonts w:ascii="Times New Roman" w:eastAsia="Times New Roman" w:hAnsi="Times New Roman" w:cs="Times New Roman"/>
          <w:color w:val="000000"/>
        </w:rPr>
      </w:pPr>
    </w:p>
    <w:p w14:paraId="32EAC199" w14:textId="77777777" w:rsidR="001F6236" w:rsidRDefault="001F6236" w:rsidP="00974B7D">
      <w:pPr>
        <w:rPr>
          <w:rFonts w:ascii="Times New Roman" w:eastAsia="Times New Roman" w:hAnsi="Times New Roman" w:cs="Times New Roman"/>
          <w:b/>
          <w:bCs/>
          <w:color w:val="000000"/>
        </w:rPr>
      </w:pPr>
    </w:p>
    <w:p w14:paraId="6514619D" w14:textId="248C3C1C" w:rsidR="00974B7D" w:rsidRPr="001F6236" w:rsidRDefault="00974B7D" w:rsidP="00974B7D">
      <w:pPr>
        <w:rPr>
          <w:rFonts w:ascii="Times New Roman" w:eastAsia="Times New Roman" w:hAnsi="Times New Roman" w:cs="Times New Roman"/>
          <w:b/>
          <w:bCs/>
          <w:color w:val="000000"/>
        </w:rPr>
      </w:pPr>
      <w:r w:rsidRPr="001F6236">
        <w:rPr>
          <w:rFonts w:ascii="Times New Roman" w:eastAsia="Times New Roman" w:hAnsi="Times New Roman" w:cs="Times New Roman"/>
          <w:b/>
          <w:bCs/>
          <w:color w:val="000000"/>
        </w:rPr>
        <w:t>Week 6</w:t>
      </w:r>
    </w:p>
    <w:p w14:paraId="50CE9C7C" w14:textId="21561AE3" w:rsidR="00974B7D" w:rsidRPr="001F6236" w:rsidRDefault="00974B7D" w:rsidP="00974B7D">
      <w:pPr>
        <w:rPr>
          <w:rFonts w:ascii="Times New Roman" w:eastAsia="Times New Roman" w:hAnsi="Times New Roman" w:cs="Times New Roman"/>
          <w:color w:val="000000"/>
        </w:rPr>
      </w:pPr>
    </w:p>
    <w:p w14:paraId="7F524822" w14:textId="54033CFD"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Tues. 5 May 2020</w:t>
      </w:r>
    </w:p>
    <w:p w14:paraId="1B47A5C8" w14:textId="2ED073C8"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Critical Race Theory</w:t>
      </w:r>
    </w:p>
    <w:p w14:paraId="0DF68844" w14:textId="121DF896"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Text, pp. 1257-1262 – Extracts, pp. 1262-1286</w:t>
      </w:r>
    </w:p>
    <w:p w14:paraId="22D63BB5" w14:textId="0FBD49FD" w:rsidR="00974B7D" w:rsidRPr="001F6236" w:rsidRDefault="00974B7D" w:rsidP="00974B7D">
      <w:pPr>
        <w:rPr>
          <w:rFonts w:ascii="Times New Roman" w:eastAsia="Times New Roman" w:hAnsi="Times New Roman" w:cs="Times New Roman"/>
          <w:color w:val="000000"/>
        </w:rPr>
      </w:pPr>
    </w:p>
    <w:p w14:paraId="6BCC25B8" w14:textId="2EF69E50"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Thurs. 7 May 2020</w:t>
      </w:r>
    </w:p>
    <w:p w14:paraId="462437BB" w14:textId="5249BB5B" w:rsidR="00974B7D" w:rsidRPr="009D0A53"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 xml:space="preserve">Case – </w:t>
      </w:r>
      <w:proofErr w:type="spellStart"/>
      <w:r w:rsidRPr="009D0A53">
        <w:rPr>
          <w:rFonts w:ascii="Times New Roman" w:eastAsia="Times New Roman" w:hAnsi="Times New Roman" w:cs="Times New Roman"/>
          <w:i/>
          <w:iCs/>
          <w:color w:val="000000"/>
        </w:rPr>
        <w:t>Hadijatou</w:t>
      </w:r>
      <w:proofErr w:type="spellEnd"/>
      <w:r w:rsidRPr="009D0A53">
        <w:rPr>
          <w:rFonts w:ascii="Times New Roman" w:eastAsia="Times New Roman" w:hAnsi="Times New Roman" w:cs="Times New Roman"/>
          <w:i/>
          <w:iCs/>
          <w:color w:val="000000"/>
        </w:rPr>
        <w:t xml:space="preserve"> Mani </w:t>
      </w:r>
      <w:proofErr w:type="spellStart"/>
      <w:r w:rsidRPr="009D0A53">
        <w:rPr>
          <w:rFonts w:ascii="Times New Roman" w:eastAsia="Times New Roman" w:hAnsi="Times New Roman" w:cs="Times New Roman"/>
          <w:i/>
          <w:iCs/>
          <w:color w:val="000000"/>
        </w:rPr>
        <w:t>Koraou</w:t>
      </w:r>
      <w:proofErr w:type="spellEnd"/>
      <w:r w:rsidRPr="009D0A53">
        <w:rPr>
          <w:rFonts w:ascii="Times New Roman" w:eastAsia="Times New Roman" w:hAnsi="Times New Roman" w:cs="Times New Roman"/>
          <w:i/>
          <w:iCs/>
          <w:color w:val="000000"/>
        </w:rPr>
        <w:t xml:space="preserve"> v. Rep. of Niger</w:t>
      </w:r>
      <w:r w:rsidR="009D0A53">
        <w:rPr>
          <w:rFonts w:ascii="Times New Roman" w:eastAsia="Times New Roman" w:hAnsi="Times New Roman" w:cs="Times New Roman"/>
          <w:i/>
          <w:iCs/>
          <w:color w:val="000000"/>
        </w:rPr>
        <w:t xml:space="preserve"> </w:t>
      </w:r>
    </w:p>
    <w:p w14:paraId="297EE631" w14:textId="0451A485" w:rsidR="00974B7D" w:rsidRPr="001F6236" w:rsidRDefault="00974B7D" w:rsidP="00974B7D">
      <w:pPr>
        <w:rPr>
          <w:rFonts w:ascii="Times New Roman" w:eastAsia="Times New Roman" w:hAnsi="Times New Roman" w:cs="Times New Roman"/>
          <w:color w:val="000000"/>
        </w:rPr>
      </w:pPr>
    </w:p>
    <w:p w14:paraId="10E93FAC" w14:textId="77777777" w:rsidR="001F6236" w:rsidRDefault="001F6236" w:rsidP="00974B7D">
      <w:pPr>
        <w:rPr>
          <w:rFonts w:ascii="Times New Roman" w:eastAsia="Times New Roman" w:hAnsi="Times New Roman" w:cs="Times New Roman"/>
          <w:b/>
          <w:bCs/>
          <w:color w:val="000000"/>
        </w:rPr>
      </w:pPr>
    </w:p>
    <w:p w14:paraId="2A9611BB" w14:textId="77777777" w:rsidR="001F6236" w:rsidRDefault="001F6236" w:rsidP="00974B7D">
      <w:pPr>
        <w:rPr>
          <w:rFonts w:ascii="Times New Roman" w:eastAsia="Times New Roman" w:hAnsi="Times New Roman" w:cs="Times New Roman"/>
          <w:b/>
          <w:bCs/>
          <w:color w:val="000000"/>
        </w:rPr>
      </w:pPr>
    </w:p>
    <w:p w14:paraId="51D7B4E1" w14:textId="5F3C625A" w:rsidR="00974B7D" w:rsidRPr="001F6236" w:rsidRDefault="00974B7D" w:rsidP="00974B7D">
      <w:pPr>
        <w:rPr>
          <w:rFonts w:ascii="Times New Roman" w:eastAsia="Times New Roman" w:hAnsi="Times New Roman" w:cs="Times New Roman"/>
          <w:b/>
          <w:bCs/>
          <w:color w:val="000000"/>
        </w:rPr>
      </w:pPr>
      <w:r w:rsidRPr="001F6236">
        <w:rPr>
          <w:rFonts w:ascii="Times New Roman" w:eastAsia="Times New Roman" w:hAnsi="Times New Roman" w:cs="Times New Roman"/>
          <w:b/>
          <w:bCs/>
          <w:color w:val="000000"/>
        </w:rPr>
        <w:t xml:space="preserve">Week 7 </w:t>
      </w:r>
    </w:p>
    <w:p w14:paraId="00E7B95F" w14:textId="54BF2416" w:rsidR="00974B7D" w:rsidRPr="001F6236" w:rsidRDefault="00974B7D" w:rsidP="00974B7D">
      <w:pPr>
        <w:rPr>
          <w:rFonts w:ascii="Times New Roman" w:eastAsia="Times New Roman" w:hAnsi="Times New Roman" w:cs="Times New Roman"/>
          <w:color w:val="000000"/>
        </w:rPr>
      </w:pPr>
    </w:p>
    <w:p w14:paraId="43D85123" w14:textId="323665EA"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Tues. 12 May 2020</w:t>
      </w:r>
    </w:p>
    <w:p w14:paraId="6BF0988C" w14:textId="5BBF7DC7"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Conclusion: Human Rights – Philosophical and Transcendent Perspectives</w:t>
      </w:r>
    </w:p>
    <w:p w14:paraId="5C491954" w14:textId="0B668051" w:rsidR="00974B7D" w:rsidRPr="001F6236" w:rsidRDefault="00974B7D" w:rsidP="00974B7D">
      <w:pPr>
        <w:rPr>
          <w:rFonts w:ascii="Times New Roman" w:eastAsia="Times New Roman" w:hAnsi="Times New Roman" w:cs="Times New Roman"/>
          <w:color w:val="000000"/>
        </w:rPr>
      </w:pPr>
      <w:r w:rsidRPr="001F6236">
        <w:rPr>
          <w:rFonts w:ascii="Times New Roman" w:eastAsia="Times New Roman" w:hAnsi="Times New Roman" w:cs="Times New Roman"/>
          <w:color w:val="000000"/>
        </w:rPr>
        <w:t>Text, pp. 1287-1308 – Extracts, pp.1309-1375</w:t>
      </w:r>
    </w:p>
    <w:p w14:paraId="19356898" w14:textId="30FA4E4F" w:rsidR="00974B7D" w:rsidRPr="001F6236" w:rsidRDefault="00974B7D" w:rsidP="00974B7D">
      <w:pPr>
        <w:rPr>
          <w:rFonts w:ascii="Times New Roman" w:eastAsia="Times New Roman" w:hAnsi="Times New Roman" w:cs="Times New Roman"/>
          <w:color w:val="000000"/>
        </w:rPr>
      </w:pPr>
    </w:p>
    <w:p w14:paraId="0D9B044B" w14:textId="6670313F" w:rsidR="00974B7D" w:rsidRPr="001F6236" w:rsidRDefault="00974B7D" w:rsidP="00974B7D">
      <w:pPr>
        <w:rPr>
          <w:rFonts w:ascii="Times New Roman" w:eastAsia="Times New Roman" w:hAnsi="Times New Roman" w:cs="Times New Roman"/>
          <w:color w:val="000000"/>
          <w:u w:val="single"/>
        </w:rPr>
      </w:pPr>
      <w:r w:rsidRPr="001F6236">
        <w:rPr>
          <w:rFonts w:ascii="Times New Roman" w:eastAsia="Times New Roman" w:hAnsi="Times New Roman" w:cs="Times New Roman"/>
          <w:color w:val="000000"/>
          <w:u w:val="single"/>
        </w:rPr>
        <w:t>Thurs. 14 May 2020</w:t>
      </w:r>
    </w:p>
    <w:p w14:paraId="791E2343" w14:textId="239DE355" w:rsidR="00974B7D" w:rsidRPr="001F6236" w:rsidRDefault="00974B7D" w:rsidP="00974B7D">
      <w:pPr>
        <w:rPr>
          <w:rFonts w:ascii="Times New Roman" w:eastAsia="Times New Roman" w:hAnsi="Times New Roman" w:cs="Times New Roman"/>
          <w:b/>
          <w:bCs/>
          <w:color w:val="2760FF"/>
        </w:rPr>
      </w:pPr>
      <w:r w:rsidRPr="001F6236">
        <w:rPr>
          <w:rFonts w:ascii="Times New Roman" w:eastAsia="Times New Roman" w:hAnsi="Times New Roman" w:cs="Times New Roman"/>
          <w:b/>
          <w:bCs/>
          <w:color w:val="2760FF"/>
        </w:rPr>
        <w:t>In Class Exam</w:t>
      </w:r>
    </w:p>
    <w:p w14:paraId="5693D1E0" w14:textId="77777777" w:rsidR="001F6236" w:rsidRDefault="001F6236"/>
    <w:p w14:paraId="0170531F" w14:textId="4D316B5B" w:rsidR="004C4432" w:rsidRDefault="004C4432"/>
    <w:p w14:paraId="7344223C" w14:textId="77777777" w:rsidR="001F6236" w:rsidRPr="004D1FA7" w:rsidRDefault="001F6236" w:rsidP="001F6236">
      <w:pPr>
        <w:jc w:val="center"/>
        <w:rPr>
          <w:rFonts w:ascii="Times New Roman" w:eastAsia="Times New Roman" w:hAnsi="Times New Roman" w:cs="Times New Roman"/>
        </w:rPr>
      </w:pPr>
      <w:r w:rsidRPr="004D1FA7">
        <w:rPr>
          <w:rFonts w:ascii="Times New Roman" w:eastAsia="Times New Roman" w:hAnsi="Times New Roman" w:cs="Times New Roman"/>
          <w:b/>
          <w:bCs/>
          <w:color w:val="000000"/>
        </w:rPr>
        <w:t>Evaluation</w:t>
      </w:r>
    </w:p>
    <w:p w14:paraId="17E2523C" w14:textId="77777777" w:rsidR="001F6236" w:rsidRPr="004D1FA7" w:rsidRDefault="001F6236" w:rsidP="001F6236">
      <w:pPr>
        <w:rPr>
          <w:rFonts w:ascii="Times New Roman" w:eastAsia="Times New Roman" w:hAnsi="Times New Roman" w:cs="Times New Roman"/>
        </w:rPr>
      </w:pPr>
    </w:p>
    <w:p w14:paraId="607973C7" w14:textId="08F33767" w:rsidR="001F6236" w:rsidRPr="004D1FA7" w:rsidRDefault="002F2B5D" w:rsidP="002F2B5D">
      <w:pPr>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1. </w:t>
      </w:r>
      <w:r w:rsidR="001F6236" w:rsidRPr="004D1FA7">
        <w:rPr>
          <w:rFonts w:ascii="Times New Roman" w:eastAsia="Times New Roman" w:hAnsi="Times New Roman" w:cs="Times New Roman"/>
          <w:b/>
          <w:bCs/>
          <w:color w:val="000000"/>
        </w:rPr>
        <w:t>Writing Assignments.</w:t>
      </w:r>
      <w:r w:rsidR="001F6236" w:rsidRPr="004D1FA7">
        <w:rPr>
          <w:rFonts w:ascii="Times New Roman" w:eastAsia="Times New Roman" w:hAnsi="Times New Roman" w:cs="Times New Roman"/>
          <w:color w:val="000000"/>
        </w:rPr>
        <w:t>  Students are required to write two 6</w:t>
      </w:r>
      <w:r>
        <w:rPr>
          <w:rFonts w:ascii="Times New Roman" w:eastAsia="Times New Roman" w:hAnsi="Times New Roman" w:cs="Times New Roman"/>
          <w:color w:val="000000"/>
        </w:rPr>
        <w:t>-</w:t>
      </w:r>
      <w:r w:rsidR="001F6236" w:rsidRPr="004D1FA7">
        <w:rPr>
          <w:rFonts w:ascii="Times New Roman" w:eastAsia="Times New Roman" w:hAnsi="Times New Roman" w:cs="Times New Roman"/>
          <w:color w:val="000000"/>
        </w:rPr>
        <w:t>page papers on the following topics:  </w:t>
      </w:r>
    </w:p>
    <w:p w14:paraId="2E5B8B09" w14:textId="77777777" w:rsidR="001F6236" w:rsidRDefault="001F6236" w:rsidP="001F6236">
      <w:pPr>
        <w:ind w:left="360"/>
        <w:rPr>
          <w:rFonts w:ascii="Times New Roman" w:eastAsia="Times New Roman" w:hAnsi="Times New Roman" w:cs="Times New Roman"/>
          <w:color w:val="000000"/>
          <w:u w:val="single"/>
        </w:rPr>
      </w:pPr>
    </w:p>
    <w:p w14:paraId="08F1A7C6" w14:textId="24F8B054" w:rsidR="001F6236" w:rsidRPr="004D1FA7" w:rsidRDefault="001F6236" w:rsidP="001F6236">
      <w:pPr>
        <w:ind w:left="360"/>
        <w:rPr>
          <w:rFonts w:ascii="Times New Roman" w:eastAsia="Times New Roman" w:hAnsi="Times New Roman" w:cs="Times New Roman"/>
        </w:rPr>
      </w:pPr>
      <w:r w:rsidRPr="004D1FA7">
        <w:rPr>
          <w:rFonts w:ascii="Times New Roman" w:eastAsia="Times New Roman" w:hAnsi="Times New Roman" w:cs="Times New Roman"/>
          <w:color w:val="000000"/>
          <w:u w:val="single"/>
        </w:rPr>
        <w:t>Paper 1</w:t>
      </w:r>
      <w:r w:rsidRPr="004D1FA7">
        <w:rPr>
          <w:rFonts w:ascii="Times New Roman" w:eastAsia="Times New Roman" w:hAnsi="Times New Roman" w:cs="Times New Roman"/>
          <w:color w:val="000000"/>
        </w:rPr>
        <w:t>--“Natural Law and Legal Positivism”, Due Feb. 2</w:t>
      </w:r>
      <w:r>
        <w:rPr>
          <w:rFonts w:ascii="Times New Roman" w:eastAsia="Times New Roman" w:hAnsi="Times New Roman" w:cs="Times New Roman"/>
          <w:color w:val="000000"/>
        </w:rPr>
        <w:t>7</w:t>
      </w:r>
      <w:r w:rsidRPr="004D1FA7">
        <w:rPr>
          <w:rFonts w:ascii="Times New Roman" w:eastAsia="Times New Roman" w:hAnsi="Times New Roman" w:cs="Times New Roman"/>
          <w:color w:val="000000"/>
        </w:rPr>
        <w:t>th;</w:t>
      </w:r>
    </w:p>
    <w:p w14:paraId="39BDFFB1" w14:textId="77777777" w:rsidR="001F6236" w:rsidRDefault="001F6236" w:rsidP="001F6236">
      <w:pPr>
        <w:ind w:left="360"/>
        <w:rPr>
          <w:rFonts w:ascii="Times New Roman" w:eastAsia="Times New Roman" w:hAnsi="Times New Roman" w:cs="Times New Roman"/>
          <w:color w:val="000000"/>
          <w:u w:val="single"/>
        </w:rPr>
      </w:pPr>
    </w:p>
    <w:p w14:paraId="4906FBF2" w14:textId="5163BAAF" w:rsidR="001F6236" w:rsidRDefault="001F6236" w:rsidP="001F6236">
      <w:pPr>
        <w:ind w:left="360"/>
        <w:rPr>
          <w:rFonts w:ascii="Times New Roman" w:eastAsia="Times New Roman" w:hAnsi="Times New Roman" w:cs="Times New Roman"/>
          <w:color w:val="000000"/>
        </w:rPr>
      </w:pPr>
      <w:r w:rsidRPr="004D1FA7">
        <w:rPr>
          <w:rFonts w:ascii="Times New Roman" w:eastAsia="Times New Roman" w:hAnsi="Times New Roman" w:cs="Times New Roman"/>
          <w:color w:val="000000"/>
          <w:u w:val="single"/>
        </w:rPr>
        <w:t>Paper 2</w:t>
      </w:r>
      <w:r w:rsidRPr="004D1FA7">
        <w:rPr>
          <w:rFonts w:ascii="Times New Roman" w:eastAsia="Times New Roman" w:hAnsi="Times New Roman" w:cs="Times New Roman"/>
          <w:color w:val="000000"/>
        </w:rPr>
        <w:t>--“Theories of Justice, Interpretivism, Sociological Analysis, and Realism”, Due April 2</w:t>
      </w:r>
      <w:r>
        <w:rPr>
          <w:rFonts w:ascii="Times New Roman" w:eastAsia="Times New Roman" w:hAnsi="Times New Roman" w:cs="Times New Roman"/>
          <w:color w:val="000000"/>
        </w:rPr>
        <w:t>3rd</w:t>
      </w:r>
      <w:r w:rsidRPr="004D1FA7">
        <w:rPr>
          <w:rFonts w:ascii="Times New Roman" w:eastAsia="Times New Roman" w:hAnsi="Times New Roman" w:cs="Times New Roman"/>
          <w:color w:val="000000"/>
        </w:rPr>
        <w:t>;    </w:t>
      </w:r>
    </w:p>
    <w:p w14:paraId="79FDA9C2" w14:textId="77777777" w:rsidR="001F6236" w:rsidRPr="004D1FA7" w:rsidRDefault="001F6236" w:rsidP="001F6236">
      <w:pPr>
        <w:ind w:left="360"/>
        <w:rPr>
          <w:rFonts w:ascii="Times New Roman" w:eastAsia="Times New Roman" w:hAnsi="Times New Roman" w:cs="Times New Roman"/>
        </w:rPr>
      </w:pPr>
    </w:p>
    <w:p w14:paraId="2BFC5A2B" w14:textId="5CDF0ED3" w:rsidR="001F6236" w:rsidRPr="004D1FA7" w:rsidRDefault="001F6236" w:rsidP="001F6236">
      <w:pPr>
        <w:rPr>
          <w:rFonts w:ascii="Times New Roman" w:eastAsia="Times New Roman" w:hAnsi="Times New Roman" w:cs="Times New Roman"/>
        </w:rPr>
      </w:pPr>
      <w:r w:rsidRPr="004D1FA7">
        <w:rPr>
          <w:rFonts w:ascii="Times New Roman" w:eastAsia="Times New Roman" w:hAnsi="Times New Roman" w:cs="Times New Roman"/>
          <w:color w:val="000000"/>
        </w:rPr>
        <w:t xml:space="preserve">The purpose of the papers is to afford the opportunity for reflection upon and integration of the course material.  No reading outside of the assigned materials is necessary; the Extracts and Cases are critical to the reflection papers.  Each paper counts for 20% of the final course grade.  </w:t>
      </w:r>
      <w:r w:rsidR="009D0A53">
        <w:rPr>
          <w:rFonts w:ascii="Times New Roman" w:eastAsia="Times New Roman" w:hAnsi="Times New Roman" w:cs="Times New Roman"/>
          <w:i/>
          <w:iCs/>
          <w:color w:val="000000"/>
        </w:rPr>
        <w:t>This will</w:t>
      </w:r>
      <w:r w:rsidRPr="004D1FA7">
        <w:rPr>
          <w:rFonts w:ascii="Times New Roman" w:eastAsia="Times New Roman" w:hAnsi="Times New Roman" w:cs="Times New Roman"/>
          <w:i/>
          <w:iCs/>
          <w:color w:val="000000"/>
        </w:rPr>
        <w:t xml:space="preserve"> </w:t>
      </w:r>
      <w:r w:rsidR="009D0A53">
        <w:rPr>
          <w:rFonts w:ascii="Times New Roman" w:eastAsia="Times New Roman" w:hAnsi="Times New Roman" w:cs="Times New Roman"/>
          <w:i/>
          <w:iCs/>
          <w:color w:val="000000"/>
        </w:rPr>
        <w:t>be discussed</w:t>
      </w:r>
      <w:r w:rsidRPr="004D1FA7">
        <w:rPr>
          <w:rFonts w:ascii="Times New Roman" w:eastAsia="Times New Roman" w:hAnsi="Times New Roman" w:cs="Times New Roman"/>
          <w:i/>
          <w:iCs/>
          <w:color w:val="000000"/>
        </w:rPr>
        <w:t xml:space="preserve"> more fully in class. </w:t>
      </w:r>
      <w:r w:rsidRPr="004D1FA7">
        <w:rPr>
          <w:rFonts w:ascii="Times New Roman" w:eastAsia="Times New Roman" w:hAnsi="Times New Roman" w:cs="Times New Roman"/>
          <w:color w:val="000000"/>
        </w:rPr>
        <w:t>Late papers will receive a grade reduction.</w:t>
      </w:r>
    </w:p>
    <w:p w14:paraId="0B1BE2A4" w14:textId="77777777" w:rsidR="001F6236" w:rsidRPr="004D1FA7" w:rsidRDefault="001F6236" w:rsidP="001F6236">
      <w:pPr>
        <w:rPr>
          <w:rFonts w:ascii="Times New Roman" w:eastAsia="Times New Roman" w:hAnsi="Times New Roman" w:cs="Times New Roman"/>
        </w:rPr>
      </w:pPr>
    </w:p>
    <w:p w14:paraId="47D257D6" w14:textId="100D4C2E" w:rsidR="001F6236" w:rsidRDefault="002F2B5D" w:rsidP="002F2B5D">
      <w:pPr>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2. </w:t>
      </w:r>
      <w:r w:rsidR="001F6236" w:rsidRPr="004D1FA7">
        <w:rPr>
          <w:rFonts w:ascii="Times New Roman" w:eastAsia="Times New Roman" w:hAnsi="Times New Roman" w:cs="Times New Roman"/>
          <w:b/>
          <w:bCs/>
          <w:color w:val="000000"/>
        </w:rPr>
        <w:t>Class Participation.</w:t>
      </w:r>
      <w:r w:rsidR="001F6236" w:rsidRPr="004D1FA7">
        <w:rPr>
          <w:rFonts w:ascii="Times New Roman" w:eastAsia="Times New Roman" w:hAnsi="Times New Roman" w:cs="Times New Roman"/>
          <w:color w:val="000000"/>
        </w:rPr>
        <w:t xml:space="preserve">  Active class participation in the discussion of the reading is expected.  Each student will sign up to lead the class discussion about one of the cases listed above in the reading schedule.  The case discussion starts with a presentation of the facts of the case and then an explanation of the relevant law.  </w:t>
      </w:r>
      <w:r w:rsidR="009D0A53">
        <w:rPr>
          <w:rFonts w:ascii="Times New Roman" w:eastAsia="Times New Roman" w:hAnsi="Times New Roman" w:cs="Times New Roman"/>
          <w:i/>
          <w:iCs/>
          <w:color w:val="000000"/>
        </w:rPr>
        <w:t>The</w:t>
      </w:r>
      <w:r w:rsidR="001F6236" w:rsidRPr="004D1FA7">
        <w:rPr>
          <w:rFonts w:ascii="Times New Roman" w:eastAsia="Times New Roman" w:hAnsi="Times New Roman" w:cs="Times New Roman"/>
          <w:i/>
          <w:iCs/>
          <w:color w:val="000000"/>
        </w:rPr>
        <w:t xml:space="preserve"> method and expectations about case discussion </w:t>
      </w:r>
      <w:r w:rsidR="009D0A53">
        <w:rPr>
          <w:rFonts w:ascii="Times New Roman" w:eastAsia="Times New Roman" w:hAnsi="Times New Roman" w:cs="Times New Roman"/>
          <w:i/>
          <w:iCs/>
          <w:color w:val="000000"/>
        </w:rPr>
        <w:t xml:space="preserve">will be discussed </w:t>
      </w:r>
      <w:r w:rsidR="001F6236" w:rsidRPr="004D1FA7">
        <w:rPr>
          <w:rFonts w:ascii="Times New Roman" w:eastAsia="Times New Roman" w:hAnsi="Times New Roman" w:cs="Times New Roman"/>
          <w:i/>
          <w:iCs/>
          <w:color w:val="000000"/>
        </w:rPr>
        <w:t>more fully in class.</w:t>
      </w:r>
      <w:r w:rsidR="001F6236" w:rsidRPr="004D1FA7">
        <w:rPr>
          <w:rFonts w:ascii="Times New Roman" w:eastAsia="Times New Roman" w:hAnsi="Times New Roman" w:cs="Times New Roman"/>
          <w:color w:val="000000"/>
        </w:rPr>
        <w:t xml:space="preserve"> Class participation counts for 15% of the final course grade.  It includes participation in class discussions and the presentation of a Case</w:t>
      </w:r>
      <w:r w:rsidR="001F6236">
        <w:rPr>
          <w:rFonts w:ascii="Times New Roman" w:eastAsia="Times New Roman" w:hAnsi="Times New Roman" w:cs="Times New Roman"/>
          <w:color w:val="000000"/>
        </w:rPr>
        <w:t xml:space="preserve"> as described below</w:t>
      </w:r>
      <w:r w:rsidR="001F6236" w:rsidRPr="004D1FA7">
        <w:rPr>
          <w:rFonts w:ascii="Times New Roman" w:eastAsia="Times New Roman" w:hAnsi="Times New Roman" w:cs="Times New Roman"/>
          <w:color w:val="000000"/>
        </w:rPr>
        <w:t>.</w:t>
      </w:r>
    </w:p>
    <w:p w14:paraId="6B8097AA" w14:textId="77777777" w:rsidR="001F6236" w:rsidRDefault="001F6236" w:rsidP="001F6236">
      <w:pPr>
        <w:textAlignment w:val="baseline"/>
        <w:rPr>
          <w:rFonts w:ascii="Times New Roman" w:eastAsia="Times New Roman" w:hAnsi="Times New Roman" w:cs="Times New Roman"/>
          <w:b/>
          <w:bCs/>
          <w:color w:val="000000"/>
        </w:rPr>
      </w:pPr>
    </w:p>
    <w:p w14:paraId="3F473651" w14:textId="5719AD32" w:rsidR="001F6236" w:rsidRDefault="001F6236" w:rsidP="002F2B5D">
      <w:pPr>
        <w:ind w:left="720"/>
        <w:textAlignment w:val="baseline"/>
        <w:rPr>
          <w:rFonts w:ascii="Times New Roman" w:eastAsia="Times New Roman" w:hAnsi="Times New Roman" w:cs="Times New Roman"/>
          <w:color w:val="000000"/>
        </w:rPr>
      </w:pPr>
      <w:r w:rsidRPr="000B32C2">
        <w:rPr>
          <w:rFonts w:ascii="Times New Roman" w:hAnsi="Times New Roman" w:cs="Times New Roman"/>
          <w:b/>
          <w:bCs/>
        </w:rPr>
        <w:t>Case Presentation.</w:t>
      </w:r>
      <w:r>
        <w:rPr>
          <w:rFonts w:ascii="Times New Roman" w:hAnsi="Times New Roman" w:cs="Times New Roman"/>
        </w:rPr>
        <w:t xml:space="preserve">  </w:t>
      </w:r>
      <w:r w:rsidRPr="00EB4209">
        <w:rPr>
          <w:rFonts w:ascii="Times New Roman" w:hAnsi="Times New Roman" w:cs="Times New Roman"/>
        </w:rPr>
        <w:t>Student</w:t>
      </w:r>
      <w:r>
        <w:rPr>
          <w:rFonts w:ascii="Times New Roman" w:hAnsi="Times New Roman" w:cs="Times New Roman"/>
        </w:rPr>
        <w:t>s will sign up in groups in order to present one of the</w:t>
      </w:r>
      <w:r w:rsidRPr="00EB4209">
        <w:rPr>
          <w:rFonts w:ascii="Times New Roman" w:hAnsi="Times New Roman" w:cs="Times New Roman"/>
        </w:rPr>
        <w:t xml:space="preserve"> cases</w:t>
      </w:r>
      <w:r>
        <w:rPr>
          <w:rFonts w:ascii="Times New Roman" w:hAnsi="Times New Roman" w:cs="Times New Roman"/>
        </w:rPr>
        <w:t xml:space="preserve"> </w:t>
      </w:r>
      <w:r w:rsidRPr="00EB4209">
        <w:rPr>
          <w:rFonts w:ascii="Times New Roman" w:hAnsi="Times New Roman" w:cs="Times New Roman"/>
        </w:rPr>
        <w:t>mentioned at the end of ea</w:t>
      </w:r>
      <w:r>
        <w:rPr>
          <w:rFonts w:ascii="Times New Roman" w:hAnsi="Times New Roman" w:cs="Times New Roman"/>
        </w:rPr>
        <w:t>ch section above.  The goal of the case presentation is to</w:t>
      </w:r>
      <w:r w:rsidRPr="00EB4209">
        <w:rPr>
          <w:rFonts w:ascii="Times New Roman" w:hAnsi="Times New Roman" w:cs="Times New Roman"/>
        </w:rPr>
        <w:t xml:space="preserve">: (a) </w:t>
      </w:r>
      <w:r>
        <w:rPr>
          <w:rFonts w:ascii="Times New Roman" w:hAnsi="Times New Roman" w:cs="Times New Roman"/>
        </w:rPr>
        <w:t>clearly state the facts of the case;</w:t>
      </w:r>
      <w:r w:rsidRPr="00EB4209">
        <w:rPr>
          <w:rFonts w:ascii="Times New Roman" w:hAnsi="Times New Roman" w:cs="Times New Roman"/>
        </w:rPr>
        <w:t xml:space="preserve"> (b) </w:t>
      </w:r>
      <w:r>
        <w:rPr>
          <w:rFonts w:ascii="Times New Roman" w:hAnsi="Times New Roman" w:cs="Times New Roman"/>
        </w:rPr>
        <w:t>highlight and explain the pertinent law</w:t>
      </w:r>
      <w:r w:rsidRPr="00EB4209">
        <w:rPr>
          <w:rFonts w:ascii="Times New Roman" w:hAnsi="Times New Roman" w:cs="Times New Roman"/>
        </w:rPr>
        <w:t>;</w:t>
      </w:r>
      <w:r>
        <w:rPr>
          <w:rFonts w:ascii="Times New Roman" w:hAnsi="Times New Roman" w:cs="Times New Roman"/>
        </w:rPr>
        <w:t xml:space="preserve"> (c</w:t>
      </w:r>
      <w:r w:rsidRPr="00EB4209">
        <w:rPr>
          <w:rFonts w:ascii="Times New Roman" w:hAnsi="Times New Roman" w:cs="Times New Roman"/>
        </w:rPr>
        <w:t>) lead t</w:t>
      </w:r>
      <w:r>
        <w:rPr>
          <w:rFonts w:ascii="Times New Roman" w:hAnsi="Times New Roman" w:cs="Times New Roman"/>
        </w:rPr>
        <w:t>he class discussion of the case; and (d) relate the particular case to the relevant topic from the lectures and readings</w:t>
      </w:r>
      <w:r w:rsidRPr="00EB4209">
        <w:rPr>
          <w:rFonts w:ascii="Times New Roman" w:hAnsi="Times New Roman" w:cs="Times New Roman"/>
        </w:rPr>
        <w:t xml:space="preserve">.  </w:t>
      </w:r>
    </w:p>
    <w:p w14:paraId="29FB8816" w14:textId="77777777" w:rsidR="001F6236" w:rsidRDefault="001F6236" w:rsidP="002F2B5D">
      <w:pPr>
        <w:ind w:left="720"/>
        <w:textAlignment w:val="baseline"/>
        <w:rPr>
          <w:rFonts w:ascii="Times New Roman" w:eastAsia="Times New Roman" w:hAnsi="Times New Roman" w:cs="Times New Roman"/>
          <w:color w:val="000000"/>
        </w:rPr>
      </w:pPr>
    </w:p>
    <w:p w14:paraId="31A0727C" w14:textId="284A632C" w:rsidR="001F6236" w:rsidRPr="000B32C2" w:rsidRDefault="001F6236" w:rsidP="002F2B5D">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Written feedback will be provided to each student about class participation at the mid-term of the course as well as following the case presentation.</w:t>
      </w:r>
      <w:r w:rsidRPr="000B32C2">
        <w:rPr>
          <w:rFonts w:ascii="Times New Roman" w:eastAsia="Times New Roman" w:hAnsi="Times New Roman" w:cs="Times New Roman"/>
          <w:color w:val="000000"/>
        </w:rPr>
        <w:t>  </w:t>
      </w:r>
    </w:p>
    <w:p w14:paraId="7354C540" w14:textId="77777777" w:rsidR="001F6236" w:rsidRPr="004D1FA7" w:rsidRDefault="001F6236" w:rsidP="001F6236">
      <w:pPr>
        <w:rPr>
          <w:rFonts w:ascii="Times New Roman" w:eastAsia="Times New Roman" w:hAnsi="Times New Roman" w:cs="Times New Roman"/>
        </w:rPr>
      </w:pPr>
    </w:p>
    <w:p w14:paraId="16203006" w14:textId="1749183F" w:rsidR="001F6236" w:rsidRPr="004D1FA7" w:rsidRDefault="002F2B5D" w:rsidP="002F2B5D">
      <w:pPr>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3. </w:t>
      </w:r>
      <w:r w:rsidR="001F6236" w:rsidRPr="004D1FA7">
        <w:rPr>
          <w:rFonts w:ascii="Times New Roman" w:eastAsia="Times New Roman" w:hAnsi="Times New Roman" w:cs="Times New Roman"/>
          <w:b/>
          <w:bCs/>
          <w:color w:val="000000"/>
        </w:rPr>
        <w:t>Examination</w:t>
      </w:r>
      <w:r w:rsidR="001F6236">
        <w:rPr>
          <w:rFonts w:ascii="Times New Roman" w:eastAsia="Times New Roman" w:hAnsi="Times New Roman" w:cs="Times New Roman"/>
          <w:b/>
          <w:bCs/>
          <w:color w:val="000000"/>
        </w:rPr>
        <w:t>s</w:t>
      </w:r>
      <w:r w:rsidR="001F6236" w:rsidRPr="004D1FA7">
        <w:rPr>
          <w:rFonts w:ascii="Times New Roman" w:eastAsia="Times New Roman" w:hAnsi="Times New Roman" w:cs="Times New Roman"/>
          <w:b/>
          <w:bCs/>
          <w:color w:val="000000"/>
        </w:rPr>
        <w:t>.</w:t>
      </w:r>
      <w:r w:rsidR="001F6236" w:rsidRPr="004D1FA7">
        <w:rPr>
          <w:rFonts w:ascii="Times New Roman" w:eastAsia="Times New Roman" w:hAnsi="Times New Roman" w:cs="Times New Roman"/>
          <w:color w:val="000000"/>
        </w:rPr>
        <w:t xml:space="preserve">  There will be a mid-term written examination on </w:t>
      </w:r>
      <w:r w:rsidR="001F6236" w:rsidRPr="009D0A53">
        <w:rPr>
          <w:rFonts w:ascii="Times New Roman" w:eastAsia="Times New Roman" w:hAnsi="Times New Roman" w:cs="Times New Roman"/>
          <w:b/>
          <w:bCs/>
          <w:color w:val="000000"/>
        </w:rPr>
        <w:t xml:space="preserve">March </w:t>
      </w:r>
      <w:r w:rsidR="001F6236" w:rsidRPr="009D0A53">
        <w:rPr>
          <w:rFonts w:ascii="Times New Roman" w:eastAsia="Times New Roman" w:hAnsi="Times New Roman" w:cs="Times New Roman"/>
          <w:b/>
          <w:bCs/>
          <w:color w:val="000000"/>
        </w:rPr>
        <w:t>12</w:t>
      </w:r>
      <w:r w:rsidR="001F6236" w:rsidRPr="009D0A53">
        <w:rPr>
          <w:rFonts w:ascii="Times New Roman" w:eastAsia="Times New Roman" w:hAnsi="Times New Roman" w:cs="Times New Roman"/>
          <w:b/>
          <w:bCs/>
          <w:color w:val="000000"/>
          <w:sz w:val="14"/>
          <w:szCs w:val="14"/>
          <w:vertAlign w:val="superscript"/>
        </w:rPr>
        <w:t>th</w:t>
      </w:r>
      <w:r w:rsidR="001F6236" w:rsidRPr="004D1FA7">
        <w:rPr>
          <w:rFonts w:ascii="Times New Roman" w:eastAsia="Times New Roman" w:hAnsi="Times New Roman" w:cs="Times New Roman"/>
          <w:color w:val="000000"/>
          <w:sz w:val="14"/>
          <w:szCs w:val="14"/>
          <w:vertAlign w:val="superscript"/>
        </w:rPr>
        <w:t xml:space="preserve"> </w:t>
      </w:r>
      <w:r w:rsidR="001F6236" w:rsidRPr="004D1FA7">
        <w:rPr>
          <w:rFonts w:ascii="Times New Roman" w:eastAsia="Times New Roman" w:hAnsi="Times New Roman" w:cs="Times New Roman"/>
          <w:color w:val="000000"/>
        </w:rPr>
        <w:t xml:space="preserve">which counts for 20% of the final course grade, and a final written examination on </w:t>
      </w:r>
      <w:r w:rsidR="001F6236" w:rsidRPr="009D0A53">
        <w:rPr>
          <w:rFonts w:ascii="Times New Roman" w:eastAsia="Times New Roman" w:hAnsi="Times New Roman" w:cs="Times New Roman"/>
          <w:b/>
          <w:bCs/>
          <w:color w:val="000000"/>
        </w:rPr>
        <w:t xml:space="preserve">May </w:t>
      </w:r>
      <w:r w:rsidR="001F6236" w:rsidRPr="009D0A53">
        <w:rPr>
          <w:rFonts w:ascii="Times New Roman" w:eastAsia="Times New Roman" w:hAnsi="Times New Roman" w:cs="Times New Roman"/>
          <w:b/>
          <w:bCs/>
          <w:color w:val="000000"/>
        </w:rPr>
        <w:t>14</w:t>
      </w:r>
      <w:r w:rsidR="001F6236" w:rsidRPr="009D0A53">
        <w:rPr>
          <w:rFonts w:ascii="Times New Roman" w:eastAsia="Times New Roman" w:hAnsi="Times New Roman" w:cs="Times New Roman"/>
          <w:b/>
          <w:bCs/>
          <w:color w:val="000000"/>
          <w:sz w:val="14"/>
          <w:szCs w:val="14"/>
          <w:vertAlign w:val="superscript"/>
        </w:rPr>
        <w:t>th</w:t>
      </w:r>
      <w:r w:rsidR="001F6236" w:rsidRPr="004D1FA7">
        <w:rPr>
          <w:rFonts w:ascii="Times New Roman" w:eastAsia="Times New Roman" w:hAnsi="Times New Roman" w:cs="Times New Roman"/>
          <w:color w:val="000000"/>
        </w:rPr>
        <w:t xml:space="preserve"> which counts for 25 % of the final course grade.  </w:t>
      </w:r>
    </w:p>
    <w:p w14:paraId="6BDF0EC0" w14:textId="77777777" w:rsidR="001F6236" w:rsidRDefault="001F6236" w:rsidP="001F6236">
      <w:pPr>
        <w:rPr>
          <w:rFonts w:ascii="Times New Roman" w:hAnsi="Times New Roman" w:cs="Times New Roman"/>
          <w:i/>
        </w:rPr>
      </w:pPr>
    </w:p>
    <w:p w14:paraId="3DB80161" w14:textId="0F163188" w:rsidR="009D0A53" w:rsidRDefault="009D0A53" w:rsidP="001F6236">
      <w:pPr>
        <w:spacing w:line="300" w:lineRule="auto"/>
        <w:jc w:val="center"/>
        <w:rPr>
          <w:rFonts w:asciiTheme="majorBidi" w:hAnsiTheme="majorBidi" w:cstheme="majorBidi"/>
          <w:b/>
        </w:rPr>
      </w:pPr>
    </w:p>
    <w:p w14:paraId="6176E421" w14:textId="77777777" w:rsidR="009D0A53" w:rsidRDefault="009D0A53" w:rsidP="001F6236">
      <w:pPr>
        <w:spacing w:line="300" w:lineRule="auto"/>
        <w:jc w:val="center"/>
        <w:rPr>
          <w:rFonts w:asciiTheme="majorBidi" w:hAnsiTheme="majorBidi" w:cstheme="majorBidi"/>
          <w:b/>
        </w:rPr>
      </w:pPr>
    </w:p>
    <w:p w14:paraId="6745BAE8" w14:textId="48CB6394" w:rsidR="001F6236" w:rsidRPr="009C04AE" w:rsidRDefault="001F6236" w:rsidP="001F6236">
      <w:pPr>
        <w:spacing w:line="300" w:lineRule="auto"/>
        <w:jc w:val="center"/>
        <w:rPr>
          <w:rFonts w:asciiTheme="majorBidi" w:hAnsiTheme="majorBidi" w:cstheme="majorBidi"/>
          <w:b/>
        </w:rPr>
      </w:pPr>
      <w:r w:rsidRPr="009C04AE">
        <w:rPr>
          <w:rFonts w:asciiTheme="majorBidi" w:hAnsiTheme="majorBidi" w:cstheme="majorBidi"/>
          <w:b/>
        </w:rPr>
        <w:lastRenderedPageBreak/>
        <w:t>Academic Integrity Policy</w:t>
      </w:r>
    </w:p>
    <w:p w14:paraId="7BF06A82" w14:textId="79204A7E" w:rsidR="004C4432" w:rsidRDefault="001F6236" w:rsidP="001F6236">
      <w:r>
        <w:rPr>
          <w:rFonts w:asciiTheme="majorBidi" w:hAnsiTheme="majorBidi" w:cstheme="majorBidi"/>
        </w:rPr>
        <w:t xml:space="preserve">NYUAD expects its students to adhere to the highest possible standards of scholarship and academic conduct.  In this regard, please see: </w:t>
      </w:r>
      <w:hyperlink r:id="rId8" w:history="1">
        <w:r>
          <w:rPr>
            <w:rStyle w:val="Hyperlink"/>
            <w:rFonts w:asciiTheme="majorHAnsi" w:hAnsiTheme="majorHAnsi"/>
            <w:color w:val="386EFF"/>
          </w:rPr>
          <w:t>https://students.nyuad.nyu.edu/campus-life/student-policies/community-standards-policies/academic-integrity/</w:t>
        </w:r>
      </w:hyperlink>
    </w:p>
    <w:p w14:paraId="33163CB2" w14:textId="77777777" w:rsidR="00DF064A" w:rsidRPr="0032518B" w:rsidRDefault="00DF064A"/>
    <w:p w14:paraId="3AC62ED1" w14:textId="5FFED46D" w:rsidR="0032518B" w:rsidRDefault="0032518B"/>
    <w:p w14:paraId="4E2844E5" w14:textId="77777777" w:rsidR="0032518B" w:rsidRDefault="0032518B"/>
    <w:p w14:paraId="57B3B0DD" w14:textId="77777777" w:rsidR="00BD461A" w:rsidRDefault="00BD461A"/>
    <w:sectPr w:rsidR="00BD461A" w:rsidSect="0028784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956C" w14:textId="77777777" w:rsidR="00CF46DF" w:rsidRDefault="00CF46DF" w:rsidP="00556CE2">
      <w:r>
        <w:separator/>
      </w:r>
    </w:p>
  </w:endnote>
  <w:endnote w:type="continuationSeparator" w:id="0">
    <w:p w14:paraId="3535CD5E" w14:textId="77777777" w:rsidR="00CF46DF" w:rsidRDefault="00CF46DF" w:rsidP="0055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2842245"/>
      <w:docPartObj>
        <w:docPartGallery w:val="Page Numbers (Bottom of Page)"/>
        <w:docPartUnique/>
      </w:docPartObj>
    </w:sdtPr>
    <w:sdtContent>
      <w:p w14:paraId="0F583405" w14:textId="63F6D252" w:rsidR="00556CE2" w:rsidRDefault="00556CE2" w:rsidP="009C5D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88F24" w14:textId="77777777" w:rsidR="00556CE2" w:rsidRDefault="00556CE2" w:rsidP="00556C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5281855"/>
      <w:docPartObj>
        <w:docPartGallery w:val="Page Numbers (Bottom of Page)"/>
        <w:docPartUnique/>
      </w:docPartObj>
    </w:sdtPr>
    <w:sdtContent>
      <w:p w14:paraId="4B0C8D40" w14:textId="78ABF386" w:rsidR="00556CE2" w:rsidRDefault="00556CE2" w:rsidP="009C5D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13FE38" w14:textId="77777777" w:rsidR="00556CE2" w:rsidRDefault="00556CE2" w:rsidP="00556C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3064D" w14:textId="77777777" w:rsidR="00CF46DF" w:rsidRDefault="00CF46DF" w:rsidP="00556CE2">
      <w:r>
        <w:separator/>
      </w:r>
    </w:p>
  </w:footnote>
  <w:footnote w:type="continuationSeparator" w:id="0">
    <w:p w14:paraId="7269E85D" w14:textId="77777777" w:rsidR="00CF46DF" w:rsidRDefault="00CF46DF" w:rsidP="00556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E8F"/>
    <w:multiLevelType w:val="multilevel"/>
    <w:tmpl w:val="590A4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D1026"/>
    <w:multiLevelType w:val="multilevel"/>
    <w:tmpl w:val="755C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61DC7"/>
    <w:multiLevelType w:val="multilevel"/>
    <w:tmpl w:val="2B88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3C"/>
    <w:rsid w:val="000318A6"/>
    <w:rsid w:val="00120105"/>
    <w:rsid w:val="001F6236"/>
    <w:rsid w:val="00287848"/>
    <w:rsid w:val="002F2B5D"/>
    <w:rsid w:val="0032518B"/>
    <w:rsid w:val="0043527F"/>
    <w:rsid w:val="00440E54"/>
    <w:rsid w:val="004C4432"/>
    <w:rsid w:val="00556CE2"/>
    <w:rsid w:val="0067113C"/>
    <w:rsid w:val="00741741"/>
    <w:rsid w:val="00827797"/>
    <w:rsid w:val="00974B7D"/>
    <w:rsid w:val="009D0A53"/>
    <w:rsid w:val="00A85F51"/>
    <w:rsid w:val="00B53E63"/>
    <w:rsid w:val="00BD461A"/>
    <w:rsid w:val="00CB44F7"/>
    <w:rsid w:val="00CF46DF"/>
    <w:rsid w:val="00DA258D"/>
    <w:rsid w:val="00DF064A"/>
    <w:rsid w:val="00FA0D68"/>
    <w:rsid w:val="00FD6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7406F2"/>
  <w15:chartTrackingRefBased/>
  <w15:docId w15:val="{D0C45719-3CD9-394C-9D5C-9906C1FA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6236"/>
    <w:rPr>
      <w:color w:val="0000FF"/>
      <w:u w:val="single"/>
    </w:rPr>
  </w:style>
  <w:style w:type="paragraph" w:styleId="Footer">
    <w:name w:val="footer"/>
    <w:basedOn w:val="Normal"/>
    <w:link w:val="FooterChar"/>
    <w:uiPriority w:val="99"/>
    <w:unhideWhenUsed/>
    <w:rsid w:val="00556CE2"/>
    <w:pPr>
      <w:tabs>
        <w:tab w:val="center" w:pos="4680"/>
        <w:tab w:val="right" w:pos="9360"/>
      </w:tabs>
    </w:pPr>
  </w:style>
  <w:style w:type="character" w:customStyle="1" w:styleId="FooterChar">
    <w:name w:val="Footer Char"/>
    <w:basedOn w:val="DefaultParagraphFont"/>
    <w:link w:val="Footer"/>
    <w:uiPriority w:val="99"/>
    <w:rsid w:val="00556CE2"/>
  </w:style>
  <w:style w:type="character" w:styleId="PageNumber">
    <w:name w:val="page number"/>
    <w:basedOn w:val="DefaultParagraphFont"/>
    <w:uiPriority w:val="99"/>
    <w:semiHidden/>
    <w:unhideWhenUsed/>
    <w:rsid w:val="00556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nyuad.nyu.edu/campus-life/student-policies/community-standards-policies/academic-integrity/" TargetMode="External"/><Relationship Id="rId3" Type="http://schemas.openxmlformats.org/officeDocument/2006/relationships/settings" Target="settings.xml"/><Relationship Id="rId7" Type="http://schemas.openxmlformats.org/officeDocument/2006/relationships/hyperlink" Target="mailto:john.coughlin@n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Richards</dc:creator>
  <cp:keywords/>
  <dc:description/>
  <cp:lastModifiedBy>Serene Richards</cp:lastModifiedBy>
  <cp:revision>3</cp:revision>
  <dcterms:created xsi:type="dcterms:W3CDTF">2020-01-22T16:01:00Z</dcterms:created>
  <dcterms:modified xsi:type="dcterms:W3CDTF">2020-01-23T13:20:00Z</dcterms:modified>
</cp:coreProperties>
</file>