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AC3" w:rsidRPr="000C7227" w:rsidRDefault="000C7227" w:rsidP="000C7227">
      <w:pPr>
        <w:jc w:val="center"/>
        <w:rPr>
          <w:rFonts w:hint="eastAsia"/>
          <w:b/>
        </w:rPr>
      </w:pPr>
      <w:r w:rsidRPr="000C7227">
        <w:rPr>
          <w:rFonts w:hint="eastAsia"/>
          <w:b/>
        </w:rPr>
        <w:t>诺基亚专业拍摄使用教程</w:t>
      </w:r>
    </w:p>
    <w:p w:rsidR="000C7227" w:rsidRDefault="000C7227">
      <w:pPr>
        <w:rPr>
          <w:rFonts w:hint="eastAsia"/>
        </w:rPr>
      </w:pPr>
    </w:p>
    <w:p w:rsidR="000C7227" w:rsidRDefault="000C7227" w:rsidP="000C7227">
      <w:pPr>
        <w:pStyle w:val="a6"/>
        <w:shd w:val="clear" w:color="auto" w:fill="FFFFFF"/>
        <w:spacing w:before="0" w:beforeAutospacing="0" w:after="0" w:afterAutospacing="0" w:line="390" w:lineRule="atLeast"/>
        <w:rPr>
          <w:rFonts w:ascii="微软雅黑" w:eastAsia="微软雅黑" w:hAnsi="微软雅黑"/>
          <w:color w:val="000000"/>
        </w:rPr>
      </w:pPr>
      <w:r>
        <w:rPr>
          <w:rFonts w:ascii="微软雅黑" w:eastAsia="微软雅黑" w:hAnsi="微软雅黑" w:hint="eastAsia"/>
          <w:color w:val="000000"/>
        </w:rPr>
        <w:t>随着</w:t>
      </w:r>
      <w:r>
        <w:rPr>
          <w:rFonts w:ascii="微软雅黑" w:eastAsia="微软雅黑" w:hAnsi="微软雅黑"/>
          <w:color w:val="000000"/>
        </w:rPr>
        <w:fldChar w:fldCharType="begin"/>
      </w:r>
      <w:r>
        <w:rPr>
          <w:rFonts w:ascii="微软雅黑" w:eastAsia="微软雅黑" w:hAnsi="微软雅黑"/>
          <w:color w:val="000000"/>
        </w:rPr>
        <w:instrText xml:space="preserve"> HYPERLINK "http://www.xapcn.com/nokia/1020/" </w:instrText>
      </w:r>
      <w:r>
        <w:rPr>
          <w:rFonts w:ascii="微软雅黑" w:eastAsia="微软雅黑" w:hAnsi="微软雅黑"/>
          <w:color w:val="000000"/>
        </w:rPr>
        <w:fldChar w:fldCharType="separate"/>
      </w:r>
      <w:r>
        <w:rPr>
          <w:rStyle w:val="a5"/>
          <w:rFonts w:ascii="微软雅黑" w:eastAsia="微软雅黑" w:hAnsi="微软雅黑" w:hint="eastAsia"/>
          <w:color w:val="666666"/>
        </w:rPr>
        <w:t>诺基亚1020</w:t>
      </w:r>
      <w:r>
        <w:rPr>
          <w:rFonts w:ascii="微软雅黑" w:eastAsia="微软雅黑" w:hAnsi="微软雅黑"/>
          <w:color w:val="000000"/>
        </w:rPr>
        <w:fldChar w:fldCharType="end"/>
      </w:r>
      <w:r>
        <w:rPr>
          <w:rFonts w:ascii="微软雅黑" w:eastAsia="微软雅黑" w:hAnsi="微软雅黑" w:hint="eastAsia"/>
          <w:color w:val="000000"/>
        </w:rPr>
        <w:t>的发布，一款重要的软件 诺基亚专业拍摄 正式推出了。</w:t>
      </w:r>
      <w:r>
        <w:rPr>
          <w:rFonts w:ascii="微软雅黑" w:eastAsia="微软雅黑" w:hAnsi="微软雅黑"/>
          <w:color w:val="000000"/>
        </w:rPr>
        <w:fldChar w:fldCharType="begin"/>
      </w:r>
      <w:r>
        <w:rPr>
          <w:rFonts w:ascii="微软雅黑" w:eastAsia="微软雅黑" w:hAnsi="微软雅黑"/>
          <w:color w:val="000000"/>
        </w:rPr>
        <w:instrText xml:space="preserve"> HYPERLINK "http://www.xapcn.com/nokia/920/" </w:instrText>
      </w:r>
      <w:r>
        <w:rPr>
          <w:rFonts w:ascii="微软雅黑" w:eastAsia="微软雅黑" w:hAnsi="微软雅黑"/>
          <w:color w:val="000000"/>
        </w:rPr>
        <w:fldChar w:fldCharType="separate"/>
      </w:r>
      <w:r>
        <w:rPr>
          <w:rStyle w:val="a5"/>
          <w:rFonts w:ascii="微软雅黑" w:eastAsia="微软雅黑" w:hAnsi="微软雅黑" w:hint="eastAsia"/>
          <w:color w:val="666666"/>
        </w:rPr>
        <w:t>诺基亚920</w:t>
      </w:r>
      <w:r>
        <w:rPr>
          <w:rFonts w:ascii="微软雅黑" w:eastAsia="微软雅黑" w:hAnsi="微软雅黑"/>
          <w:color w:val="000000"/>
        </w:rPr>
        <w:fldChar w:fldCharType="end"/>
      </w:r>
      <w:r>
        <w:rPr>
          <w:rFonts w:ascii="微软雅黑" w:eastAsia="微软雅黑" w:hAnsi="微软雅黑" w:hint="eastAsia"/>
          <w:color w:val="000000"/>
        </w:rPr>
        <w:t>联通</w:t>
      </w:r>
      <w:proofErr w:type="gramStart"/>
      <w:r>
        <w:rPr>
          <w:rFonts w:ascii="微软雅黑" w:eastAsia="微软雅黑" w:hAnsi="微软雅黑" w:hint="eastAsia"/>
          <w:color w:val="000000"/>
        </w:rPr>
        <w:t>版现在</w:t>
      </w:r>
      <w:proofErr w:type="gramEnd"/>
      <w:r>
        <w:rPr>
          <w:rFonts w:ascii="微软雅黑" w:eastAsia="微软雅黑" w:hAnsi="微软雅黑" w:hint="eastAsia"/>
          <w:color w:val="000000"/>
        </w:rPr>
        <w:t>已经可以更新了，【移动版的弟兄不要着急 】 更新后可以使用诺基亚专业拍摄。为了这个软件，微软的JB副总裁，给诺基亚写了12页的反馈报告，再次感谢诺基亚和微软的工程师。</w:t>
      </w:r>
    </w:p>
    <w:p w:rsidR="000C7227" w:rsidRDefault="000C7227" w:rsidP="000C7227">
      <w:pPr>
        <w:pStyle w:val="a6"/>
        <w:shd w:val="clear" w:color="auto" w:fill="FFFFFF"/>
        <w:spacing w:before="0" w:beforeAutospacing="0" w:after="0" w:afterAutospacing="0" w:line="390" w:lineRule="atLeast"/>
        <w:rPr>
          <w:rFonts w:ascii="微软雅黑" w:eastAsia="微软雅黑" w:hAnsi="微软雅黑" w:hint="eastAsia"/>
          <w:color w:val="000000"/>
        </w:rPr>
      </w:pPr>
      <w:r>
        <w:rPr>
          <w:rFonts w:ascii="微软雅黑" w:eastAsia="微软雅黑" w:hAnsi="微软雅黑" w:hint="eastAsia"/>
          <w:color w:val="000000"/>
        </w:rPr>
        <w:br/>
        <w:t>经过我的研究发现论坛里的各位朋友还没有发现诺基亚专业拍摄的许多功能，所以特地制作了一个教程</w:t>
      </w:r>
    </w:p>
    <w:p w:rsidR="000C7227" w:rsidRDefault="000C7227" w:rsidP="000C7227">
      <w:pPr>
        <w:pStyle w:val="a6"/>
        <w:shd w:val="clear" w:color="auto" w:fill="FFFFFF"/>
        <w:spacing w:before="0" w:beforeAutospacing="0" w:after="0" w:afterAutospacing="0"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pStyle w:val="a6"/>
        <w:shd w:val="clear" w:color="auto" w:fill="FFFFFF"/>
        <w:spacing w:before="0" w:beforeAutospacing="0" w:after="0" w:afterAutospacing="0" w:line="390" w:lineRule="atLeast"/>
        <w:rPr>
          <w:rFonts w:ascii="微软雅黑" w:eastAsia="微软雅黑" w:hAnsi="微软雅黑" w:hint="eastAsia"/>
          <w:color w:val="000000"/>
        </w:rPr>
      </w:pPr>
      <w:r>
        <w:rPr>
          <w:rFonts w:ascii="微软雅黑" w:eastAsia="微软雅黑" w:hAnsi="微软雅黑" w:hint="eastAsia"/>
          <w:color w:val="000000"/>
        </w:rPr>
        <w:t>1.拍照界面功能介绍</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noProof/>
          <w:color w:val="000000"/>
        </w:rPr>
        <w:drawing>
          <wp:inline distT="0" distB="0" distL="0" distR="0">
            <wp:extent cx="4761865" cy="2846705"/>
            <wp:effectExtent l="0" t="0" r="635" b="0"/>
            <wp:docPr id="11" name="图片 11"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诺基亚专业拍摄,使用"/>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1865" cy="2846705"/>
                    </a:xfrm>
                    <a:prstGeom prst="rect">
                      <a:avLst/>
                    </a:prstGeom>
                    <a:noFill/>
                    <a:ln>
                      <a:noFill/>
                    </a:ln>
                  </pic:spPr>
                </pic:pic>
              </a:graphicData>
            </a:graphic>
          </wp:inline>
        </w:drawing>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lastRenderedPageBreak/>
        <w:drawing>
          <wp:inline distT="0" distB="0" distL="0" distR="0">
            <wp:extent cx="4761865" cy="2855595"/>
            <wp:effectExtent l="0" t="0" r="635" b="1905"/>
            <wp:docPr id="10" name="图片 10"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诺基亚专业拍摄,使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2.切换为滚轮模式，及滚轮模式参数介绍</w:t>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drawing>
          <wp:inline distT="0" distB="0" distL="0" distR="0">
            <wp:extent cx="4761865" cy="2846705"/>
            <wp:effectExtent l="0" t="0" r="635" b="0"/>
            <wp:docPr id="9" name="图片 9"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诺基亚专业拍摄,使用"/>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2846705"/>
                    </a:xfrm>
                    <a:prstGeom prst="rect">
                      <a:avLst/>
                    </a:prstGeom>
                    <a:noFill/>
                    <a:ln>
                      <a:noFill/>
                    </a:ln>
                  </pic:spPr>
                </pic:pic>
              </a:graphicData>
            </a:graphic>
          </wp:inline>
        </w:drawing>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lastRenderedPageBreak/>
        <w:drawing>
          <wp:inline distT="0" distB="0" distL="0" distR="0">
            <wp:extent cx="4761865" cy="2837815"/>
            <wp:effectExtent l="0" t="0" r="635" b="635"/>
            <wp:docPr id="8" name="图片 8"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诺基亚专业拍摄,使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837815"/>
                    </a:xfrm>
                    <a:prstGeom prst="rect">
                      <a:avLst/>
                    </a:prstGeom>
                    <a:noFill/>
                    <a:ln>
                      <a:noFill/>
                    </a:ln>
                  </pic:spPr>
                </pic:pic>
              </a:graphicData>
            </a:graphic>
          </wp:inline>
        </w:drawing>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3.滑动变焦功能</w:t>
      </w:r>
      <w:r>
        <w:rPr>
          <w:rFonts w:ascii="微软雅黑" w:eastAsia="微软雅黑" w:hAnsi="微软雅黑" w:hint="eastAsia"/>
          <w:color w:val="000000"/>
        </w:rPr>
        <w:br/>
        <w:t>通常用户需要两只手才能缩放，一只手握住智能手机，另一只在屏幕上进行操作。而诺基亚专业拍摄则可以让用户单手握住诺基亚手机并进行滑动变焦。更加专注于拍摄。</w:t>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drawing>
          <wp:inline distT="0" distB="0" distL="0" distR="0">
            <wp:extent cx="4761865" cy="2846705"/>
            <wp:effectExtent l="0" t="0" r="635" b="0"/>
            <wp:docPr id="7" name="图片 7"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诺基亚专业拍摄,使用"/>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2846705"/>
                    </a:xfrm>
                    <a:prstGeom prst="rect">
                      <a:avLst/>
                    </a:prstGeom>
                    <a:noFill/>
                    <a:ln>
                      <a:noFill/>
                    </a:ln>
                  </pic:spPr>
                </pic:pic>
              </a:graphicData>
            </a:graphic>
          </wp:inline>
        </w:drawing>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4.曝光锁定</w:t>
      </w:r>
      <w:r>
        <w:rPr>
          <w:rFonts w:ascii="微软雅黑" w:eastAsia="微软雅黑" w:hAnsi="微软雅黑" w:hint="eastAsia"/>
          <w:color w:val="000000"/>
        </w:rPr>
        <w:br/>
      </w:r>
      <w:r>
        <w:rPr>
          <w:rFonts w:ascii="微软雅黑" w:eastAsia="微软雅黑" w:hAnsi="微软雅黑" w:hint="eastAsia"/>
          <w:color w:val="000000"/>
        </w:rPr>
        <w:lastRenderedPageBreak/>
        <w:t>点按屏幕上的任意位置，即可实现曝光锁定再拍照</w:t>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drawing>
          <wp:inline distT="0" distB="0" distL="0" distR="0">
            <wp:extent cx="4727575" cy="2829560"/>
            <wp:effectExtent l="0" t="0" r="0" b="8890"/>
            <wp:docPr id="6" name="图片 6"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诺基亚专业拍摄,使用"/>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7575" cy="2829560"/>
                    </a:xfrm>
                    <a:prstGeom prst="rect">
                      <a:avLst/>
                    </a:prstGeom>
                    <a:noFill/>
                    <a:ln>
                      <a:noFill/>
                    </a:ln>
                  </pic:spPr>
                </pic:pic>
              </a:graphicData>
            </a:graphic>
          </wp:inline>
        </w:drawing>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5.拍照技巧及参数的详细解答</w:t>
      </w:r>
      <w:r>
        <w:rPr>
          <w:rFonts w:ascii="微软雅黑" w:eastAsia="微软雅黑" w:hAnsi="微软雅黑" w:hint="eastAsia"/>
          <w:color w:val="000000"/>
        </w:rPr>
        <w:br/>
        <w:t>白平衡[</w:t>
      </w:r>
      <w:proofErr w:type="spellStart"/>
      <w:r>
        <w:rPr>
          <w:rFonts w:ascii="微软雅黑" w:eastAsia="微软雅黑" w:hAnsi="微软雅黑" w:hint="eastAsia"/>
          <w:color w:val="000000"/>
        </w:rPr>
        <w:t>wb</w:t>
      </w:r>
      <w:proofErr w:type="spellEnd"/>
      <w:r>
        <w:rPr>
          <w:rFonts w:ascii="微软雅黑" w:eastAsia="微软雅黑" w:hAnsi="微软雅黑" w:hint="eastAsia"/>
          <w:color w:val="000000"/>
        </w:rPr>
        <w:t>]就是按照具体环境设置即可，没什么说的。</w:t>
      </w:r>
      <w:r>
        <w:rPr>
          <w:rFonts w:ascii="微软雅黑" w:eastAsia="微软雅黑" w:hAnsi="微软雅黑" w:hint="eastAsia"/>
          <w:color w:val="000000"/>
        </w:rPr>
        <w:br/>
        <w:t>手动对焦就是在拍微距时，可以创造</w:t>
      </w:r>
      <w:proofErr w:type="gramStart"/>
      <w:r>
        <w:rPr>
          <w:rFonts w:ascii="微软雅黑" w:eastAsia="微软雅黑" w:hAnsi="微软雅黑" w:hint="eastAsia"/>
          <w:color w:val="000000"/>
        </w:rPr>
        <w:t>对焦物</w:t>
      </w:r>
      <w:proofErr w:type="gramEnd"/>
      <w:r>
        <w:rPr>
          <w:rFonts w:ascii="微软雅黑" w:eastAsia="微软雅黑" w:hAnsi="微软雅黑" w:hint="eastAsia"/>
          <w:color w:val="000000"/>
        </w:rPr>
        <w:t>清晰，周围环境模糊渐变的效果</w:t>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drawing>
          <wp:inline distT="0" distB="0" distL="0" distR="0">
            <wp:extent cx="3787140" cy="2837815"/>
            <wp:effectExtent l="0" t="0" r="3810" b="635"/>
            <wp:docPr id="5" name="图片 5"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诺基亚专业拍摄,使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140" cy="2837815"/>
                    </a:xfrm>
                    <a:prstGeom prst="rect">
                      <a:avLst/>
                    </a:prstGeom>
                    <a:noFill/>
                    <a:ln>
                      <a:noFill/>
                    </a:ln>
                  </pic:spPr>
                </pic:pic>
              </a:graphicData>
            </a:graphic>
          </wp:inline>
        </w:drawing>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lastRenderedPageBreak/>
        <w:t> </w:t>
      </w:r>
    </w:p>
    <w:p w:rsidR="000C7227" w:rsidRDefault="000C7227" w:rsidP="000C7227">
      <w:pPr>
        <w:shd w:val="clear" w:color="auto" w:fill="FFFFFF"/>
        <w:spacing w:line="390" w:lineRule="atLeast"/>
        <w:rPr>
          <w:rFonts w:ascii="微软雅黑" w:eastAsia="微软雅黑" w:hAnsi="微软雅黑" w:hint="eastAsia"/>
          <w:color w:val="000000"/>
        </w:rPr>
      </w:pPr>
      <w:proofErr w:type="spellStart"/>
      <w:r>
        <w:rPr>
          <w:rFonts w:ascii="微软雅黑" w:eastAsia="微软雅黑" w:hAnsi="微软雅黑" w:hint="eastAsia"/>
          <w:color w:val="000000"/>
        </w:rPr>
        <w:t>iso</w:t>
      </w:r>
      <w:proofErr w:type="spellEnd"/>
      <w:r>
        <w:rPr>
          <w:rFonts w:ascii="微软雅黑" w:eastAsia="微软雅黑" w:hAnsi="微软雅黑" w:hint="eastAsia"/>
          <w:color w:val="000000"/>
        </w:rPr>
        <w:t>越高夜景越亮，</w:t>
      </w:r>
      <w:proofErr w:type="gramStart"/>
      <w:r>
        <w:rPr>
          <w:rFonts w:ascii="微软雅黑" w:eastAsia="微软雅黑" w:hAnsi="微软雅黑" w:hint="eastAsia"/>
          <w:color w:val="000000"/>
        </w:rPr>
        <w:t>但噪点</w:t>
      </w:r>
      <w:proofErr w:type="gramEnd"/>
      <w:r>
        <w:rPr>
          <w:rFonts w:ascii="微软雅黑" w:eastAsia="微软雅黑" w:hAnsi="微软雅黑" w:hint="eastAsia"/>
          <w:color w:val="000000"/>
        </w:rPr>
        <w:t>会增多，一般选自动就好，如果嫌不亮可以往高调。</w:t>
      </w:r>
      <w:r>
        <w:rPr>
          <w:rFonts w:ascii="微软雅黑" w:eastAsia="微软雅黑" w:hAnsi="微软雅黑" w:hint="eastAsia"/>
          <w:color w:val="000000"/>
        </w:rPr>
        <w:br/>
        <w:t>关于曝光时间，曝光时间长可以创造光轨效果</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noProof/>
          <w:color w:val="000000"/>
        </w:rPr>
        <w:drawing>
          <wp:inline distT="0" distB="0" distL="0" distR="0">
            <wp:extent cx="3605530" cy="2001520"/>
            <wp:effectExtent l="0" t="0" r="0" b="0"/>
            <wp:docPr id="4" name="图片 4"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诺基亚专业拍摄,使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5530" cy="2001520"/>
                    </a:xfrm>
                    <a:prstGeom prst="rect">
                      <a:avLst/>
                    </a:prstGeom>
                    <a:noFill/>
                    <a:ln>
                      <a:noFill/>
                    </a:ln>
                  </pic:spPr>
                </pic:pic>
              </a:graphicData>
            </a:graphic>
          </wp:inline>
        </w:drawing>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但同时曝光时间越长，一旦手</w:t>
      </w:r>
      <w:proofErr w:type="gramStart"/>
      <w:r>
        <w:rPr>
          <w:rFonts w:ascii="微软雅黑" w:eastAsia="微软雅黑" w:hAnsi="微软雅黑" w:hint="eastAsia"/>
          <w:color w:val="000000"/>
        </w:rPr>
        <w:t>抖照片</w:t>
      </w:r>
      <w:proofErr w:type="gramEnd"/>
      <w:r>
        <w:rPr>
          <w:rFonts w:ascii="微软雅黑" w:eastAsia="微软雅黑" w:hAnsi="微软雅黑" w:hint="eastAsia"/>
          <w:color w:val="000000"/>
        </w:rPr>
        <w:t>就很容易模糊，所以如果曝光时间长，最好用三脚架。如果是不太懂得小白，一般选自动就行</w:t>
      </w:r>
      <w:r>
        <w:rPr>
          <w:rFonts w:ascii="微软雅黑" w:eastAsia="微软雅黑" w:hAnsi="微软雅黑" w:hint="eastAsia"/>
          <w:color w:val="000000"/>
        </w:rPr>
        <w:br/>
        <w:t>关于曝光多少，随自己特定环境夜景拍摄的好坏主要有几个因素决定</w:t>
      </w:r>
      <w:r>
        <w:rPr>
          <w:rFonts w:ascii="微软雅黑" w:eastAsia="微软雅黑" w:hAnsi="微软雅黑" w:hint="eastAsia"/>
          <w:color w:val="000000"/>
        </w:rPr>
        <w:br/>
        <w:t>曝光（</w:t>
      </w:r>
      <w:proofErr w:type="spellStart"/>
      <w:r>
        <w:rPr>
          <w:rFonts w:ascii="微软雅黑" w:eastAsia="微软雅黑" w:hAnsi="微软雅黑" w:hint="eastAsia"/>
          <w:color w:val="000000"/>
        </w:rPr>
        <w:t>iso</w:t>
      </w:r>
      <w:proofErr w:type="spellEnd"/>
      <w:r>
        <w:rPr>
          <w:rFonts w:ascii="微软雅黑" w:eastAsia="微软雅黑" w:hAnsi="微软雅黑" w:hint="eastAsia"/>
          <w:color w:val="000000"/>
        </w:rPr>
        <w:t>），成功率（防抖），</w:t>
      </w:r>
      <w:proofErr w:type="gramStart"/>
      <w:r>
        <w:rPr>
          <w:rFonts w:ascii="微软雅黑" w:eastAsia="微软雅黑" w:hAnsi="微软雅黑" w:hint="eastAsia"/>
          <w:color w:val="000000"/>
        </w:rPr>
        <w:t>噪点</w:t>
      </w:r>
      <w:proofErr w:type="gramEnd"/>
      <w:r>
        <w:rPr>
          <w:rFonts w:ascii="微软雅黑" w:eastAsia="微软雅黑" w:hAnsi="微软雅黑" w:hint="eastAsia"/>
          <w:color w:val="000000"/>
        </w:rPr>
        <w:b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苹果的解决方案是</w:t>
      </w:r>
      <w:proofErr w:type="spellStart"/>
      <w:r>
        <w:rPr>
          <w:rFonts w:ascii="微软雅黑" w:eastAsia="微软雅黑" w:hAnsi="微软雅黑" w:hint="eastAsia"/>
          <w:color w:val="000000"/>
        </w:rPr>
        <w:t>iso</w:t>
      </w:r>
      <w:proofErr w:type="spellEnd"/>
      <w:r>
        <w:rPr>
          <w:rFonts w:ascii="微软雅黑" w:eastAsia="微软雅黑" w:hAnsi="微软雅黑" w:hint="eastAsia"/>
          <w:color w:val="000000"/>
        </w:rPr>
        <w:t>调到3200，还要提高曝光时间。但是，</w:t>
      </w:r>
      <w:proofErr w:type="spellStart"/>
      <w:r>
        <w:rPr>
          <w:rFonts w:ascii="微软雅黑" w:eastAsia="微软雅黑" w:hAnsi="微软雅黑" w:hint="eastAsia"/>
          <w:color w:val="000000"/>
        </w:rPr>
        <w:t>iso</w:t>
      </w:r>
      <w:proofErr w:type="spellEnd"/>
      <w:r>
        <w:rPr>
          <w:rFonts w:ascii="微软雅黑" w:eastAsia="微软雅黑" w:hAnsi="微软雅黑" w:hint="eastAsia"/>
          <w:color w:val="000000"/>
        </w:rPr>
        <w:t>增多，</w:t>
      </w:r>
      <w:proofErr w:type="gramStart"/>
      <w:r>
        <w:rPr>
          <w:rFonts w:ascii="微软雅黑" w:eastAsia="微软雅黑" w:hAnsi="微软雅黑" w:hint="eastAsia"/>
          <w:color w:val="000000"/>
        </w:rPr>
        <w:t>噪点加大</w:t>
      </w:r>
      <w:proofErr w:type="gramEnd"/>
      <w:r>
        <w:rPr>
          <w:rFonts w:ascii="微软雅黑" w:eastAsia="微软雅黑" w:hAnsi="微软雅黑" w:hint="eastAsia"/>
          <w:color w:val="000000"/>
        </w:rPr>
        <w:t>。诺基亚920的解决方案是</w:t>
      </w:r>
      <w:proofErr w:type="spellStart"/>
      <w:r>
        <w:rPr>
          <w:rFonts w:ascii="微软雅黑" w:eastAsia="微软雅黑" w:hAnsi="微软雅黑" w:hint="eastAsia"/>
          <w:color w:val="000000"/>
        </w:rPr>
        <w:t>iso</w:t>
      </w:r>
      <w:proofErr w:type="spellEnd"/>
      <w:r>
        <w:rPr>
          <w:rFonts w:ascii="微软雅黑" w:eastAsia="微软雅黑" w:hAnsi="微软雅黑" w:hint="eastAsia"/>
          <w:color w:val="000000"/>
        </w:rPr>
        <w:t>调到800，保证</w:t>
      </w:r>
      <w:proofErr w:type="gramStart"/>
      <w:r>
        <w:rPr>
          <w:rFonts w:ascii="微软雅黑" w:eastAsia="微软雅黑" w:hAnsi="微软雅黑" w:hint="eastAsia"/>
          <w:color w:val="000000"/>
        </w:rPr>
        <w:t>噪</w:t>
      </w:r>
      <w:proofErr w:type="gramEnd"/>
      <w:r>
        <w:rPr>
          <w:rFonts w:ascii="微软雅黑" w:eastAsia="微软雅黑" w:hAnsi="微软雅黑" w:hint="eastAsia"/>
          <w:color w:val="000000"/>
        </w:rPr>
        <w:t>点少，但通过f2.0,大光圈可以追平苹果的曝光，在成功率方面由于采用了浮动镜组，所以延长了曝光时间。保证夜景的高亮度。</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br/>
        <w:t>总之，</w:t>
      </w:r>
      <w:proofErr w:type="spellStart"/>
      <w:r>
        <w:rPr>
          <w:rFonts w:ascii="微软雅黑" w:eastAsia="微软雅黑" w:hAnsi="微软雅黑" w:hint="eastAsia"/>
          <w:color w:val="000000"/>
        </w:rPr>
        <w:t>iso</w:t>
      </w:r>
      <w:proofErr w:type="spellEnd"/>
      <w:r>
        <w:rPr>
          <w:rFonts w:ascii="微软雅黑" w:eastAsia="微软雅黑" w:hAnsi="微软雅黑" w:hint="eastAsia"/>
          <w:color w:val="000000"/>
        </w:rPr>
        <w:t>越高，夜景越亮，</w:t>
      </w:r>
      <w:proofErr w:type="gramStart"/>
      <w:r>
        <w:rPr>
          <w:rFonts w:ascii="微软雅黑" w:eastAsia="微软雅黑" w:hAnsi="微软雅黑" w:hint="eastAsia"/>
          <w:color w:val="000000"/>
        </w:rPr>
        <w:t>但噪点</w:t>
      </w:r>
      <w:proofErr w:type="gramEnd"/>
      <w:r>
        <w:rPr>
          <w:rFonts w:ascii="微软雅黑" w:eastAsia="微软雅黑" w:hAnsi="微软雅黑" w:hint="eastAsia"/>
          <w:color w:val="000000"/>
        </w:rPr>
        <w:t>越多。而曝光时间越长，夜景越亮，但手抖几率越大，</w:t>
      </w:r>
      <w:r>
        <w:rPr>
          <w:rFonts w:ascii="微软雅黑" w:eastAsia="微软雅黑" w:hAnsi="微软雅黑" w:hint="eastAsia"/>
          <w:color w:val="000000"/>
        </w:rPr>
        <w:lastRenderedPageBreak/>
        <w:t>所以由于有光学防抖，我们920不用把</w:t>
      </w:r>
      <w:proofErr w:type="spellStart"/>
      <w:r>
        <w:rPr>
          <w:rFonts w:ascii="微软雅黑" w:eastAsia="微软雅黑" w:hAnsi="微软雅黑" w:hint="eastAsia"/>
          <w:color w:val="000000"/>
        </w:rPr>
        <w:t>iso</w:t>
      </w:r>
      <w:proofErr w:type="spellEnd"/>
      <w:r>
        <w:rPr>
          <w:rFonts w:ascii="微软雅黑" w:eastAsia="微软雅黑" w:hAnsi="微软雅黑" w:hint="eastAsia"/>
          <w:color w:val="000000"/>
        </w:rPr>
        <w:t>调太高。</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shd w:val="clear" w:color="auto" w:fill="FFFFFF"/>
        <w:spacing w:line="390" w:lineRule="atLeast"/>
        <w:rPr>
          <w:rFonts w:ascii="微软雅黑" w:eastAsia="微软雅黑" w:hAnsi="微软雅黑" w:hint="eastAsia"/>
          <w:color w:val="000000"/>
        </w:rPr>
      </w:pPr>
      <w:r>
        <w:rPr>
          <w:rFonts w:ascii="微软雅黑" w:eastAsia="微软雅黑" w:hAnsi="微软雅黑" w:hint="eastAsia"/>
          <w:color w:val="000000"/>
        </w:rPr>
        <w:t>6.设为默认相机</w:t>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drawing>
          <wp:inline distT="0" distB="0" distL="0" distR="0">
            <wp:extent cx="4744720" cy="2837815"/>
            <wp:effectExtent l="0" t="0" r="0" b="635"/>
            <wp:docPr id="3" name="图片 3"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诺基亚专业拍摄,使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4720" cy="2837815"/>
                    </a:xfrm>
                    <a:prstGeom prst="rect">
                      <a:avLst/>
                    </a:prstGeom>
                    <a:noFill/>
                    <a:ln>
                      <a:noFill/>
                    </a:ln>
                  </pic:spPr>
                </pic:pic>
              </a:graphicData>
            </a:graphic>
          </wp:inline>
        </w:drawing>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drawing>
          <wp:inline distT="0" distB="0" distL="0" distR="0">
            <wp:extent cx="4692650" cy="2829560"/>
            <wp:effectExtent l="0" t="0" r="0" b="8890"/>
            <wp:docPr id="2" name="图片 2"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诺基亚专业拍摄,使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2829560"/>
                    </a:xfrm>
                    <a:prstGeom prst="rect">
                      <a:avLst/>
                    </a:prstGeom>
                    <a:noFill/>
                    <a:ln>
                      <a:noFill/>
                    </a:ln>
                  </pic:spPr>
                </pic:pic>
              </a:graphicData>
            </a:graphic>
          </wp:inline>
        </w:drawing>
      </w:r>
      <w:r>
        <w:rPr>
          <w:rFonts w:ascii="微软雅黑" w:eastAsia="微软雅黑" w:hAnsi="微软雅黑" w:hint="eastAsia"/>
          <w:color w:val="000000"/>
        </w:rPr>
        <w:br/>
      </w:r>
      <w:r>
        <w:rPr>
          <w:rFonts w:ascii="微软雅黑" w:eastAsia="微软雅黑" w:hAnsi="微软雅黑" w:hint="eastAsia"/>
          <w:color w:val="000000"/>
        </w:rPr>
        <w:br/>
      </w:r>
      <w:r>
        <w:rPr>
          <w:rFonts w:ascii="微软雅黑" w:eastAsia="微软雅黑" w:hAnsi="微软雅黑"/>
          <w:noProof/>
          <w:color w:val="000000"/>
        </w:rPr>
        <w:lastRenderedPageBreak/>
        <w:drawing>
          <wp:inline distT="0" distB="0" distL="0" distR="0">
            <wp:extent cx="4684395" cy="2812415"/>
            <wp:effectExtent l="0" t="0" r="1905" b="6985"/>
            <wp:docPr id="1" name="图片 1" descr="诺基亚专业拍摄,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诺基亚专业拍摄,使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395" cy="2812415"/>
                    </a:xfrm>
                    <a:prstGeom prst="rect">
                      <a:avLst/>
                    </a:prstGeom>
                    <a:noFill/>
                    <a:ln>
                      <a:noFill/>
                    </a:ln>
                  </pic:spPr>
                </pic:pic>
              </a:graphicData>
            </a:graphic>
          </wp:inline>
        </w:drawing>
      </w:r>
      <w:r>
        <w:rPr>
          <w:rFonts w:ascii="微软雅黑" w:eastAsia="微软雅黑" w:hAnsi="微软雅黑" w:hint="eastAsia"/>
          <w:color w:val="000000"/>
        </w:rPr>
        <w:br/>
      </w:r>
      <w:r>
        <w:rPr>
          <w:rFonts w:ascii="微软雅黑" w:eastAsia="微软雅黑" w:hAnsi="微软雅黑" w:hint="eastAsia"/>
          <w:color w:val="000000"/>
        </w:rPr>
        <w:br/>
        <w:t>7.连拍功能你们按实体拍照键，一般是</w:t>
      </w:r>
      <w:proofErr w:type="gramStart"/>
      <w:r>
        <w:rPr>
          <w:rFonts w:ascii="微软雅黑" w:eastAsia="微软雅黑" w:hAnsi="微软雅黑" w:hint="eastAsia"/>
          <w:color w:val="000000"/>
        </w:rPr>
        <w:t>先半按对焦</w:t>
      </w:r>
      <w:proofErr w:type="gramEnd"/>
      <w:r>
        <w:rPr>
          <w:rFonts w:ascii="微软雅黑" w:eastAsia="微软雅黑" w:hAnsi="微软雅黑" w:hint="eastAsia"/>
          <w:color w:val="000000"/>
        </w:rPr>
        <w:t>，再按拍照。而在诺基亚专业拍照中，一样是</w:t>
      </w:r>
      <w:proofErr w:type="gramStart"/>
      <w:r>
        <w:rPr>
          <w:rFonts w:ascii="微软雅黑" w:eastAsia="微软雅黑" w:hAnsi="微软雅黑" w:hint="eastAsia"/>
          <w:color w:val="000000"/>
        </w:rPr>
        <w:t>先半按对焦</w:t>
      </w:r>
      <w:proofErr w:type="gramEnd"/>
      <w:r>
        <w:rPr>
          <w:rFonts w:ascii="微软雅黑" w:eastAsia="微软雅黑" w:hAnsi="微软雅黑" w:hint="eastAsia"/>
          <w:color w:val="000000"/>
        </w:rPr>
        <w:t>，再按拍照。但是在拍照完成后，手松一点点。这时只要手不松，就会一直拍照。本功能的发现，感谢【雅丹爱你】！</w:t>
      </w:r>
    </w:p>
    <w:p w:rsidR="000C7227" w:rsidRDefault="000C7227" w:rsidP="000C7227">
      <w:pPr>
        <w:pStyle w:val="a6"/>
        <w:shd w:val="clear" w:color="auto" w:fill="FFFFFF"/>
        <w:spacing w:before="0" w:beforeAutospacing="0" w:after="0" w:afterAutospacing="0"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pStyle w:val="a6"/>
        <w:shd w:val="clear" w:color="auto" w:fill="FFFFFF"/>
        <w:spacing w:before="0" w:beforeAutospacing="0" w:after="0" w:afterAutospacing="0" w:line="390" w:lineRule="atLeast"/>
        <w:rPr>
          <w:rFonts w:ascii="微软雅黑" w:eastAsia="微软雅黑" w:hAnsi="微软雅黑" w:hint="eastAsia"/>
          <w:color w:val="000000"/>
        </w:rPr>
      </w:pPr>
      <w:r>
        <w:rPr>
          <w:rFonts w:ascii="微软雅黑" w:eastAsia="微软雅黑" w:hAnsi="微软雅黑" w:hint="eastAsia"/>
          <w:color w:val="000000"/>
        </w:rPr>
        <w:t> </w:t>
      </w:r>
    </w:p>
    <w:p w:rsidR="000C7227" w:rsidRDefault="000C7227" w:rsidP="000C7227">
      <w:pPr>
        <w:pStyle w:val="a6"/>
        <w:shd w:val="clear" w:color="auto" w:fill="FFFFFF"/>
        <w:spacing w:before="0" w:beforeAutospacing="0" w:after="0" w:afterAutospacing="0" w:line="390" w:lineRule="atLeast"/>
        <w:rPr>
          <w:rFonts w:ascii="微软雅黑" w:eastAsia="微软雅黑" w:hAnsi="微软雅黑" w:hint="eastAsia"/>
          <w:color w:val="000000"/>
        </w:rPr>
      </w:pPr>
      <w:proofErr w:type="gramStart"/>
      <w:r>
        <w:rPr>
          <w:rFonts w:ascii="微软雅黑" w:eastAsia="微软雅黑" w:hAnsi="微软雅黑" w:hint="eastAsia"/>
          <w:color w:val="000000"/>
        </w:rPr>
        <w:t>感谢机友</w:t>
      </w:r>
      <w:proofErr w:type="gramEnd"/>
      <w:r>
        <w:rPr>
          <w:rFonts w:ascii="微软雅黑" w:eastAsia="微软雅黑" w:hAnsi="微软雅黑" w:hint="eastAsia"/>
          <w:color w:val="000000"/>
        </w:rPr>
        <w:t>‘宋璐璐’提供</w:t>
      </w:r>
    </w:p>
    <w:p w:rsidR="000C7227" w:rsidRPr="000C7227" w:rsidRDefault="000C7227">
      <w:pPr>
        <w:rPr>
          <w:rFonts w:hint="eastAsia"/>
        </w:rPr>
      </w:pPr>
      <w:bookmarkStart w:id="0" w:name="_GoBack"/>
      <w:bookmarkEnd w:id="0"/>
    </w:p>
    <w:p w:rsidR="000C7227" w:rsidRDefault="000C7227">
      <w:pPr>
        <w:rPr>
          <w:rFonts w:hint="eastAsia"/>
        </w:rPr>
      </w:pPr>
    </w:p>
    <w:p w:rsidR="000C7227" w:rsidRDefault="000C7227">
      <w:hyperlink r:id="rId18" w:history="1">
        <w:r w:rsidRPr="00E7707A">
          <w:rPr>
            <w:rStyle w:val="a5"/>
          </w:rPr>
          <w:t>http://www.xapcn.com/tutorial/83314.html</w:t>
        </w:r>
      </w:hyperlink>
      <w:r>
        <w:rPr>
          <w:rFonts w:hint="eastAsia"/>
        </w:rPr>
        <w:t xml:space="preserve"> </w:t>
      </w:r>
    </w:p>
    <w:sectPr w:rsidR="000C72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4B6A" w:rsidRDefault="00044B6A" w:rsidP="000C7227">
      <w:r>
        <w:separator/>
      </w:r>
    </w:p>
  </w:endnote>
  <w:endnote w:type="continuationSeparator" w:id="0">
    <w:p w:rsidR="00044B6A" w:rsidRDefault="00044B6A" w:rsidP="000C7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4B6A" w:rsidRDefault="00044B6A" w:rsidP="000C7227">
      <w:r>
        <w:separator/>
      </w:r>
    </w:p>
  </w:footnote>
  <w:footnote w:type="continuationSeparator" w:id="0">
    <w:p w:rsidR="00044B6A" w:rsidRDefault="00044B6A" w:rsidP="000C72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01B"/>
    <w:rsid w:val="00044B6A"/>
    <w:rsid w:val="000C7227"/>
    <w:rsid w:val="00442AC3"/>
    <w:rsid w:val="008E7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72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7227"/>
    <w:rPr>
      <w:sz w:val="18"/>
      <w:szCs w:val="18"/>
    </w:rPr>
  </w:style>
  <w:style w:type="paragraph" w:styleId="a4">
    <w:name w:val="footer"/>
    <w:basedOn w:val="a"/>
    <w:link w:val="Char0"/>
    <w:uiPriority w:val="99"/>
    <w:unhideWhenUsed/>
    <w:rsid w:val="000C7227"/>
    <w:pPr>
      <w:tabs>
        <w:tab w:val="center" w:pos="4153"/>
        <w:tab w:val="right" w:pos="8306"/>
      </w:tabs>
      <w:snapToGrid w:val="0"/>
      <w:jc w:val="left"/>
    </w:pPr>
    <w:rPr>
      <w:sz w:val="18"/>
      <w:szCs w:val="18"/>
    </w:rPr>
  </w:style>
  <w:style w:type="character" w:customStyle="1" w:styleId="Char0">
    <w:name w:val="页脚 Char"/>
    <w:basedOn w:val="a0"/>
    <w:link w:val="a4"/>
    <w:uiPriority w:val="99"/>
    <w:rsid w:val="000C7227"/>
    <w:rPr>
      <w:sz w:val="18"/>
      <w:szCs w:val="18"/>
    </w:rPr>
  </w:style>
  <w:style w:type="character" w:styleId="a5">
    <w:name w:val="Hyperlink"/>
    <w:basedOn w:val="a0"/>
    <w:uiPriority w:val="99"/>
    <w:unhideWhenUsed/>
    <w:rsid w:val="000C7227"/>
    <w:rPr>
      <w:color w:val="0000FF" w:themeColor="hyperlink"/>
      <w:u w:val="single"/>
    </w:rPr>
  </w:style>
  <w:style w:type="paragraph" w:styleId="a6">
    <w:name w:val="Normal (Web)"/>
    <w:basedOn w:val="a"/>
    <w:uiPriority w:val="99"/>
    <w:semiHidden/>
    <w:unhideWhenUsed/>
    <w:rsid w:val="000C7227"/>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0C7227"/>
    <w:rPr>
      <w:sz w:val="18"/>
      <w:szCs w:val="18"/>
    </w:rPr>
  </w:style>
  <w:style w:type="character" w:customStyle="1" w:styleId="Char1">
    <w:name w:val="批注框文本 Char"/>
    <w:basedOn w:val="a0"/>
    <w:link w:val="a7"/>
    <w:uiPriority w:val="99"/>
    <w:semiHidden/>
    <w:rsid w:val="000C722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72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7227"/>
    <w:rPr>
      <w:sz w:val="18"/>
      <w:szCs w:val="18"/>
    </w:rPr>
  </w:style>
  <w:style w:type="paragraph" w:styleId="a4">
    <w:name w:val="footer"/>
    <w:basedOn w:val="a"/>
    <w:link w:val="Char0"/>
    <w:uiPriority w:val="99"/>
    <w:unhideWhenUsed/>
    <w:rsid w:val="000C7227"/>
    <w:pPr>
      <w:tabs>
        <w:tab w:val="center" w:pos="4153"/>
        <w:tab w:val="right" w:pos="8306"/>
      </w:tabs>
      <w:snapToGrid w:val="0"/>
      <w:jc w:val="left"/>
    </w:pPr>
    <w:rPr>
      <w:sz w:val="18"/>
      <w:szCs w:val="18"/>
    </w:rPr>
  </w:style>
  <w:style w:type="character" w:customStyle="1" w:styleId="Char0">
    <w:name w:val="页脚 Char"/>
    <w:basedOn w:val="a0"/>
    <w:link w:val="a4"/>
    <w:uiPriority w:val="99"/>
    <w:rsid w:val="000C7227"/>
    <w:rPr>
      <w:sz w:val="18"/>
      <w:szCs w:val="18"/>
    </w:rPr>
  </w:style>
  <w:style w:type="character" w:styleId="a5">
    <w:name w:val="Hyperlink"/>
    <w:basedOn w:val="a0"/>
    <w:uiPriority w:val="99"/>
    <w:unhideWhenUsed/>
    <w:rsid w:val="000C7227"/>
    <w:rPr>
      <w:color w:val="0000FF" w:themeColor="hyperlink"/>
      <w:u w:val="single"/>
    </w:rPr>
  </w:style>
  <w:style w:type="paragraph" w:styleId="a6">
    <w:name w:val="Normal (Web)"/>
    <w:basedOn w:val="a"/>
    <w:uiPriority w:val="99"/>
    <w:semiHidden/>
    <w:unhideWhenUsed/>
    <w:rsid w:val="000C7227"/>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0C7227"/>
    <w:rPr>
      <w:sz w:val="18"/>
      <w:szCs w:val="18"/>
    </w:rPr>
  </w:style>
  <w:style w:type="character" w:customStyle="1" w:styleId="Char1">
    <w:name w:val="批注框文本 Char"/>
    <w:basedOn w:val="a0"/>
    <w:link w:val="a7"/>
    <w:uiPriority w:val="99"/>
    <w:semiHidden/>
    <w:rsid w:val="000C72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2679199">
      <w:bodyDiv w:val="1"/>
      <w:marLeft w:val="0"/>
      <w:marRight w:val="0"/>
      <w:marTop w:val="0"/>
      <w:marBottom w:val="0"/>
      <w:divBdr>
        <w:top w:val="none" w:sz="0" w:space="0" w:color="auto"/>
        <w:left w:val="none" w:sz="0" w:space="0" w:color="auto"/>
        <w:bottom w:val="none" w:sz="0" w:space="0" w:color="auto"/>
        <w:right w:val="none" w:sz="0" w:space="0" w:color="auto"/>
      </w:divBdr>
      <w:divsChild>
        <w:div w:id="1398941663">
          <w:marLeft w:val="0"/>
          <w:marRight w:val="0"/>
          <w:marTop w:val="0"/>
          <w:marBottom w:val="0"/>
          <w:divBdr>
            <w:top w:val="none" w:sz="0" w:space="0" w:color="auto"/>
            <w:left w:val="none" w:sz="0" w:space="0" w:color="auto"/>
            <w:bottom w:val="none" w:sz="0" w:space="0" w:color="auto"/>
            <w:right w:val="none" w:sz="0" w:space="0" w:color="auto"/>
          </w:divBdr>
        </w:div>
        <w:div w:id="851335624">
          <w:marLeft w:val="0"/>
          <w:marRight w:val="0"/>
          <w:marTop w:val="0"/>
          <w:marBottom w:val="0"/>
          <w:divBdr>
            <w:top w:val="none" w:sz="0" w:space="0" w:color="auto"/>
            <w:left w:val="none" w:sz="0" w:space="0" w:color="auto"/>
            <w:bottom w:val="none" w:sz="0" w:space="0" w:color="auto"/>
            <w:right w:val="none" w:sz="0" w:space="0" w:color="auto"/>
          </w:divBdr>
        </w:div>
        <w:div w:id="1636522647">
          <w:marLeft w:val="0"/>
          <w:marRight w:val="0"/>
          <w:marTop w:val="0"/>
          <w:marBottom w:val="0"/>
          <w:divBdr>
            <w:top w:val="none" w:sz="0" w:space="0" w:color="auto"/>
            <w:left w:val="none" w:sz="0" w:space="0" w:color="auto"/>
            <w:bottom w:val="none" w:sz="0" w:space="0" w:color="auto"/>
            <w:right w:val="none" w:sz="0" w:space="0" w:color="auto"/>
          </w:divBdr>
        </w:div>
        <w:div w:id="2096004316">
          <w:marLeft w:val="0"/>
          <w:marRight w:val="0"/>
          <w:marTop w:val="0"/>
          <w:marBottom w:val="0"/>
          <w:divBdr>
            <w:top w:val="none" w:sz="0" w:space="0" w:color="auto"/>
            <w:left w:val="none" w:sz="0" w:space="0" w:color="auto"/>
            <w:bottom w:val="none" w:sz="0" w:space="0" w:color="auto"/>
            <w:right w:val="none" w:sz="0" w:space="0" w:color="auto"/>
          </w:divBdr>
        </w:div>
        <w:div w:id="911961351">
          <w:marLeft w:val="0"/>
          <w:marRight w:val="0"/>
          <w:marTop w:val="0"/>
          <w:marBottom w:val="0"/>
          <w:divBdr>
            <w:top w:val="none" w:sz="0" w:space="0" w:color="auto"/>
            <w:left w:val="none" w:sz="0" w:space="0" w:color="auto"/>
            <w:bottom w:val="none" w:sz="0" w:space="0" w:color="auto"/>
            <w:right w:val="none" w:sz="0" w:space="0" w:color="auto"/>
          </w:divBdr>
        </w:div>
        <w:div w:id="1594628278">
          <w:marLeft w:val="0"/>
          <w:marRight w:val="0"/>
          <w:marTop w:val="0"/>
          <w:marBottom w:val="0"/>
          <w:divBdr>
            <w:top w:val="none" w:sz="0" w:space="0" w:color="auto"/>
            <w:left w:val="none" w:sz="0" w:space="0" w:color="auto"/>
            <w:bottom w:val="none" w:sz="0" w:space="0" w:color="auto"/>
            <w:right w:val="none" w:sz="0" w:space="0" w:color="auto"/>
          </w:divBdr>
        </w:div>
        <w:div w:id="129633367">
          <w:marLeft w:val="0"/>
          <w:marRight w:val="0"/>
          <w:marTop w:val="0"/>
          <w:marBottom w:val="0"/>
          <w:divBdr>
            <w:top w:val="none" w:sz="0" w:space="0" w:color="auto"/>
            <w:left w:val="none" w:sz="0" w:space="0" w:color="auto"/>
            <w:bottom w:val="none" w:sz="0" w:space="0" w:color="auto"/>
            <w:right w:val="none" w:sz="0" w:space="0" w:color="auto"/>
          </w:divBdr>
        </w:div>
        <w:div w:id="1839690875">
          <w:marLeft w:val="0"/>
          <w:marRight w:val="0"/>
          <w:marTop w:val="0"/>
          <w:marBottom w:val="0"/>
          <w:divBdr>
            <w:top w:val="none" w:sz="0" w:space="0" w:color="auto"/>
            <w:left w:val="none" w:sz="0" w:space="0" w:color="auto"/>
            <w:bottom w:val="none" w:sz="0" w:space="0" w:color="auto"/>
            <w:right w:val="none" w:sz="0" w:space="0" w:color="auto"/>
          </w:divBdr>
        </w:div>
        <w:div w:id="996540762">
          <w:marLeft w:val="0"/>
          <w:marRight w:val="0"/>
          <w:marTop w:val="0"/>
          <w:marBottom w:val="0"/>
          <w:divBdr>
            <w:top w:val="none" w:sz="0" w:space="0" w:color="auto"/>
            <w:left w:val="none" w:sz="0" w:space="0" w:color="auto"/>
            <w:bottom w:val="none" w:sz="0" w:space="0" w:color="auto"/>
            <w:right w:val="none" w:sz="0" w:space="0" w:color="auto"/>
          </w:divBdr>
        </w:div>
        <w:div w:id="1959213499">
          <w:marLeft w:val="0"/>
          <w:marRight w:val="0"/>
          <w:marTop w:val="0"/>
          <w:marBottom w:val="0"/>
          <w:divBdr>
            <w:top w:val="none" w:sz="0" w:space="0" w:color="auto"/>
            <w:left w:val="none" w:sz="0" w:space="0" w:color="auto"/>
            <w:bottom w:val="none" w:sz="0" w:space="0" w:color="auto"/>
            <w:right w:val="none" w:sz="0" w:space="0" w:color="auto"/>
          </w:divBdr>
        </w:div>
        <w:div w:id="1515152114">
          <w:marLeft w:val="0"/>
          <w:marRight w:val="0"/>
          <w:marTop w:val="0"/>
          <w:marBottom w:val="0"/>
          <w:divBdr>
            <w:top w:val="none" w:sz="0" w:space="0" w:color="auto"/>
            <w:left w:val="none" w:sz="0" w:space="0" w:color="auto"/>
            <w:bottom w:val="none" w:sz="0" w:space="0" w:color="auto"/>
            <w:right w:val="none" w:sz="0" w:space="0" w:color="auto"/>
          </w:divBdr>
        </w:div>
        <w:div w:id="1928265815">
          <w:marLeft w:val="0"/>
          <w:marRight w:val="0"/>
          <w:marTop w:val="0"/>
          <w:marBottom w:val="0"/>
          <w:divBdr>
            <w:top w:val="none" w:sz="0" w:space="0" w:color="auto"/>
            <w:left w:val="none" w:sz="0" w:space="0" w:color="auto"/>
            <w:bottom w:val="none" w:sz="0" w:space="0" w:color="auto"/>
            <w:right w:val="none" w:sz="0" w:space="0" w:color="auto"/>
          </w:divBdr>
        </w:div>
        <w:div w:id="60955781">
          <w:marLeft w:val="0"/>
          <w:marRight w:val="0"/>
          <w:marTop w:val="0"/>
          <w:marBottom w:val="0"/>
          <w:divBdr>
            <w:top w:val="none" w:sz="0" w:space="0" w:color="auto"/>
            <w:left w:val="none" w:sz="0" w:space="0" w:color="auto"/>
            <w:bottom w:val="none" w:sz="0" w:space="0" w:color="auto"/>
            <w:right w:val="none" w:sz="0" w:space="0" w:color="auto"/>
          </w:divBdr>
        </w:div>
        <w:div w:id="782580181">
          <w:marLeft w:val="0"/>
          <w:marRight w:val="0"/>
          <w:marTop w:val="0"/>
          <w:marBottom w:val="0"/>
          <w:divBdr>
            <w:top w:val="none" w:sz="0" w:space="0" w:color="auto"/>
            <w:left w:val="none" w:sz="0" w:space="0" w:color="auto"/>
            <w:bottom w:val="none" w:sz="0" w:space="0" w:color="auto"/>
            <w:right w:val="none" w:sz="0" w:space="0" w:color="auto"/>
          </w:divBdr>
        </w:div>
        <w:div w:id="1257247644">
          <w:marLeft w:val="0"/>
          <w:marRight w:val="0"/>
          <w:marTop w:val="0"/>
          <w:marBottom w:val="0"/>
          <w:divBdr>
            <w:top w:val="none" w:sz="0" w:space="0" w:color="auto"/>
            <w:left w:val="none" w:sz="0" w:space="0" w:color="auto"/>
            <w:bottom w:val="none" w:sz="0" w:space="0" w:color="auto"/>
            <w:right w:val="none" w:sz="0" w:space="0" w:color="auto"/>
          </w:divBdr>
        </w:div>
        <w:div w:id="1455320138">
          <w:marLeft w:val="0"/>
          <w:marRight w:val="0"/>
          <w:marTop w:val="0"/>
          <w:marBottom w:val="0"/>
          <w:divBdr>
            <w:top w:val="none" w:sz="0" w:space="0" w:color="auto"/>
            <w:left w:val="none" w:sz="0" w:space="0" w:color="auto"/>
            <w:bottom w:val="none" w:sz="0" w:space="0" w:color="auto"/>
            <w:right w:val="none" w:sz="0" w:space="0" w:color="auto"/>
          </w:divBdr>
        </w:div>
        <w:div w:id="138353468">
          <w:marLeft w:val="0"/>
          <w:marRight w:val="0"/>
          <w:marTop w:val="0"/>
          <w:marBottom w:val="0"/>
          <w:divBdr>
            <w:top w:val="none" w:sz="0" w:space="0" w:color="auto"/>
            <w:left w:val="none" w:sz="0" w:space="0" w:color="auto"/>
            <w:bottom w:val="none" w:sz="0" w:space="0" w:color="auto"/>
            <w:right w:val="none" w:sz="0" w:space="0" w:color="auto"/>
          </w:divBdr>
        </w:div>
        <w:div w:id="1687756701">
          <w:marLeft w:val="0"/>
          <w:marRight w:val="0"/>
          <w:marTop w:val="0"/>
          <w:marBottom w:val="0"/>
          <w:divBdr>
            <w:top w:val="none" w:sz="0" w:space="0" w:color="auto"/>
            <w:left w:val="none" w:sz="0" w:space="0" w:color="auto"/>
            <w:bottom w:val="none" w:sz="0" w:space="0" w:color="auto"/>
            <w:right w:val="none" w:sz="0" w:space="0" w:color="auto"/>
          </w:divBdr>
        </w:div>
        <w:div w:id="1536582599">
          <w:marLeft w:val="0"/>
          <w:marRight w:val="0"/>
          <w:marTop w:val="0"/>
          <w:marBottom w:val="0"/>
          <w:divBdr>
            <w:top w:val="none" w:sz="0" w:space="0" w:color="auto"/>
            <w:left w:val="none" w:sz="0" w:space="0" w:color="auto"/>
            <w:bottom w:val="none" w:sz="0" w:space="0" w:color="auto"/>
            <w:right w:val="none" w:sz="0" w:space="0" w:color="auto"/>
          </w:divBdr>
        </w:div>
        <w:div w:id="1852991857">
          <w:marLeft w:val="0"/>
          <w:marRight w:val="0"/>
          <w:marTop w:val="0"/>
          <w:marBottom w:val="0"/>
          <w:divBdr>
            <w:top w:val="none" w:sz="0" w:space="0" w:color="auto"/>
            <w:left w:val="none" w:sz="0" w:space="0" w:color="auto"/>
            <w:bottom w:val="none" w:sz="0" w:space="0" w:color="auto"/>
            <w:right w:val="none" w:sz="0" w:space="0" w:color="auto"/>
          </w:divBdr>
        </w:div>
        <w:div w:id="1305428515">
          <w:marLeft w:val="0"/>
          <w:marRight w:val="0"/>
          <w:marTop w:val="0"/>
          <w:marBottom w:val="0"/>
          <w:divBdr>
            <w:top w:val="none" w:sz="0" w:space="0" w:color="auto"/>
            <w:left w:val="none" w:sz="0" w:space="0" w:color="auto"/>
            <w:bottom w:val="none" w:sz="0" w:space="0" w:color="auto"/>
            <w:right w:val="none" w:sz="0" w:space="0" w:color="auto"/>
          </w:divBdr>
        </w:div>
        <w:div w:id="1388651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xapcn.com/tutorial/83314.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389</Words>
  <Characters>764</Characters>
  <Application>Microsoft Office Word</Application>
  <DocSecurity>0</DocSecurity>
  <Lines>15</Lines>
  <Paragraphs>12</Paragraphs>
  <ScaleCrop>false</ScaleCrop>
  <Company>MS</Company>
  <LinksUpToDate>false</LinksUpToDate>
  <CharactersWithSpaces>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2013-08-26T10:16:00Z</dcterms:created>
  <dcterms:modified xsi:type="dcterms:W3CDTF">2013-08-26T10:17:00Z</dcterms:modified>
</cp:coreProperties>
</file>