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Georgia" w:cs="Georgia" w:eastAsia="Georgia" w:hAnsi="Georgia"/>
          <w:b/>
          <w:bCs/>
          <w:sz w:val="32"/>
          <w:szCs w:val="32"/>
        </w:rPr>
        <w:t xml:space="preserve">CONTRATTO DI CESSIONE DI ATTIVITÀ COMMERCIALE</w:t>
      </w:r>
    </w:p>
    <w:p>
      <w:pPr>
        <w:spacing w:after="200" w:line="300"/>
        <w:jc w:val="both"/>
      </w:pPr>
      <w:r>
        <w:rPr>
          <w:rFonts w:ascii="Georgia" w:cs="Georgia" w:eastAsia="Georgia" w:hAnsi="Georgia"/>
          <w:b w:val="false"/>
          <w:bCs w:val="false"/>
          <w:i w:val="false"/>
          <w:iCs w:val="false"/>
          <w:sz w:val="22"/>
          <w:szCs w:val="22"/>
        </w:rPr>
        <w:t xml:space="preserve">TRA</w:t>
      </w:r>
    </w:p>
    <w:p>
      <w:pPr>
        <w:spacing w:after="200" w:line="300"/>
        <w:jc w:val="both"/>
      </w:pPr>
      <w:r>
        <w:rPr>
          <w:rFonts w:ascii="Georgia" w:cs="Georgia" w:eastAsia="Georgia" w:hAnsi="Georgia"/>
          <w:b w:val="false"/>
          <w:bCs w:val="false"/>
          <w:i w:val="false"/>
          <w:iCs w:val="false"/>
          <w:sz w:val="22"/>
          <w:szCs w:val="22"/>
        </w:rPr>
        <w:t xml:space="preserve">Il Sig. Marco Cadeddu, nato a __________________ il __/__/______, codice fiscale __________________, residente in __________________, già titolare della cessata ditta individuale "Cadeddus Food" (già P.IVA __________________), che svolgeva la propria attività presso il locale sito in Cagliari, Via Dante n. 162, di seguito denominato il "Cedente",</w:t>
      </w:r>
    </w:p>
    <w:p>
      <w:pPr>
        <w:spacing w:after="200" w:line="300"/>
        <w:jc w:val="both"/>
      </w:pPr>
      <w:r>
        <w:rPr>
          <w:rFonts w:ascii="Georgia" w:cs="Georgia" w:eastAsia="Georgia" w:hAnsi="Georgia"/>
          <w:b w:val="false"/>
          <w:bCs w:val="false"/>
          <w:i w:val="false"/>
          <w:iCs w:val="false"/>
          <w:sz w:val="22"/>
          <w:szCs w:val="22"/>
        </w:rPr>
        <w:t xml:space="preserve">E</w:t>
      </w:r>
    </w:p>
    <w:p>
      <w:pPr>
        <w:spacing w:after="200" w:line="300"/>
        <w:jc w:val="both"/>
      </w:pPr>
      <w:r>
        <w:rPr>
          <w:rFonts w:ascii="Georgia" w:cs="Georgia" w:eastAsia="Georgia" w:hAnsi="Georgia"/>
          <w:b w:val="false"/>
          <w:bCs w:val="false"/>
          <w:i w:val="false"/>
          <w:iCs w:val="false"/>
          <w:sz w:val="22"/>
          <w:szCs w:val="22"/>
        </w:rPr>
        <w:t xml:space="preserve">Il Sig. Luca Deida, nato a __________________ il __/__/______, codice fiscale __________________, residente in __________________, di seguito denominato il "Cessionario",</w:t>
      </w:r>
    </w:p>
    <w:p>
      <w:pPr>
        <w:spacing w:after="200" w:line="300"/>
        <w:jc w:val="both"/>
      </w:pPr>
      <w:r>
        <w:rPr>
          <w:rFonts w:ascii="Georgia" w:cs="Georgia" w:eastAsia="Georgia" w:hAnsi="Georgia"/>
          <w:b w:val="false"/>
          <w:bCs w:val="false"/>
          <w:i w:val="false"/>
          <w:iCs w:val="false"/>
          <w:sz w:val="22"/>
          <w:szCs w:val="22"/>
        </w:rPr>
        <w:t xml:space="preserve">di seguito, congiuntamente, le "Parti",</w:t>
      </w:r>
    </w:p>
    <w:p>
      <w:pPr>
        <w:spacing w:after="120" w:before="280"/>
      </w:pPr>
      <w:r>
        <w:rPr>
          <w:rFonts w:ascii="Georgia" w:cs="Georgia" w:eastAsia="Georgia" w:hAnsi="Georgia"/>
          <w:b/>
          <w:bCs/>
          <w:sz w:val="22"/>
          <w:szCs w:val="22"/>
        </w:rPr>
        <w:t xml:space="preserve">PREMESSO CHE</w:t>
      </w:r>
    </w:p>
    <w:p>
      <w:pPr>
        <w:spacing w:after="200" w:line="300"/>
        <w:jc w:val="both"/>
      </w:pPr>
      <w:r>
        <w:rPr>
          <w:rFonts w:ascii="Georgia" w:cs="Georgia" w:eastAsia="Georgia" w:hAnsi="Georgia"/>
          <w:b w:val="false"/>
          <w:bCs w:val="false"/>
          <w:i w:val="false"/>
          <w:iCs w:val="false"/>
          <w:sz w:val="22"/>
          <w:szCs w:val="22"/>
        </w:rPr>
        <w:t xml:space="preserve">a) il Cedente gestiva, in qualità di titolare, la ditta individuale "Cadeddus Food", che svolgeva la propria attività commerciale presso il locale sito in Cagliari, Via Dante n. 162, attività allo stato attuale cessata (di seguito l'"Attività");</w:t>
      </w:r>
    </w:p>
    <w:p>
      <w:pPr>
        <w:spacing w:after="200" w:line="300"/>
        <w:jc w:val="both"/>
      </w:pPr>
      <w:r>
        <w:rPr>
          <w:rFonts w:ascii="Georgia" w:cs="Georgia" w:eastAsia="Georgia" w:hAnsi="Georgia"/>
          <w:b w:val="false"/>
          <w:bCs w:val="false"/>
          <w:i w:val="false"/>
          <w:iCs w:val="false"/>
          <w:sz w:val="22"/>
          <w:szCs w:val="22"/>
        </w:rPr>
        <w:t xml:space="preserve">b) le Parti hanno raggiunto un accordo per la cessione dell'Attività, comprensiva di tutte le attrezzature ivi presenti, alle condizioni di seguito indicate;</w:t>
      </w:r>
    </w:p>
    <w:p>
      <w:pPr>
        <w:spacing w:after="200" w:line="300"/>
        <w:jc w:val="both"/>
      </w:pPr>
      <w:r>
        <w:rPr>
          <w:rFonts w:ascii="Georgia" w:cs="Georgia" w:eastAsia="Georgia" w:hAnsi="Georgia"/>
          <w:b w:val="false"/>
          <w:bCs w:val="false"/>
          <w:i w:val="false"/>
          <w:iCs w:val="false"/>
          <w:sz w:val="22"/>
          <w:szCs w:val="22"/>
        </w:rPr>
        <w:t xml:space="preserve">c) il Cessionario intende proseguire la gestione dell'Attività mediante una nuova società, come meglio specificato all'Art. 5;</w:t>
      </w:r>
    </w:p>
    <w:p>
      <w:pPr>
        <w:spacing w:after="200" w:line="300"/>
        <w:jc w:val="both"/>
      </w:pPr>
      <w:r>
        <w:rPr>
          <w:rFonts w:ascii="Georgia" w:cs="Georgia" w:eastAsia="Georgia" w:hAnsi="Georgia"/>
          <w:b w:val="false"/>
          <w:bCs w:val="false"/>
          <w:i w:val="false"/>
          <w:iCs w:val="false"/>
          <w:sz w:val="22"/>
          <w:szCs w:val="22"/>
        </w:rPr>
        <w:t xml:space="preserve">tutto ciò premesso, si conviene e stipula quanto segue:</w:t>
      </w:r>
    </w:p>
    <w:p>
      <w:pPr>
        <w:spacing w:after="120" w:before="280"/>
      </w:pPr>
      <w:r>
        <w:rPr>
          <w:rFonts w:ascii="Georgia" w:cs="Georgia" w:eastAsia="Georgia" w:hAnsi="Georgia"/>
          <w:b/>
          <w:bCs/>
          <w:sz w:val="22"/>
          <w:szCs w:val="22"/>
        </w:rPr>
        <w:t xml:space="preserve">Art. 1 — Premesse e allegati</w:t>
      </w:r>
    </w:p>
    <w:p>
      <w:pPr>
        <w:spacing w:after="200" w:line="300"/>
        <w:jc w:val="both"/>
      </w:pPr>
      <w:r>
        <w:rPr>
          <w:rFonts w:ascii="Georgia" w:cs="Georgia" w:eastAsia="Georgia" w:hAnsi="Georgia"/>
          <w:b w:val="false"/>
          <w:bCs w:val="false"/>
          <w:i w:val="false"/>
          <w:iCs w:val="false"/>
          <w:sz w:val="22"/>
          <w:szCs w:val="22"/>
        </w:rPr>
        <w:t xml:space="preserve">Le premesse costituiscono parte integrante e sostanziale del presente contratto. Le Parti danno atto che l'elenco analitico delle attrezzature cedute sarà redatto in contraddittorio e allegato al presente contratto quale Allegato A, sottoscritto da entrambe le Parti al momento della consegna.</w:t>
      </w:r>
    </w:p>
    <w:p>
      <w:pPr>
        <w:spacing w:after="120" w:before="280"/>
      </w:pPr>
      <w:r>
        <w:rPr>
          <w:rFonts w:ascii="Georgia" w:cs="Georgia" w:eastAsia="Georgia" w:hAnsi="Georgia"/>
          <w:b/>
          <w:bCs/>
          <w:sz w:val="22"/>
          <w:szCs w:val="22"/>
        </w:rPr>
        <w:t xml:space="preserve">Art. 2 — Oggetto</w:t>
      </w:r>
    </w:p>
    <w:p>
      <w:pPr>
        <w:spacing w:after="200" w:line="300"/>
        <w:jc w:val="both"/>
      </w:pPr>
      <w:r>
        <w:rPr>
          <w:rFonts w:ascii="Georgia" w:cs="Georgia" w:eastAsia="Georgia" w:hAnsi="Georgia"/>
          <w:b w:val="false"/>
          <w:bCs w:val="false"/>
          <w:i w:val="false"/>
          <w:iCs w:val="false"/>
          <w:sz w:val="22"/>
          <w:szCs w:val="22"/>
        </w:rPr>
        <w:t xml:space="preserve">Il Cedente cede al Cessionario, che accetta, l'Attività commerciale svolta presso il locale di cui in premessa, comprensiva di tutte le attrezzature, gli arredi, i macchinari, gli impianti e i beni strumentali presenti nel locale alla data di sottoscrizione del presente contratto, come da Allegato A.</w:t>
      </w:r>
    </w:p>
    <w:p>
      <w:pPr>
        <w:spacing w:after="200" w:line="300"/>
        <w:jc w:val="both"/>
      </w:pPr>
      <w:r>
        <w:rPr>
          <w:rFonts w:ascii="Georgia" w:cs="Georgia" w:eastAsia="Georgia" w:hAnsi="Georgia"/>
          <w:b w:val="false"/>
          <w:bCs w:val="false"/>
          <w:i w:val="false"/>
          <w:iCs w:val="false"/>
          <w:sz w:val="22"/>
          <w:szCs w:val="22"/>
        </w:rPr>
        <w:t xml:space="preserve">Il Cessionario dichiara di aver preso visione di tutti i macchinari, gli arredi e le attrezzature oggetto di cessione in data antecedente alla sottoscrizione del presente contratto, e li accetta nello stato di fatto in cui si trovano ("visti e piaciuti"), senza alcuna garanzia di funzionamento da parte del Cedente e senza possibilità di rivalsa nei confronti del Cedente per eventuali malfunzionamenti, vizi o difetti, palesi od occulti, riscontrati successivamente alla consegna.</w:t>
      </w:r>
    </w:p>
    <w:p>
      <w:pPr>
        <w:spacing w:after="200" w:line="300"/>
        <w:jc w:val="both"/>
      </w:pPr>
      <w:r>
        <w:rPr>
          <w:rFonts w:ascii="Georgia" w:cs="Georgia" w:eastAsia="Georgia" w:hAnsi="Georgia"/>
          <w:b w:val="false"/>
          <w:bCs w:val="false"/>
          <w:i w:val="false"/>
          <w:iCs w:val="false"/>
          <w:sz w:val="22"/>
          <w:szCs w:val="22"/>
        </w:rPr>
        <w:t xml:space="preserve">Sono escluse dalla cessione le partite di credito e debito pregresse del Cedente non espressamente richiamate nel presente contratto.</w:t>
      </w:r>
    </w:p>
    <w:p>
      <w:pPr>
        <w:spacing w:after="120" w:before="280"/>
      </w:pPr>
      <w:r>
        <w:rPr>
          <w:rFonts w:ascii="Georgia" w:cs="Georgia" w:eastAsia="Georgia" w:hAnsi="Georgia"/>
          <w:b/>
          <w:bCs/>
          <w:sz w:val="22"/>
          <w:szCs w:val="22"/>
        </w:rPr>
        <w:t xml:space="preserve">Art. 3 — Corrispettivo e modalità di pagamento</w:t>
      </w:r>
    </w:p>
    <w:p>
      <w:pPr>
        <w:spacing w:after="200" w:line="300"/>
        <w:jc w:val="both"/>
      </w:pPr>
      <w:r>
        <w:rPr>
          <w:rFonts w:ascii="Georgia" w:cs="Georgia" w:eastAsia="Georgia" w:hAnsi="Georgia"/>
          <w:b w:val="false"/>
          <w:bCs w:val="false"/>
          <w:i w:val="false"/>
          <w:iCs w:val="false"/>
          <w:sz w:val="22"/>
          <w:szCs w:val="22"/>
        </w:rPr>
        <w:t xml:space="preserve">Il corrispettivo pattuito per la cessione di cui all'Art. 2 è determinato in € 6.000,00 (seimila/00), a titolo di riconoscimento del valore dell'avviamento e delle attrezzature ceduti, che il Cessionario corrisponde al Cedente secondo il seguente piano rateale:</w:t>
      </w:r>
    </w:p>
    <w:p>
      <w:pPr>
        <w:spacing w:after="200" w:line="300"/>
        <w:jc w:val="both"/>
      </w:pPr>
      <w:r>
        <w:rPr>
          <w:rFonts w:ascii="Georgia" w:cs="Georgia" w:eastAsia="Georgia" w:hAnsi="Georgia"/>
          <w:b w:val="false"/>
          <w:bCs w:val="false"/>
          <w:i w:val="false"/>
          <w:iCs w:val="false"/>
          <w:sz w:val="22"/>
          <w:szCs w:val="22"/>
        </w:rPr>
        <w:t xml:space="preserve">— € 500,00 a titolo di acconto, contestualmente alla sottoscrizione del presente contratto;</w:t>
      </w:r>
    </w:p>
    <w:p>
      <w:pPr>
        <w:spacing w:after="200" w:line="300"/>
        <w:jc w:val="both"/>
      </w:pPr>
      <w:r>
        <w:rPr>
          <w:rFonts w:ascii="Georgia" w:cs="Georgia" w:eastAsia="Georgia" w:hAnsi="Georgia"/>
          <w:b w:val="false"/>
          <w:bCs w:val="false"/>
          <w:i w:val="false"/>
          <w:iCs w:val="false"/>
          <w:sz w:val="22"/>
          <w:szCs w:val="22"/>
        </w:rPr>
        <w:t xml:space="preserve">— € 1.000,00 entro lunedì 17 agosto 2026;</w:t>
      </w:r>
    </w:p>
    <w:p>
      <w:pPr>
        <w:spacing w:after="200" w:line="300"/>
        <w:jc w:val="both"/>
      </w:pPr>
      <w:r>
        <w:rPr>
          <w:rFonts w:ascii="Georgia" w:cs="Georgia" w:eastAsia="Georgia" w:hAnsi="Georgia"/>
          <w:b w:val="false"/>
          <w:bCs w:val="false"/>
          <w:i w:val="false"/>
          <w:iCs w:val="false"/>
          <w:sz w:val="22"/>
          <w:szCs w:val="22"/>
        </w:rPr>
        <w:t xml:space="preserve">— il residuo importo di € 4.500,00 in n. 3 (tre) rate mensili da € 1.500,00 ciascuna, a partire dal 1° settembre 2026 (indicativamente: 1° settembre, 1° ottobre, 1° novembre 2026), fino a completo saldo dei complessivi € 6.000,00, con avvio dei versamenti a cura della nuova società di cui all'Art. 5.</w:t>
      </w:r>
    </w:p>
    <w:p>
      <w:pPr>
        <w:spacing w:after="200" w:line="300"/>
        <w:jc w:val="both"/>
      </w:pPr>
      <w:r>
        <w:rPr>
          <w:rFonts w:ascii="Georgia" w:cs="Georgia" w:eastAsia="Georgia" w:hAnsi="Georgia"/>
          <w:b w:val="false"/>
          <w:bCs w:val="false"/>
          <w:i w:val="false"/>
          <w:iCs w:val="false"/>
          <w:sz w:val="22"/>
          <w:szCs w:val="22"/>
        </w:rPr>
        <w:t xml:space="preserve">I pagamenti avvengono mediante __________________ (bonifico bancario / contanti / altro mezzo, da specificare). Il Cedente rilascia quietanza per ciascun importo ricevuto e quietanza liberatoria finale, con dichiarazione di non avere null'altro a pretendere, al momento dell'incasso dell'ultima rata.</w:t>
      </w:r>
    </w:p>
    <w:p>
      <w:pPr>
        <w:spacing w:after="200" w:line="300"/>
        <w:jc w:val="both"/>
      </w:pPr>
      <w:r>
        <w:rPr>
          <w:rFonts w:ascii="Georgia" w:cs="Georgia" w:eastAsia="Georgia" w:hAnsi="Georgia"/>
          <w:b w:val="false"/>
          <w:bCs w:val="false"/>
          <w:i w:val="false"/>
          <w:iCs w:val="false"/>
          <w:sz w:val="22"/>
          <w:szCs w:val="22"/>
        </w:rPr>
        <w:t xml:space="preserve">In caso di mancato pagamento di una rata alla relativa scadenza, il Cedente potrà assegnare al Cessionario un termine di 15 (quindici) giorni per adempiere; decorso inutilmente tale termine, si applicano i rimedi di legge previsti in caso di inadempimento contrattuale (art. 1453 e ss. c.c.), fatto salvo il diritto al pagamento delle somme già maturate.</w:t>
      </w:r>
    </w:p>
    <w:p>
      <w:pPr>
        <w:spacing w:after="120" w:before="280"/>
      </w:pPr>
      <w:r>
        <w:rPr>
          <w:rFonts w:ascii="Georgia" w:cs="Georgia" w:eastAsia="Georgia" w:hAnsi="Georgia"/>
          <w:b/>
          <w:bCs/>
          <w:sz w:val="22"/>
          <w:szCs w:val="22"/>
        </w:rPr>
        <w:t xml:space="preserve">Art. 4 — Subentro in utenze e contratti</w:t>
      </w:r>
    </w:p>
    <w:p>
      <w:pPr>
        <w:spacing w:after="200" w:line="300"/>
        <w:jc w:val="both"/>
      </w:pPr>
      <w:r>
        <w:rPr>
          <w:rFonts w:ascii="Georgia" w:cs="Georgia" w:eastAsia="Georgia" w:hAnsi="Georgia"/>
          <w:b w:val="false"/>
          <w:bCs w:val="false"/>
          <w:i w:val="false"/>
          <w:iCs w:val="false"/>
          <w:sz w:val="22"/>
          <w:szCs w:val="22"/>
        </w:rPr>
        <w:t xml:space="preserve">A partire dal 1° settembre 2026, con la costituzione della nuova società di cui all'Art. 5, tutti i contratti relativi all'esercizio dell'Attività — incluse a titolo esemplificativo e non esaustivo le utenze di energia elettrica, acqua e telefonia/internet, nonché il contratto di locazione dell'immobile in cui l'Attività è svolta — vengono trasferiti e intestati alla nuova società.</w:t>
      </w:r>
    </w:p>
    <w:p>
      <w:pPr>
        <w:spacing w:after="200" w:line="300"/>
        <w:jc w:val="both"/>
      </w:pPr>
      <w:r>
        <w:rPr>
          <w:rFonts w:ascii="Georgia" w:cs="Georgia" w:eastAsia="Georgia" w:hAnsi="Georgia"/>
          <w:b w:val="false"/>
          <w:bCs w:val="false"/>
          <w:i w:val="false"/>
          <w:iCs w:val="false"/>
          <w:sz w:val="22"/>
          <w:szCs w:val="22"/>
        </w:rPr>
        <w:t xml:space="preserve">Le Parti si impegnano a porre in essere tempestivamente tutti gli atti necessari al perfezionamento del subentro (comunicazioni ai fornitori, volture, richiesta di eventuale assenso del locatore ove previsto dal contratto di locazione o dalla legge), collaborando reciprocamente e senza ingiustificato ritardo.</w:t>
      </w:r>
    </w:p>
    <w:p>
      <w:pPr>
        <w:spacing w:after="120" w:before="280"/>
      </w:pPr>
      <w:r>
        <w:rPr>
          <w:rFonts w:ascii="Georgia" w:cs="Georgia" w:eastAsia="Georgia" w:hAnsi="Georgia"/>
          <w:b/>
          <w:bCs/>
          <w:sz w:val="22"/>
          <w:szCs w:val="22"/>
        </w:rPr>
        <w:t xml:space="preserve">Art. 5 — Costituzione di nuova società</w:t>
      </w:r>
    </w:p>
    <w:p>
      <w:pPr>
        <w:spacing w:after="200" w:line="300"/>
        <w:jc w:val="both"/>
      </w:pPr>
      <w:r>
        <w:rPr>
          <w:rFonts w:ascii="Georgia" w:cs="Georgia" w:eastAsia="Georgia" w:hAnsi="Georgia"/>
          <w:b w:val="false"/>
          <w:bCs w:val="false"/>
          <w:i w:val="false"/>
          <w:iCs w:val="false"/>
          <w:sz w:val="22"/>
          <w:szCs w:val="22"/>
        </w:rPr>
        <w:t xml:space="preserve">Le Parti danno atto che, a partire da settembre 2026, l'Attività sarà gestita dal Cessionario non più in forma di ditta individuale ma mediante una società di nuova costituzione ("ex novo"), della quale il Cessionario e gli altri eventuali soci individueranno la forma giuridica più idonea (inclusa la società di fatto ai sensi degli artt. 2251 e seguenti del Codice Civile, ove tale forma venga confermata).</w:t>
      </w:r>
    </w:p>
    <w:p>
      <w:pPr>
        <w:spacing w:after="200" w:line="300"/>
        <w:jc w:val="both"/>
      </w:pPr>
      <w:r>
        <w:rPr>
          <w:rFonts w:ascii="Georgia" w:cs="Georgia" w:eastAsia="Georgia" w:hAnsi="Georgia"/>
          <w:b w:val="false"/>
          <w:bCs w:val="false"/>
          <w:i w:val="false"/>
          <w:iCs w:val="false"/>
          <w:sz w:val="22"/>
          <w:szCs w:val="22"/>
        </w:rPr>
        <w:t xml:space="preserve">I soci della nuova società e le relative quote di partecipazione saranno individuati a cura del Cessionario, che ne darà comunicazione scritta al Cedente entro __________________ dalla sottoscrizione del presente contratto e provvederà ai conseguenti adempimenti di legge (a titolo esemplificativo: apertura della posizione fiscale, iscrizione al Registro delle Imprese, adempimenti previdenziali INPS/INAIL ove dovuti, voltura delle utenze e del contratto di locazione a nome della nuova società, come da Art. 4).</w:t>
      </w:r>
    </w:p>
    <w:p>
      <w:pPr>
        <w:spacing w:after="200" w:line="300"/>
        <w:jc w:val="both"/>
      </w:pPr>
      <w:r>
        <w:rPr>
          <w:rFonts w:ascii="Georgia" w:cs="Georgia" w:eastAsia="Georgia" w:hAnsi="Georgia"/>
          <w:b w:val="false"/>
          <w:bCs w:val="false"/>
          <w:i w:val="false"/>
          <w:iCs w:val="false"/>
          <w:sz w:val="22"/>
          <w:szCs w:val="22"/>
        </w:rPr>
        <w:t xml:space="preserve">Resta inteso che, ove la nuova società assuma la forma di società di fatto, i soci risponderanno solidalmente e illimitatamente delle obbligazioni assunte nella gestione dell'Attività, secondo il regime ordinario previsto dal Codice Civile.</w:t>
      </w:r>
    </w:p>
    <w:p>
      <w:pPr>
        <w:spacing w:after="120" w:before="280"/>
      </w:pPr>
      <w:r>
        <w:rPr>
          <w:rFonts w:ascii="Georgia" w:cs="Georgia" w:eastAsia="Georgia" w:hAnsi="Georgia"/>
          <w:b/>
          <w:bCs/>
          <w:sz w:val="22"/>
          <w:szCs w:val="22"/>
        </w:rPr>
        <w:t xml:space="preserve">Art. 6 — Garanzie del Cedente</w:t>
      </w:r>
    </w:p>
    <w:p>
      <w:pPr>
        <w:spacing w:after="200" w:line="300"/>
        <w:jc w:val="both"/>
      </w:pPr>
      <w:r>
        <w:rPr>
          <w:rFonts w:ascii="Georgia" w:cs="Georgia" w:eastAsia="Georgia" w:hAnsi="Georgia"/>
          <w:b w:val="false"/>
          <w:bCs w:val="false"/>
          <w:i w:val="false"/>
          <w:iCs w:val="false"/>
          <w:sz w:val="22"/>
          <w:szCs w:val="22"/>
        </w:rPr>
        <w:t xml:space="preserve">Il Cedente garantisce che l'Attività e le attrezzature cedute sono di sua piena proprietà e disponibilità, libere da vincoli, pegni, ipoteche, pignoramenti, leasing in corso o altre pretese di terzi non dichiarate, e che non sussistono debiti, contenziosi in corso o passività pregresse riferibili all'Attività tali da poter gravare sul Cessionario, salvo quanto eventualmente indicato per iscritto dalle Parti in allegato al presente contratto.</w:t>
      </w:r>
    </w:p>
    <w:p>
      <w:pPr>
        <w:spacing w:after="200" w:line="300"/>
        <w:jc w:val="both"/>
      </w:pPr>
      <w:r>
        <w:rPr>
          <w:rFonts w:ascii="Georgia" w:cs="Georgia" w:eastAsia="Georgia" w:hAnsi="Georgia"/>
          <w:b w:val="false"/>
          <w:bCs w:val="false"/>
          <w:i w:val="false"/>
          <w:iCs w:val="false"/>
          <w:sz w:val="22"/>
          <w:szCs w:val="22"/>
        </w:rPr>
        <w:t xml:space="preserve">Restano ferme, in merito allo stato e al funzionamento di macchinari, arredi e attrezzature cedute, le previsioni di accettazione "visti e piaciuti" di cui all'Art. 2.</w:t>
      </w:r>
    </w:p>
    <w:p>
      <w:pPr>
        <w:spacing w:after="120" w:before="280"/>
      </w:pPr>
      <w:r>
        <w:rPr>
          <w:rFonts w:ascii="Georgia" w:cs="Georgia" w:eastAsia="Georgia" w:hAnsi="Georgia"/>
          <w:b/>
          <w:bCs/>
          <w:sz w:val="22"/>
          <w:szCs w:val="22"/>
        </w:rPr>
        <w:t xml:space="preserve">Art. 7 — Consegna</w:t>
      </w:r>
    </w:p>
    <w:p>
      <w:pPr>
        <w:spacing w:after="200" w:line="300"/>
        <w:jc w:val="both"/>
      </w:pPr>
      <w:r>
        <w:rPr>
          <w:rFonts w:ascii="Georgia" w:cs="Georgia" w:eastAsia="Georgia" w:hAnsi="Georgia"/>
          <w:b w:val="false"/>
          <w:bCs w:val="false"/>
          <w:i w:val="false"/>
          <w:iCs w:val="false"/>
          <w:sz w:val="22"/>
          <w:szCs w:val="22"/>
        </w:rPr>
        <w:t xml:space="preserve">La consegna dell'Attività, comprensiva delle chiavi del locale e di ogni bene strumentale oggetto di cessione, avviene contestualmente alla sottoscrizione del presente contratto, salvo diverso accordo scritto tra le Parti.</w:t>
      </w:r>
    </w:p>
    <w:p>
      <w:pPr>
        <w:spacing w:after="120" w:before="280"/>
      </w:pPr>
      <w:r>
        <w:rPr>
          <w:rFonts w:ascii="Georgia" w:cs="Georgia" w:eastAsia="Georgia" w:hAnsi="Georgia"/>
          <w:b/>
          <w:bCs/>
          <w:sz w:val="22"/>
          <w:szCs w:val="22"/>
        </w:rPr>
        <w:t xml:space="preserve">Art. 8 — Foro competente</w:t>
      </w:r>
    </w:p>
    <w:p>
      <w:pPr>
        <w:spacing w:after="200" w:line="300"/>
        <w:jc w:val="both"/>
      </w:pPr>
      <w:r>
        <w:rPr>
          <w:rFonts w:ascii="Georgia" w:cs="Georgia" w:eastAsia="Georgia" w:hAnsi="Georgia"/>
          <w:b w:val="false"/>
          <w:bCs w:val="false"/>
          <w:i w:val="false"/>
          <w:iCs w:val="false"/>
          <w:sz w:val="22"/>
          <w:szCs w:val="22"/>
        </w:rPr>
        <w:t xml:space="preserve">Per qualsiasi controversia relativa all'interpretazione, esecuzione o risoluzione del presente contratto è competente in via esclusiva il Foro di Cagliari.</w:t>
      </w:r>
    </w:p>
    <w:p>
      <w:pPr>
        <w:spacing w:after="120" w:before="280"/>
      </w:pPr>
      <w:r>
        <w:rPr>
          <w:rFonts w:ascii="Georgia" w:cs="Georgia" w:eastAsia="Georgia" w:hAnsi="Georgia"/>
          <w:b/>
          <w:bCs/>
          <w:sz w:val="22"/>
          <w:szCs w:val="22"/>
        </w:rPr>
        <w:t xml:space="preserve">Art. 9 — Disposizioni finali</w:t>
      </w:r>
    </w:p>
    <w:p>
      <w:pPr>
        <w:spacing w:after="200" w:line="300"/>
        <w:jc w:val="both"/>
      </w:pPr>
      <w:r>
        <w:rPr>
          <w:rFonts w:ascii="Georgia" w:cs="Georgia" w:eastAsia="Georgia" w:hAnsi="Georgia"/>
          <w:b w:val="false"/>
          <w:bCs w:val="false"/>
          <w:i w:val="false"/>
          <w:iCs w:val="false"/>
          <w:sz w:val="22"/>
          <w:szCs w:val="22"/>
        </w:rPr>
        <w:t xml:space="preserve">Il presente contratto è redatto in duplice originale, uno per ciascuna delle Parti. Eventuali modifiche o integrazioni sono valide solo se apportate per iscritto e sottoscritte da entrambe le Parti.</w:t>
      </w:r>
    </w:p>
    <w:p>
      <w:pPr>
        <w:spacing w:after="100"/>
      </w:pPr>
      <w:r>
        <w:rPr>
          <w:sz w:val="22"/>
          <w:szCs w:val="22"/>
        </w:rPr>
        <w:t xml:space="preserve"/>
      </w:r>
    </w:p>
    <w:p>
      <w:pPr>
        <w:spacing w:after="200" w:line="300"/>
        <w:jc w:val="left"/>
      </w:pPr>
      <w:r>
        <w:rPr>
          <w:rFonts w:ascii="Georgia" w:cs="Georgia" w:eastAsia="Georgia" w:hAnsi="Georgia"/>
          <w:b w:val="false"/>
          <w:bCs w:val="false"/>
          <w:i w:val="false"/>
          <w:iCs w:val="false"/>
          <w:sz w:val="22"/>
          <w:szCs w:val="22"/>
        </w:rPr>
        <w:t xml:space="preserve">Cagliari, lì __________________</w:t>
      </w:r>
    </w:p>
    <w:p>
      <w:pPr>
        <w:spacing w:after="200"/>
      </w:pPr>
      <w:r>
        <w:rPr>
          <w:sz w:val="22"/>
          <w:szCs w:val="22"/>
        </w:rPr>
        <w:t xml:space="preserve"/>
      </w:r>
    </w:p>
    <w:p>
      <w:pPr>
        <w:spacing w:after="200" w:line="300"/>
        <w:jc w:val="left"/>
      </w:pPr>
      <w:r>
        <w:rPr>
          <w:rFonts w:ascii="Georgia" w:cs="Georgia" w:eastAsia="Georgia" w:hAnsi="Georgia"/>
          <w:b w:val="false"/>
          <w:bCs w:val="false"/>
          <w:i w:val="false"/>
          <w:iCs w:val="false"/>
          <w:sz w:val="22"/>
          <w:szCs w:val="22"/>
        </w:rPr>
        <w:t xml:space="preserve">Il Cedente                                                                    Il Cessionario</w:t>
      </w:r>
    </w:p>
    <w:p>
      <w:pPr>
        <w:spacing w:after="200" w:line="300"/>
        <w:jc w:val="left"/>
      </w:pPr>
      <w:r>
        <w:rPr>
          <w:rFonts w:ascii="Georgia" w:cs="Georgia" w:eastAsia="Georgia" w:hAnsi="Georgia"/>
          <w:b w:val="false"/>
          <w:bCs w:val="false"/>
          <w:i w:val="false"/>
          <w:iCs w:val="false"/>
          <w:sz w:val="22"/>
          <w:szCs w:val="22"/>
        </w:rPr>
        <w:t xml:space="preserve">Marco Cadeddu                                                          Luca Deida</w:t>
      </w:r>
    </w:p>
    <w:p>
      <w:pPr>
        <w:spacing w:after="100"/>
      </w:pPr>
      <w:r>
        <w:rPr>
          <w:sz w:val="22"/>
          <w:szCs w:val="22"/>
        </w:rPr>
        <w:t xml:space="preserve"/>
      </w:r>
    </w:p>
    <w:p>
      <w:pPr>
        <w:spacing w:after="200" w:line="300"/>
        <w:jc w:val="left"/>
      </w:pPr>
      <w:r>
        <w:rPr>
          <w:rFonts w:ascii="Georgia" w:cs="Georgia" w:eastAsia="Georgia" w:hAnsi="Georgia"/>
          <w:b w:val="false"/>
          <w:bCs w:val="false"/>
          <w:i w:val="false"/>
          <w:iCs w:val="false"/>
          <w:sz w:val="22"/>
          <w:szCs w:val="22"/>
        </w:rPr>
        <w:t xml:space="preserve">_______________________________              _______________________________</w:t>
      </w:r>
    </w:p>
    <w:p>
      <w:pPr>
        <w:spacing w:after="200"/>
      </w:pPr>
      <w:r>
        <w:rPr>
          <w:sz w:val="22"/>
          <w:szCs w:val="22"/>
        </w:rPr>
        <w:t xml:space="preserve"/>
      </w:r>
    </w:p>
    <w:p>
      <w:pPr>
        <w:spacing w:after="200" w:line="300"/>
        <w:jc w:val="both"/>
      </w:pPr>
      <w:r>
        <w:rPr>
          <w:rFonts w:ascii="Georgia" w:cs="Georgia" w:eastAsia="Georgia" w:hAnsi="Georgia"/>
          <w:b w:val="false"/>
          <w:bCs w:val="false"/>
          <w:i/>
          <w:iCs/>
          <w:sz w:val="22"/>
          <w:szCs w:val="22"/>
        </w:rPr>
        <w:t xml:space="preserve">Nota per le Parti (non contrattuale): la cessione di un'azienda o attività commerciale in Italia è soggetta, di norma, a forma scritta con sottoscrizione autenticata da notaio (o atto pubblico) e a registrazione presso l'Agenzia delle Entrate entro 30 giorni dalla sottoscrizione, oltre alla comunicazione al Registro delle Imprese/Camera di Commercio competente. Si raccomanda di far verificare il presente testo da un notaio o da un commercialista prima della firma definitiva, in particolare per gli aspetti fiscali della cessione e del pagamento rateale, l'eventuale presenza di dipendenti (art. 2112 c.c.) e le formalità di voltura del contratto di locazione.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2026-08-13T09:20:30.077Z</dcterms:created>
  <dcterms:modified xsi:type="dcterms:W3CDTF">2026-08-13T09:20:30.078Z</dcterms:modified>
</cp:coreProperties>
</file>

<file path=docProps/custom.xml><?xml version="1.0" encoding="utf-8"?>
<Properties xmlns="http://schemas.openxmlformats.org/officeDocument/2006/custom-properties" xmlns:vt="http://schemas.openxmlformats.org/officeDocument/2006/docPropsVTypes"/>
</file>