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F1D4" w14:textId="77777777" w:rsidR="00CD3747" w:rsidRDefault="00CD3747">
      <w:pPr>
        <w:spacing w:line="259" w:lineRule="auto"/>
        <w:ind w:left="860" w:right="200"/>
        <w:rPr>
          <w:rFonts w:ascii="Calibri" w:eastAsia="Calibri" w:hAnsi="Calibri" w:cs="Calibri"/>
          <w:i/>
          <w:color w:val="FF0000"/>
        </w:rPr>
      </w:pPr>
    </w:p>
    <w:p w14:paraId="66FD0D95" w14:textId="77777777" w:rsidR="00CD3747" w:rsidRDefault="00CD3747">
      <w:pPr>
        <w:spacing w:line="259" w:lineRule="auto"/>
        <w:ind w:left="860" w:right="200"/>
        <w:rPr>
          <w:rFonts w:ascii="Calibri" w:eastAsia="Calibri" w:hAnsi="Calibri" w:cs="Calibri"/>
          <w:i/>
          <w:color w:val="FF0000"/>
        </w:rPr>
      </w:pPr>
      <w:bookmarkStart w:id="0" w:name="_tk76901n3umd" w:colFirst="0" w:colLast="0"/>
      <w:bookmarkEnd w:id="0"/>
    </w:p>
    <w:p w14:paraId="14FEF67B" w14:textId="77777777" w:rsidR="00CD3747" w:rsidRDefault="00CD3747">
      <w:pPr>
        <w:spacing w:line="259" w:lineRule="auto"/>
        <w:ind w:left="860" w:right="200"/>
        <w:rPr>
          <w:rFonts w:ascii="Calibri" w:eastAsia="Calibri" w:hAnsi="Calibri" w:cs="Calibri"/>
          <w:i/>
          <w:color w:val="FF0000"/>
        </w:rPr>
      </w:pPr>
      <w:bookmarkStart w:id="1" w:name="_9zwk02hiowkn" w:colFirst="0" w:colLast="0"/>
      <w:bookmarkEnd w:id="1"/>
    </w:p>
    <w:p w14:paraId="14428F00" w14:textId="77777777" w:rsidR="00CD3747" w:rsidRDefault="00CD3747">
      <w:pPr>
        <w:spacing w:line="259" w:lineRule="auto"/>
        <w:ind w:left="860" w:right="200"/>
        <w:rPr>
          <w:rFonts w:ascii="Calibri" w:eastAsia="Calibri" w:hAnsi="Calibri" w:cs="Calibri"/>
          <w:i/>
          <w:color w:val="FF0000"/>
        </w:rPr>
      </w:pPr>
      <w:bookmarkStart w:id="2" w:name="_m1wqs7b11r3h" w:colFirst="0" w:colLast="0"/>
      <w:bookmarkEnd w:id="2"/>
    </w:p>
    <w:p w14:paraId="58749CF5" w14:textId="77777777" w:rsidR="00CD3747" w:rsidRPr="004E7669" w:rsidRDefault="005521D3">
      <w:pPr>
        <w:spacing w:line="259" w:lineRule="auto"/>
        <w:ind w:left="860" w:right="200"/>
        <w:rPr>
          <w:rFonts w:ascii="Calibri" w:eastAsia="Calibri" w:hAnsi="Calibri" w:cs="Calibri"/>
          <w:b/>
          <w:bCs/>
          <w:i/>
          <w:color w:val="FF0000"/>
        </w:rPr>
      </w:pPr>
      <w:bookmarkStart w:id="3" w:name="_ng85ibl3bb8h" w:colFirst="0" w:colLast="0"/>
      <w:bookmarkEnd w:id="3"/>
      <w:r w:rsidRPr="004E7669">
        <w:rPr>
          <w:rFonts w:ascii="Calibri" w:eastAsia="Calibri" w:hAnsi="Calibri" w:cs="Calibri"/>
          <w:b/>
          <w:bCs/>
          <w:i/>
          <w:color w:val="FF0000"/>
        </w:rPr>
        <w:t>[Insert Project or Service Name]</w:t>
      </w:r>
    </w:p>
    <w:p w14:paraId="0CB6586C" w14:textId="77777777" w:rsidR="00CD3747" w:rsidRDefault="00CD3747">
      <w:pPr>
        <w:spacing w:line="259" w:lineRule="auto"/>
        <w:ind w:left="860" w:right="200"/>
        <w:rPr>
          <w:rFonts w:ascii="Calibri" w:eastAsia="Calibri" w:hAnsi="Calibri" w:cs="Calibri"/>
          <w:i/>
          <w:color w:val="FF0000"/>
        </w:rPr>
      </w:pPr>
    </w:p>
    <w:p w14:paraId="4A6ACC8C" w14:textId="77777777" w:rsidR="00CD3747" w:rsidRDefault="005521D3">
      <w:pPr>
        <w:spacing w:line="259" w:lineRule="auto"/>
        <w:ind w:left="860" w:right="200"/>
        <w:rPr>
          <w:rFonts w:ascii="Calibri" w:eastAsia="Calibri" w:hAnsi="Calibri" w:cs="Calibri"/>
          <w:b/>
        </w:rPr>
      </w:pPr>
      <w:bookmarkStart w:id="4" w:name="_5rhmat5dceki" w:colFirst="0" w:colLast="0"/>
      <w:bookmarkEnd w:id="4"/>
      <w:r>
        <w:rPr>
          <w:rFonts w:ascii="Calibri" w:eastAsia="Calibri" w:hAnsi="Calibri" w:cs="Calibri"/>
          <w:b/>
        </w:rPr>
        <w:t>IT Health Check</w:t>
      </w:r>
    </w:p>
    <w:p w14:paraId="7E36023A" w14:textId="77777777" w:rsidR="00CD3747" w:rsidRDefault="00CD3747">
      <w:pPr>
        <w:spacing w:line="259" w:lineRule="auto"/>
        <w:ind w:left="860" w:right="200"/>
        <w:rPr>
          <w:rFonts w:ascii="Calibri" w:eastAsia="Calibri" w:hAnsi="Calibri" w:cs="Calibri"/>
        </w:rPr>
      </w:pPr>
      <w:bookmarkStart w:id="5" w:name="_ro9itxo6zw2" w:colFirst="0" w:colLast="0"/>
      <w:bookmarkEnd w:id="5"/>
    </w:p>
    <w:p w14:paraId="7900766F" w14:textId="77777777" w:rsidR="00CD3747" w:rsidRDefault="005521D3">
      <w:pPr>
        <w:spacing w:line="259" w:lineRule="auto"/>
        <w:ind w:left="860" w:right="200"/>
        <w:rPr>
          <w:rFonts w:ascii="Calibri" w:eastAsia="Calibri" w:hAnsi="Calibri" w:cs="Calibri"/>
          <w:b/>
        </w:rPr>
      </w:pPr>
      <w:r>
        <w:rPr>
          <w:rFonts w:ascii="Calibri" w:eastAsia="Calibri" w:hAnsi="Calibri" w:cs="Calibri"/>
          <w:b/>
        </w:rPr>
        <w:t>Scoping Document</w:t>
      </w:r>
    </w:p>
    <w:p w14:paraId="21CC7AD6" w14:textId="77777777" w:rsidR="00CD3747" w:rsidRDefault="005521D3">
      <w:pPr>
        <w:spacing w:after="120" w:line="259" w:lineRule="auto"/>
        <w:ind w:left="860" w:right="200"/>
        <w:jc w:val="right"/>
        <w:rPr>
          <w:rFonts w:ascii="Calibri" w:eastAsia="Calibri" w:hAnsi="Calibri" w:cs="Calibri"/>
        </w:rPr>
      </w:pPr>
      <w:r>
        <w:rPr>
          <w:rFonts w:ascii="Calibri" w:eastAsia="Calibri" w:hAnsi="Calibri" w:cs="Calibri"/>
        </w:rPr>
        <w:t xml:space="preserve"> </w:t>
      </w:r>
    </w:p>
    <w:p w14:paraId="3C91169E" w14:textId="77777777" w:rsidR="00CD3747" w:rsidRDefault="005521D3">
      <w:pPr>
        <w:spacing w:after="120" w:line="259" w:lineRule="auto"/>
        <w:ind w:left="860" w:right="200"/>
        <w:jc w:val="right"/>
        <w:rPr>
          <w:rFonts w:ascii="Calibri" w:eastAsia="Calibri" w:hAnsi="Calibri" w:cs="Calibri"/>
        </w:rPr>
      </w:pPr>
      <w:r>
        <w:rPr>
          <w:rFonts w:ascii="Calibri" w:eastAsia="Calibri" w:hAnsi="Calibri" w:cs="Calibri"/>
        </w:rPr>
        <w:t xml:space="preserve"> </w:t>
      </w:r>
    </w:p>
    <w:p w14:paraId="251D920D" w14:textId="77777777" w:rsidR="00CD3747" w:rsidRDefault="005521D3">
      <w:pPr>
        <w:spacing w:after="120" w:line="259" w:lineRule="auto"/>
        <w:ind w:left="860" w:right="200"/>
        <w:jc w:val="right"/>
        <w:rPr>
          <w:rFonts w:ascii="Calibri" w:eastAsia="Calibri" w:hAnsi="Calibri" w:cs="Calibri"/>
          <w:b/>
          <w:color w:val="FF0000"/>
        </w:rPr>
      </w:pPr>
      <w:r>
        <w:rPr>
          <w:rFonts w:ascii="Calibri" w:eastAsia="Calibri" w:hAnsi="Calibri" w:cs="Calibri"/>
          <w:b/>
        </w:rPr>
        <w:t xml:space="preserve">Origin/Author: </w:t>
      </w:r>
      <w:r>
        <w:rPr>
          <w:rFonts w:ascii="Calibri" w:eastAsia="Calibri" w:hAnsi="Calibri" w:cs="Calibri"/>
          <w:b/>
          <w:color w:val="FF0000"/>
        </w:rPr>
        <w:t>[Insert Author of Document]</w:t>
      </w:r>
    </w:p>
    <w:p w14:paraId="7A78D0B7" w14:textId="77777777" w:rsidR="00CD3747" w:rsidRDefault="005521D3">
      <w:pPr>
        <w:spacing w:after="120" w:line="259" w:lineRule="auto"/>
        <w:ind w:left="860" w:right="200"/>
        <w:jc w:val="right"/>
        <w:rPr>
          <w:rFonts w:ascii="Calibri" w:eastAsia="Calibri" w:hAnsi="Calibri" w:cs="Calibri"/>
          <w:b/>
        </w:rPr>
      </w:pPr>
      <w:r>
        <w:rPr>
          <w:rFonts w:ascii="Calibri" w:eastAsia="Calibri" w:hAnsi="Calibri" w:cs="Calibri"/>
          <w:b/>
        </w:rPr>
        <w:t xml:space="preserve"> </w:t>
      </w:r>
    </w:p>
    <w:p w14:paraId="07EBEE13" w14:textId="77777777" w:rsidR="00CD3747" w:rsidRDefault="005521D3">
      <w:pPr>
        <w:spacing w:after="120" w:line="259" w:lineRule="auto"/>
        <w:ind w:left="860" w:right="200"/>
        <w:jc w:val="right"/>
        <w:rPr>
          <w:rFonts w:ascii="Calibri" w:eastAsia="Calibri" w:hAnsi="Calibri" w:cs="Calibri"/>
          <w:b/>
          <w:color w:val="FF0000"/>
        </w:rPr>
      </w:pPr>
      <w:r>
        <w:rPr>
          <w:rFonts w:ascii="Calibri" w:eastAsia="Calibri" w:hAnsi="Calibri" w:cs="Calibri"/>
          <w:b/>
        </w:rPr>
        <w:t xml:space="preserve">Date Approved: </w:t>
      </w:r>
      <w:r>
        <w:rPr>
          <w:rFonts w:ascii="Calibri" w:eastAsia="Calibri" w:hAnsi="Calibri" w:cs="Calibri"/>
          <w:b/>
          <w:color w:val="FF0000"/>
        </w:rPr>
        <w:t>[Insert Approval Date]</w:t>
      </w:r>
    </w:p>
    <w:p w14:paraId="01191078" w14:textId="77777777" w:rsidR="00CD3747" w:rsidRDefault="005521D3">
      <w:pPr>
        <w:spacing w:after="120" w:line="259" w:lineRule="auto"/>
        <w:ind w:left="860" w:right="200"/>
        <w:jc w:val="right"/>
        <w:rPr>
          <w:rFonts w:ascii="Calibri" w:eastAsia="Calibri" w:hAnsi="Calibri" w:cs="Calibri"/>
          <w:b/>
        </w:rPr>
      </w:pPr>
      <w:r>
        <w:rPr>
          <w:rFonts w:ascii="Calibri" w:eastAsia="Calibri" w:hAnsi="Calibri" w:cs="Calibri"/>
          <w:b/>
        </w:rPr>
        <w:t xml:space="preserve"> </w:t>
      </w:r>
    </w:p>
    <w:p w14:paraId="39997C99" w14:textId="77777777" w:rsidR="00CD3747" w:rsidRDefault="005521D3">
      <w:pPr>
        <w:spacing w:after="120" w:line="259" w:lineRule="auto"/>
        <w:ind w:left="860" w:right="200"/>
        <w:jc w:val="right"/>
        <w:rPr>
          <w:rFonts w:ascii="Calibri" w:eastAsia="Calibri" w:hAnsi="Calibri" w:cs="Calibri"/>
          <w:b/>
          <w:color w:val="FF0000"/>
        </w:rPr>
      </w:pPr>
      <w:bookmarkStart w:id="6" w:name="_4spfocbfeujt" w:colFirst="0" w:colLast="0"/>
      <w:bookmarkEnd w:id="6"/>
      <w:r>
        <w:rPr>
          <w:rFonts w:ascii="Calibri" w:eastAsia="Calibri" w:hAnsi="Calibri" w:cs="Calibri"/>
          <w:b/>
        </w:rPr>
        <w:t xml:space="preserve">Version: </w:t>
      </w:r>
      <w:r>
        <w:rPr>
          <w:rFonts w:ascii="Calibri" w:eastAsia="Calibri" w:hAnsi="Calibri" w:cs="Calibri"/>
          <w:b/>
          <w:color w:val="FF0000"/>
        </w:rPr>
        <w:t>[Insert Version number,]</w:t>
      </w:r>
      <w:r>
        <w:br w:type="page"/>
      </w:r>
    </w:p>
    <w:p w14:paraId="504DCB7B" w14:textId="77777777" w:rsidR="00CD3747" w:rsidRDefault="00CD3747">
      <w:pPr>
        <w:spacing w:after="120" w:line="259" w:lineRule="auto"/>
        <w:ind w:left="860" w:right="200"/>
        <w:jc w:val="right"/>
        <w:rPr>
          <w:rFonts w:ascii="Calibri" w:eastAsia="Calibri" w:hAnsi="Calibri" w:cs="Calibri"/>
          <w:b/>
          <w:color w:val="FF0000"/>
        </w:rPr>
      </w:pPr>
      <w:bookmarkStart w:id="7" w:name="_utnvn3rg83tt" w:colFirst="0" w:colLast="0"/>
      <w:bookmarkEnd w:id="7"/>
    </w:p>
    <w:p w14:paraId="53840114" w14:textId="77777777" w:rsidR="00CD3747" w:rsidRDefault="005521D3">
      <w:pPr>
        <w:keepNext/>
        <w:keepLines/>
        <w:spacing w:before="240" w:line="259" w:lineRule="auto"/>
        <w:ind w:left="432"/>
        <w:rPr>
          <w:rFonts w:ascii="Calibri" w:eastAsia="Calibri" w:hAnsi="Calibri" w:cs="Calibri"/>
          <w:color w:val="2F5496"/>
          <w:sz w:val="24"/>
          <w:szCs w:val="24"/>
        </w:rPr>
      </w:pPr>
      <w:r>
        <w:rPr>
          <w:rFonts w:ascii="Calibri" w:eastAsia="Calibri" w:hAnsi="Calibri" w:cs="Calibri"/>
          <w:color w:val="2F5496"/>
          <w:sz w:val="24"/>
          <w:szCs w:val="24"/>
        </w:rPr>
        <w:t>Contents</w:t>
      </w:r>
    </w:p>
    <w:sdt>
      <w:sdtPr>
        <w:id w:val="1113166835"/>
        <w:docPartObj>
          <w:docPartGallery w:val="Table of Contents"/>
          <w:docPartUnique/>
        </w:docPartObj>
      </w:sdtPr>
      <w:sdtEndPr>
        <w:rPr>
          <w:rFonts w:asciiTheme="majorHAnsi" w:hAnsiTheme="majorHAnsi" w:cstheme="majorHAnsi"/>
        </w:rPr>
      </w:sdtEndPr>
      <w:sdtContent>
        <w:p w14:paraId="5742E649" w14:textId="12325CC7" w:rsidR="00A23780" w:rsidRPr="0018208F" w:rsidRDefault="005521D3">
          <w:pPr>
            <w:pStyle w:val="TOC1"/>
            <w:tabs>
              <w:tab w:val="left" w:pos="440"/>
              <w:tab w:val="right" w:pos="9019"/>
            </w:tabs>
            <w:rPr>
              <w:rFonts w:asciiTheme="majorHAnsi" w:hAnsiTheme="majorHAnsi" w:cstheme="majorHAnsi"/>
              <w:noProof/>
            </w:rPr>
          </w:pPr>
          <w:r w:rsidRPr="0018208F">
            <w:rPr>
              <w:rFonts w:asciiTheme="majorHAnsi" w:hAnsiTheme="majorHAnsi" w:cstheme="majorHAnsi"/>
            </w:rPr>
            <w:fldChar w:fldCharType="begin"/>
          </w:r>
          <w:r w:rsidRPr="0018208F">
            <w:rPr>
              <w:rFonts w:asciiTheme="majorHAnsi" w:hAnsiTheme="majorHAnsi" w:cstheme="majorHAnsi"/>
            </w:rPr>
            <w:instrText xml:space="preserve"> TOC \h \u \z </w:instrText>
          </w:r>
          <w:r w:rsidRPr="0018208F">
            <w:rPr>
              <w:rFonts w:asciiTheme="majorHAnsi" w:hAnsiTheme="majorHAnsi" w:cstheme="majorHAnsi"/>
            </w:rPr>
            <w:fldChar w:fldCharType="separate"/>
          </w:r>
          <w:hyperlink w:anchor="_Toc96091685" w:history="1">
            <w:r w:rsidR="00A23780" w:rsidRPr="0018208F">
              <w:rPr>
                <w:rStyle w:val="Hyperlink"/>
                <w:rFonts w:asciiTheme="majorHAnsi" w:eastAsia="Calibri" w:hAnsiTheme="majorHAnsi" w:cstheme="majorHAnsi"/>
                <w:noProof/>
              </w:rPr>
              <w:t>1</w:t>
            </w:r>
            <w:r w:rsidR="00A23780" w:rsidRPr="0018208F">
              <w:rPr>
                <w:rFonts w:asciiTheme="majorHAnsi" w:hAnsiTheme="majorHAnsi" w:cstheme="majorHAnsi"/>
                <w:noProof/>
              </w:rPr>
              <w:tab/>
            </w:r>
            <w:r w:rsidR="00A23780" w:rsidRPr="0018208F">
              <w:rPr>
                <w:rStyle w:val="Hyperlink"/>
                <w:rFonts w:asciiTheme="majorHAnsi" w:eastAsia="Calibri" w:hAnsiTheme="majorHAnsi" w:cstheme="majorHAnsi"/>
                <w:noProof/>
              </w:rPr>
              <w:t>Introduction</w:t>
            </w:r>
            <w:r w:rsidR="00A23780" w:rsidRPr="0018208F">
              <w:rPr>
                <w:rFonts w:asciiTheme="majorHAnsi" w:hAnsiTheme="majorHAnsi" w:cstheme="majorHAnsi"/>
                <w:noProof/>
                <w:webHidden/>
              </w:rPr>
              <w:tab/>
            </w:r>
            <w:r w:rsidR="00A23780" w:rsidRPr="0018208F">
              <w:rPr>
                <w:rFonts w:asciiTheme="majorHAnsi" w:hAnsiTheme="majorHAnsi" w:cstheme="majorHAnsi"/>
                <w:noProof/>
                <w:webHidden/>
              </w:rPr>
              <w:fldChar w:fldCharType="begin"/>
            </w:r>
            <w:r w:rsidR="00A23780" w:rsidRPr="0018208F">
              <w:rPr>
                <w:rFonts w:asciiTheme="majorHAnsi" w:hAnsiTheme="majorHAnsi" w:cstheme="majorHAnsi"/>
                <w:noProof/>
                <w:webHidden/>
              </w:rPr>
              <w:instrText xml:space="preserve"> PAGEREF _Toc96091685 \h </w:instrText>
            </w:r>
            <w:r w:rsidR="00A23780" w:rsidRPr="0018208F">
              <w:rPr>
                <w:rFonts w:asciiTheme="majorHAnsi" w:hAnsiTheme="majorHAnsi" w:cstheme="majorHAnsi"/>
                <w:noProof/>
                <w:webHidden/>
              </w:rPr>
            </w:r>
            <w:r w:rsidR="00A23780" w:rsidRPr="0018208F">
              <w:rPr>
                <w:rFonts w:asciiTheme="majorHAnsi" w:hAnsiTheme="majorHAnsi" w:cstheme="majorHAnsi"/>
                <w:noProof/>
                <w:webHidden/>
              </w:rPr>
              <w:fldChar w:fldCharType="separate"/>
            </w:r>
            <w:r w:rsidR="00A23780" w:rsidRPr="0018208F">
              <w:rPr>
                <w:rFonts w:asciiTheme="majorHAnsi" w:hAnsiTheme="majorHAnsi" w:cstheme="majorHAnsi"/>
                <w:noProof/>
                <w:webHidden/>
              </w:rPr>
              <w:t>3</w:t>
            </w:r>
            <w:r w:rsidR="00A23780" w:rsidRPr="0018208F">
              <w:rPr>
                <w:rFonts w:asciiTheme="majorHAnsi" w:hAnsiTheme="majorHAnsi" w:cstheme="majorHAnsi"/>
                <w:noProof/>
                <w:webHidden/>
              </w:rPr>
              <w:fldChar w:fldCharType="end"/>
            </w:r>
          </w:hyperlink>
        </w:p>
        <w:p w14:paraId="3C895716" w14:textId="0BD6D444" w:rsidR="00A23780" w:rsidRPr="00AE5C1C" w:rsidRDefault="009B6E1D">
          <w:pPr>
            <w:pStyle w:val="TOC2"/>
            <w:rPr>
              <w:noProof/>
            </w:rPr>
          </w:pPr>
          <w:hyperlink w:anchor="_Toc96091686" w:history="1">
            <w:r w:rsidR="00A23780" w:rsidRPr="0018208F">
              <w:rPr>
                <w:rStyle w:val="Hyperlink"/>
                <w:rFonts w:asciiTheme="majorHAnsi" w:hAnsiTheme="majorHAnsi" w:cstheme="majorHAnsi"/>
                <w:noProof/>
              </w:rPr>
              <w:t>1.1</w:t>
            </w:r>
            <w:r w:rsidR="00A23780" w:rsidRPr="00AE5C1C">
              <w:rPr>
                <w:noProof/>
              </w:rPr>
              <w:tab/>
            </w:r>
            <w:r w:rsidR="00A23780" w:rsidRPr="0018208F">
              <w:rPr>
                <w:rStyle w:val="Hyperlink"/>
                <w:rFonts w:asciiTheme="majorHAnsi" w:hAnsiTheme="majorHAnsi" w:cstheme="majorHAnsi"/>
                <w:noProof/>
              </w:rPr>
              <w:t>Overview</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_Toc96091686 \h </w:instrText>
            </w:r>
            <w:r w:rsidR="00A23780" w:rsidRPr="00AE5C1C">
              <w:rPr>
                <w:noProof/>
                <w:webHidden/>
              </w:rPr>
            </w:r>
            <w:r w:rsidR="00A23780" w:rsidRPr="00AE5C1C">
              <w:rPr>
                <w:noProof/>
                <w:webHidden/>
              </w:rPr>
              <w:fldChar w:fldCharType="separate"/>
            </w:r>
            <w:r w:rsidR="00A23780" w:rsidRPr="00AE5C1C">
              <w:rPr>
                <w:noProof/>
                <w:webHidden/>
              </w:rPr>
              <w:t>3</w:t>
            </w:r>
            <w:r w:rsidR="00A23780" w:rsidRPr="00AE5C1C">
              <w:rPr>
                <w:noProof/>
                <w:webHidden/>
              </w:rPr>
              <w:fldChar w:fldCharType="end"/>
            </w:r>
          </w:hyperlink>
        </w:p>
        <w:p w14:paraId="7BDEB54A" w14:textId="06FDEBD9" w:rsidR="00A23780" w:rsidRPr="00AE5C1C" w:rsidRDefault="009B6E1D">
          <w:pPr>
            <w:pStyle w:val="TOC2"/>
            <w:rPr>
              <w:noProof/>
            </w:rPr>
          </w:pPr>
          <w:hyperlink w:anchor="_Toc96091687" w:history="1">
            <w:r w:rsidR="00A23780" w:rsidRPr="0018208F">
              <w:rPr>
                <w:rStyle w:val="Hyperlink"/>
                <w:rFonts w:asciiTheme="majorHAnsi" w:hAnsiTheme="majorHAnsi" w:cstheme="majorHAnsi"/>
                <w:noProof/>
              </w:rPr>
              <w:t>1.2</w:t>
            </w:r>
            <w:r w:rsidR="00A23780" w:rsidRPr="00AE5C1C">
              <w:rPr>
                <w:noProof/>
              </w:rPr>
              <w:tab/>
            </w:r>
            <w:r w:rsidR="00A23780" w:rsidRPr="0018208F">
              <w:rPr>
                <w:rStyle w:val="Hyperlink"/>
                <w:rFonts w:asciiTheme="majorHAnsi" w:hAnsiTheme="majorHAnsi" w:cstheme="majorHAnsi"/>
                <w:noProof/>
              </w:rPr>
              <w:t>Location</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_Toc96091687 \h </w:instrText>
            </w:r>
            <w:r w:rsidR="00A23780" w:rsidRPr="00AE5C1C">
              <w:rPr>
                <w:noProof/>
                <w:webHidden/>
              </w:rPr>
            </w:r>
            <w:r w:rsidR="00A23780" w:rsidRPr="00AE5C1C">
              <w:rPr>
                <w:noProof/>
                <w:webHidden/>
              </w:rPr>
              <w:fldChar w:fldCharType="separate"/>
            </w:r>
            <w:r w:rsidR="00A23780" w:rsidRPr="00AE5C1C">
              <w:rPr>
                <w:noProof/>
                <w:webHidden/>
              </w:rPr>
              <w:t>3</w:t>
            </w:r>
            <w:r w:rsidR="00A23780" w:rsidRPr="00AE5C1C">
              <w:rPr>
                <w:noProof/>
                <w:webHidden/>
              </w:rPr>
              <w:fldChar w:fldCharType="end"/>
            </w:r>
          </w:hyperlink>
        </w:p>
        <w:p w14:paraId="29DDD0F8" w14:textId="4A830C84" w:rsidR="00A23780" w:rsidRPr="00AE5C1C" w:rsidRDefault="009B6E1D">
          <w:pPr>
            <w:pStyle w:val="TOC2"/>
            <w:rPr>
              <w:noProof/>
            </w:rPr>
          </w:pPr>
          <w:hyperlink w:anchor="_Toc96091688" w:history="1">
            <w:r w:rsidR="00A23780" w:rsidRPr="0018208F">
              <w:rPr>
                <w:rStyle w:val="Hyperlink"/>
                <w:rFonts w:asciiTheme="majorHAnsi" w:hAnsiTheme="majorHAnsi" w:cstheme="majorHAnsi"/>
                <w:noProof/>
              </w:rPr>
              <w:t>1.3</w:t>
            </w:r>
            <w:r w:rsidR="00A23780" w:rsidRPr="00AE5C1C">
              <w:rPr>
                <w:noProof/>
              </w:rPr>
              <w:tab/>
            </w:r>
            <w:r w:rsidR="00A23780" w:rsidRPr="0018208F">
              <w:rPr>
                <w:rStyle w:val="Hyperlink"/>
                <w:rFonts w:asciiTheme="majorHAnsi" w:hAnsiTheme="majorHAnsi" w:cstheme="majorHAnsi"/>
                <w:noProof/>
              </w:rPr>
              <w:t>Overview</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_Toc96091688 \h </w:instrText>
            </w:r>
            <w:r w:rsidR="00A23780" w:rsidRPr="00AE5C1C">
              <w:rPr>
                <w:noProof/>
                <w:webHidden/>
              </w:rPr>
            </w:r>
            <w:r w:rsidR="00A23780" w:rsidRPr="00AE5C1C">
              <w:rPr>
                <w:noProof/>
                <w:webHidden/>
              </w:rPr>
              <w:fldChar w:fldCharType="separate"/>
            </w:r>
            <w:r w:rsidR="00A23780" w:rsidRPr="00AE5C1C">
              <w:rPr>
                <w:noProof/>
                <w:webHidden/>
              </w:rPr>
              <w:t>3</w:t>
            </w:r>
            <w:r w:rsidR="00A23780" w:rsidRPr="00AE5C1C">
              <w:rPr>
                <w:noProof/>
                <w:webHidden/>
              </w:rPr>
              <w:fldChar w:fldCharType="end"/>
            </w:r>
          </w:hyperlink>
        </w:p>
        <w:p w14:paraId="3DA681F3" w14:textId="4FE09460" w:rsidR="00A23780" w:rsidRPr="0018208F" w:rsidRDefault="009B6E1D">
          <w:pPr>
            <w:pStyle w:val="TOC1"/>
            <w:tabs>
              <w:tab w:val="left" w:pos="440"/>
              <w:tab w:val="right" w:pos="9019"/>
            </w:tabs>
            <w:rPr>
              <w:rFonts w:asciiTheme="majorHAnsi" w:hAnsiTheme="majorHAnsi" w:cstheme="majorHAnsi"/>
              <w:noProof/>
            </w:rPr>
          </w:pPr>
          <w:hyperlink w:anchor="_Toc96091689" w:history="1">
            <w:r w:rsidR="00A23780" w:rsidRPr="0018208F">
              <w:rPr>
                <w:rStyle w:val="Hyperlink"/>
                <w:rFonts w:asciiTheme="majorHAnsi" w:eastAsia="Calibri" w:hAnsiTheme="majorHAnsi" w:cstheme="majorHAnsi"/>
                <w:noProof/>
              </w:rPr>
              <w:t>2</w:t>
            </w:r>
            <w:r w:rsidR="00A23780" w:rsidRPr="0018208F">
              <w:rPr>
                <w:rFonts w:asciiTheme="majorHAnsi" w:hAnsiTheme="majorHAnsi" w:cstheme="majorHAnsi"/>
                <w:noProof/>
              </w:rPr>
              <w:tab/>
            </w:r>
            <w:r w:rsidR="00A23780" w:rsidRPr="0018208F">
              <w:rPr>
                <w:rStyle w:val="Hyperlink"/>
                <w:rFonts w:asciiTheme="majorHAnsi" w:eastAsia="Calibri" w:hAnsiTheme="majorHAnsi" w:cstheme="majorHAnsi"/>
                <w:noProof/>
              </w:rPr>
              <w:t>Background &amp; Technical Information</w:t>
            </w:r>
            <w:r w:rsidR="00A23780" w:rsidRPr="0018208F">
              <w:rPr>
                <w:rFonts w:asciiTheme="majorHAnsi" w:hAnsiTheme="majorHAnsi" w:cstheme="majorHAnsi"/>
                <w:noProof/>
                <w:webHidden/>
              </w:rPr>
              <w:tab/>
            </w:r>
            <w:r w:rsidR="00A23780" w:rsidRPr="0018208F">
              <w:rPr>
                <w:rFonts w:asciiTheme="majorHAnsi" w:hAnsiTheme="majorHAnsi" w:cstheme="majorHAnsi"/>
                <w:noProof/>
                <w:webHidden/>
              </w:rPr>
              <w:fldChar w:fldCharType="begin"/>
            </w:r>
            <w:r w:rsidR="00A23780" w:rsidRPr="0018208F">
              <w:rPr>
                <w:rFonts w:asciiTheme="majorHAnsi" w:hAnsiTheme="majorHAnsi" w:cstheme="majorHAnsi"/>
                <w:noProof/>
                <w:webHidden/>
              </w:rPr>
              <w:instrText xml:space="preserve"> PAGEREF _Toc96091689 \h </w:instrText>
            </w:r>
            <w:r w:rsidR="00A23780" w:rsidRPr="0018208F">
              <w:rPr>
                <w:rFonts w:asciiTheme="majorHAnsi" w:hAnsiTheme="majorHAnsi" w:cstheme="majorHAnsi"/>
                <w:noProof/>
                <w:webHidden/>
              </w:rPr>
            </w:r>
            <w:r w:rsidR="00A23780" w:rsidRPr="0018208F">
              <w:rPr>
                <w:rFonts w:asciiTheme="majorHAnsi" w:hAnsiTheme="majorHAnsi" w:cstheme="majorHAnsi"/>
                <w:noProof/>
                <w:webHidden/>
              </w:rPr>
              <w:fldChar w:fldCharType="separate"/>
            </w:r>
            <w:r w:rsidR="00A23780" w:rsidRPr="0018208F">
              <w:rPr>
                <w:rFonts w:asciiTheme="majorHAnsi" w:hAnsiTheme="majorHAnsi" w:cstheme="majorHAnsi"/>
                <w:noProof/>
                <w:webHidden/>
              </w:rPr>
              <w:t>4</w:t>
            </w:r>
            <w:r w:rsidR="00A23780" w:rsidRPr="0018208F">
              <w:rPr>
                <w:rFonts w:asciiTheme="majorHAnsi" w:hAnsiTheme="majorHAnsi" w:cstheme="majorHAnsi"/>
                <w:noProof/>
                <w:webHidden/>
              </w:rPr>
              <w:fldChar w:fldCharType="end"/>
            </w:r>
          </w:hyperlink>
        </w:p>
        <w:p w14:paraId="37D42889" w14:textId="2668CF8F" w:rsidR="00A23780" w:rsidRPr="00AE5C1C" w:rsidRDefault="009B6E1D">
          <w:pPr>
            <w:pStyle w:val="TOC2"/>
            <w:rPr>
              <w:noProof/>
            </w:rPr>
          </w:pPr>
          <w:hyperlink w:anchor="_Toc96091690" w:history="1">
            <w:r w:rsidR="00A23780" w:rsidRPr="0018208F">
              <w:rPr>
                <w:rStyle w:val="Hyperlink"/>
                <w:rFonts w:asciiTheme="majorHAnsi" w:hAnsiTheme="majorHAnsi" w:cstheme="majorHAnsi"/>
                <w:noProof/>
              </w:rPr>
              <w:t>1.4</w:t>
            </w:r>
            <w:r w:rsidR="00A23780" w:rsidRPr="00AE5C1C">
              <w:rPr>
                <w:noProof/>
              </w:rPr>
              <w:tab/>
            </w:r>
            <w:r w:rsidR="00A23780" w:rsidRPr="0018208F">
              <w:rPr>
                <w:rStyle w:val="Hyperlink"/>
                <w:rFonts w:asciiTheme="majorHAnsi" w:hAnsiTheme="majorHAnsi" w:cstheme="majorHAnsi"/>
                <w:noProof/>
              </w:rPr>
              <w:t>Background</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_Toc96091690 \h </w:instrText>
            </w:r>
            <w:r w:rsidR="00A23780" w:rsidRPr="00AE5C1C">
              <w:rPr>
                <w:noProof/>
                <w:webHidden/>
              </w:rPr>
            </w:r>
            <w:r w:rsidR="00A23780" w:rsidRPr="00AE5C1C">
              <w:rPr>
                <w:noProof/>
                <w:webHidden/>
              </w:rPr>
              <w:fldChar w:fldCharType="separate"/>
            </w:r>
            <w:r w:rsidR="00A23780" w:rsidRPr="00AE5C1C">
              <w:rPr>
                <w:noProof/>
                <w:webHidden/>
              </w:rPr>
              <w:t>4</w:t>
            </w:r>
            <w:r w:rsidR="00A23780" w:rsidRPr="00AE5C1C">
              <w:rPr>
                <w:noProof/>
                <w:webHidden/>
              </w:rPr>
              <w:fldChar w:fldCharType="end"/>
            </w:r>
          </w:hyperlink>
        </w:p>
        <w:p w14:paraId="6123E0C4" w14:textId="1AFA2E43" w:rsidR="00A23780" w:rsidRPr="00AE5C1C" w:rsidRDefault="009B6E1D">
          <w:pPr>
            <w:pStyle w:val="TOC2"/>
            <w:rPr>
              <w:noProof/>
            </w:rPr>
          </w:pPr>
          <w:hyperlink w:anchor="_Toc96091691" w:history="1">
            <w:r w:rsidR="00A23780" w:rsidRPr="0018208F">
              <w:rPr>
                <w:rStyle w:val="Hyperlink"/>
                <w:rFonts w:asciiTheme="majorHAnsi" w:hAnsiTheme="majorHAnsi" w:cstheme="majorHAnsi"/>
                <w:noProof/>
              </w:rPr>
              <w:t>1.5</w:t>
            </w:r>
            <w:r w:rsidR="00A23780" w:rsidRPr="00AE5C1C">
              <w:rPr>
                <w:noProof/>
              </w:rPr>
              <w:tab/>
            </w:r>
            <w:r w:rsidR="00A23780" w:rsidRPr="0018208F">
              <w:rPr>
                <w:rStyle w:val="Hyperlink"/>
                <w:rFonts w:asciiTheme="majorHAnsi" w:hAnsiTheme="majorHAnsi" w:cstheme="majorHAnsi"/>
                <w:noProof/>
              </w:rPr>
              <w:t>Scope</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_Toc96091691 \h </w:instrText>
            </w:r>
            <w:r w:rsidR="00A23780" w:rsidRPr="00AE5C1C">
              <w:rPr>
                <w:noProof/>
                <w:webHidden/>
              </w:rPr>
            </w:r>
            <w:r w:rsidR="00A23780" w:rsidRPr="00AE5C1C">
              <w:rPr>
                <w:noProof/>
                <w:webHidden/>
              </w:rPr>
              <w:fldChar w:fldCharType="separate"/>
            </w:r>
            <w:r w:rsidR="00A23780" w:rsidRPr="00AE5C1C">
              <w:rPr>
                <w:noProof/>
                <w:webHidden/>
              </w:rPr>
              <w:t>4</w:t>
            </w:r>
            <w:r w:rsidR="00A23780" w:rsidRPr="00AE5C1C">
              <w:rPr>
                <w:noProof/>
                <w:webHidden/>
              </w:rPr>
              <w:fldChar w:fldCharType="end"/>
            </w:r>
          </w:hyperlink>
        </w:p>
        <w:p w14:paraId="3872A69B" w14:textId="5EC168FB" w:rsidR="00A23780" w:rsidRPr="00AE5C1C" w:rsidRDefault="009B6E1D">
          <w:pPr>
            <w:pStyle w:val="TOC2"/>
            <w:rPr>
              <w:noProof/>
            </w:rPr>
          </w:pPr>
          <w:hyperlink w:anchor="_Toc96091692" w:history="1">
            <w:r w:rsidR="00A23780" w:rsidRPr="0018208F">
              <w:rPr>
                <w:rStyle w:val="Hyperlink"/>
                <w:rFonts w:asciiTheme="majorHAnsi" w:hAnsiTheme="majorHAnsi" w:cstheme="majorHAnsi"/>
                <w:noProof/>
              </w:rPr>
              <w:t>1.6</w:t>
            </w:r>
            <w:r w:rsidR="00A23780" w:rsidRPr="00AE5C1C">
              <w:rPr>
                <w:noProof/>
              </w:rPr>
              <w:tab/>
            </w:r>
            <w:r w:rsidR="00A23780" w:rsidRPr="0018208F">
              <w:rPr>
                <w:rStyle w:val="Hyperlink"/>
                <w:rFonts w:asciiTheme="majorHAnsi" w:hAnsiTheme="majorHAnsi" w:cstheme="majorHAnsi"/>
                <w:noProof/>
              </w:rPr>
              <w:t>External Network Assessment</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_Toc96091692 \h </w:instrText>
            </w:r>
            <w:r w:rsidR="00A23780" w:rsidRPr="00AE5C1C">
              <w:rPr>
                <w:noProof/>
                <w:webHidden/>
              </w:rPr>
            </w:r>
            <w:r w:rsidR="00A23780" w:rsidRPr="00AE5C1C">
              <w:rPr>
                <w:noProof/>
                <w:webHidden/>
              </w:rPr>
              <w:fldChar w:fldCharType="separate"/>
            </w:r>
            <w:r w:rsidR="00A23780" w:rsidRPr="00AE5C1C">
              <w:rPr>
                <w:noProof/>
                <w:webHidden/>
              </w:rPr>
              <w:t>4</w:t>
            </w:r>
            <w:r w:rsidR="00A23780" w:rsidRPr="00AE5C1C">
              <w:rPr>
                <w:noProof/>
                <w:webHidden/>
              </w:rPr>
              <w:fldChar w:fldCharType="end"/>
            </w:r>
          </w:hyperlink>
        </w:p>
        <w:p w14:paraId="216E5543" w14:textId="3B946F62" w:rsidR="00A23780" w:rsidRPr="00AE5C1C" w:rsidRDefault="009B6E1D">
          <w:pPr>
            <w:pStyle w:val="TOC2"/>
            <w:rPr>
              <w:noProof/>
            </w:rPr>
          </w:pPr>
          <w:hyperlink w:anchor="_Toc96091693" w:history="1">
            <w:r w:rsidR="00A23780" w:rsidRPr="0018208F">
              <w:rPr>
                <w:rStyle w:val="Hyperlink"/>
                <w:rFonts w:asciiTheme="majorHAnsi" w:hAnsiTheme="majorHAnsi" w:cstheme="majorHAnsi"/>
                <w:noProof/>
              </w:rPr>
              <w:t>1.7</w:t>
            </w:r>
            <w:r w:rsidR="00A23780" w:rsidRPr="00AE5C1C">
              <w:rPr>
                <w:noProof/>
              </w:rPr>
              <w:tab/>
            </w:r>
            <w:r w:rsidR="00A23780" w:rsidRPr="0018208F">
              <w:rPr>
                <w:rStyle w:val="Hyperlink"/>
                <w:rFonts w:asciiTheme="majorHAnsi" w:hAnsiTheme="majorHAnsi" w:cstheme="majorHAnsi"/>
                <w:noProof/>
              </w:rPr>
              <w:t>Internal Network Assessment</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_Toc96091693 \h </w:instrText>
            </w:r>
            <w:r w:rsidR="00A23780" w:rsidRPr="00AE5C1C">
              <w:rPr>
                <w:noProof/>
                <w:webHidden/>
              </w:rPr>
            </w:r>
            <w:r w:rsidR="00A23780" w:rsidRPr="00AE5C1C">
              <w:rPr>
                <w:noProof/>
                <w:webHidden/>
              </w:rPr>
              <w:fldChar w:fldCharType="separate"/>
            </w:r>
            <w:r w:rsidR="00A23780" w:rsidRPr="00AE5C1C">
              <w:rPr>
                <w:noProof/>
                <w:webHidden/>
              </w:rPr>
              <w:t>4</w:t>
            </w:r>
            <w:r w:rsidR="00A23780" w:rsidRPr="00AE5C1C">
              <w:rPr>
                <w:noProof/>
                <w:webHidden/>
              </w:rPr>
              <w:fldChar w:fldCharType="end"/>
            </w:r>
          </w:hyperlink>
        </w:p>
        <w:p w14:paraId="20C9B3B9" w14:textId="2750B17E" w:rsidR="00A23780" w:rsidRPr="00AE5C1C" w:rsidRDefault="009B6E1D">
          <w:pPr>
            <w:pStyle w:val="TOC2"/>
            <w:rPr>
              <w:noProof/>
            </w:rPr>
          </w:pPr>
          <w:hyperlink w:anchor="_Toc96091694" w:history="1">
            <w:r w:rsidR="00A23780" w:rsidRPr="0018208F">
              <w:rPr>
                <w:rStyle w:val="Hyperlink"/>
                <w:rFonts w:asciiTheme="majorHAnsi" w:hAnsiTheme="majorHAnsi" w:cstheme="majorHAnsi"/>
                <w:noProof/>
              </w:rPr>
              <w:t>1.8</w:t>
            </w:r>
            <w:r w:rsidR="00A23780" w:rsidRPr="00AE5C1C">
              <w:rPr>
                <w:noProof/>
              </w:rPr>
              <w:tab/>
            </w:r>
            <w:r w:rsidR="00A23780" w:rsidRPr="0018208F">
              <w:rPr>
                <w:rStyle w:val="Hyperlink"/>
                <w:rFonts w:asciiTheme="majorHAnsi" w:hAnsiTheme="majorHAnsi" w:cstheme="majorHAnsi"/>
                <w:noProof/>
              </w:rPr>
              <w:t>Firewall Configuration &amp; Ruleset Review</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_Toc96091694 \h </w:instrText>
            </w:r>
            <w:r w:rsidR="00A23780" w:rsidRPr="00AE5C1C">
              <w:rPr>
                <w:noProof/>
                <w:webHidden/>
              </w:rPr>
            </w:r>
            <w:r w:rsidR="00A23780" w:rsidRPr="00AE5C1C">
              <w:rPr>
                <w:noProof/>
                <w:webHidden/>
              </w:rPr>
              <w:fldChar w:fldCharType="separate"/>
            </w:r>
            <w:r w:rsidR="00A23780" w:rsidRPr="00AE5C1C">
              <w:rPr>
                <w:noProof/>
                <w:webHidden/>
              </w:rPr>
              <w:t>4</w:t>
            </w:r>
            <w:r w:rsidR="00A23780" w:rsidRPr="00AE5C1C">
              <w:rPr>
                <w:noProof/>
                <w:webHidden/>
              </w:rPr>
              <w:fldChar w:fldCharType="end"/>
            </w:r>
          </w:hyperlink>
        </w:p>
        <w:p w14:paraId="75008583" w14:textId="7CC6F332" w:rsidR="00A23780" w:rsidRPr="00AE5C1C" w:rsidRDefault="009B6E1D">
          <w:pPr>
            <w:pStyle w:val="TOC2"/>
            <w:rPr>
              <w:noProof/>
            </w:rPr>
          </w:pPr>
          <w:hyperlink w:anchor="_Toc96091695" w:history="1">
            <w:r w:rsidR="00A23780" w:rsidRPr="0018208F">
              <w:rPr>
                <w:rStyle w:val="Hyperlink"/>
                <w:rFonts w:asciiTheme="majorHAnsi" w:hAnsiTheme="majorHAnsi" w:cstheme="majorHAnsi"/>
                <w:noProof/>
              </w:rPr>
              <w:t>1.9</w:t>
            </w:r>
            <w:r w:rsidR="00A23780" w:rsidRPr="00AE5C1C">
              <w:rPr>
                <w:noProof/>
              </w:rPr>
              <w:tab/>
            </w:r>
            <w:r w:rsidR="00A23780" w:rsidRPr="0018208F">
              <w:rPr>
                <w:rStyle w:val="Hyperlink"/>
                <w:rFonts w:asciiTheme="majorHAnsi" w:hAnsiTheme="majorHAnsi" w:cstheme="majorHAnsi"/>
                <w:noProof/>
              </w:rPr>
              <w:t>Web Application Testing</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_Toc96091695 \h </w:instrText>
            </w:r>
            <w:r w:rsidR="00A23780" w:rsidRPr="00AE5C1C">
              <w:rPr>
                <w:noProof/>
                <w:webHidden/>
              </w:rPr>
            </w:r>
            <w:r w:rsidR="00A23780" w:rsidRPr="00AE5C1C">
              <w:rPr>
                <w:noProof/>
                <w:webHidden/>
              </w:rPr>
              <w:fldChar w:fldCharType="separate"/>
            </w:r>
            <w:r w:rsidR="00A23780" w:rsidRPr="00AE5C1C">
              <w:rPr>
                <w:noProof/>
                <w:webHidden/>
              </w:rPr>
              <w:t>4</w:t>
            </w:r>
            <w:r w:rsidR="00A23780" w:rsidRPr="00AE5C1C">
              <w:rPr>
                <w:noProof/>
                <w:webHidden/>
              </w:rPr>
              <w:fldChar w:fldCharType="end"/>
            </w:r>
          </w:hyperlink>
        </w:p>
        <w:p w14:paraId="300EF378" w14:textId="420F503B" w:rsidR="00A23780" w:rsidRPr="00AE5C1C" w:rsidRDefault="009B6E1D">
          <w:pPr>
            <w:pStyle w:val="TOC2"/>
            <w:rPr>
              <w:noProof/>
            </w:rPr>
          </w:pPr>
          <w:hyperlink w:anchor="_Toc96091696" w:history="1">
            <w:r w:rsidR="00A23780" w:rsidRPr="0018208F">
              <w:rPr>
                <w:rStyle w:val="Hyperlink"/>
                <w:rFonts w:asciiTheme="majorHAnsi" w:hAnsiTheme="majorHAnsi" w:cstheme="majorHAnsi"/>
                <w:noProof/>
              </w:rPr>
              <w:t>1.10</w:t>
            </w:r>
            <w:r w:rsidR="00A23780" w:rsidRPr="00AE5C1C">
              <w:rPr>
                <w:noProof/>
              </w:rPr>
              <w:tab/>
            </w:r>
            <w:r w:rsidR="00A23780" w:rsidRPr="0018208F">
              <w:rPr>
                <w:rStyle w:val="Hyperlink"/>
                <w:rFonts w:asciiTheme="majorHAnsi" w:hAnsiTheme="majorHAnsi" w:cstheme="majorHAnsi"/>
                <w:noProof/>
              </w:rPr>
              <w:t>Application Code Review</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_Toc96091696 \h </w:instrText>
            </w:r>
            <w:r w:rsidR="00A23780" w:rsidRPr="00AE5C1C">
              <w:rPr>
                <w:noProof/>
                <w:webHidden/>
              </w:rPr>
            </w:r>
            <w:r w:rsidR="00A23780" w:rsidRPr="00AE5C1C">
              <w:rPr>
                <w:noProof/>
                <w:webHidden/>
              </w:rPr>
              <w:fldChar w:fldCharType="separate"/>
            </w:r>
            <w:r w:rsidR="00A23780" w:rsidRPr="00AE5C1C">
              <w:rPr>
                <w:noProof/>
                <w:webHidden/>
              </w:rPr>
              <w:t>5</w:t>
            </w:r>
            <w:r w:rsidR="00A23780" w:rsidRPr="00AE5C1C">
              <w:rPr>
                <w:noProof/>
                <w:webHidden/>
              </w:rPr>
              <w:fldChar w:fldCharType="end"/>
            </w:r>
          </w:hyperlink>
        </w:p>
        <w:p w14:paraId="489F0641" w14:textId="2F3F2B29" w:rsidR="00A23780" w:rsidRPr="00AE5C1C" w:rsidRDefault="009B6E1D">
          <w:pPr>
            <w:pStyle w:val="TOC2"/>
            <w:rPr>
              <w:noProof/>
            </w:rPr>
          </w:pPr>
          <w:hyperlink w:anchor="_Toc96091697" w:history="1">
            <w:r w:rsidR="00A23780" w:rsidRPr="0018208F">
              <w:rPr>
                <w:rStyle w:val="Hyperlink"/>
                <w:rFonts w:asciiTheme="majorHAnsi" w:hAnsiTheme="majorHAnsi" w:cstheme="majorHAnsi"/>
                <w:noProof/>
              </w:rPr>
              <w:t>1.11</w:t>
            </w:r>
            <w:r w:rsidR="00A23780" w:rsidRPr="00AE5C1C">
              <w:rPr>
                <w:noProof/>
              </w:rPr>
              <w:tab/>
            </w:r>
            <w:r w:rsidR="00A23780" w:rsidRPr="0018208F">
              <w:rPr>
                <w:rStyle w:val="Hyperlink"/>
                <w:rFonts w:asciiTheme="majorHAnsi" w:hAnsiTheme="majorHAnsi" w:cstheme="majorHAnsi"/>
                <w:noProof/>
              </w:rPr>
              <w:t>AWS Review and AWS Connect</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_Toc96091697 \h </w:instrText>
            </w:r>
            <w:r w:rsidR="00A23780" w:rsidRPr="00AE5C1C">
              <w:rPr>
                <w:noProof/>
                <w:webHidden/>
              </w:rPr>
            </w:r>
            <w:r w:rsidR="00A23780" w:rsidRPr="00AE5C1C">
              <w:rPr>
                <w:noProof/>
                <w:webHidden/>
              </w:rPr>
              <w:fldChar w:fldCharType="separate"/>
            </w:r>
            <w:r w:rsidR="00A23780" w:rsidRPr="00AE5C1C">
              <w:rPr>
                <w:noProof/>
                <w:webHidden/>
              </w:rPr>
              <w:t>5</w:t>
            </w:r>
            <w:r w:rsidR="00A23780" w:rsidRPr="00AE5C1C">
              <w:rPr>
                <w:noProof/>
                <w:webHidden/>
              </w:rPr>
              <w:fldChar w:fldCharType="end"/>
            </w:r>
          </w:hyperlink>
        </w:p>
        <w:p w14:paraId="17BFC648" w14:textId="5DA9A400" w:rsidR="00A23780" w:rsidRPr="00AE5C1C" w:rsidRDefault="009B6E1D">
          <w:pPr>
            <w:pStyle w:val="TOC2"/>
            <w:rPr>
              <w:noProof/>
            </w:rPr>
          </w:pPr>
          <w:hyperlink w:anchor="_Toc96091698" w:history="1">
            <w:r w:rsidR="00A23780" w:rsidRPr="0018208F">
              <w:rPr>
                <w:rStyle w:val="Hyperlink"/>
                <w:rFonts w:asciiTheme="majorHAnsi" w:hAnsiTheme="majorHAnsi" w:cstheme="majorHAnsi"/>
                <w:noProof/>
              </w:rPr>
              <w:t>1.12</w:t>
            </w:r>
            <w:r w:rsidR="00A23780" w:rsidRPr="00AE5C1C">
              <w:rPr>
                <w:noProof/>
              </w:rPr>
              <w:tab/>
            </w:r>
            <w:r w:rsidR="00A23780" w:rsidRPr="0018208F">
              <w:rPr>
                <w:rStyle w:val="Hyperlink"/>
                <w:rFonts w:asciiTheme="majorHAnsi" w:hAnsiTheme="majorHAnsi" w:cstheme="majorHAnsi"/>
                <w:noProof/>
              </w:rPr>
              <w:t>Docker Container Build Review</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_Toc96091698 \h </w:instrText>
            </w:r>
            <w:r w:rsidR="00A23780" w:rsidRPr="00AE5C1C">
              <w:rPr>
                <w:noProof/>
                <w:webHidden/>
              </w:rPr>
            </w:r>
            <w:r w:rsidR="00A23780" w:rsidRPr="00AE5C1C">
              <w:rPr>
                <w:noProof/>
                <w:webHidden/>
              </w:rPr>
              <w:fldChar w:fldCharType="separate"/>
            </w:r>
            <w:r w:rsidR="00A23780" w:rsidRPr="00AE5C1C">
              <w:rPr>
                <w:noProof/>
                <w:webHidden/>
              </w:rPr>
              <w:t>5</w:t>
            </w:r>
            <w:r w:rsidR="00A23780" w:rsidRPr="00AE5C1C">
              <w:rPr>
                <w:noProof/>
                <w:webHidden/>
              </w:rPr>
              <w:fldChar w:fldCharType="end"/>
            </w:r>
          </w:hyperlink>
        </w:p>
        <w:p w14:paraId="33266364" w14:textId="0F2D0FC8" w:rsidR="00A23780" w:rsidRPr="00AE5C1C" w:rsidRDefault="009B6E1D">
          <w:pPr>
            <w:pStyle w:val="TOC2"/>
            <w:rPr>
              <w:noProof/>
            </w:rPr>
          </w:pPr>
          <w:hyperlink w:anchor="_Toc96091699" w:history="1">
            <w:r w:rsidR="00A23780" w:rsidRPr="0018208F">
              <w:rPr>
                <w:rStyle w:val="Hyperlink"/>
                <w:rFonts w:asciiTheme="majorHAnsi" w:hAnsiTheme="majorHAnsi" w:cstheme="majorHAnsi"/>
                <w:noProof/>
              </w:rPr>
              <w:t>1.13</w:t>
            </w:r>
            <w:r w:rsidR="00A23780" w:rsidRPr="00AE5C1C">
              <w:rPr>
                <w:noProof/>
              </w:rPr>
              <w:tab/>
            </w:r>
            <w:r w:rsidR="00A23780" w:rsidRPr="0018208F">
              <w:rPr>
                <w:rStyle w:val="Hyperlink"/>
                <w:rFonts w:asciiTheme="majorHAnsi" w:hAnsiTheme="majorHAnsi" w:cstheme="majorHAnsi"/>
                <w:noProof/>
              </w:rPr>
              <w:t>Office 365 Review</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_Toc96091699 \h </w:instrText>
            </w:r>
            <w:r w:rsidR="00A23780" w:rsidRPr="00AE5C1C">
              <w:rPr>
                <w:noProof/>
                <w:webHidden/>
              </w:rPr>
            </w:r>
            <w:r w:rsidR="00A23780" w:rsidRPr="00AE5C1C">
              <w:rPr>
                <w:noProof/>
                <w:webHidden/>
              </w:rPr>
              <w:fldChar w:fldCharType="separate"/>
            </w:r>
            <w:r w:rsidR="00A23780" w:rsidRPr="00AE5C1C">
              <w:rPr>
                <w:noProof/>
                <w:webHidden/>
              </w:rPr>
              <w:t>5</w:t>
            </w:r>
            <w:r w:rsidR="00A23780" w:rsidRPr="00AE5C1C">
              <w:rPr>
                <w:noProof/>
                <w:webHidden/>
              </w:rPr>
              <w:fldChar w:fldCharType="end"/>
            </w:r>
          </w:hyperlink>
        </w:p>
        <w:p w14:paraId="62BFC5BF" w14:textId="0EF4FD47" w:rsidR="00A23780" w:rsidRPr="00AE5C1C" w:rsidRDefault="009B6E1D">
          <w:pPr>
            <w:pStyle w:val="TOC2"/>
            <w:rPr>
              <w:noProof/>
            </w:rPr>
          </w:pPr>
          <w:hyperlink w:anchor="_Toc96091700" w:history="1">
            <w:r w:rsidR="00A23780" w:rsidRPr="0018208F">
              <w:rPr>
                <w:rStyle w:val="Hyperlink"/>
                <w:rFonts w:asciiTheme="majorHAnsi" w:hAnsiTheme="majorHAnsi" w:cstheme="majorHAnsi"/>
                <w:noProof/>
              </w:rPr>
              <w:t>1.14</w:t>
            </w:r>
            <w:r w:rsidR="00A23780" w:rsidRPr="00AE5C1C">
              <w:rPr>
                <w:noProof/>
              </w:rPr>
              <w:tab/>
            </w:r>
            <w:r w:rsidR="00A23780" w:rsidRPr="0018208F">
              <w:rPr>
                <w:rStyle w:val="Hyperlink"/>
                <w:rFonts w:asciiTheme="majorHAnsi" w:hAnsiTheme="majorHAnsi" w:cstheme="majorHAnsi"/>
                <w:noProof/>
              </w:rPr>
              <w:t>MS Dynamics CRM Review</w:t>
            </w:r>
            <w:r w:rsidR="00A23780" w:rsidRPr="00AE5C1C">
              <w:rPr>
                <w:noProof/>
                <w:webHidden/>
              </w:rPr>
              <w:tab/>
            </w:r>
            <w:r w:rsidR="00A23780" w:rsidRPr="00AE5C1C">
              <w:rPr>
                <w:noProof/>
                <w:webHidden/>
              </w:rPr>
              <w:fldChar w:fldCharType="begin"/>
            </w:r>
            <w:r w:rsidR="00A23780" w:rsidRPr="00AE5C1C">
              <w:rPr>
                <w:noProof/>
                <w:webHidden/>
              </w:rPr>
              <w:instrText xml:space="preserve"> PAGEREF _Toc96091700 \h </w:instrText>
            </w:r>
            <w:r w:rsidR="00A23780" w:rsidRPr="00AE5C1C">
              <w:rPr>
                <w:noProof/>
                <w:webHidden/>
              </w:rPr>
            </w:r>
            <w:r w:rsidR="00A23780" w:rsidRPr="00AE5C1C">
              <w:rPr>
                <w:noProof/>
                <w:webHidden/>
              </w:rPr>
              <w:fldChar w:fldCharType="separate"/>
            </w:r>
            <w:r w:rsidR="00A23780" w:rsidRPr="00AE5C1C">
              <w:rPr>
                <w:noProof/>
                <w:webHidden/>
              </w:rPr>
              <w:t>5</w:t>
            </w:r>
            <w:r w:rsidR="00A23780" w:rsidRPr="00AE5C1C">
              <w:rPr>
                <w:noProof/>
                <w:webHidden/>
              </w:rPr>
              <w:fldChar w:fldCharType="end"/>
            </w:r>
          </w:hyperlink>
        </w:p>
        <w:p w14:paraId="72122918" w14:textId="3312179F" w:rsidR="00A23780" w:rsidRPr="0018208F" w:rsidRDefault="009B6E1D">
          <w:pPr>
            <w:pStyle w:val="TOC1"/>
            <w:tabs>
              <w:tab w:val="left" w:pos="440"/>
              <w:tab w:val="right" w:pos="9019"/>
            </w:tabs>
            <w:rPr>
              <w:rFonts w:asciiTheme="majorHAnsi" w:hAnsiTheme="majorHAnsi" w:cstheme="majorHAnsi"/>
              <w:noProof/>
            </w:rPr>
          </w:pPr>
          <w:hyperlink w:anchor="_Toc96091701" w:history="1">
            <w:r w:rsidR="00A23780" w:rsidRPr="0018208F">
              <w:rPr>
                <w:rStyle w:val="Hyperlink"/>
                <w:rFonts w:asciiTheme="majorHAnsi" w:eastAsia="Calibri" w:hAnsiTheme="majorHAnsi" w:cstheme="majorHAnsi"/>
                <w:noProof/>
              </w:rPr>
              <w:t>3</w:t>
            </w:r>
            <w:r w:rsidR="00A23780" w:rsidRPr="0018208F">
              <w:rPr>
                <w:rFonts w:asciiTheme="majorHAnsi" w:hAnsiTheme="majorHAnsi" w:cstheme="majorHAnsi"/>
                <w:noProof/>
              </w:rPr>
              <w:tab/>
            </w:r>
            <w:r w:rsidR="00A23780" w:rsidRPr="0018208F">
              <w:rPr>
                <w:rStyle w:val="Hyperlink"/>
                <w:rFonts w:asciiTheme="majorHAnsi" w:eastAsia="Calibri" w:hAnsiTheme="majorHAnsi" w:cstheme="majorHAnsi"/>
                <w:noProof/>
              </w:rPr>
              <w:t>Standards and Requirements</w:t>
            </w:r>
            <w:r w:rsidR="00A23780" w:rsidRPr="0018208F">
              <w:rPr>
                <w:rFonts w:asciiTheme="majorHAnsi" w:hAnsiTheme="majorHAnsi" w:cstheme="majorHAnsi"/>
                <w:noProof/>
                <w:webHidden/>
              </w:rPr>
              <w:tab/>
            </w:r>
            <w:r w:rsidR="00A23780" w:rsidRPr="0018208F">
              <w:rPr>
                <w:rFonts w:asciiTheme="majorHAnsi" w:hAnsiTheme="majorHAnsi" w:cstheme="majorHAnsi"/>
                <w:noProof/>
                <w:webHidden/>
              </w:rPr>
              <w:fldChar w:fldCharType="begin"/>
            </w:r>
            <w:r w:rsidR="00A23780" w:rsidRPr="0018208F">
              <w:rPr>
                <w:rFonts w:asciiTheme="majorHAnsi" w:hAnsiTheme="majorHAnsi" w:cstheme="majorHAnsi"/>
                <w:noProof/>
                <w:webHidden/>
              </w:rPr>
              <w:instrText xml:space="preserve"> PAGEREF _Toc96091701 \h </w:instrText>
            </w:r>
            <w:r w:rsidR="00A23780" w:rsidRPr="0018208F">
              <w:rPr>
                <w:rFonts w:asciiTheme="majorHAnsi" w:hAnsiTheme="majorHAnsi" w:cstheme="majorHAnsi"/>
                <w:noProof/>
                <w:webHidden/>
              </w:rPr>
            </w:r>
            <w:r w:rsidR="00A23780" w:rsidRPr="0018208F">
              <w:rPr>
                <w:rFonts w:asciiTheme="majorHAnsi" w:hAnsiTheme="majorHAnsi" w:cstheme="majorHAnsi"/>
                <w:noProof/>
                <w:webHidden/>
              </w:rPr>
              <w:fldChar w:fldCharType="separate"/>
            </w:r>
            <w:r w:rsidR="00A23780" w:rsidRPr="0018208F">
              <w:rPr>
                <w:rFonts w:asciiTheme="majorHAnsi" w:hAnsiTheme="majorHAnsi" w:cstheme="majorHAnsi"/>
                <w:noProof/>
                <w:webHidden/>
              </w:rPr>
              <w:t>7</w:t>
            </w:r>
            <w:r w:rsidR="00A23780" w:rsidRPr="0018208F">
              <w:rPr>
                <w:rFonts w:asciiTheme="majorHAnsi" w:hAnsiTheme="majorHAnsi" w:cstheme="majorHAnsi"/>
                <w:noProof/>
                <w:webHidden/>
              </w:rPr>
              <w:fldChar w:fldCharType="end"/>
            </w:r>
          </w:hyperlink>
        </w:p>
        <w:p w14:paraId="3DBF6F76" w14:textId="2E7315D4" w:rsidR="00A23780" w:rsidRPr="0018208F" w:rsidRDefault="009B6E1D">
          <w:pPr>
            <w:pStyle w:val="TOC1"/>
            <w:tabs>
              <w:tab w:val="left" w:pos="440"/>
              <w:tab w:val="right" w:pos="9019"/>
            </w:tabs>
            <w:rPr>
              <w:rFonts w:asciiTheme="majorHAnsi" w:hAnsiTheme="majorHAnsi" w:cstheme="majorHAnsi"/>
              <w:noProof/>
            </w:rPr>
          </w:pPr>
          <w:hyperlink w:anchor="_Toc96091702" w:history="1">
            <w:r w:rsidR="00A23780" w:rsidRPr="0018208F">
              <w:rPr>
                <w:rStyle w:val="Hyperlink"/>
                <w:rFonts w:asciiTheme="majorHAnsi" w:eastAsia="Calibri" w:hAnsiTheme="majorHAnsi" w:cstheme="majorHAnsi"/>
                <w:noProof/>
              </w:rPr>
              <w:t>4</w:t>
            </w:r>
            <w:r w:rsidR="00A23780" w:rsidRPr="0018208F">
              <w:rPr>
                <w:rFonts w:asciiTheme="majorHAnsi" w:hAnsiTheme="majorHAnsi" w:cstheme="majorHAnsi"/>
                <w:noProof/>
              </w:rPr>
              <w:tab/>
            </w:r>
            <w:r w:rsidR="00A23780" w:rsidRPr="0018208F">
              <w:rPr>
                <w:rStyle w:val="Hyperlink"/>
                <w:rFonts w:asciiTheme="majorHAnsi" w:eastAsia="Calibri" w:hAnsiTheme="majorHAnsi" w:cstheme="majorHAnsi"/>
                <w:noProof/>
              </w:rPr>
              <w:t>Reporting</w:t>
            </w:r>
            <w:r w:rsidR="00A23780" w:rsidRPr="0018208F">
              <w:rPr>
                <w:rFonts w:asciiTheme="majorHAnsi" w:hAnsiTheme="majorHAnsi" w:cstheme="majorHAnsi"/>
                <w:noProof/>
                <w:webHidden/>
              </w:rPr>
              <w:tab/>
            </w:r>
            <w:r w:rsidR="00A23780" w:rsidRPr="0018208F">
              <w:rPr>
                <w:rFonts w:asciiTheme="majorHAnsi" w:hAnsiTheme="majorHAnsi" w:cstheme="majorHAnsi"/>
                <w:noProof/>
                <w:webHidden/>
              </w:rPr>
              <w:fldChar w:fldCharType="begin"/>
            </w:r>
            <w:r w:rsidR="00A23780" w:rsidRPr="0018208F">
              <w:rPr>
                <w:rFonts w:asciiTheme="majorHAnsi" w:hAnsiTheme="majorHAnsi" w:cstheme="majorHAnsi"/>
                <w:noProof/>
                <w:webHidden/>
              </w:rPr>
              <w:instrText xml:space="preserve"> PAGEREF _Toc96091702 \h </w:instrText>
            </w:r>
            <w:r w:rsidR="00A23780" w:rsidRPr="0018208F">
              <w:rPr>
                <w:rFonts w:asciiTheme="majorHAnsi" w:hAnsiTheme="majorHAnsi" w:cstheme="majorHAnsi"/>
                <w:noProof/>
                <w:webHidden/>
              </w:rPr>
            </w:r>
            <w:r w:rsidR="00A23780" w:rsidRPr="0018208F">
              <w:rPr>
                <w:rFonts w:asciiTheme="majorHAnsi" w:hAnsiTheme="majorHAnsi" w:cstheme="majorHAnsi"/>
                <w:noProof/>
                <w:webHidden/>
              </w:rPr>
              <w:fldChar w:fldCharType="separate"/>
            </w:r>
            <w:r w:rsidR="00A23780" w:rsidRPr="0018208F">
              <w:rPr>
                <w:rFonts w:asciiTheme="majorHAnsi" w:hAnsiTheme="majorHAnsi" w:cstheme="majorHAnsi"/>
                <w:noProof/>
                <w:webHidden/>
              </w:rPr>
              <w:t>8</w:t>
            </w:r>
            <w:r w:rsidR="00A23780" w:rsidRPr="0018208F">
              <w:rPr>
                <w:rFonts w:asciiTheme="majorHAnsi" w:hAnsiTheme="majorHAnsi" w:cstheme="majorHAnsi"/>
                <w:noProof/>
                <w:webHidden/>
              </w:rPr>
              <w:fldChar w:fldCharType="end"/>
            </w:r>
          </w:hyperlink>
        </w:p>
        <w:p w14:paraId="61F3A4CA" w14:textId="072998D9" w:rsidR="00CD3747" w:rsidRPr="0018208F" w:rsidRDefault="005521D3">
          <w:pPr>
            <w:tabs>
              <w:tab w:val="right" w:pos="9025"/>
            </w:tabs>
            <w:spacing w:before="60" w:after="80" w:line="240" w:lineRule="auto"/>
            <w:ind w:left="360"/>
            <w:rPr>
              <w:rFonts w:asciiTheme="majorHAnsi" w:eastAsia="Calibri" w:hAnsiTheme="majorHAnsi" w:cstheme="majorHAnsi"/>
              <w:color w:val="000000"/>
            </w:rPr>
          </w:pPr>
          <w:r w:rsidRPr="0018208F">
            <w:rPr>
              <w:rFonts w:asciiTheme="majorHAnsi" w:hAnsiTheme="majorHAnsi" w:cstheme="majorHAnsi"/>
            </w:rPr>
            <w:fldChar w:fldCharType="end"/>
          </w:r>
        </w:p>
      </w:sdtContent>
    </w:sdt>
    <w:p w14:paraId="5B05C521" w14:textId="77777777" w:rsidR="00CD3747" w:rsidRDefault="005521D3">
      <w:pPr>
        <w:spacing w:line="259" w:lineRule="auto"/>
        <w:rPr>
          <w:rFonts w:ascii="Calibri" w:eastAsia="Calibri" w:hAnsi="Calibri" w:cs="Calibri"/>
        </w:rPr>
      </w:pPr>
      <w:bookmarkStart w:id="8" w:name="_o8xiddvb0736" w:colFirst="0" w:colLast="0"/>
      <w:bookmarkEnd w:id="8"/>
      <w:r>
        <w:br w:type="page"/>
      </w:r>
    </w:p>
    <w:p w14:paraId="07686479" w14:textId="77777777" w:rsidR="00CD3747" w:rsidRDefault="005521D3">
      <w:pPr>
        <w:pStyle w:val="Heading1"/>
        <w:numPr>
          <w:ilvl w:val="0"/>
          <w:numId w:val="3"/>
        </w:numPr>
        <w:spacing w:before="240" w:after="0" w:line="259" w:lineRule="auto"/>
        <w:rPr>
          <w:rFonts w:ascii="Calibri" w:eastAsia="Calibri" w:hAnsi="Calibri" w:cs="Calibri"/>
          <w:color w:val="2F5496"/>
          <w:sz w:val="32"/>
          <w:szCs w:val="32"/>
        </w:rPr>
      </w:pPr>
      <w:bookmarkStart w:id="9" w:name="_Toc96091685"/>
      <w:r>
        <w:rPr>
          <w:rFonts w:ascii="Calibri" w:eastAsia="Calibri" w:hAnsi="Calibri" w:cs="Calibri"/>
          <w:color w:val="2F5496"/>
          <w:sz w:val="32"/>
          <w:szCs w:val="32"/>
        </w:rPr>
        <w:lastRenderedPageBreak/>
        <w:t>Introduction</w:t>
      </w:r>
      <w:bookmarkEnd w:id="9"/>
      <w:r>
        <w:rPr>
          <w:rFonts w:ascii="Calibri" w:eastAsia="Calibri" w:hAnsi="Calibri" w:cs="Calibri"/>
          <w:color w:val="2F5496"/>
          <w:sz w:val="32"/>
          <w:szCs w:val="32"/>
        </w:rPr>
        <w:t xml:space="preserve"> </w:t>
      </w:r>
    </w:p>
    <w:p w14:paraId="4AE3357F" w14:textId="77777777" w:rsidR="00CD3747" w:rsidRDefault="005521D3">
      <w:pPr>
        <w:pStyle w:val="Heading2"/>
        <w:numPr>
          <w:ilvl w:val="1"/>
          <w:numId w:val="1"/>
        </w:numPr>
      </w:pPr>
      <w:bookmarkStart w:id="10" w:name="_Toc96091686"/>
      <w:r>
        <w:t>Overview</w:t>
      </w:r>
      <w:bookmarkEnd w:id="10"/>
    </w:p>
    <w:p w14:paraId="0988242E" w14:textId="746D8291" w:rsidR="00CD3747" w:rsidRDefault="005521D3">
      <w:pPr>
        <w:rPr>
          <w:rFonts w:ascii="Calibri" w:eastAsia="Calibri" w:hAnsi="Calibri" w:cs="Calibri"/>
        </w:rPr>
      </w:pPr>
      <w:r>
        <w:rPr>
          <w:rFonts w:ascii="Calibri" w:eastAsia="Calibri" w:hAnsi="Calibri" w:cs="Calibri"/>
        </w:rPr>
        <w:t>Thi</w:t>
      </w:r>
      <w:r w:rsidR="001E3BA7">
        <w:rPr>
          <w:rFonts w:ascii="Calibri" w:eastAsia="Calibri" w:hAnsi="Calibri" w:cs="Calibri"/>
        </w:rPr>
        <w:t>s</w:t>
      </w:r>
      <w:r>
        <w:rPr>
          <w:rFonts w:ascii="Calibri" w:eastAsia="Calibri" w:hAnsi="Calibri" w:cs="Calibri"/>
        </w:rPr>
        <w:t xml:space="preserve"> document defines the scope for the IT Health Check </w:t>
      </w:r>
      <w:r w:rsidR="00BA7E96">
        <w:rPr>
          <w:rFonts w:ascii="Calibri" w:eastAsia="Calibri" w:hAnsi="Calibri" w:cs="Calibri"/>
        </w:rPr>
        <w:t xml:space="preserve">(ITHC) </w:t>
      </w:r>
      <w:r>
        <w:rPr>
          <w:rFonts w:ascii="Calibri" w:eastAsia="Calibri" w:hAnsi="Calibri" w:cs="Calibri"/>
        </w:rPr>
        <w:t xml:space="preserve">on </w:t>
      </w:r>
      <w:r w:rsidRPr="004E7669">
        <w:rPr>
          <w:rFonts w:ascii="Calibri" w:eastAsia="Calibri" w:hAnsi="Calibri" w:cs="Calibri"/>
          <w:b/>
          <w:bCs/>
          <w:iCs/>
          <w:color w:val="FF0000"/>
        </w:rPr>
        <w:t>[Insert Project or Service Name]</w:t>
      </w:r>
      <w:r w:rsidRPr="004E7669">
        <w:rPr>
          <w:rFonts w:ascii="Calibri" w:eastAsia="Calibri" w:hAnsi="Calibri" w:cs="Calibri"/>
          <w:b/>
          <w:bCs/>
          <w:iCs/>
        </w:rPr>
        <w:t>.</w:t>
      </w:r>
    </w:p>
    <w:p w14:paraId="46E0A06C" w14:textId="77777777" w:rsidR="00CD3747" w:rsidRDefault="00CD3747">
      <w:pPr>
        <w:rPr>
          <w:rFonts w:ascii="Calibri" w:eastAsia="Calibri" w:hAnsi="Calibri" w:cs="Calibri"/>
        </w:rPr>
      </w:pPr>
    </w:p>
    <w:p w14:paraId="3277336A" w14:textId="77777777" w:rsidR="00CD3747" w:rsidRDefault="005521D3">
      <w:pPr>
        <w:pStyle w:val="Heading2"/>
        <w:numPr>
          <w:ilvl w:val="1"/>
          <w:numId w:val="1"/>
        </w:numPr>
      </w:pPr>
      <w:bookmarkStart w:id="11" w:name="_Toc96091687"/>
      <w:r>
        <w:t>Location</w:t>
      </w:r>
      <w:bookmarkEnd w:id="11"/>
    </w:p>
    <w:p w14:paraId="21FC3DBB" w14:textId="77777777" w:rsidR="00CD3747" w:rsidRPr="004E7669" w:rsidRDefault="005521D3">
      <w:pPr>
        <w:rPr>
          <w:rFonts w:ascii="Calibri" w:eastAsia="Calibri" w:hAnsi="Calibri" w:cs="Calibri"/>
          <w:b/>
          <w:bCs/>
          <w:i/>
          <w:iCs/>
        </w:rPr>
      </w:pPr>
      <w:r>
        <w:rPr>
          <w:rFonts w:ascii="Calibri" w:eastAsia="Calibri" w:hAnsi="Calibri" w:cs="Calibri"/>
        </w:rPr>
        <w:t xml:space="preserve">The testing will take place at </w:t>
      </w:r>
      <w:r w:rsidRPr="004E7669">
        <w:rPr>
          <w:rFonts w:ascii="Calibri" w:eastAsia="Calibri" w:hAnsi="Calibri" w:cs="Calibri"/>
          <w:b/>
          <w:bCs/>
          <w:i/>
          <w:iCs/>
          <w:color w:val="FF0000"/>
        </w:rPr>
        <w:t>[insert location, additionally state if testing can be performed remotely form ITHC supplier offices]</w:t>
      </w:r>
      <w:r w:rsidRPr="004E7669">
        <w:rPr>
          <w:rFonts w:ascii="Calibri" w:eastAsia="Calibri" w:hAnsi="Calibri" w:cs="Calibri"/>
          <w:b/>
          <w:bCs/>
          <w:i/>
          <w:iCs/>
        </w:rPr>
        <w:t>.</w:t>
      </w:r>
    </w:p>
    <w:p w14:paraId="64D8E8B4" w14:textId="77777777" w:rsidR="00CD3747" w:rsidRDefault="00CD3747">
      <w:pPr>
        <w:rPr>
          <w:rFonts w:ascii="Calibri" w:eastAsia="Calibri" w:hAnsi="Calibri" w:cs="Calibri"/>
        </w:rPr>
      </w:pPr>
    </w:p>
    <w:p w14:paraId="70641CF3" w14:textId="77777777" w:rsidR="00CD3747" w:rsidRDefault="005521D3">
      <w:pPr>
        <w:pStyle w:val="Heading2"/>
        <w:numPr>
          <w:ilvl w:val="1"/>
          <w:numId w:val="1"/>
        </w:numPr>
      </w:pPr>
      <w:bookmarkStart w:id="12" w:name="_Toc96091688"/>
      <w:r>
        <w:t>Overview</w:t>
      </w:r>
      <w:bookmarkEnd w:id="12"/>
    </w:p>
    <w:p w14:paraId="4BB79521" w14:textId="77777777" w:rsidR="00CD3747" w:rsidRPr="004E7669" w:rsidRDefault="005521D3">
      <w:pPr>
        <w:rPr>
          <w:rFonts w:ascii="Calibri" w:eastAsia="Calibri" w:hAnsi="Calibri" w:cs="Calibri"/>
          <w:b/>
          <w:bCs/>
          <w:i/>
          <w:iCs/>
        </w:rPr>
      </w:pPr>
      <w:r>
        <w:rPr>
          <w:rFonts w:ascii="Calibri" w:eastAsia="Calibri" w:hAnsi="Calibri" w:cs="Calibri"/>
        </w:rPr>
        <w:t xml:space="preserve">The IT Health Check will take place from </w:t>
      </w:r>
      <w:r w:rsidRPr="004E7669">
        <w:rPr>
          <w:rFonts w:ascii="Calibri" w:eastAsia="Calibri" w:hAnsi="Calibri" w:cs="Calibri"/>
          <w:b/>
          <w:bCs/>
          <w:i/>
          <w:iCs/>
          <w:color w:val="FF0000"/>
        </w:rPr>
        <w:t>[insert required dates of testing]</w:t>
      </w:r>
      <w:r>
        <w:rPr>
          <w:rFonts w:ascii="Calibri" w:eastAsia="Calibri" w:hAnsi="Calibri" w:cs="Calibri"/>
        </w:rPr>
        <w:t xml:space="preserve">. Testing will be conducted </w:t>
      </w:r>
      <w:r w:rsidRPr="004E7669">
        <w:rPr>
          <w:rFonts w:ascii="Calibri" w:eastAsia="Calibri" w:hAnsi="Calibri" w:cs="Calibri"/>
          <w:b/>
          <w:bCs/>
          <w:i/>
          <w:iCs/>
          <w:color w:val="FF0000"/>
        </w:rPr>
        <w:t>[during test supplier’s business hours 9-5pm, out of hours]</w:t>
      </w:r>
      <w:r w:rsidRPr="004E7669">
        <w:rPr>
          <w:rFonts w:ascii="Calibri" w:eastAsia="Calibri" w:hAnsi="Calibri" w:cs="Calibri"/>
          <w:b/>
          <w:bCs/>
          <w:i/>
          <w:iCs/>
        </w:rPr>
        <w:t>.</w:t>
      </w:r>
    </w:p>
    <w:p w14:paraId="5CE100C2" w14:textId="77777777" w:rsidR="00CD3747" w:rsidRPr="004E7669" w:rsidRDefault="00CD3747">
      <w:pPr>
        <w:rPr>
          <w:rFonts w:ascii="Calibri" w:eastAsia="Calibri" w:hAnsi="Calibri" w:cs="Calibri"/>
          <w:b/>
          <w:bCs/>
          <w:i/>
          <w:iCs/>
        </w:rPr>
      </w:pPr>
    </w:p>
    <w:p w14:paraId="3EE6F04A" w14:textId="0929D1C3" w:rsidR="00CD3747" w:rsidRDefault="005521D3">
      <w:pPr>
        <w:rPr>
          <w:rFonts w:ascii="Calibri" w:eastAsia="Calibri" w:hAnsi="Calibri" w:cs="Calibri"/>
        </w:rPr>
      </w:pPr>
      <w:r w:rsidRPr="004E7669">
        <w:rPr>
          <w:rFonts w:ascii="Calibri" w:eastAsia="Calibri" w:hAnsi="Calibri" w:cs="Calibri"/>
          <w:b/>
          <w:bCs/>
          <w:i/>
          <w:iCs/>
          <w:color w:val="FF0000"/>
        </w:rPr>
        <w:t xml:space="preserve">[Note: An ITHC should aim to provide assurance that your </w:t>
      </w:r>
      <w:r w:rsidR="004E7669">
        <w:rPr>
          <w:rFonts w:ascii="Calibri" w:eastAsia="Calibri" w:hAnsi="Calibri" w:cs="Calibri"/>
          <w:b/>
          <w:bCs/>
          <w:i/>
          <w:iCs/>
          <w:color w:val="FF0000"/>
        </w:rPr>
        <w:t>Council</w:t>
      </w:r>
      <w:r w:rsidRPr="004E7669">
        <w:rPr>
          <w:rFonts w:ascii="Calibri" w:eastAsia="Calibri" w:hAnsi="Calibri" w:cs="Calibri"/>
          <w:b/>
          <w:bCs/>
          <w:i/>
          <w:iCs/>
          <w:color w:val="FF0000"/>
        </w:rPr>
        <w:t xml:space="preserve">’s internal and external systems are protected from unauthorised access or change, and they do not provide an unauthorised entry point into your systems and infrastructure. When major changes to infrastructure are made an ITHC should be performed to provide assurance that the changes do not weaken the security of the </w:t>
      </w:r>
      <w:r w:rsidR="004E7669">
        <w:rPr>
          <w:rFonts w:ascii="Calibri" w:eastAsia="Calibri" w:hAnsi="Calibri" w:cs="Calibri"/>
          <w:b/>
          <w:bCs/>
          <w:i/>
          <w:iCs/>
          <w:color w:val="FF0000"/>
        </w:rPr>
        <w:t>Council</w:t>
      </w:r>
      <w:r w:rsidRPr="004E7669">
        <w:rPr>
          <w:rFonts w:ascii="Calibri" w:eastAsia="Calibri" w:hAnsi="Calibri" w:cs="Calibri"/>
          <w:b/>
          <w:bCs/>
          <w:i/>
          <w:iCs/>
          <w:color w:val="FF0000"/>
        </w:rPr>
        <w:t xml:space="preserve">’s IT estate.] </w:t>
      </w:r>
      <w:r>
        <w:br w:type="page"/>
      </w:r>
    </w:p>
    <w:p w14:paraId="3C9D0A3E" w14:textId="77777777" w:rsidR="00CD3747" w:rsidRDefault="005521D3">
      <w:pPr>
        <w:pStyle w:val="Heading1"/>
        <w:numPr>
          <w:ilvl w:val="0"/>
          <w:numId w:val="3"/>
        </w:numPr>
        <w:spacing w:before="240" w:after="0" w:line="259" w:lineRule="auto"/>
        <w:rPr>
          <w:rFonts w:ascii="Calibri" w:eastAsia="Calibri" w:hAnsi="Calibri" w:cs="Calibri"/>
          <w:color w:val="2F5496"/>
          <w:sz w:val="32"/>
          <w:szCs w:val="32"/>
        </w:rPr>
      </w:pPr>
      <w:bookmarkStart w:id="13" w:name="_Toc96091689"/>
      <w:r>
        <w:rPr>
          <w:rFonts w:ascii="Calibri" w:eastAsia="Calibri" w:hAnsi="Calibri" w:cs="Calibri"/>
          <w:color w:val="2F5496"/>
          <w:sz w:val="32"/>
          <w:szCs w:val="32"/>
        </w:rPr>
        <w:lastRenderedPageBreak/>
        <w:t>Background &amp; Technical Information</w:t>
      </w:r>
      <w:bookmarkEnd w:id="13"/>
    </w:p>
    <w:p w14:paraId="6F9ED1AD" w14:textId="77777777" w:rsidR="00CD3747" w:rsidRDefault="005521D3">
      <w:pPr>
        <w:pStyle w:val="Heading2"/>
        <w:numPr>
          <w:ilvl w:val="1"/>
          <w:numId w:val="1"/>
        </w:numPr>
        <w:rPr>
          <w:sz w:val="16"/>
          <w:szCs w:val="16"/>
        </w:rPr>
      </w:pPr>
      <w:bookmarkStart w:id="14" w:name="_Toc96091690"/>
      <w:r>
        <w:t>Background</w:t>
      </w:r>
      <w:bookmarkEnd w:id="14"/>
    </w:p>
    <w:p w14:paraId="3ADEBBEE" w14:textId="4DDADF34" w:rsidR="00CD3747" w:rsidRPr="00AE342A" w:rsidRDefault="005521D3">
      <w:pPr>
        <w:spacing w:before="240" w:after="240"/>
        <w:rPr>
          <w:rFonts w:ascii="Calibri" w:eastAsia="Calibri" w:hAnsi="Calibri" w:cs="Calibri"/>
          <w:b/>
          <w:bCs/>
          <w:color w:val="FF0000"/>
        </w:rPr>
      </w:pPr>
      <w:r w:rsidRPr="00AE342A">
        <w:rPr>
          <w:rFonts w:ascii="Calibri" w:eastAsia="Calibri" w:hAnsi="Calibri" w:cs="Calibri"/>
          <w:b/>
          <w:bCs/>
          <w:i/>
          <w:color w:val="FF0000"/>
        </w:rPr>
        <w:t xml:space="preserve">[Insert </w:t>
      </w:r>
      <w:r w:rsidR="00677CF3" w:rsidRPr="00AE342A">
        <w:rPr>
          <w:rFonts w:ascii="Calibri" w:eastAsia="Calibri" w:hAnsi="Calibri" w:cs="Calibri"/>
          <w:b/>
          <w:bCs/>
          <w:i/>
          <w:color w:val="FF0000"/>
        </w:rPr>
        <w:t xml:space="preserve">any </w:t>
      </w:r>
      <w:r w:rsidRPr="00AE342A">
        <w:rPr>
          <w:rFonts w:ascii="Calibri" w:eastAsia="Calibri" w:hAnsi="Calibri" w:cs="Calibri"/>
          <w:b/>
          <w:bCs/>
          <w:i/>
          <w:color w:val="FF0000"/>
        </w:rPr>
        <w:t>background</w:t>
      </w:r>
      <w:r w:rsidR="00677CF3" w:rsidRPr="00AE342A">
        <w:rPr>
          <w:rFonts w:ascii="Calibri" w:eastAsia="Calibri" w:hAnsi="Calibri" w:cs="Calibri"/>
          <w:b/>
          <w:bCs/>
          <w:i/>
          <w:color w:val="FF0000"/>
        </w:rPr>
        <w:t xml:space="preserve"> information</w:t>
      </w:r>
      <w:r w:rsidRPr="00AE342A">
        <w:rPr>
          <w:rFonts w:ascii="Calibri" w:eastAsia="Calibri" w:hAnsi="Calibri" w:cs="Calibri"/>
          <w:b/>
          <w:bCs/>
          <w:i/>
          <w:color w:val="FF0000"/>
        </w:rPr>
        <w:t xml:space="preserve"> </w:t>
      </w:r>
      <w:r w:rsidR="00677CF3" w:rsidRPr="00AE342A">
        <w:rPr>
          <w:rFonts w:ascii="Calibri" w:eastAsia="Calibri" w:hAnsi="Calibri" w:cs="Calibri"/>
          <w:b/>
          <w:bCs/>
          <w:i/>
          <w:color w:val="FF0000"/>
        </w:rPr>
        <w:t>and drivers to requesting this assessment.</w:t>
      </w:r>
      <w:r w:rsidRPr="00AE342A">
        <w:rPr>
          <w:rFonts w:ascii="Calibri" w:eastAsia="Calibri" w:hAnsi="Calibri" w:cs="Calibri"/>
          <w:b/>
          <w:bCs/>
          <w:i/>
          <w:color w:val="FF0000"/>
        </w:rPr>
        <w:t xml:space="preserve"> Include an overview of the system</w:t>
      </w:r>
      <w:r w:rsidR="00677CF3" w:rsidRPr="00AE342A">
        <w:rPr>
          <w:rFonts w:ascii="Calibri" w:eastAsia="Calibri" w:hAnsi="Calibri" w:cs="Calibri"/>
          <w:b/>
          <w:bCs/>
          <w:i/>
          <w:color w:val="FF0000"/>
        </w:rPr>
        <w:t>s in scope</w:t>
      </w:r>
      <w:r w:rsidRPr="00AE342A">
        <w:rPr>
          <w:rFonts w:ascii="Calibri" w:eastAsia="Calibri" w:hAnsi="Calibri" w:cs="Calibri"/>
          <w:b/>
          <w:bCs/>
          <w:i/>
          <w:color w:val="FF0000"/>
        </w:rPr>
        <w:t xml:space="preserve"> including any constraints. Please include infrastructure diagrams in this section to provide context. If testing is to be carried out across multiple VLANs or segregated networks, </w:t>
      </w:r>
      <w:r w:rsidR="00677CF3" w:rsidRPr="00AE342A">
        <w:rPr>
          <w:rFonts w:ascii="Calibri" w:eastAsia="Calibri" w:hAnsi="Calibri" w:cs="Calibri"/>
          <w:b/>
          <w:bCs/>
          <w:i/>
          <w:color w:val="FF0000"/>
        </w:rPr>
        <w:t>please</w:t>
      </w:r>
      <w:r w:rsidRPr="00AE342A">
        <w:rPr>
          <w:rFonts w:ascii="Calibri" w:eastAsia="Calibri" w:hAnsi="Calibri" w:cs="Calibri"/>
          <w:b/>
          <w:bCs/>
          <w:i/>
          <w:color w:val="FF0000"/>
        </w:rPr>
        <w:t xml:space="preserve"> advise </w:t>
      </w:r>
      <w:r w:rsidR="00677CF3" w:rsidRPr="00AE342A">
        <w:rPr>
          <w:rFonts w:ascii="Calibri" w:eastAsia="Calibri" w:hAnsi="Calibri" w:cs="Calibri"/>
          <w:b/>
          <w:bCs/>
          <w:i/>
          <w:color w:val="FF0000"/>
        </w:rPr>
        <w:t xml:space="preserve">on </w:t>
      </w:r>
      <w:r w:rsidRPr="00AE342A">
        <w:rPr>
          <w:rFonts w:ascii="Calibri" w:eastAsia="Calibri" w:hAnsi="Calibri" w:cs="Calibri"/>
          <w:b/>
          <w:bCs/>
          <w:i/>
          <w:color w:val="FF0000"/>
        </w:rPr>
        <w:t>the number of VLANs.]</w:t>
      </w:r>
    </w:p>
    <w:p w14:paraId="0DDC6A76" w14:textId="77777777" w:rsidR="00CD3747" w:rsidRDefault="005521D3">
      <w:pPr>
        <w:pStyle w:val="Heading2"/>
        <w:numPr>
          <w:ilvl w:val="1"/>
          <w:numId w:val="1"/>
        </w:numPr>
      </w:pPr>
      <w:bookmarkStart w:id="15" w:name="_Toc96091691"/>
      <w:r>
        <w:t>Scope</w:t>
      </w:r>
      <w:bookmarkEnd w:id="15"/>
    </w:p>
    <w:p w14:paraId="6BD5B59C" w14:textId="185D283F" w:rsidR="006E4749" w:rsidRDefault="005521D3">
      <w:pPr>
        <w:rPr>
          <w:rFonts w:ascii="Calibri" w:eastAsia="Calibri" w:hAnsi="Calibri" w:cs="Calibri"/>
        </w:rPr>
      </w:pPr>
      <w:r>
        <w:rPr>
          <w:rFonts w:ascii="Calibri" w:eastAsia="Calibri" w:hAnsi="Calibri" w:cs="Calibri"/>
        </w:rPr>
        <w:t xml:space="preserve">The scope of this ITHC is targeted at the </w:t>
      </w:r>
      <w:r w:rsidRPr="00AE342A">
        <w:rPr>
          <w:rFonts w:ascii="Calibri" w:eastAsia="Calibri" w:hAnsi="Calibri" w:cs="Calibri"/>
          <w:b/>
          <w:bCs/>
          <w:i/>
          <w:color w:val="FF0000"/>
        </w:rPr>
        <w:t>[Insert Service / Scope Title]</w:t>
      </w:r>
      <w:r w:rsidRPr="00AE342A">
        <w:rPr>
          <w:rFonts w:ascii="Calibri" w:eastAsia="Calibri" w:hAnsi="Calibri" w:cs="Calibri"/>
          <w:b/>
          <w:bCs/>
          <w:i/>
        </w:rPr>
        <w:t xml:space="preserve">, </w:t>
      </w:r>
      <w:r>
        <w:rPr>
          <w:rFonts w:ascii="Calibri" w:eastAsia="Calibri" w:hAnsi="Calibri" w:cs="Calibri"/>
        </w:rPr>
        <w:t>the testing will comprise of the following areas,</w:t>
      </w:r>
    </w:p>
    <w:p w14:paraId="2C091E3C" w14:textId="77777777" w:rsidR="00CD3747" w:rsidRDefault="00CD3747"/>
    <w:p w14:paraId="74D9AC2D" w14:textId="21160831" w:rsidR="00CD3747" w:rsidRPr="00AE342A" w:rsidRDefault="005521D3">
      <w:pPr>
        <w:rPr>
          <w:rFonts w:ascii="Calibri" w:hAnsi="Calibri" w:cs="Calibri"/>
          <w:b/>
          <w:bCs/>
          <w:i/>
          <w:color w:val="FF0000"/>
        </w:rPr>
      </w:pPr>
      <w:r w:rsidRPr="00AE342A">
        <w:rPr>
          <w:rFonts w:ascii="Calibri" w:hAnsi="Calibri" w:cs="Calibri"/>
          <w:b/>
          <w:bCs/>
          <w:i/>
          <w:color w:val="FF0000"/>
        </w:rPr>
        <w:t>[Please remove / add relevant testing are</w:t>
      </w:r>
      <w:r w:rsidR="006E4749" w:rsidRPr="00AE342A">
        <w:rPr>
          <w:rFonts w:ascii="Calibri" w:hAnsi="Calibri" w:cs="Calibri"/>
          <w:b/>
          <w:bCs/>
          <w:i/>
          <w:color w:val="FF0000"/>
        </w:rPr>
        <w:t>a</w:t>
      </w:r>
      <w:r w:rsidRPr="00AE342A">
        <w:rPr>
          <w:rFonts w:ascii="Calibri" w:hAnsi="Calibri" w:cs="Calibri"/>
          <w:b/>
          <w:bCs/>
          <w:i/>
          <w:color w:val="FF0000"/>
        </w:rPr>
        <w:t>s - example areas given below]</w:t>
      </w:r>
    </w:p>
    <w:p w14:paraId="6544F0BA" w14:textId="77777777" w:rsidR="006E4749" w:rsidRDefault="006E4749">
      <w:pPr>
        <w:rPr>
          <w:i/>
          <w:color w:val="FF0000"/>
        </w:rPr>
      </w:pPr>
    </w:p>
    <w:p w14:paraId="5DAF2605" w14:textId="77777777" w:rsidR="00CD3747" w:rsidRDefault="005521D3">
      <w:pPr>
        <w:pStyle w:val="Heading2"/>
        <w:numPr>
          <w:ilvl w:val="1"/>
          <w:numId w:val="1"/>
        </w:numPr>
      </w:pPr>
      <w:bookmarkStart w:id="16" w:name="_Toc96091692"/>
      <w:r>
        <w:t>External Network Assessment</w:t>
      </w:r>
      <w:bookmarkEnd w:id="16"/>
    </w:p>
    <w:p w14:paraId="23526868" w14:textId="37D4479C" w:rsidR="00CD3747" w:rsidRDefault="006E4749">
      <w:pPr>
        <w:jc w:val="both"/>
        <w:rPr>
          <w:rFonts w:ascii="Calibri" w:eastAsia="Calibri" w:hAnsi="Calibri" w:cs="Calibri"/>
        </w:rPr>
      </w:pPr>
      <w:r>
        <w:rPr>
          <w:rFonts w:ascii="Calibri" w:eastAsia="Calibri" w:hAnsi="Calibri" w:cs="Calibri"/>
        </w:rPr>
        <w:t xml:space="preserve">As part of the ITHC we require testing of all external IP addresses which are within scope of services provided.  </w:t>
      </w:r>
      <w:r w:rsidR="005521D3">
        <w:rPr>
          <w:rFonts w:ascii="Calibri" w:eastAsia="Calibri" w:hAnsi="Calibri" w:cs="Calibri"/>
        </w:rPr>
        <w:t>External exposure testing of the following public internet addresses representing the perimeter network are in scope of this ITHC.</w:t>
      </w:r>
    </w:p>
    <w:p w14:paraId="2B7C2869" w14:textId="77777777" w:rsidR="00CD3747" w:rsidRDefault="00CD3747"/>
    <w:tbl>
      <w:tblPr>
        <w:tblStyle w:val="a"/>
        <w:tblW w:w="9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7"/>
        <w:gridCol w:w="2174"/>
        <w:gridCol w:w="5891"/>
      </w:tblGrid>
      <w:tr w:rsidR="00347FD9" w14:paraId="6997F08B" w14:textId="77777777" w:rsidTr="0018208F">
        <w:trPr>
          <w:trHeight w:val="251"/>
        </w:trPr>
        <w:tc>
          <w:tcPr>
            <w:tcW w:w="1927" w:type="dxa"/>
            <w:shd w:val="clear" w:color="auto" w:fill="D9D9D9" w:themeFill="background1" w:themeFillShade="D9"/>
            <w:tcMar>
              <w:top w:w="100" w:type="dxa"/>
              <w:left w:w="100" w:type="dxa"/>
              <w:bottom w:w="100" w:type="dxa"/>
              <w:right w:w="100" w:type="dxa"/>
            </w:tcMar>
          </w:tcPr>
          <w:p w14:paraId="55271AB0" w14:textId="19D59F05" w:rsidR="00347FD9" w:rsidRDefault="00347FD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IP Address / Network Range</w:t>
            </w:r>
          </w:p>
        </w:tc>
        <w:tc>
          <w:tcPr>
            <w:tcW w:w="2174" w:type="dxa"/>
            <w:shd w:val="clear" w:color="auto" w:fill="D9D9D9" w:themeFill="background1" w:themeFillShade="D9"/>
          </w:tcPr>
          <w:p w14:paraId="15939AF4" w14:textId="369E24A6" w:rsidR="00347FD9" w:rsidRDefault="00347FD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Number of Live hosts</w:t>
            </w:r>
          </w:p>
        </w:tc>
        <w:tc>
          <w:tcPr>
            <w:tcW w:w="5891" w:type="dxa"/>
            <w:shd w:val="clear" w:color="auto" w:fill="D9D9D9" w:themeFill="background1" w:themeFillShade="D9"/>
            <w:tcMar>
              <w:top w:w="100" w:type="dxa"/>
              <w:left w:w="100" w:type="dxa"/>
              <w:bottom w:w="100" w:type="dxa"/>
              <w:right w:w="100" w:type="dxa"/>
            </w:tcMar>
          </w:tcPr>
          <w:p w14:paraId="5837A3E8" w14:textId="1D0CF805" w:rsidR="00347FD9" w:rsidRDefault="00347FD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Description</w:t>
            </w:r>
          </w:p>
        </w:tc>
      </w:tr>
      <w:tr w:rsidR="00347FD9" w14:paraId="584C476B" w14:textId="77777777" w:rsidTr="0018208F">
        <w:trPr>
          <w:trHeight w:val="251"/>
        </w:trPr>
        <w:tc>
          <w:tcPr>
            <w:tcW w:w="1927" w:type="dxa"/>
            <w:shd w:val="clear" w:color="auto" w:fill="auto"/>
            <w:tcMar>
              <w:top w:w="100" w:type="dxa"/>
              <w:left w:w="100" w:type="dxa"/>
              <w:bottom w:w="100" w:type="dxa"/>
              <w:right w:w="100" w:type="dxa"/>
            </w:tcMar>
          </w:tcPr>
          <w:p w14:paraId="04F3E89B" w14:textId="77777777" w:rsidR="00347FD9" w:rsidRDefault="00347FD9">
            <w:pPr>
              <w:widowControl w:val="0"/>
              <w:pBdr>
                <w:top w:val="nil"/>
                <w:left w:val="nil"/>
                <w:bottom w:val="nil"/>
                <w:right w:val="nil"/>
                <w:between w:val="nil"/>
              </w:pBdr>
              <w:spacing w:line="240" w:lineRule="auto"/>
              <w:rPr>
                <w:rFonts w:ascii="Calibri" w:eastAsia="Calibri" w:hAnsi="Calibri" w:cs="Calibri"/>
              </w:rPr>
            </w:pPr>
          </w:p>
        </w:tc>
        <w:tc>
          <w:tcPr>
            <w:tcW w:w="2174" w:type="dxa"/>
          </w:tcPr>
          <w:p w14:paraId="1FF4BCE9" w14:textId="77777777" w:rsidR="00347FD9" w:rsidRDefault="00347FD9">
            <w:pPr>
              <w:widowControl w:val="0"/>
              <w:pBdr>
                <w:top w:val="nil"/>
                <w:left w:val="nil"/>
                <w:bottom w:val="nil"/>
                <w:right w:val="nil"/>
                <w:between w:val="nil"/>
              </w:pBdr>
              <w:spacing w:line="240" w:lineRule="auto"/>
              <w:rPr>
                <w:rFonts w:ascii="Calibri" w:eastAsia="Calibri" w:hAnsi="Calibri" w:cs="Calibri"/>
              </w:rPr>
            </w:pPr>
          </w:p>
        </w:tc>
        <w:tc>
          <w:tcPr>
            <w:tcW w:w="5891" w:type="dxa"/>
            <w:shd w:val="clear" w:color="auto" w:fill="auto"/>
            <w:tcMar>
              <w:top w:w="100" w:type="dxa"/>
              <w:left w:w="100" w:type="dxa"/>
              <w:bottom w:w="100" w:type="dxa"/>
              <w:right w:w="100" w:type="dxa"/>
            </w:tcMar>
          </w:tcPr>
          <w:p w14:paraId="1C2F2933" w14:textId="5AAC52E3" w:rsidR="00347FD9" w:rsidRPr="0018208F" w:rsidRDefault="00347FD9">
            <w:pPr>
              <w:widowControl w:val="0"/>
              <w:pBdr>
                <w:top w:val="nil"/>
                <w:left w:val="nil"/>
                <w:bottom w:val="nil"/>
                <w:right w:val="nil"/>
                <w:between w:val="nil"/>
              </w:pBdr>
              <w:spacing w:line="240" w:lineRule="auto"/>
              <w:rPr>
                <w:rFonts w:ascii="Calibri" w:eastAsia="Calibri" w:hAnsi="Calibri" w:cs="Calibri"/>
                <w:i/>
                <w:iCs/>
              </w:rPr>
            </w:pPr>
            <w:r w:rsidRPr="0018208F">
              <w:rPr>
                <w:rFonts w:ascii="Calibri" w:eastAsia="Calibri" w:hAnsi="Calibri" w:cs="Calibri"/>
                <w:i/>
                <w:iCs/>
              </w:rPr>
              <w:t>Boundary firewall IP range</w:t>
            </w:r>
          </w:p>
        </w:tc>
      </w:tr>
      <w:tr w:rsidR="00347FD9" w14:paraId="3D95C0CE" w14:textId="77777777" w:rsidTr="0018208F">
        <w:trPr>
          <w:trHeight w:val="251"/>
        </w:trPr>
        <w:tc>
          <w:tcPr>
            <w:tcW w:w="1927" w:type="dxa"/>
            <w:shd w:val="clear" w:color="auto" w:fill="auto"/>
            <w:tcMar>
              <w:top w:w="100" w:type="dxa"/>
              <w:left w:w="100" w:type="dxa"/>
              <w:bottom w:w="100" w:type="dxa"/>
              <w:right w:w="100" w:type="dxa"/>
            </w:tcMar>
          </w:tcPr>
          <w:p w14:paraId="015CAF10" w14:textId="77777777" w:rsidR="00347FD9" w:rsidRDefault="00347FD9">
            <w:pPr>
              <w:widowControl w:val="0"/>
              <w:pBdr>
                <w:top w:val="nil"/>
                <w:left w:val="nil"/>
                <w:bottom w:val="nil"/>
                <w:right w:val="nil"/>
                <w:between w:val="nil"/>
              </w:pBdr>
              <w:spacing w:line="240" w:lineRule="auto"/>
              <w:rPr>
                <w:rFonts w:ascii="Calibri" w:eastAsia="Calibri" w:hAnsi="Calibri" w:cs="Calibri"/>
              </w:rPr>
            </w:pPr>
          </w:p>
        </w:tc>
        <w:tc>
          <w:tcPr>
            <w:tcW w:w="2174" w:type="dxa"/>
          </w:tcPr>
          <w:p w14:paraId="1B04080D" w14:textId="77777777" w:rsidR="00347FD9" w:rsidRDefault="00347FD9">
            <w:pPr>
              <w:widowControl w:val="0"/>
              <w:pBdr>
                <w:top w:val="nil"/>
                <w:left w:val="nil"/>
                <w:bottom w:val="nil"/>
                <w:right w:val="nil"/>
                <w:between w:val="nil"/>
              </w:pBdr>
              <w:spacing w:line="240" w:lineRule="auto"/>
              <w:rPr>
                <w:rFonts w:ascii="Calibri" w:eastAsia="Calibri" w:hAnsi="Calibri" w:cs="Calibri"/>
              </w:rPr>
            </w:pPr>
          </w:p>
        </w:tc>
        <w:tc>
          <w:tcPr>
            <w:tcW w:w="5891" w:type="dxa"/>
            <w:shd w:val="clear" w:color="auto" w:fill="auto"/>
            <w:tcMar>
              <w:top w:w="100" w:type="dxa"/>
              <w:left w:w="100" w:type="dxa"/>
              <w:bottom w:w="100" w:type="dxa"/>
              <w:right w:w="100" w:type="dxa"/>
            </w:tcMar>
          </w:tcPr>
          <w:p w14:paraId="5BB4AE76" w14:textId="0B000672" w:rsidR="00347FD9" w:rsidRPr="0018208F" w:rsidRDefault="00347FD9">
            <w:pPr>
              <w:widowControl w:val="0"/>
              <w:pBdr>
                <w:top w:val="nil"/>
                <w:left w:val="nil"/>
                <w:bottom w:val="nil"/>
                <w:right w:val="nil"/>
                <w:between w:val="nil"/>
              </w:pBdr>
              <w:spacing w:line="240" w:lineRule="auto"/>
              <w:rPr>
                <w:rFonts w:ascii="Calibri" w:eastAsia="Calibri" w:hAnsi="Calibri" w:cs="Calibri"/>
                <w:i/>
                <w:iCs/>
              </w:rPr>
            </w:pPr>
            <w:r w:rsidRPr="0018208F">
              <w:rPr>
                <w:rFonts w:ascii="Calibri" w:eastAsia="Calibri" w:hAnsi="Calibri" w:cs="Calibri"/>
                <w:i/>
                <w:iCs/>
              </w:rPr>
              <w:t>IPsec endpoint</w:t>
            </w:r>
          </w:p>
        </w:tc>
      </w:tr>
      <w:tr w:rsidR="00347FD9" w14:paraId="76B46C15" w14:textId="77777777" w:rsidTr="0018208F">
        <w:trPr>
          <w:trHeight w:val="251"/>
        </w:trPr>
        <w:tc>
          <w:tcPr>
            <w:tcW w:w="1927" w:type="dxa"/>
            <w:shd w:val="clear" w:color="auto" w:fill="auto"/>
            <w:tcMar>
              <w:top w:w="100" w:type="dxa"/>
              <w:left w:w="100" w:type="dxa"/>
              <w:bottom w:w="100" w:type="dxa"/>
              <w:right w:w="100" w:type="dxa"/>
            </w:tcMar>
          </w:tcPr>
          <w:p w14:paraId="35127F45" w14:textId="77777777" w:rsidR="00347FD9" w:rsidRDefault="00347FD9">
            <w:pPr>
              <w:widowControl w:val="0"/>
              <w:pBdr>
                <w:top w:val="nil"/>
                <w:left w:val="nil"/>
                <w:bottom w:val="nil"/>
                <w:right w:val="nil"/>
                <w:between w:val="nil"/>
              </w:pBdr>
              <w:spacing w:line="240" w:lineRule="auto"/>
              <w:rPr>
                <w:rFonts w:ascii="Calibri" w:eastAsia="Calibri" w:hAnsi="Calibri" w:cs="Calibri"/>
              </w:rPr>
            </w:pPr>
          </w:p>
        </w:tc>
        <w:tc>
          <w:tcPr>
            <w:tcW w:w="2174" w:type="dxa"/>
          </w:tcPr>
          <w:p w14:paraId="465072DA" w14:textId="77777777" w:rsidR="00347FD9" w:rsidRDefault="00347FD9">
            <w:pPr>
              <w:widowControl w:val="0"/>
              <w:pBdr>
                <w:top w:val="nil"/>
                <w:left w:val="nil"/>
                <w:bottom w:val="nil"/>
                <w:right w:val="nil"/>
                <w:between w:val="nil"/>
              </w:pBdr>
              <w:spacing w:line="240" w:lineRule="auto"/>
              <w:rPr>
                <w:rFonts w:ascii="Calibri" w:eastAsia="Calibri" w:hAnsi="Calibri" w:cs="Calibri"/>
              </w:rPr>
            </w:pPr>
          </w:p>
        </w:tc>
        <w:tc>
          <w:tcPr>
            <w:tcW w:w="5891" w:type="dxa"/>
            <w:shd w:val="clear" w:color="auto" w:fill="auto"/>
            <w:tcMar>
              <w:top w:w="100" w:type="dxa"/>
              <w:left w:w="100" w:type="dxa"/>
              <w:bottom w:w="100" w:type="dxa"/>
              <w:right w:w="100" w:type="dxa"/>
            </w:tcMar>
          </w:tcPr>
          <w:p w14:paraId="21A94B24" w14:textId="04B59CE3" w:rsidR="00347FD9" w:rsidRPr="0018208F" w:rsidRDefault="00347FD9">
            <w:pPr>
              <w:widowControl w:val="0"/>
              <w:pBdr>
                <w:top w:val="nil"/>
                <w:left w:val="nil"/>
                <w:bottom w:val="nil"/>
                <w:right w:val="nil"/>
                <w:between w:val="nil"/>
              </w:pBdr>
              <w:spacing w:line="240" w:lineRule="auto"/>
              <w:rPr>
                <w:rFonts w:ascii="Calibri" w:eastAsia="Calibri" w:hAnsi="Calibri" w:cs="Calibri"/>
                <w:i/>
                <w:iCs/>
              </w:rPr>
            </w:pPr>
            <w:r w:rsidRPr="0018208F">
              <w:rPr>
                <w:rFonts w:ascii="Calibri" w:eastAsia="Calibri" w:hAnsi="Calibri" w:cs="Calibri"/>
                <w:i/>
                <w:iCs/>
              </w:rPr>
              <w:t>CE router</w:t>
            </w:r>
          </w:p>
        </w:tc>
      </w:tr>
      <w:tr w:rsidR="00375CF9" w14:paraId="1D529EF8" w14:textId="77777777" w:rsidTr="0018208F">
        <w:trPr>
          <w:trHeight w:val="251"/>
        </w:trPr>
        <w:tc>
          <w:tcPr>
            <w:tcW w:w="1927" w:type="dxa"/>
            <w:shd w:val="clear" w:color="auto" w:fill="auto"/>
            <w:tcMar>
              <w:top w:w="100" w:type="dxa"/>
              <w:left w:w="100" w:type="dxa"/>
              <w:bottom w:w="100" w:type="dxa"/>
              <w:right w:w="100" w:type="dxa"/>
            </w:tcMar>
          </w:tcPr>
          <w:p w14:paraId="6C721D6F" w14:textId="77777777" w:rsidR="00375CF9" w:rsidRDefault="00375CF9">
            <w:pPr>
              <w:widowControl w:val="0"/>
              <w:pBdr>
                <w:top w:val="nil"/>
                <w:left w:val="nil"/>
                <w:bottom w:val="nil"/>
                <w:right w:val="nil"/>
                <w:between w:val="nil"/>
              </w:pBdr>
              <w:spacing w:line="240" w:lineRule="auto"/>
              <w:rPr>
                <w:rFonts w:ascii="Calibri" w:eastAsia="Calibri" w:hAnsi="Calibri" w:cs="Calibri"/>
              </w:rPr>
            </w:pPr>
          </w:p>
        </w:tc>
        <w:tc>
          <w:tcPr>
            <w:tcW w:w="2174" w:type="dxa"/>
          </w:tcPr>
          <w:p w14:paraId="70E00D2E" w14:textId="77777777" w:rsidR="00375CF9" w:rsidRDefault="00375CF9">
            <w:pPr>
              <w:widowControl w:val="0"/>
              <w:pBdr>
                <w:top w:val="nil"/>
                <w:left w:val="nil"/>
                <w:bottom w:val="nil"/>
                <w:right w:val="nil"/>
                <w:between w:val="nil"/>
              </w:pBdr>
              <w:spacing w:line="240" w:lineRule="auto"/>
              <w:rPr>
                <w:rFonts w:ascii="Calibri" w:eastAsia="Calibri" w:hAnsi="Calibri" w:cs="Calibri"/>
              </w:rPr>
            </w:pPr>
          </w:p>
        </w:tc>
        <w:tc>
          <w:tcPr>
            <w:tcW w:w="5891" w:type="dxa"/>
            <w:shd w:val="clear" w:color="auto" w:fill="auto"/>
            <w:tcMar>
              <w:top w:w="100" w:type="dxa"/>
              <w:left w:w="100" w:type="dxa"/>
              <w:bottom w:w="100" w:type="dxa"/>
              <w:right w:w="100" w:type="dxa"/>
            </w:tcMar>
          </w:tcPr>
          <w:p w14:paraId="5E66803D" w14:textId="77777777" w:rsidR="00375CF9" w:rsidRPr="0018208F" w:rsidRDefault="00375CF9">
            <w:pPr>
              <w:widowControl w:val="0"/>
              <w:pBdr>
                <w:top w:val="nil"/>
                <w:left w:val="nil"/>
                <w:bottom w:val="nil"/>
                <w:right w:val="nil"/>
                <w:between w:val="nil"/>
              </w:pBdr>
              <w:spacing w:line="240" w:lineRule="auto"/>
              <w:rPr>
                <w:rFonts w:ascii="Calibri" w:eastAsia="Calibri" w:hAnsi="Calibri" w:cs="Calibri"/>
                <w:i/>
                <w:iCs/>
              </w:rPr>
            </w:pPr>
          </w:p>
        </w:tc>
      </w:tr>
    </w:tbl>
    <w:p w14:paraId="02A350D4" w14:textId="05A95EC6" w:rsidR="00CD3747" w:rsidRDefault="00CD3747"/>
    <w:p w14:paraId="60638AD1" w14:textId="5117F513" w:rsidR="00375CF9" w:rsidRPr="00375CF9" w:rsidRDefault="00375CF9" w:rsidP="00375CF9">
      <w:pPr>
        <w:rPr>
          <w:rFonts w:ascii="Calibri" w:eastAsia="Calibri" w:hAnsi="Calibri" w:cs="Calibri"/>
          <w:b/>
          <w:bCs/>
          <w:i/>
          <w:iCs/>
          <w:color w:val="FF0000"/>
        </w:rPr>
      </w:pPr>
      <w:r w:rsidRPr="00375CF9">
        <w:rPr>
          <w:rFonts w:ascii="Calibri" w:eastAsia="Calibri" w:hAnsi="Calibri" w:cs="Calibri"/>
          <w:b/>
          <w:bCs/>
          <w:i/>
          <w:iCs/>
          <w:color w:val="FF0000"/>
        </w:rPr>
        <w:t xml:space="preserve">Insert relevant concerns listed in ITHC </w:t>
      </w:r>
      <w:proofErr w:type="gramStart"/>
      <w:r w:rsidRPr="00375CF9">
        <w:rPr>
          <w:rFonts w:ascii="Calibri" w:eastAsia="Calibri" w:hAnsi="Calibri" w:cs="Calibri"/>
          <w:b/>
          <w:bCs/>
          <w:i/>
          <w:iCs/>
          <w:color w:val="FF0000"/>
        </w:rPr>
        <w:t>Principle</w:t>
      </w:r>
      <w:proofErr w:type="gramEnd"/>
      <w:r w:rsidRPr="00375CF9">
        <w:rPr>
          <w:rFonts w:ascii="Calibri" w:eastAsia="Calibri" w:hAnsi="Calibri" w:cs="Calibri"/>
          <w:b/>
          <w:bCs/>
          <w:i/>
          <w:iCs/>
          <w:color w:val="FF0000"/>
        </w:rPr>
        <w:t xml:space="preserve"> Security Concerns- section 2.</w:t>
      </w:r>
      <w:r>
        <w:rPr>
          <w:rFonts w:ascii="Calibri" w:eastAsia="Calibri" w:hAnsi="Calibri" w:cs="Calibri"/>
          <w:b/>
          <w:bCs/>
          <w:i/>
          <w:iCs/>
          <w:color w:val="FF0000"/>
        </w:rPr>
        <w:t>9</w:t>
      </w:r>
      <w:r w:rsidRPr="00375CF9">
        <w:rPr>
          <w:rFonts w:ascii="Calibri" w:eastAsia="Calibri" w:hAnsi="Calibri" w:cs="Calibri"/>
          <w:b/>
          <w:bCs/>
          <w:i/>
          <w:iCs/>
          <w:color w:val="FF0000"/>
        </w:rPr>
        <w:t xml:space="preserve"> </w:t>
      </w:r>
      <w:r>
        <w:rPr>
          <w:rFonts w:ascii="Calibri" w:eastAsia="Calibri" w:hAnsi="Calibri" w:cs="Calibri"/>
          <w:b/>
          <w:bCs/>
          <w:i/>
          <w:iCs/>
          <w:color w:val="FF0000"/>
        </w:rPr>
        <w:t>Network</w:t>
      </w:r>
      <w:r w:rsidRPr="00375CF9">
        <w:rPr>
          <w:rFonts w:ascii="Calibri" w:eastAsia="Calibri" w:hAnsi="Calibri" w:cs="Calibri"/>
          <w:b/>
          <w:bCs/>
          <w:i/>
          <w:iCs/>
          <w:color w:val="FF0000"/>
        </w:rPr>
        <w:t xml:space="preserve"> configurations</w:t>
      </w:r>
      <w:r w:rsidR="00BA7E96">
        <w:rPr>
          <w:rFonts w:ascii="Calibri" w:eastAsia="Calibri" w:hAnsi="Calibri" w:cs="Calibri"/>
          <w:b/>
          <w:bCs/>
          <w:i/>
          <w:iCs/>
          <w:color w:val="FF0000"/>
        </w:rPr>
        <w:t>.</w:t>
      </w:r>
    </w:p>
    <w:p w14:paraId="65D1570E" w14:textId="77777777" w:rsidR="00375CF9" w:rsidRPr="00375CF9" w:rsidRDefault="00375CF9" w:rsidP="00375CF9">
      <w:pPr>
        <w:rPr>
          <w:rFonts w:ascii="Calibri" w:eastAsia="Calibri" w:hAnsi="Calibri" w:cs="Calibri"/>
          <w:b/>
          <w:bCs/>
          <w:i/>
          <w:iCs/>
          <w:color w:val="FF0000"/>
        </w:rPr>
      </w:pPr>
    </w:p>
    <w:p w14:paraId="2B0599D7" w14:textId="77777777" w:rsidR="00375CF9" w:rsidRPr="00375CF9" w:rsidRDefault="00375CF9" w:rsidP="00375CF9">
      <w:pPr>
        <w:pStyle w:val="ListParagraph"/>
        <w:numPr>
          <w:ilvl w:val="0"/>
          <w:numId w:val="15"/>
        </w:numPr>
        <w:rPr>
          <w:rFonts w:ascii="Calibri" w:eastAsia="Calibri" w:hAnsi="Calibri" w:cs="Calibri"/>
          <w:b/>
          <w:bCs/>
          <w:color w:val="FF0000"/>
        </w:rPr>
      </w:pPr>
    </w:p>
    <w:p w14:paraId="10EB9A36" w14:textId="14CCBD54" w:rsidR="00375CF9" w:rsidRDefault="00375CF9" w:rsidP="00375CF9">
      <w:pPr>
        <w:pStyle w:val="ListParagraph"/>
        <w:numPr>
          <w:ilvl w:val="0"/>
          <w:numId w:val="15"/>
        </w:numPr>
        <w:rPr>
          <w:rFonts w:ascii="Calibri" w:eastAsia="Calibri" w:hAnsi="Calibri" w:cs="Calibri"/>
          <w:b/>
          <w:bCs/>
          <w:color w:val="FF0000"/>
        </w:rPr>
      </w:pPr>
    </w:p>
    <w:p w14:paraId="7784AF35" w14:textId="77777777" w:rsidR="00AE342A" w:rsidRPr="00375CF9" w:rsidRDefault="00AE342A" w:rsidP="00375CF9">
      <w:pPr>
        <w:pStyle w:val="ListParagraph"/>
        <w:numPr>
          <w:ilvl w:val="0"/>
          <w:numId w:val="15"/>
        </w:numPr>
        <w:rPr>
          <w:rFonts w:ascii="Calibri" w:eastAsia="Calibri" w:hAnsi="Calibri" w:cs="Calibri"/>
          <w:b/>
          <w:bCs/>
          <w:color w:val="FF0000"/>
        </w:rPr>
      </w:pPr>
    </w:p>
    <w:p w14:paraId="4DA57AC4" w14:textId="77777777" w:rsidR="00375CF9" w:rsidRDefault="00375CF9"/>
    <w:p w14:paraId="4E607768" w14:textId="77777777" w:rsidR="00CD3747" w:rsidRDefault="005521D3">
      <w:pPr>
        <w:pStyle w:val="Heading2"/>
        <w:numPr>
          <w:ilvl w:val="1"/>
          <w:numId w:val="1"/>
        </w:numPr>
      </w:pPr>
      <w:bookmarkStart w:id="17" w:name="_Toc96091693"/>
      <w:r>
        <w:t>Internal Network Assessment</w:t>
      </w:r>
      <w:bookmarkEnd w:id="17"/>
    </w:p>
    <w:p w14:paraId="7F9EF31C" w14:textId="77777777" w:rsidR="00347FD9" w:rsidRDefault="005521D3">
      <w:pPr>
        <w:rPr>
          <w:rFonts w:ascii="Calibri" w:eastAsia="Calibri" w:hAnsi="Calibri" w:cs="Calibri"/>
        </w:rPr>
      </w:pPr>
      <w:r>
        <w:rPr>
          <w:rFonts w:ascii="Calibri" w:eastAsia="Calibri" w:hAnsi="Calibri" w:cs="Calibri"/>
        </w:rPr>
        <w:t>Internal network exposure testing</w:t>
      </w:r>
    </w:p>
    <w:p w14:paraId="65D1B8EF" w14:textId="0EAA29CE" w:rsidR="00CD3747" w:rsidRDefault="00CD3747">
      <w:pPr>
        <w:rPr>
          <w:rFonts w:ascii="Calibri" w:eastAsia="Calibri" w:hAnsi="Calibri" w:cs="Calibri"/>
        </w:rPr>
      </w:pPr>
    </w:p>
    <w:tbl>
      <w:tblPr>
        <w:tblStyle w:val="a"/>
        <w:tblW w:w="9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7"/>
        <w:gridCol w:w="2174"/>
        <w:gridCol w:w="5891"/>
      </w:tblGrid>
      <w:tr w:rsidR="00347FD9" w14:paraId="7A6C33E1" w14:textId="77777777" w:rsidTr="00C16D25">
        <w:trPr>
          <w:trHeight w:val="251"/>
        </w:trPr>
        <w:tc>
          <w:tcPr>
            <w:tcW w:w="1927" w:type="dxa"/>
            <w:shd w:val="clear" w:color="auto" w:fill="D9D9D9" w:themeFill="background1" w:themeFillShade="D9"/>
            <w:tcMar>
              <w:top w:w="100" w:type="dxa"/>
              <w:left w:w="100" w:type="dxa"/>
              <w:bottom w:w="100" w:type="dxa"/>
              <w:right w:w="100" w:type="dxa"/>
            </w:tcMar>
          </w:tcPr>
          <w:p w14:paraId="5FC43D63" w14:textId="77777777" w:rsidR="00347FD9" w:rsidRDefault="00347FD9" w:rsidP="00C16D2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IP Address / Network Range</w:t>
            </w:r>
          </w:p>
        </w:tc>
        <w:tc>
          <w:tcPr>
            <w:tcW w:w="2174" w:type="dxa"/>
            <w:shd w:val="clear" w:color="auto" w:fill="D9D9D9" w:themeFill="background1" w:themeFillShade="D9"/>
          </w:tcPr>
          <w:p w14:paraId="0673DAAE" w14:textId="77777777" w:rsidR="00347FD9" w:rsidRDefault="00347FD9" w:rsidP="00C16D2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Number of Live hosts</w:t>
            </w:r>
          </w:p>
        </w:tc>
        <w:tc>
          <w:tcPr>
            <w:tcW w:w="5891" w:type="dxa"/>
            <w:shd w:val="clear" w:color="auto" w:fill="D9D9D9" w:themeFill="background1" w:themeFillShade="D9"/>
            <w:tcMar>
              <w:top w:w="100" w:type="dxa"/>
              <w:left w:w="100" w:type="dxa"/>
              <w:bottom w:w="100" w:type="dxa"/>
              <w:right w:w="100" w:type="dxa"/>
            </w:tcMar>
          </w:tcPr>
          <w:p w14:paraId="25990547" w14:textId="4A23A3C2" w:rsidR="00347FD9" w:rsidRDefault="00347FD9" w:rsidP="00C16D2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Name of </w:t>
            </w:r>
            <w:proofErr w:type="spellStart"/>
            <w:r>
              <w:rPr>
                <w:rFonts w:ascii="Calibri" w:eastAsia="Calibri" w:hAnsi="Calibri" w:cs="Calibri"/>
              </w:rPr>
              <w:t>VLan</w:t>
            </w:r>
            <w:proofErr w:type="spellEnd"/>
            <w:r>
              <w:rPr>
                <w:rFonts w:ascii="Calibri" w:eastAsia="Calibri" w:hAnsi="Calibri" w:cs="Calibri"/>
              </w:rPr>
              <w:t xml:space="preserve"> / LAN</w:t>
            </w:r>
          </w:p>
        </w:tc>
      </w:tr>
      <w:tr w:rsidR="00347FD9" w14:paraId="2B9DC21E" w14:textId="77777777" w:rsidTr="00C16D25">
        <w:trPr>
          <w:trHeight w:val="251"/>
        </w:trPr>
        <w:tc>
          <w:tcPr>
            <w:tcW w:w="1927" w:type="dxa"/>
            <w:shd w:val="clear" w:color="auto" w:fill="auto"/>
            <w:tcMar>
              <w:top w:w="100" w:type="dxa"/>
              <w:left w:w="100" w:type="dxa"/>
              <w:bottom w:w="100" w:type="dxa"/>
              <w:right w:w="100" w:type="dxa"/>
            </w:tcMar>
          </w:tcPr>
          <w:p w14:paraId="240F3CB2" w14:textId="77777777" w:rsidR="00347FD9" w:rsidRDefault="00347FD9" w:rsidP="00C16D25">
            <w:pPr>
              <w:widowControl w:val="0"/>
              <w:pBdr>
                <w:top w:val="nil"/>
                <w:left w:val="nil"/>
                <w:bottom w:val="nil"/>
                <w:right w:val="nil"/>
                <w:between w:val="nil"/>
              </w:pBdr>
              <w:spacing w:line="240" w:lineRule="auto"/>
              <w:rPr>
                <w:rFonts w:ascii="Calibri" w:eastAsia="Calibri" w:hAnsi="Calibri" w:cs="Calibri"/>
              </w:rPr>
            </w:pPr>
          </w:p>
        </w:tc>
        <w:tc>
          <w:tcPr>
            <w:tcW w:w="2174" w:type="dxa"/>
          </w:tcPr>
          <w:p w14:paraId="7798392D" w14:textId="77777777" w:rsidR="00347FD9" w:rsidRDefault="00347FD9" w:rsidP="00C16D25">
            <w:pPr>
              <w:widowControl w:val="0"/>
              <w:pBdr>
                <w:top w:val="nil"/>
                <w:left w:val="nil"/>
                <w:bottom w:val="nil"/>
                <w:right w:val="nil"/>
                <w:between w:val="nil"/>
              </w:pBdr>
              <w:spacing w:line="240" w:lineRule="auto"/>
              <w:rPr>
                <w:rFonts w:ascii="Calibri" w:eastAsia="Calibri" w:hAnsi="Calibri" w:cs="Calibri"/>
              </w:rPr>
            </w:pPr>
          </w:p>
        </w:tc>
        <w:tc>
          <w:tcPr>
            <w:tcW w:w="5891" w:type="dxa"/>
            <w:shd w:val="clear" w:color="auto" w:fill="auto"/>
            <w:tcMar>
              <w:top w:w="100" w:type="dxa"/>
              <w:left w:w="100" w:type="dxa"/>
              <w:bottom w:w="100" w:type="dxa"/>
              <w:right w:w="100" w:type="dxa"/>
            </w:tcMar>
          </w:tcPr>
          <w:p w14:paraId="25D65C40" w14:textId="1E4E452F" w:rsidR="00347FD9" w:rsidRPr="0018208F" w:rsidRDefault="00347FD9" w:rsidP="00C16D25">
            <w:pPr>
              <w:widowControl w:val="0"/>
              <w:pBdr>
                <w:top w:val="nil"/>
                <w:left w:val="nil"/>
                <w:bottom w:val="nil"/>
                <w:right w:val="nil"/>
                <w:between w:val="nil"/>
              </w:pBdr>
              <w:spacing w:line="240" w:lineRule="auto"/>
              <w:rPr>
                <w:rFonts w:ascii="Calibri" w:eastAsia="Calibri" w:hAnsi="Calibri" w:cs="Calibri"/>
              </w:rPr>
            </w:pPr>
          </w:p>
        </w:tc>
      </w:tr>
      <w:tr w:rsidR="00347FD9" w14:paraId="445B32A3" w14:textId="77777777" w:rsidTr="00C16D25">
        <w:trPr>
          <w:trHeight w:val="251"/>
        </w:trPr>
        <w:tc>
          <w:tcPr>
            <w:tcW w:w="1927" w:type="dxa"/>
            <w:shd w:val="clear" w:color="auto" w:fill="auto"/>
            <w:tcMar>
              <w:top w:w="100" w:type="dxa"/>
              <w:left w:w="100" w:type="dxa"/>
              <w:bottom w:w="100" w:type="dxa"/>
              <w:right w:w="100" w:type="dxa"/>
            </w:tcMar>
          </w:tcPr>
          <w:p w14:paraId="5E2CBB95" w14:textId="77777777" w:rsidR="00347FD9" w:rsidRDefault="00347FD9" w:rsidP="00C16D25">
            <w:pPr>
              <w:widowControl w:val="0"/>
              <w:pBdr>
                <w:top w:val="nil"/>
                <w:left w:val="nil"/>
                <w:bottom w:val="nil"/>
                <w:right w:val="nil"/>
                <w:between w:val="nil"/>
              </w:pBdr>
              <w:spacing w:line="240" w:lineRule="auto"/>
              <w:rPr>
                <w:rFonts w:ascii="Calibri" w:eastAsia="Calibri" w:hAnsi="Calibri" w:cs="Calibri"/>
              </w:rPr>
            </w:pPr>
          </w:p>
        </w:tc>
        <w:tc>
          <w:tcPr>
            <w:tcW w:w="2174" w:type="dxa"/>
          </w:tcPr>
          <w:p w14:paraId="7525364A" w14:textId="77777777" w:rsidR="00347FD9" w:rsidRDefault="00347FD9" w:rsidP="00C16D25">
            <w:pPr>
              <w:widowControl w:val="0"/>
              <w:pBdr>
                <w:top w:val="nil"/>
                <w:left w:val="nil"/>
                <w:bottom w:val="nil"/>
                <w:right w:val="nil"/>
                <w:between w:val="nil"/>
              </w:pBdr>
              <w:spacing w:line="240" w:lineRule="auto"/>
              <w:rPr>
                <w:rFonts w:ascii="Calibri" w:eastAsia="Calibri" w:hAnsi="Calibri" w:cs="Calibri"/>
              </w:rPr>
            </w:pPr>
          </w:p>
        </w:tc>
        <w:tc>
          <w:tcPr>
            <w:tcW w:w="5891" w:type="dxa"/>
            <w:shd w:val="clear" w:color="auto" w:fill="auto"/>
            <w:tcMar>
              <w:top w:w="100" w:type="dxa"/>
              <w:left w:w="100" w:type="dxa"/>
              <w:bottom w:w="100" w:type="dxa"/>
              <w:right w:w="100" w:type="dxa"/>
            </w:tcMar>
          </w:tcPr>
          <w:p w14:paraId="2FA0BC0E" w14:textId="3BC0EDAC" w:rsidR="00347FD9" w:rsidRPr="0018208F" w:rsidRDefault="00347FD9" w:rsidP="00C16D25">
            <w:pPr>
              <w:widowControl w:val="0"/>
              <w:pBdr>
                <w:top w:val="nil"/>
                <w:left w:val="nil"/>
                <w:bottom w:val="nil"/>
                <w:right w:val="nil"/>
                <w:between w:val="nil"/>
              </w:pBdr>
              <w:spacing w:line="240" w:lineRule="auto"/>
              <w:rPr>
                <w:rFonts w:ascii="Calibri" w:eastAsia="Calibri" w:hAnsi="Calibri" w:cs="Calibri"/>
              </w:rPr>
            </w:pPr>
          </w:p>
        </w:tc>
      </w:tr>
      <w:tr w:rsidR="00347FD9" w14:paraId="723CF08A" w14:textId="77777777" w:rsidTr="00C16D25">
        <w:trPr>
          <w:trHeight w:val="251"/>
        </w:trPr>
        <w:tc>
          <w:tcPr>
            <w:tcW w:w="1927" w:type="dxa"/>
            <w:shd w:val="clear" w:color="auto" w:fill="auto"/>
            <w:tcMar>
              <w:top w:w="100" w:type="dxa"/>
              <w:left w:w="100" w:type="dxa"/>
              <w:bottom w:w="100" w:type="dxa"/>
              <w:right w:w="100" w:type="dxa"/>
            </w:tcMar>
          </w:tcPr>
          <w:p w14:paraId="79B270FA" w14:textId="77777777" w:rsidR="00347FD9" w:rsidRDefault="00347FD9" w:rsidP="00C16D25">
            <w:pPr>
              <w:widowControl w:val="0"/>
              <w:pBdr>
                <w:top w:val="nil"/>
                <w:left w:val="nil"/>
                <w:bottom w:val="nil"/>
                <w:right w:val="nil"/>
                <w:between w:val="nil"/>
              </w:pBdr>
              <w:spacing w:line="240" w:lineRule="auto"/>
              <w:rPr>
                <w:rFonts w:ascii="Calibri" w:eastAsia="Calibri" w:hAnsi="Calibri" w:cs="Calibri"/>
              </w:rPr>
            </w:pPr>
          </w:p>
        </w:tc>
        <w:tc>
          <w:tcPr>
            <w:tcW w:w="2174" w:type="dxa"/>
          </w:tcPr>
          <w:p w14:paraId="4DA517E3" w14:textId="77777777" w:rsidR="00347FD9" w:rsidRDefault="00347FD9" w:rsidP="00C16D25">
            <w:pPr>
              <w:widowControl w:val="0"/>
              <w:pBdr>
                <w:top w:val="nil"/>
                <w:left w:val="nil"/>
                <w:bottom w:val="nil"/>
                <w:right w:val="nil"/>
                <w:between w:val="nil"/>
              </w:pBdr>
              <w:spacing w:line="240" w:lineRule="auto"/>
              <w:rPr>
                <w:rFonts w:ascii="Calibri" w:eastAsia="Calibri" w:hAnsi="Calibri" w:cs="Calibri"/>
              </w:rPr>
            </w:pPr>
          </w:p>
        </w:tc>
        <w:tc>
          <w:tcPr>
            <w:tcW w:w="5891" w:type="dxa"/>
            <w:shd w:val="clear" w:color="auto" w:fill="auto"/>
            <w:tcMar>
              <w:top w:w="100" w:type="dxa"/>
              <w:left w:w="100" w:type="dxa"/>
              <w:bottom w:w="100" w:type="dxa"/>
              <w:right w:w="100" w:type="dxa"/>
            </w:tcMar>
          </w:tcPr>
          <w:p w14:paraId="51923D0D" w14:textId="5F37E3A0" w:rsidR="00347FD9" w:rsidRPr="0018208F" w:rsidRDefault="00347FD9" w:rsidP="00C16D25">
            <w:pPr>
              <w:widowControl w:val="0"/>
              <w:pBdr>
                <w:top w:val="nil"/>
                <w:left w:val="nil"/>
                <w:bottom w:val="nil"/>
                <w:right w:val="nil"/>
                <w:between w:val="nil"/>
              </w:pBdr>
              <w:spacing w:line="240" w:lineRule="auto"/>
              <w:rPr>
                <w:rFonts w:ascii="Calibri" w:eastAsia="Calibri" w:hAnsi="Calibri" w:cs="Calibri"/>
              </w:rPr>
            </w:pPr>
          </w:p>
        </w:tc>
      </w:tr>
    </w:tbl>
    <w:p w14:paraId="39B085BC" w14:textId="26B94BF2" w:rsidR="00CD3747" w:rsidRDefault="00CD3747"/>
    <w:p w14:paraId="6C4A4AE4" w14:textId="77777777" w:rsidR="00AE342A" w:rsidRPr="00375CF9" w:rsidRDefault="00AE342A" w:rsidP="00AE342A">
      <w:pPr>
        <w:rPr>
          <w:rFonts w:ascii="Calibri" w:eastAsia="Calibri" w:hAnsi="Calibri" w:cs="Calibri"/>
          <w:b/>
          <w:bCs/>
          <w:i/>
          <w:iCs/>
          <w:color w:val="FF0000"/>
        </w:rPr>
      </w:pPr>
      <w:r w:rsidRPr="00375CF9">
        <w:rPr>
          <w:rFonts w:ascii="Calibri" w:eastAsia="Calibri" w:hAnsi="Calibri" w:cs="Calibri"/>
          <w:b/>
          <w:bCs/>
          <w:i/>
          <w:iCs/>
          <w:color w:val="FF0000"/>
        </w:rPr>
        <w:t xml:space="preserve">Insert relevant concerns listed in ITHC </w:t>
      </w:r>
      <w:proofErr w:type="gramStart"/>
      <w:r w:rsidRPr="00375CF9">
        <w:rPr>
          <w:rFonts w:ascii="Calibri" w:eastAsia="Calibri" w:hAnsi="Calibri" w:cs="Calibri"/>
          <w:b/>
          <w:bCs/>
          <w:i/>
          <w:iCs/>
          <w:color w:val="FF0000"/>
        </w:rPr>
        <w:t>Principle</w:t>
      </w:r>
      <w:proofErr w:type="gramEnd"/>
      <w:r w:rsidRPr="00375CF9">
        <w:rPr>
          <w:rFonts w:ascii="Calibri" w:eastAsia="Calibri" w:hAnsi="Calibri" w:cs="Calibri"/>
          <w:b/>
          <w:bCs/>
          <w:i/>
          <w:iCs/>
          <w:color w:val="FF0000"/>
        </w:rPr>
        <w:t xml:space="preserve"> Security Concerns- section 2.</w:t>
      </w:r>
      <w:r>
        <w:rPr>
          <w:rFonts w:ascii="Calibri" w:eastAsia="Calibri" w:hAnsi="Calibri" w:cs="Calibri"/>
          <w:b/>
          <w:bCs/>
          <w:i/>
          <w:iCs/>
          <w:color w:val="FF0000"/>
        </w:rPr>
        <w:t>9</w:t>
      </w:r>
      <w:r w:rsidRPr="00375CF9">
        <w:rPr>
          <w:rFonts w:ascii="Calibri" w:eastAsia="Calibri" w:hAnsi="Calibri" w:cs="Calibri"/>
          <w:b/>
          <w:bCs/>
          <w:i/>
          <w:iCs/>
          <w:color w:val="FF0000"/>
        </w:rPr>
        <w:t xml:space="preserve"> </w:t>
      </w:r>
      <w:r>
        <w:rPr>
          <w:rFonts w:ascii="Calibri" w:eastAsia="Calibri" w:hAnsi="Calibri" w:cs="Calibri"/>
          <w:b/>
          <w:bCs/>
          <w:i/>
          <w:iCs/>
          <w:color w:val="FF0000"/>
        </w:rPr>
        <w:t>Network</w:t>
      </w:r>
      <w:r w:rsidRPr="00375CF9">
        <w:rPr>
          <w:rFonts w:ascii="Calibri" w:eastAsia="Calibri" w:hAnsi="Calibri" w:cs="Calibri"/>
          <w:b/>
          <w:bCs/>
          <w:i/>
          <w:iCs/>
          <w:color w:val="FF0000"/>
        </w:rPr>
        <w:t xml:space="preserve"> configurations</w:t>
      </w:r>
    </w:p>
    <w:p w14:paraId="7927F965" w14:textId="77777777" w:rsidR="00AE342A" w:rsidRPr="00375CF9" w:rsidRDefault="00AE342A" w:rsidP="00AE342A">
      <w:pPr>
        <w:rPr>
          <w:rFonts w:ascii="Calibri" w:eastAsia="Calibri" w:hAnsi="Calibri" w:cs="Calibri"/>
          <w:b/>
          <w:bCs/>
          <w:i/>
          <w:iCs/>
          <w:color w:val="FF0000"/>
        </w:rPr>
      </w:pPr>
    </w:p>
    <w:p w14:paraId="0D979F8A" w14:textId="5366CC1D" w:rsidR="00AE342A" w:rsidRDefault="00AE342A" w:rsidP="00AE342A">
      <w:pPr>
        <w:pStyle w:val="ListParagraph"/>
        <w:numPr>
          <w:ilvl w:val="0"/>
          <w:numId w:val="15"/>
        </w:numPr>
        <w:rPr>
          <w:rFonts w:ascii="Calibri" w:eastAsia="Calibri" w:hAnsi="Calibri" w:cs="Calibri"/>
          <w:b/>
          <w:bCs/>
          <w:color w:val="FF0000"/>
        </w:rPr>
      </w:pPr>
    </w:p>
    <w:p w14:paraId="353B79A6" w14:textId="23216685" w:rsidR="00AE342A" w:rsidRDefault="00AE342A" w:rsidP="00AE342A">
      <w:pPr>
        <w:pStyle w:val="ListParagraph"/>
        <w:numPr>
          <w:ilvl w:val="0"/>
          <w:numId w:val="15"/>
        </w:numPr>
        <w:rPr>
          <w:rFonts w:ascii="Calibri" w:eastAsia="Calibri" w:hAnsi="Calibri" w:cs="Calibri"/>
          <w:b/>
          <w:bCs/>
          <w:color w:val="FF0000"/>
        </w:rPr>
      </w:pPr>
    </w:p>
    <w:p w14:paraId="6C3ABFBE" w14:textId="18F25130" w:rsidR="00AE342A" w:rsidRPr="00375CF9" w:rsidRDefault="00AE342A" w:rsidP="00AE342A">
      <w:pPr>
        <w:pStyle w:val="ListParagraph"/>
        <w:numPr>
          <w:ilvl w:val="0"/>
          <w:numId w:val="15"/>
        </w:numPr>
        <w:rPr>
          <w:rFonts w:ascii="Calibri" w:eastAsia="Calibri" w:hAnsi="Calibri" w:cs="Calibri"/>
          <w:b/>
          <w:bCs/>
          <w:color w:val="FF0000"/>
        </w:rPr>
      </w:pPr>
    </w:p>
    <w:p w14:paraId="2DA34993" w14:textId="52855997" w:rsidR="00AE342A" w:rsidRDefault="00AE342A"/>
    <w:p w14:paraId="7AF26BAA" w14:textId="20D95B17" w:rsidR="003A0541" w:rsidRDefault="003A0541" w:rsidP="003A0541">
      <w:pPr>
        <w:pStyle w:val="Heading2"/>
        <w:numPr>
          <w:ilvl w:val="1"/>
          <w:numId w:val="1"/>
        </w:numPr>
      </w:pPr>
      <w:r>
        <w:t>End User Device Assessment</w:t>
      </w:r>
    </w:p>
    <w:p w14:paraId="411947F4" w14:textId="4E330800" w:rsidR="003A0541" w:rsidRDefault="003A0541" w:rsidP="003A0541">
      <w:pPr>
        <w:rPr>
          <w:rFonts w:ascii="Calibri" w:eastAsia="Calibri" w:hAnsi="Calibri" w:cs="Calibri"/>
        </w:rPr>
      </w:pPr>
      <w:r>
        <w:rPr>
          <w:rFonts w:ascii="Calibri" w:eastAsia="Calibri" w:hAnsi="Calibri" w:cs="Calibri"/>
        </w:rPr>
        <w:t>End User Device testing</w:t>
      </w:r>
    </w:p>
    <w:p w14:paraId="01EA2466" w14:textId="77777777" w:rsidR="003A0541" w:rsidRDefault="003A0541" w:rsidP="003A0541">
      <w:pPr>
        <w:rPr>
          <w:rFonts w:ascii="Calibri" w:eastAsia="Calibri" w:hAnsi="Calibri" w:cs="Calibri"/>
        </w:rPr>
      </w:pPr>
    </w:p>
    <w:tbl>
      <w:tblPr>
        <w:tblStyle w:val="a"/>
        <w:tblW w:w="100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7"/>
        <w:gridCol w:w="2174"/>
        <w:gridCol w:w="3260"/>
        <w:gridCol w:w="2694"/>
      </w:tblGrid>
      <w:tr w:rsidR="006414CF" w14:paraId="7D211D47" w14:textId="721B2CF7" w:rsidTr="006414CF">
        <w:trPr>
          <w:trHeight w:val="251"/>
        </w:trPr>
        <w:tc>
          <w:tcPr>
            <w:tcW w:w="1937" w:type="dxa"/>
            <w:shd w:val="clear" w:color="auto" w:fill="D9D9D9" w:themeFill="background1" w:themeFillShade="D9"/>
            <w:tcMar>
              <w:top w:w="100" w:type="dxa"/>
              <w:left w:w="100" w:type="dxa"/>
              <w:bottom w:w="100" w:type="dxa"/>
              <w:right w:w="100" w:type="dxa"/>
            </w:tcMar>
          </w:tcPr>
          <w:p w14:paraId="0E831ED8" w14:textId="77777777" w:rsidR="006414CF" w:rsidRDefault="006414CF" w:rsidP="003846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IP Address / Network Range</w:t>
            </w:r>
          </w:p>
        </w:tc>
        <w:tc>
          <w:tcPr>
            <w:tcW w:w="2174" w:type="dxa"/>
            <w:shd w:val="clear" w:color="auto" w:fill="D9D9D9" w:themeFill="background1" w:themeFillShade="D9"/>
          </w:tcPr>
          <w:p w14:paraId="57430A61" w14:textId="77777777" w:rsidR="006414CF" w:rsidRDefault="006414CF" w:rsidP="003846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Number of Live hosts</w:t>
            </w:r>
          </w:p>
        </w:tc>
        <w:tc>
          <w:tcPr>
            <w:tcW w:w="3260" w:type="dxa"/>
            <w:shd w:val="clear" w:color="auto" w:fill="D9D9D9" w:themeFill="background1" w:themeFillShade="D9"/>
          </w:tcPr>
          <w:p w14:paraId="23FC722B" w14:textId="2589440E" w:rsidR="006414CF" w:rsidRDefault="006414CF" w:rsidP="003846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Operating System</w:t>
            </w:r>
          </w:p>
        </w:tc>
        <w:tc>
          <w:tcPr>
            <w:tcW w:w="2694" w:type="dxa"/>
            <w:shd w:val="clear" w:color="auto" w:fill="D9D9D9" w:themeFill="background1" w:themeFillShade="D9"/>
            <w:tcMar>
              <w:top w:w="100" w:type="dxa"/>
              <w:left w:w="100" w:type="dxa"/>
              <w:bottom w:w="100" w:type="dxa"/>
              <w:right w:w="100" w:type="dxa"/>
            </w:tcMar>
          </w:tcPr>
          <w:p w14:paraId="41F207C6" w14:textId="5146D5EA" w:rsidR="006414CF" w:rsidRDefault="006414CF" w:rsidP="003846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Build review/ Authenticated scan</w:t>
            </w:r>
          </w:p>
        </w:tc>
      </w:tr>
      <w:tr w:rsidR="006414CF" w14:paraId="4A680AEA" w14:textId="6403E11E" w:rsidTr="006414CF">
        <w:trPr>
          <w:trHeight w:val="251"/>
        </w:trPr>
        <w:tc>
          <w:tcPr>
            <w:tcW w:w="1937" w:type="dxa"/>
            <w:shd w:val="clear" w:color="auto" w:fill="auto"/>
            <w:tcMar>
              <w:top w:w="100" w:type="dxa"/>
              <w:left w:w="100" w:type="dxa"/>
              <w:bottom w:w="100" w:type="dxa"/>
              <w:right w:w="100" w:type="dxa"/>
            </w:tcMar>
          </w:tcPr>
          <w:p w14:paraId="7A6D31A3" w14:textId="77777777" w:rsidR="006414CF" w:rsidRDefault="006414CF" w:rsidP="003846CE">
            <w:pPr>
              <w:widowControl w:val="0"/>
              <w:pBdr>
                <w:top w:val="nil"/>
                <w:left w:val="nil"/>
                <w:bottom w:val="nil"/>
                <w:right w:val="nil"/>
                <w:between w:val="nil"/>
              </w:pBdr>
              <w:spacing w:line="240" w:lineRule="auto"/>
              <w:rPr>
                <w:rFonts w:ascii="Calibri" w:eastAsia="Calibri" w:hAnsi="Calibri" w:cs="Calibri"/>
              </w:rPr>
            </w:pPr>
          </w:p>
        </w:tc>
        <w:tc>
          <w:tcPr>
            <w:tcW w:w="2174" w:type="dxa"/>
          </w:tcPr>
          <w:p w14:paraId="4A163C5D" w14:textId="77777777" w:rsidR="006414CF" w:rsidRDefault="006414CF" w:rsidP="003846CE">
            <w:pPr>
              <w:widowControl w:val="0"/>
              <w:pBdr>
                <w:top w:val="nil"/>
                <w:left w:val="nil"/>
                <w:bottom w:val="nil"/>
                <w:right w:val="nil"/>
                <w:between w:val="nil"/>
              </w:pBdr>
              <w:spacing w:line="240" w:lineRule="auto"/>
              <w:rPr>
                <w:rFonts w:ascii="Calibri" w:eastAsia="Calibri" w:hAnsi="Calibri" w:cs="Calibri"/>
              </w:rPr>
            </w:pPr>
          </w:p>
        </w:tc>
        <w:tc>
          <w:tcPr>
            <w:tcW w:w="3260" w:type="dxa"/>
          </w:tcPr>
          <w:p w14:paraId="7C96ED90" w14:textId="77777777" w:rsidR="006414CF" w:rsidRPr="0018208F" w:rsidRDefault="006414CF" w:rsidP="003846CE">
            <w:pPr>
              <w:widowControl w:val="0"/>
              <w:pBdr>
                <w:top w:val="nil"/>
                <w:left w:val="nil"/>
                <w:bottom w:val="nil"/>
                <w:right w:val="nil"/>
                <w:between w:val="nil"/>
              </w:pBdr>
              <w:spacing w:line="240" w:lineRule="auto"/>
              <w:rPr>
                <w:rFonts w:ascii="Calibri" w:eastAsia="Calibri" w:hAnsi="Calibri" w:cs="Calibri"/>
              </w:rPr>
            </w:pPr>
          </w:p>
        </w:tc>
        <w:tc>
          <w:tcPr>
            <w:tcW w:w="2694" w:type="dxa"/>
            <w:shd w:val="clear" w:color="auto" w:fill="auto"/>
            <w:tcMar>
              <w:top w:w="100" w:type="dxa"/>
              <w:left w:w="100" w:type="dxa"/>
              <w:bottom w:w="100" w:type="dxa"/>
              <w:right w:w="100" w:type="dxa"/>
            </w:tcMar>
          </w:tcPr>
          <w:p w14:paraId="5216A941" w14:textId="26B4AE7E" w:rsidR="006414CF" w:rsidRPr="0018208F" w:rsidRDefault="006414CF" w:rsidP="003846CE">
            <w:pPr>
              <w:widowControl w:val="0"/>
              <w:pBdr>
                <w:top w:val="nil"/>
                <w:left w:val="nil"/>
                <w:bottom w:val="nil"/>
                <w:right w:val="nil"/>
                <w:between w:val="nil"/>
              </w:pBdr>
              <w:spacing w:line="240" w:lineRule="auto"/>
              <w:rPr>
                <w:rFonts w:ascii="Calibri" w:eastAsia="Calibri" w:hAnsi="Calibri" w:cs="Calibri"/>
              </w:rPr>
            </w:pPr>
          </w:p>
        </w:tc>
      </w:tr>
      <w:tr w:rsidR="006414CF" w14:paraId="5D8E739E" w14:textId="4A15BE25" w:rsidTr="006414CF">
        <w:trPr>
          <w:trHeight w:val="251"/>
        </w:trPr>
        <w:tc>
          <w:tcPr>
            <w:tcW w:w="1937" w:type="dxa"/>
            <w:shd w:val="clear" w:color="auto" w:fill="auto"/>
            <w:tcMar>
              <w:top w:w="100" w:type="dxa"/>
              <w:left w:w="100" w:type="dxa"/>
              <w:bottom w:w="100" w:type="dxa"/>
              <w:right w:w="100" w:type="dxa"/>
            </w:tcMar>
          </w:tcPr>
          <w:p w14:paraId="147786DB" w14:textId="77777777" w:rsidR="006414CF" w:rsidRDefault="006414CF" w:rsidP="003846CE">
            <w:pPr>
              <w:widowControl w:val="0"/>
              <w:pBdr>
                <w:top w:val="nil"/>
                <w:left w:val="nil"/>
                <w:bottom w:val="nil"/>
                <w:right w:val="nil"/>
                <w:between w:val="nil"/>
              </w:pBdr>
              <w:spacing w:line="240" w:lineRule="auto"/>
              <w:rPr>
                <w:rFonts w:ascii="Calibri" w:eastAsia="Calibri" w:hAnsi="Calibri" w:cs="Calibri"/>
              </w:rPr>
            </w:pPr>
          </w:p>
        </w:tc>
        <w:tc>
          <w:tcPr>
            <w:tcW w:w="2174" w:type="dxa"/>
          </w:tcPr>
          <w:p w14:paraId="487D3CDA" w14:textId="77777777" w:rsidR="006414CF" w:rsidRDefault="006414CF" w:rsidP="003846CE">
            <w:pPr>
              <w:widowControl w:val="0"/>
              <w:pBdr>
                <w:top w:val="nil"/>
                <w:left w:val="nil"/>
                <w:bottom w:val="nil"/>
                <w:right w:val="nil"/>
                <w:between w:val="nil"/>
              </w:pBdr>
              <w:spacing w:line="240" w:lineRule="auto"/>
              <w:rPr>
                <w:rFonts w:ascii="Calibri" w:eastAsia="Calibri" w:hAnsi="Calibri" w:cs="Calibri"/>
              </w:rPr>
            </w:pPr>
          </w:p>
        </w:tc>
        <w:tc>
          <w:tcPr>
            <w:tcW w:w="3260" w:type="dxa"/>
          </w:tcPr>
          <w:p w14:paraId="2B01D40D" w14:textId="77777777" w:rsidR="006414CF" w:rsidRPr="0018208F" w:rsidRDefault="006414CF" w:rsidP="003846CE">
            <w:pPr>
              <w:widowControl w:val="0"/>
              <w:pBdr>
                <w:top w:val="nil"/>
                <w:left w:val="nil"/>
                <w:bottom w:val="nil"/>
                <w:right w:val="nil"/>
                <w:between w:val="nil"/>
              </w:pBdr>
              <w:spacing w:line="240" w:lineRule="auto"/>
              <w:rPr>
                <w:rFonts w:ascii="Calibri" w:eastAsia="Calibri" w:hAnsi="Calibri" w:cs="Calibri"/>
              </w:rPr>
            </w:pPr>
          </w:p>
        </w:tc>
        <w:tc>
          <w:tcPr>
            <w:tcW w:w="2694" w:type="dxa"/>
            <w:shd w:val="clear" w:color="auto" w:fill="auto"/>
            <w:tcMar>
              <w:top w:w="100" w:type="dxa"/>
              <w:left w:w="100" w:type="dxa"/>
              <w:bottom w:w="100" w:type="dxa"/>
              <w:right w:w="100" w:type="dxa"/>
            </w:tcMar>
          </w:tcPr>
          <w:p w14:paraId="07944101" w14:textId="4524ACB1" w:rsidR="006414CF" w:rsidRPr="0018208F" w:rsidRDefault="006414CF" w:rsidP="003846CE">
            <w:pPr>
              <w:widowControl w:val="0"/>
              <w:pBdr>
                <w:top w:val="nil"/>
                <w:left w:val="nil"/>
                <w:bottom w:val="nil"/>
                <w:right w:val="nil"/>
                <w:between w:val="nil"/>
              </w:pBdr>
              <w:spacing w:line="240" w:lineRule="auto"/>
              <w:rPr>
                <w:rFonts w:ascii="Calibri" w:eastAsia="Calibri" w:hAnsi="Calibri" w:cs="Calibri"/>
              </w:rPr>
            </w:pPr>
          </w:p>
        </w:tc>
      </w:tr>
      <w:tr w:rsidR="006414CF" w14:paraId="24CFA85C" w14:textId="28A33DBB" w:rsidTr="006414CF">
        <w:trPr>
          <w:trHeight w:val="251"/>
        </w:trPr>
        <w:tc>
          <w:tcPr>
            <w:tcW w:w="1937" w:type="dxa"/>
            <w:shd w:val="clear" w:color="auto" w:fill="auto"/>
            <w:tcMar>
              <w:top w:w="100" w:type="dxa"/>
              <w:left w:w="100" w:type="dxa"/>
              <w:bottom w:w="100" w:type="dxa"/>
              <w:right w:w="100" w:type="dxa"/>
            </w:tcMar>
          </w:tcPr>
          <w:p w14:paraId="3CF64D57" w14:textId="77777777" w:rsidR="006414CF" w:rsidRDefault="006414CF" w:rsidP="003846CE">
            <w:pPr>
              <w:widowControl w:val="0"/>
              <w:pBdr>
                <w:top w:val="nil"/>
                <w:left w:val="nil"/>
                <w:bottom w:val="nil"/>
                <w:right w:val="nil"/>
                <w:between w:val="nil"/>
              </w:pBdr>
              <w:spacing w:line="240" w:lineRule="auto"/>
              <w:rPr>
                <w:rFonts w:ascii="Calibri" w:eastAsia="Calibri" w:hAnsi="Calibri" w:cs="Calibri"/>
              </w:rPr>
            </w:pPr>
          </w:p>
        </w:tc>
        <w:tc>
          <w:tcPr>
            <w:tcW w:w="2174" w:type="dxa"/>
          </w:tcPr>
          <w:p w14:paraId="5001CD62" w14:textId="77777777" w:rsidR="006414CF" w:rsidRDefault="006414CF" w:rsidP="003846CE">
            <w:pPr>
              <w:widowControl w:val="0"/>
              <w:pBdr>
                <w:top w:val="nil"/>
                <w:left w:val="nil"/>
                <w:bottom w:val="nil"/>
                <w:right w:val="nil"/>
                <w:between w:val="nil"/>
              </w:pBdr>
              <w:spacing w:line="240" w:lineRule="auto"/>
              <w:rPr>
                <w:rFonts w:ascii="Calibri" w:eastAsia="Calibri" w:hAnsi="Calibri" w:cs="Calibri"/>
              </w:rPr>
            </w:pPr>
          </w:p>
        </w:tc>
        <w:tc>
          <w:tcPr>
            <w:tcW w:w="3260" w:type="dxa"/>
          </w:tcPr>
          <w:p w14:paraId="66F84CF2" w14:textId="77777777" w:rsidR="006414CF" w:rsidRPr="0018208F" w:rsidRDefault="006414CF" w:rsidP="003846CE">
            <w:pPr>
              <w:widowControl w:val="0"/>
              <w:pBdr>
                <w:top w:val="nil"/>
                <w:left w:val="nil"/>
                <w:bottom w:val="nil"/>
                <w:right w:val="nil"/>
                <w:between w:val="nil"/>
              </w:pBdr>
              <w:spacing w:line="240" w:lineRule="auto"/>
              <w:rPr>
                <w:rFonts w:ascii="Calibri" w:eastAsia="Calibri" w:hAnsi="Calibri" w:cs="Calibri"/>
              </w:rPr>
            </w:pPr>
          </w:p>
        </w:tc>
        <w:tc>
          <w:tcPr>
            <w:tcW w:w="2694" w:type="dxa"/>
            <w:shd w:val="clear" w:color="auto" w:fill="auto"/>
            <w:tcMar>
              <w:top w:w="100" w:type="dxa"/>
              <w:left w:w="100" w:type="dxa"/>
              <w:bottom w:w="100" w:type="dxa"/>
              <w:right w:w="100" w:type="dxa"/>
            </w:tcMar>
          </w:tcPr>
          <w:p w14:paraId="70310D14" w14:textId="0030B0B9" w:rsidR="006414CF" w:rsidRPr="0018208F" w:rsidRDefault="006414CF" w:rsidP="003846CE">
            <w:pPr>
              <w:widowControl w:val="0"/>
              <w:pBdr>
                <w:top w:val="nil"/>
                <w:left w:val="nil"/>
                <w:bottom w:val="nil"/>
                <w:right w:val="nil"/>
                <w:between w:val="nil"/>
              </w:pBdr>
              <w:spacing w:line="240" w:lineRule="auto"/>
              <w:rPr>
                <w:rFonts w:ascii="Calibri" w:eastAsia="Calibri" w:hAnsi="Calibri" w:cs="Calibri"/>
              </w:rPr>
            </w:pPr>
          </w:p>
        </w:tc>
      </w:tr>
    </w:tbl>
    <w:p w14:paraId="4D7AA112" w14:textId="77777777" w:rsidR="003A0541" w:rsidRDefault="003A0541" w:rsidP="003A0541"/>
    <w:p w14:paraId="74820C99" w14:textId="6FBCDA6B" w:rsidR="003A0541" w:rsidRPr="00375CF9" w:rsidRDefault="003A0541" w:rsidP="003A0541">
      <w:pPr>
        <w:rPr>
          <w:rFonts w:ascii="Calibri" w:eastAsia="Calibri" w:hAnsi="Calibri" w:cs="Calibri"/>
          <w:b/>
          <w:bCs/>
          <w:i/>
          <w:iCs/>
          <w:color w:val="FF0000"/>
        </w:rPr>
      </w:pPr>
      <w:r w:rsidRPr="00375CF9">
        <w:rPr>
          <w:rFonts w:ascii="Calibri" w:eastAsia="Calibri" w:hAnsi="Calibri" w:cs="Calibri"/>
          <w:b/>
          <w:bCs/>
          <w:i/>
          <w:iCs/>
          <w:color w:val="FF0000"/>
        </w:rPr>
        <w:t xml:space="preserve">Insert relevant concerns listed in ITHC </w:t>
      </w:r>
      <w:proofErr w:type="gramStart"/>
      <w:r w:rsidRPr="00375CF9">
        <w:rPr>
          <w:rFonts w:ascii="Calibri" w:eastAsia="Calibri" w:hAnsi="Calibri" w:cs="Calibri"/>
          <w:b/>
          <w:bCs/>
          <w:i/>
          <w:iCs/>
          <w:color w:val="FF0000"/>
        </w:rPr>
        <w:t>Principle</w:t>
      </w:r>
      <w:proofErr w:type="gramEnd"/>
      <w:r w:rsidRPr="00375CF9">
        <w:rPr>
          <w:rFonts w:ascii="Calibri" w:eastAsia="Calibri" w:hAnsi="Calibri" w:cs="Calibri"/>
          <w:b/>
          <w:bCs/>
          <w:i/>
          <w:iCs/>
          <w:color w:val="FF0000"/>
        </w:rPr>
        <w:t xml:space="preserve"> Security Concerns- section 2.</w:t>
      </w:r>
      <w:r>
        <w:rPr>
          <w:rFonts w:ascii="Calibri" w:eastAsia="Calibri" w:hAnsi="Calibri" w:cs="Calibri"/>
          <w:b/>
          <w:bCs/>
          <w:i/>
          <w:iCs/>
          <w:color w:val="FF0000"/>
        </w:rPr>
        <w:t>3 Operating Systems</w:t>
      </w:r>
    </w:p>
    <w:p w14:paraId="3C2A3A5A" w14:textId="77777777" w:rsidR="003A0541" w:rsidRPr="00375CF9" w:rsidRDefault="003A0541" w:rsidP="003A0541">
      <w:pPr>
        <w:rPr>
          <w:rFonts w:ascii="Calibri" w:eastAsia="Calibri" w:hAnsi="Calibri" w:cs="Calibri"/>
          <w:b/>
          <w:bCs/>
          <w:i/>
          <w:iCs/>
          <w:color w:val="FF0000"/>
        </w:rPr>
      </w:pPr>
    </w:p>
    <w:p w14:paraId="3B0D5068" w14:textId="77777777" w:rsidR="003A0541" w:rsidRDefault="003A0541" w:rsidP="003A0541">
      <w:pPr>
        <w:pStyle w:val="ListParagraph"/>
        <w:numPr>
          <w:ilvl w:val="0"/>
          <w:numId w:val="15"/>
        </w:numPr>
        <w:rPr>
          <w:rFonts w:ascii="Calibri" w:eastAsia="Calibri" w:hAnsi="Calibri" w:cs="Calibri"/>
          <w:b/>
          <w:bCs/>
          <w:color w:val="FF0000"/>
        </w:rPr>
      </w:pPr>
    </w:p>
    <w:p w14:paraId="08D28B17" w14:textId="2B24B964" w:rsidR="003A0541" w:rsidRDefault="003A0541" w:rsidP="003A0541">
      <w:pPr>
        <w:pStyle w:val="ListParagraph"/>
        <w:numPr>
          <w:ilvl w:val="0"/>
          <w:numId w:val="15"/>
        </w:numPr>
        <w:rPr>
          <w:rFonts w:ascii="Calibri" w:eastAsia="Calibri" w:hAnsi="Calibri" w:cs="Calibri"/>
          <w:b/>
          <w:bCs/>
          <w:color w:val="FF0000"/>
        </w:rPr>
      </w:pPr>
    </w:p>
    <w:p w14:paraId="45AECF5F" w14:textId="77777777" w:rsidR="003A0541" w:rsidRDefault="003A0541" w:rsidP="003A0541">
      <w:pPr>
        <w:pStyle w:val="ListParagraph"/>
        <w:numPr>
          <w:ilvl w:val="0"/>
          <w:numId w:val="15"/>
        </w:numPr>
        <w:rPr>
          <w:rFonts w:ascii="Calibri" w:eastAsia="Calibri" w:hAnsi="Calibri" w:cs="Calibri"/>
          <w:b/>
          <w:bCs/>
          <w:color w:val="FF0000"/>
        </w:rPr>
      </w:pPr>
    </w:p>
    <w:p w14:paraId="60CADB02" w14:textId="6140BDCE" w:rsidR="003A0541" w:rsidRDefault="003A0541"/>
    <w:p w14:paraId="0BBE7F20" w14:textId="77777777" w:rsidR="003A0541" w:rsidRDefault="003A0541"/>
    <w:p w14:paraId="44076021" w14:textId="77777777" w:rsidR="00CD3747" w:rsidRDefault="005521D3">
      <w:pPr>
        <w:pStyle w:val="Heading2"/>
        <w:numPr>
          <w:ilvl w:val="1"/>
          <w:numId w:val="1"/>
        </w:numPr>
      </w:pPr>
      <w:bookmarkStart w:id="18" w:name="_Toc96091694"/>
      <w:r>
        <w:t>Firewall Configuration &amp; Ruleset Review</w:t>
      </w:r>
      <w:bookmarkEnd w:id="18"/>
    </w:p>
    <w:p w14:paraId="69FF9BDE" w14:textId="77777777" w:rsidR="00CD3747" w:rsidRDefault="005521D3">
      <w:pPr>
        <w:rPr>
          <w:rFonts w:ascii="Calibri" w:eastAsia="Calibri" w:hAnsi="Calibri" w:cs="Calibri"/>
        </w:rPr>
      </w:pPr>
      <w:r>
        <w:rPr>
          <w:rFonts w:ascii="Calibri" w:eastAsia="Calibri" w:hAnsi="Calibri" w:cs="Calibri"/>
        </w:rPr>
        <w:t>A firewall deployment configuration and ruleset review of the following is within scope of the ITHC.</w:t>
      </w:r>
    </w:p>
    <w:p w14:paraId="0E0B713D" w14:textId="77777777" w:rsidR="00CD3747" w:rsidRDefault="005521D3">
      <w:pPr>
        <w:rPr>
          <w:rFonts w:ascii="Calibri" w:eastAsia="Calibri" w:hAnsi="Calibri" w:cs="Calibri"/>
        </w:rPr>
      </w:pPr>
      <w:r>
        <w:rPr>
          <w:rFonts w:ascii="Calibri" w:eastAsia="Calibri" w:hAnsi="Calibri" w:cs="Calibri"/>
        </w:rPr>
        <w:t>Further detail is contained within the accompanying spreadsheet workbook.</w:t>
      </w:r>
    </w:p>
    <w:p w14:paraId="6803DF9D" w14:textId="77777777" w:rsidR="00CD3747" w:rsidRDefault="00CD3747">
      <w:pPr>
        <w:rPr>
          <w:rFonts w:ascii="Calibri" w:eastAsia="Calibri" w:hAnsi="Calibri" w:cs="Calibri"/>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3747" w14:paraId="0E4CEECB" w14:textId="77777777" w:rsidTr="0018208F">
        <w:tc>
          <w:tcPr>
            <w:tcW w:w="3009" w:type="dxa"/>
            <w:shd w:val="clear" w:color="auto" w:fill="D9D9D9" w:themeFill="background1" w:themeFillShade="D9"/>
            <w:tcMar>
              <w:top w:w="100" w:type="dxa"/>
              <w:left w:w="100" w:type="dxa"/>
              <w:bottom w:w="100" w:type="dxa"/>
              <w:right w:w="100" w:type="dxa"/>
            </w:tcMar>
          </w:tcPr>
          <w:p w14:paraId="77A67B8C" w14:textId="77777777" w:rsidR="00CD3747" w:rsidRDefault="005521D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Firewall Vendor</w:t>
            </w:r>
          </w:p>
        </w:tc>
        <w:tc>
          <w:tcPr>
            <w:tcW w:w="3009" w:type="dxa"/>
            <w:shd w:val="clear" w:color="auto" w:fill="D9D9D9" w:themeFill="background1" w:themeFillShade="D9"/>
            <w:tcMar>
              <w:top w:w="100" w:type="dxa"/>
              <w:left w:w="100" w:type="dxa"/>
              <w:bottom w:w="100" w:type="dxa"/>
              <w:right w:w="100" w:type="dxa"/>
            </w:tcMar>
          </w:tcPr>
          <w:p w14:paraId="48DEB12E" w14:textId="77777777" w:rsidR="00CD3747" w:rsidRDefault="005521D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Description</w:t>
            </w:r>
          </w:p>
        </w:tc>
        <w:tc>
          <w:tcPr>
            <w:tcW w:w="3009" w:type="dxa"/>
            <w:shd w:val="clear" w:color="auto" w:fill="D9D9D9" w:themeFill="background1" w:themeFillShade="D9"/>
            <w:tcMar>
              <w:top w:w="100" w:type="dxa"/>
              <w:left w:w="100" w:type="dxa"/>
              <w:bottom w:w="100" w:type="dxa"/>
              <w:right w:w="100" w:type="dxa"/>
            </w:tcMar>
          </w:tcPr>
          <w:p w14:paraId="22400D5A" w14:textId="77777777" w:rsidR="00CD3747" w:rsidRDefault="005521D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Firewall Rules in Scope</w:t>
            </w:r>
          </w:p>
        </w:tc>
      </w:tr>
      <w:tr w:rsidR="00CD3747" w14:paraId="0B8E785F" w14:textId="77777777">
        <w:tc>
          <w:tcPr>
            <w:tcW w:w="3009" w:type="dxa"/>
            <w:shd w:val="clear" w:color="auto" w:fill="auto"/>
            <w:tcMar>
              <w:top w:w="100" w:type="dxa"/>
              <w:left w:w="100" w:type="dxa"/>
              <w:bottom w:w="100" w:type="dxa"/>
              <w:right w:w="100" w:type="dxa"/>
            </w:tcMar>
          </w:tcPr>
          <w:p w14:paraId="3871A4F5" w14:textId="77777777" w:rsidR="00CD3747" w:rsidRDefault="005521D3">
            <w:pPr>
              <w:widowControl w:val="0"/>
              <w:pBdr>
                <w:top w:val="nil"/>
                <w:left w:val="nil"/>
                <w:bottom w:val="nil"/>
                <w:right w:val="nil"/>
                <w:between w:val="nil"/>
              </w:pBdr>
              <w:spacing w:line="240" w:lineRule="auto"/>
              <w:rPr>
                <w:rFonts w:ascii="Calibri" w:eastAsia="Calibri" w:hAnsi="Calibri" w:cs="Calibri"/>
              </w:rPr>
            </w:pPr>
            <w:proofErr w:type="gramStart"/>
            <w:r>
              <w:rPr>
                <w:rFonts w:ascii="Calibri" w:eastAsia="Calibri" w:hAnsi="Calibri" w:cs="Calibri"/>
              </w:rPr>
              <w:t>E.g.</w:t>
            </w:r>
            <w:proofErr w:type="gramEnd"/>
            <w:r>
              <w:rPr>
                <w:rFonts w:ascii="Calibri" w:eastAsia="Calibri" w:hAnsi="Calibri" w:cs="Calibri"/>
              </w:rPr>
              <w:t xml:space="preserve"> Checkpoint</w:t>
            </w:r>
          </w:p>
        </w:tc>
        <w:tc>
          <w:tcPr>
            <w:tcW w:w="3009" w:type="dxa"/>
            <w:shd w:val="clear" w:color="auto" w:fill="auto"/>
            <w:tcMar>
              <w:top w:w="100" w:type="dxa"/>
              <w:left w:w="100" w:type="dxa"/>
              <w:bottom w:w="100" w:type="dxa"/>
              <w:right w:w="100" w:type="dxa"/>
            </w:tcMar>
          </w:tcPr>
          <w:p w14:paraId="7AD22238" w14:textId="77777777" w:rsidR="00CD3747" w:rsidRDefault="005521D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Internet facing firewall</w:t>
            </w:r>
          </w:p>
        </w:tc>
        <w:tc>
          <w:tcPr>
            <w:tcW w:w="3009" w:type="dxa"/>
            <w:shd w:val="clear" w:color="auto" w:fill="auto"/>
            <w:tcMar>
              <w:top w:w="100" w:type="dxa"/>
              <w:left w:w="100" w:type="dxa"/>
              <w:bottom w:w="100" w:type="dxa"/>
              <w:right w:w="100" w:type="dxa"/>
            </w:tcMar>
          </w:tcPr>
          <w:p w14:paraId="6A77A8AA" w14:textId="77777777" w:rsidR="00CD3747" w:rsidRDefault="005521D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30</w:t>
            </w:r>
          </w:p>
        </w:tc>
      </w:tr>
      <w:tr w:rsidR="00CD3747" w14:paraId="5F4D932C" w14:textId="77777777">
        <w:tc>
          <w:tcPr>
            <w:tcW w:w="3009" w:type="dxa"/>
            <w:shd w:val="clear" w:color="auto" w:fill="auto"/>
            <w:tcMar>
              <w:top w:w="100" w:type="dxa"/>
              <w:left w:w="100" w:type="dxa"/>
              <w:bottom w:w="100" w:type="dxa"/>
              <w:right w:w="100" w:type="dxa"/>
            </w:tcMar>
          </w:tcPr>
          <w:p w14:paraId="73AC9C97" w14:textId="77777777" w:rsidR="00CD3747" w:rsidRDefault="00CD3747">
            <w:pPr>
              <w:widowControl w:val="0"/>
              <w:pBdr>
                <w:top w:val="nil"/>
                <w:left w:val="nil"/>
                <w:bottom w:val="nil"/>
                <w:right w:val="nil"/>
                <w:between w:val="nil"/>
              </w:pBdr>
              <w:spacing w:line="240" w:lineRule="auto"/>
              <w:rPr>
                <w:rFonts w:ascii="Calibri" w:eastAsia="Calibri" w:hAnsi="Calibri" w:cs="Calibri"/>
              </w:rPr>
            </w:pPr>
          </w:p>
        </w:tc>
        <w:tc>
          <w:tcPr>
            <w:tcW w:w="3009" w:type="dxa"/>
            <w:shd w:val="clear" w:color="auto" w:fill="auto"/>
            <w:tcMar>
              <w:top w:w="100" w:type="dxa"/>
              <w:left w:w="100" w:type="dxa"/>
              <w:bottom w:w="100" w:type="dxa"/>
              <w:right w:w="100" w:type="dxa"/>
            </w:tcMar>
          </w:tcPr>
          <w:p w14:paraId="40004305" w14:textId="77777777" w:rsidR="00CD3747" w:rsidRDefault="00CD3747">
            <w:pPr>
              <w:widowControl w:val="0"/>
              <w:pBdr>
                <w:top w:val="nil"/>
                <w:left w:val="nil"/>
                <w:bottom w:val="nil"/>
                <w:right w:val="nil"/>
                <w:between w:val="nil"/>
              </w:pBdr>
              <w:spacing w:line="240" w:lineRule="auto"/>
              <w:rPr>
                <w:rFonts w:ascii="Calibri" w:eastAsia="Calibri" w:hAnsi="Calibri" w:cs="Calibri"/>
              </w:rPr>
            </w:pPr>
          </w:p>
        </w:tc>
        <w:tc>
          <w:tcPr>
            <w:tcW w:w="3009" w:type="dxa"/>
            <w:shd w:val="clear" w:color="auto" w:fill="auto"/>
            <w:tcMar>
              <w:top w:w="100" w:type="dxa"/>
              <w:left w:w="100" w:type="dxa"/>
              <w:bottom w:w="100" w:type="dxa"/>
              <w:right w:w="100" w:type="dxa"/>
            </w:tcMar>
          </w:tcPr>
          <w:p w14:paraId="6517DB86" w14:textId="77777777" w:rsidR="00CD3747" w:rsidRDefault="00CD3747">
            <w:pPr>
              <w:widowControl w:val="0"/>
              <w:pBdr>
                <w:top w:val="nil"/>
                <w:left w:val="nil"/>
                <w:bottom w:val="nil"/>
                <w:right w:val="nil"/>
                <w:between w:val="nil"/>
              </w:pBdr>
              <w:spacing w:line="240" w:lineRule="auto"/>
              <w:rPr>
                <w:rFonts w:ascii="Calibri" w:eastAsia="Calibri" w:hAnsi="Calibri" w:cs="Calibri"/>
              </w:rPr>
            </w:pPr>
          </w:p>
        </w:tc>
      </w:tr>
      <w:tr w:rsidR="00347FD9" w14:paraId="379CE27B" w14:textId="77777777">
        <w:tc>
          <w:tcPr>
            <w:tcW w:w="3009" w:type="dxa"/>
            <w:shd w:val="clear" w:color="auto" w:fill="auto"/>
            <w:tcMar>
              <w:top w:w="100" w:type="dxa"/>
              <w:left w:w="100" w:type="dxa"/>
              <w:bottom w:w="100" w:type="dxa"/>
              <w:right w:w="100" w:type="dxa"/>
            </w:tcMar>
          </w:tcPr>
          <w:p w14:paraId="6FC26B6C" w14:textId="77777777" w:rsidR="00347FD9" w:rsidRDefault="00347FD9">
            <w:pPr>
              <w:widowControl w:val="0"/>
              <w:pBdr>
                <w:top w:val="nil"/>
                <w:left w:val="nil"/>
                <w:bottom w:val="nil"/>
                <w:right w:val="nil"/>
                <w:between w:val="nil"/>
              </w:pBdr>
              <w:spacing w:line="240" w:lineRule="auto"/>
              <w:rPr>
                <w:rFonts w:ascii="Calibri" w:eastAsia="Calibri" w:hAnsi="Calibri" w:cs="Calibri"/>
              </w:rPr>
            </w:pPr>
          </w:p>
        </w:tc>
        <w:tc>
          <w:tcPr>
            <w:tcW w:w="3009" w:type="dxa"/>
            <w:shd w:val="clear" w:color="auto" w:fill="auto"/>
            <w:tcMar>
              <w:top w:w="100" w:type="dxa"/>
              <w:left w:w="100" w:type="dxa"/>
              <w:bottom w:w="100" w:type="dxa"/>
              <w:right w:w="100" w:type="dxa"/>
            </w:tcMar>
          </w:tcPr>
          <w:p w14:paraId="109FF32A" w14:textId="77777777" w:rsidR="00347FD9" w:rsidRDefault="00347FD9">
            <w:pPr>
              <w:widowControl w:val="0"/>
              <w:pBdr>
                <w:top w:val="nil"/>
                <w:left w:val="nil"/>
                <w:bottom w:val="nil"/>
                <w:right w:val="nil"/>
                <w:between w:val="nil"/>
              </w:pBdr>
              <w:spacing w:line="240" w:lineRule="auto"/>
              <w:rPr>
                <w:rFonts w:ascii="Calibri" w:eastAsia="Calibri" w:hAnsi="Calibri" w:cs="Calibri"/>
              </w:rPr>
            </w:pPr>
          </w:p>
        </w:tc>
        <w:tc>
          <w:tcPr>
            <w:tcW w:w="3009" w:type="dxa"/>
            <w:shd w:val="clear" w:color="auto" w:fill="auto"/>
            <w:tcMar>
              <w:top w:w="100" w:type="dxa"/>
              <w:left w:w="100" w:type="dxa"/>
              <w:bottom w:w="100" w:type="dxa"/>
              <w:right w:w="100" w:type="dxa"/>
            </w:tcMar>
          </w:tcPr>
          <w:p w14:paraId="63405F82" w14:textId="77777777" w:rsidR="00347FD9" w:rsidRDefault="00347FD9">
            <w:pPr>
              <w:widowControl w:val="0"/>
              <w:pBdr>
                <w:top w:val="nil"/>
                <w:left w:val="nil"/>
                <w:bottom w:val="nil"/>
                <w:right w:val="nil"/>
                <w:between w:val="nil"/>
              </w:pBdr>
              <w:spacing w:line="240" w:lineRule="auto"/>
              <w:rPr>
                <w:rFonts w:ascii="Calibri" w:eastAsia="Calibri" w:hAnsi="Calibri" w:cs="Calibri"/>
              </w:rPr>
            </w:pPr>
          </w:p>
        </w:tc>
      </w:tr>
    </w:tbl>
    <w:p w14:paraId="3E13E39D" w14:textId="3F1D3872" w:rsidR="00CD3747" w:rsidRDefault="00CD3747">
      <w:pPr>
        <w:rPr>
          <w:rFonts w:ascii="Calibri" w:eastAsia="Calibri" w:hAnsi="Calibri" w:cs="Calibri"/>
        </w:rPr>
      </w:pPr>
    </w:p>
    <w:p w14:paraId="238CBA07" w14:textId="68C96413" w:rsidR="00163323" w:rsidRPr="00375CF9" w:rsidRDefault="00163323">
      <w:pPr>
        <w:rPr>
          <w:rFonts w:ascii="Calibri" w:eastAsia="Calibri" w:hAnsi="Calibri" w:cs="Calibri"/>
          <w:b/>
          <w:bCs/>
          <w:i/>
          <w:iCs/>
          <w:color w:val="FF0000"/>
        </w:rPr>
      </w:pPr>
      <w:r w:rsidRPr="00375CF9">
        <w:rPr>
          <w:rFonts w:ascii="Calibri" w:eastAsia="Calibri" w:hAnsi="Calibri" w:cs="Calibri"/>
          <w:b/>
          <w:bCs/>
          <w:i/>
          <w:iCs/>
          <w:color w:val="FF0000"/>
        </w:rPr>
        <w:t xml:space="preserve">Insert relevant concerns listed in ITHC </w:t>
      </w:r>
      <w:proofErr w:type="gramStart"/>
      <w:r w:rsidRPr="00375CF9">
        <w:rPr>
          <w:rFonts w:ascii="Calibri" w:eastAsia="Calibri" w:hAnsi="Calibri" w:cs="Calibri"/>
          <w:b/>
          <w:bCs/>
          <w:i/>
          <w:iCs/>
          <w:color w:val="FF0000"/>
        </w:rPr>
        <w:t>Principle</w:t>
      </w:r>
      <w:proofErr w:type="gramEnd"/>
      <w:r w:rsidRPr="00375CF9">
        <w:rPr>
          <w:rFonts w:ascii="Calibri" w:eastAsia="Calibri" w:hAnsi="Calibri" w:cs="Calibri"/>
          <w:b/>
          <w:bCs/>
          <w:i/>
          <w:iCs/>
          <w:color w:val="FF0000"/>
        </w:rPr>
        <w:t xml:space="preserve"> Security Concerns- section 2.8 Firewall configurations</w:t>
      </w:r>
    </w:p>
    <w:p w14:paraId="11111C53" w14:textId="58785373" w:rsidR="00163323" w:rsidRPr="00375CF9" w:rsidRDefault="00163323">
      <w:pPr>
        <w:rPr>
          <w:rFonts w:ascii="Calibri" w:eastAsia="Calibri" w:hAnsi="Calibri" w:cs="Calibri"/>
          <w:b/>
          <w:bCs/>
          <w:i/>
          <w:iCs/>
          <w:color w:val="FF0000"/>
        </w:rPr>
      </w:pPr>
    </w:p>
    <w:p w14:paraId="1B263E91" w14:textId="46405803" w:rsidR="00163323" w:rsidRPr="00375CF9" w:rsidRDefault="00163323" w:rsidP="00163323">
      <w:pPr>
        <w:pStyle w:val="ListParagraph"/>
        <w:numPr>
          <w:ilvl w:val="0"/>
          <w:numId w:val="15"/>
        </w:numPr>
        <w:rPr>
          <w:rFonts w:ascii="Calibri" w:eastAsia="Calibri" w:hAnsi="Calibri" w:cs="Calibri"/>
          <w:b/>
          <w:bCs/>
          <w:color w:val="FF0000"/>
        </w:rPr>
      </w:pPr>
    </w:p>
    <w:p w14:paraId="3F0A684E" w14:textId="58AB7F52" w:rsidR="00163323" w:rsidRPr="00375CF9" w:rsidRDefault="00163323" w:rsidP="00163323">
      <w:pPr>
        <w:pStyle w:val="ListParagraph"/>
        <w:numPr>
          <w:ilvl w:val="0"/>
          <w:numId w:val="15"/>
        </w:numPr>
        <w:rPr>
          <w:rFonts w:ascii="Calibri" w:eastAsia="Calibri" w:hAnsi="Calibri" w:cs="Calibri"/>
          <w:b/>
          <w:bCs/>
          <w:color w:val="FF0000"/>
        </w:rPr>
      </w:pPr>
    </w:p>
    <w:p w14:paraId="175B0DC9" w14:textId="77777777" w:rsidR="00163323" w:rsidRPr="00163323" w:rsidRDefault="00163323" w:rsidP="00163323">
      <w:pPr>
        <w:pStyle w:val="ListParagraph"/>
        <w:numPr>
          <w:ilvl w:val="0"/>
          <w:numId w:val="15"/>
        </w:numPr>
        <w:rPr>
          <w:rFonts w:ascii="Calibri" w:eastAsia="Calibri" w:hAnsi="Calibri" w:cs="Calibri"/>
          <w:color w:val="FF0000"/>
        </w:rPr>
      </w:pPr>
    </w:p>
    <w:p w14:paraId="5F0B3EB6" w14:textId="609086B5" w:rsidR="00163323" w:rsidRDefault="00163323">
      <w:pPr>
        <w:rPr>
          <w:rFonts w:ascii="Calibri" w:eastAsia="Calibri" w:hAnsi="Calibri" w:cs="Calibri"/>
        </w:rPr>
      </w:pPr>
      <w:r>
        <w:rPr>
          <w:rFonts w:ascii="Calibri" w:eastAsia="Calibri" w:hAnsi="Calibri" w:cs="Calibri"/>
        </w:rPr>
        <w:t xml:space="preserve"> </w:t>
      </w:r>
    </w:p>
    <w:p w14:paraId="1C0FD5B4" w14:textId="77777777" w:rsidR="00CD3747" w:rsidRDefault="005521D3">
      <w:pPr>
        <w:pStyle w:val="Heading2"/>
        <w:numPr>
          <w:ilvl w:val="1"/>
          <w:numId w:val="1"/>
        </w:numPr>
      </w:pPr>
      <w:bookmarkStart w:id="19" w:name="_Toc96091695"/>
      <w:r>
        <w:t>Web Application Testing</w:t>
      </w:r>
      <w:bookmarkEnd w:id="19"/>
    </w:p>
    <w:p w14:paraId="268621CD" w14:textId="30E2AFA7" w:rsidR="00CD3747" w:rsidRDefault="005521D3">
      <w:pPr>
        <w:jc w:val="both"/>
        <w:rPr>
          <w:rFonts w:ascii="Calibri" w:eastAsia="Calibri" w:hAnsi="Calibri" w:cs="Calibri"/>
        </w:rPr>
      </w:pPr>
      <w:r>
        <w:rPr>
          <w:rFonts w:ascii="Calibri" w:eastAsia="Calibri" w:hAnsi="Calibri" w:cs="Calibri"/>
        </w:rPr>
        <w:t>The following internet / internal facing web applications which possess Graphical User Interfaces (GUI) for data gather</w:t>
      </w:r>
      <w:r w:rsidR="006E4749">
        <w:rPr>
          <w:rFonts w:ascii="Calibri" w:eastAsia="Calibri" w:hAnsi="Calibri" w:cs="Calibri"/>
        </w:rPr>
        <w:t>ing</w:t>
      </w:r>
      <w:r>
        <w:rPr>
          <w:rFonts w:ascii="Calibri" w:eastAsia="Calibri" w:hAnsi="Calibri" w:cs="Calibri"/>
        </w:rPr>
        <w:t xml:space="preserve"> will be performed directly against the web applications. Web applications within scope of this ITHC are contained within the accompanying spreadsheet workbook.</w:t>
      </w:r>
    </w:p>
    <w:p w14:paraId="03796A12" w14:textId="63E6E431" w:rsidR="003A0541" w:rsidRDefault="003A0541">
      <w:pPr>
        <w:jc w:val="both"/>
        <w:rPr>
          <w:rFonts w:ascii="Calibri" w:eastAsia="Calibri" w:hAnsi="Calibri" w:cs="Calibri"/>
        </w:rPr>
      </w:pPr>
    </w:p>
    <w:p w14:paraId="2D1DF286" w14:textId="6F7AF39A" w:rsidR="003A0541" w:rsidRPr="00375CF9" w:rsidRDefault="003A0541" w:rsidP="003A0541">
      <w:pPr>
        <w:rPr>
          <w:rFonts w:ascii="Calibri" w:eastAsia="Calibri" w:hAnsi="Calibri" w:cs="Calibri"/>
          <w:b/>
          <w:bCs/>
          <w:i/>
          <w:iCs/>
          <w:color w:val="FF0000"/>
        </w:rPr>
      </w:pPr>
      <w:r w:rsidRPr="00375CF9">
        <w:rPr>
          <w:rFonts w:ascii="Calibri" w:eastAsia="Calibri" w:hAnsi="Calibri" w:cs="Calibri"/>
          <w:b/>
          <w:bCs/>
          <w:i/>
          <w:iCs/>
          <w:color w:val="FF0000"/>
        </w:rPr>
        <w:t xml:space="preserve">Insert relevant concerns listed in ITHC </w:t>
      </w:r>
      <w:proofErr w:type="gramStart"/>
      <w:r w:rsidRPr="00375CF9">
        <w:rPr>
          <w:rFonts w:ascii="Calibri" w:eastAsia="Calibri" w:hAnsi="Calibri" w:cs="Calibri"/>
          <w:b/>
          <w:bCs/>
          <w:i/>
          <w:iCs/>
          <w:color w:val="FF0000"/>
        </w:rPr>
        <w:t>Principle</w:t>
      </w:r>
      <w:proofErr w:type="gramEnd"/>
      <w:r w:rsidRPr="00375CF9">
        <w:rPr>
          <w:rFonts w:ascii="Calibri" w:eastAsia="Calibri" w:hAnsi="Calibri" w:cs="Calibri"/>
          <w:b/>
          <w:bCs/>
          <w:i/>
          <w:iCs/>
          <w:color w:val="FF0000"/>
        </w:rPr>
        <w:t xml:space="preserve"> Security Concerns- section 2.</w:t>
      </w:r>
      <w:r>
        <w:rPr>
          <w:rFonts w:ascii="Calibri" w:eastAsia="Calibri" w:hAnsi="Calibri" w:cs="Calibri"/>
          <w:b/>
          <w:bCs/>
          <w:i/>
          <w:iCs/>
          <w:color w:val="FF0000"/>
        </w:rPr>
        <w:t>7 OWASP API Security Top 10</w:t>
      </w:r>
    </w:p>
    <w:p w14:paraId="70EDB8BF" w14:textId="77777777" w:rsidR="003A0541" w:rsidRPr="00375CF9" w:rsidRDefault="003A0541" w:rsidP="003A0541">
      <w:pPr>
        <w:rPr>
          <w:rFonts w:ascii="Calibri" w:eastAsia="Calibri" w:hAnsi="Calibri" w:cs="Calibri"/>
          <w:b/>
          <w:bCs/>
          <w:i/>
          <w:iCs/>
          <w:color w:val="FF0000"/>
        </w:rPr>
      </w:pPr>
    </w:p>
    <w:p w14:paraId="6AD56ED2" w14:textId="77777777" w:rsidR="003A0541" w:rsidRPr="00375CF9" w:rsidRDefault="003A0541" w:rsidP="003A0541">
      <w:pPr>
        <w:pStyle w:val="ListParagraph"/>
        <w:numPr>
          <w:ilvl w:val="0"/>
          <w:numId w:val="15"/>
        </w:numPr>
        <w:rPr>
          <w:rFonts w:ascii="Calibri" w:eastAsia="Calibri" w:hAnsi="Calibri" w:cs="Calibri"/>
          <w:b/>
          <w:bCs/>
          <w:color w:val="FF0000"/>
        </w:rPr>
      </w:pPr>
    </w:p>
    <w:p w14:paraId="19095CD0" w14:textId="0A03D0D0" w:rsidR="003A0541" w:rsidRDefault="003A0541" w:rsidP="003A0541">
      <w:pPr>
        <w:pStyle w:val="ListParagraph"/>
        <w:numPr>
          <w:ilvl w:val="0"/>
          <w:numId w:val="15"/>
        </w:numPr>
        <w:rPr>
          <w:rFonts w:ascii="Calibri" w:eastAsia="Calibri" w:hAnsi="Calibri" w:cs="Calibri"/>
          <w:b/>
          <w:bCs/>
          <w:color w:val="FF0000"/>
        </w:rPr>
      </w:pPr>
    </w:p>
    <w:p w14:paraId="10296A1F" w14:textId="77777777" w:rsidR="003A0541" w:rsidRPr="00375CF9" w:rsidRDefault="003A0541" w:rsidP="003A0541">
      <w:pPr>
        <w:pStyle w:val="ListParagraph"/>
        <w:numPr>
          <w:ilvl w:val="0"/>
          <w:numId w:val="15"/>
        </w:numPr>
        <w:rPr>
          <w:rFonts w:ascii="Calibri" w:eastAsia="Calibri" w:hAnsi="Calibri" w:cs="Calibri"/>
          <w:b/>
          <w:bCs/>
          <w:color w:val="FF0000"/>
        </w:rPr>
      </w:pPr>
    </w:p>
    <w:p w14:paraId="2BCD19B9" w14:textId="77777777" w:rsidR="003A0541" w:rsidRDefault="003A0541">
      <w:pPr>
        <w:jc w:val="both"/>
        <w:rPr>
          <w:rFonts w:ascii="Calibri" w:eastAsia="Calibri" w:hAnsi="Calibri" w:cs="Calibri"/>
        </w:rPr>
      </w:pPr>
    </w:p>
    <w:p w14:paraId="02CB6CEC" w14:textId="77777777" w:rsidR="00CD3747" w:rsidRDefault="00CD3747">
      <w:pPr>
        <w:rPr>
          <w:rFonts w:ascii="Calibri" w:eastAsia="Calibri" w:hAnsi="Calibri" w:cs="Calibri"/>
        </w:rPr>
      </w:pPr>
    </w:p>
    <w:p w14:paraId="511E5D18" w14:textId="77777777" w:rsidR="00CD3747" w:rsidRDefault="005521D3">
      <w:pPr>
        <w:pStyle w:val="Heading2"/>
        <w:numPr>
          <w:ilvl w:val="1"/>
          <w:numId w:val="1"/>
        </w:numPr>
      </w:pPr>
      <w:bookmarkStart w:id="20" w:name="_Toc96091696"/>
      <w:r>
        <w:t>Application Code Review</w:t>
      </w:r>
      <w:bookmarkEnd w:id="20"/>
    </w:p>
    <w:p w14:paraId="14E646E1" w14:textId="60B19E96" w:rsidR="00CD3747" w:rsidRDefault="005521D3">
      <w:pPr>
        <w:rPr>
          <w:rFonts w:ascii="Calibri" w:eastAsia="Calibri" w:hAnsi="Calibri" w:cs="Calibri"/>
        </w:rPr>
      </w:pPr>
      <w:r>
        <w:rPr>
          <w:rFonts w:ascii="Calibri" w:eastAsia="Calibri" w:hAnsi="Calibri" w:cs="Calibri"/>
        </w:rPr>
        <w:t>A full application source code review will be performed against the following deployed applications</w:t>
      </w:r>
      <w:r w:rsidR="00093979">
        <w:rPr>
          <w:rFonts w:ascii="Calibri" w:eastAsia="Calibri" w:hAnsi="Calibri" w:cs="Calibri"/>
        </w:rPr>
        <w:t>:</w:t>
      </w:r>
    </w:p>
    <w:p w14:paraId="6139D218" w14:textId="77777777" w:rsidR="00CD3747" w:rsidRDefault="005521D3">
      <w:pPr>
        <w:numPr>
          <w:ilvl w:val="0"/>
          <w:numId w:val="2"/>
        </w:numPr>
        <w:rPr>
          <w:rFonts w:ascii="Calibri" w:eastAsia="Calibri" w:hAnsi="Calibri" w:cs="Calibri"/>
        </w:rPr>
      </w:pPr>
      <w:r>
        <w:rPr>
          <w:rFonts w:ascii="Calibri" w:eastAsia="Calibri" w:hAnsi="Calibri" w:cs="Calibri"/>
        </w:rPr>
        <w:t>Application 1</w:t>
      </w:r>
    </w:p>
    <w:p w14:paraId="023DD0F1" w14:textId="77777777" w:rsidR="00CD3747" w:rsidRDefault="005521D3">
      <w:pPr>
        <w:numPr>
          <w:ilvl w:val="0"/>
          <w:numId w:val="2"/>
        </w:numPr>
        <w:rPr>
          <w:rFonts w:ascii="Calibri" w:eastAsia="Calibri" w:hAnsi="Calibri" w:cs="Calibri"/>
        </w:rPr>
      </w:pPr>
      <w:r>
        <w:rPr>
          <w:rFonts w:ascii="Calibri" w:eastAsia="Calibri" w:hAnsi="Calibri" w:cs="Calibri"/>
        </w:rPr>
        <w:t>Application 2</w:t>
      </w:r>
    </w:p>
    <w:p w14:paraId="18856872" w14:textId="77777777" w:rsidR="00CD3747" w:rsidRDefault="00CD3747">
      <w:pPr>
        <w:rPr>
          <w:rFonts w:ascii="Calibri" w:eastAsia="Calibri" w:hAnsi="Calibri" w:cs="Calibri"/>
        </w:rPr>
      </w:pPr>
    </w:p>
    <w:p w14:paraId="5104AE6A" w14:textId="5AE0493D" w:rsidR="00CD3747" w:rsidRDefault="005521D3">
      <w:pPr>
        <w:rPr>
          <w:rFonts w:ascii="Calibri" w:eastAsia="Calibri" w:hAnsi="Calibri" w:cs="Calibri"/>
        </w:rPr>
      </w:pPr>
      <w:r>
        <w:rPr>
          <w:rFonts w:ascii="Calibri" w:eastAsia="Calibri" w:hAnsi="Calibri" w:cs="Calibri"/>
        </w:rPr>
        <w:t>Details of the programming languages used and total lines of source code (main &amp; dependencies) are covered within the accompanying spreadsheet workbook.</w:t>
      </w:r>
    </w:p>
    <w:p w14:paraId="69669162" w14:textId="1EE44FD8" w:rsidR="003A0541" w:rsidRDefault="003A0541">
      <w:pPr>
        <w:rPr>
          <w:rFonts w:ascii="Calibri" w:eastAsia="Calibri" w:hAnsi="Calibri" w:cs="Calibri"/>
        </w:rPr>
      </w:pPr>
    </w:p>
    <w:p w14:paraId="06959B24" w14:textId="5D702FFA" w:rsidR="003A0541" w:rsidRPr="00375CF9" w:rsidRDefault="003A0541" w:rsidP="003A0541">
      <w:pPr>
        <w:rPr>
          <w:rFonts w:ascii="Calibri" w:eastAsia="Calibri" w:hAnsi="Calibri" w:cs="Calibri"/>
          <w:b/>
          <w:bCs/>
          <w:i/>
          <w:iCs/>
          <w:color w:val="FF0000"/>
        </w:rPr>
      </w:pPr>
      <w:r w:rsidRPr="00375CF9">
        <w:rPr>
          <w:rFonts w:ascii="Calibri" w:eastAsia="Calibri" w:hAnsi="Calibri" w:cs="Calibri"/>
          <w:b/>
          <w:bCs/>
          <w:i/>
          <w:iCs/>
          <w:color w:val="FF0000"/>
        </w:rPr>
        <w:t xml:space="preserve">Insert relevant concerns listed in ITHC </w:t>
      </w:r>
      <w:proofErr w:type="gramStart"/>
      <w:r w:rsidRPr="00375CF9">
        <w:rPr>
          <w:rFonts w:ascii="Calibri" w:eastAsia="Calibri" w:hAnsi="Calibri" w:cs="Calibri"/>
          <w:b/>
          <w:bCs/>
          <w:i/>
          <w:iCs/>
          <w:color w:val="FF0000"/>
        </w:rPr>
        <w:t>Principle</w:t>
      </w:r>
      <w:proofErr w:type="gramEnd"/>
      <w:r w:rsidRPr="00375CF9">
        <w:rPr>
          <w:rFonts w:ascii="Calibri" w:eastAsia="Calibri" w:hAnsi="Calibri" w:cs="Calibri"/>
          <w:b/>
          <w:bCs/>
          <w:i/>
          <w:iCs/>
          <w:color w:val="FF0000"/>
        </w:rPr>
        <w:t xml:space="preserve"> Security Concerns- section 2.</w:t>
      </w:r>
      <w:r>
        <w:rPr>
          <w:rFonts w:ascii="Calibri" w:eastAsia="Calibri" w:hAnsi="Calibri" w:cs="Calibri"/>
          <w:b/>
          <w:bCs/>
          <w:i/>
          <w:iCs/>
          <w:color w:val="FF0000"/>
        </w:rPr>
        <w:t>6 OWASP Application Top 10 categories</w:t>
      </w:r>
    </w:p>
    <w:p w14:paraId="346D6A2D" w14:textId="77777777" w:rsidR="003A0541" w:rsidRPr="00375CF9" w:rsidRDefault="003A0541" w:rsidP="003A0541">
      <w:pPr>
        <w:rPr>
          <w:rFonts w:ascii="Calibri" w:eastAsia="Calibri" w:hAnsi="Calibri" w:cs="Calibri"/>
          <w:b/>
          <w:bCs/>
          <w:i/>
          <w:iCs/>
          <w:color w:val="FF0000"/>
        </w:rPr>
      </w:pPr>
    </w:p>
    <w:p w14:paraId="648F1FBB" w14:textId="4BCFB056" w:rsidR="003A0541" w:rsidRDefault="003A0541" w:rsidP="003A0541">
      <w:pPr>
        <w:pStyle w:val="ListParagraph"/>
        <w:numPr>
          <w:ilvl w:val="0"/>
          <w:numId w:val="15"/>
        </w:numPr>
        <w:rPr>
          <w:rFonts w:ascii="Calibri" w:eastAsia="Calibri" w:hAnsi="Calibri" w:cs="Calibri"/>
          <w:b/>
          <w:bCs/>
          <w:color w:val="FF0000"/>
        </w:rPr>
      </w:pPr>
    </w:p>
    <w:p w14:paraId="75744DFB" w14:textId="77777777" w:rsidR="003A0541" w:rsidRPr="00375CF9" w:rsidRDefault="003A0541" w:rsidP="003A0541">
      <w:pPr>
        <w:pStyle w:val="ListParagraph"/>
        <w:numPr>
          <w:ilvl w:val="0"/>
          <w:numId w:val="15"/>
        </w:numPr>
        <w:rPr>
          <w:rFonts w:ascii="Calibri" w:eastAsia="Calibri" w:hAnsi="Calibri" w:cs="Calibri"/>
          <w:b/>
          <w:bCs/>
          <w:color w:val="FF0000"/>
        </w:rPr>
      </w:pPr>
    </w:p>
    <w:p w14:paraId="37D7D2E2" w14:textId="77777777" w:rsidR="003A0541" w:rsidRPr="003A0541" w:rsidRDefault="003A0541" w:rsidP="003A0541">
      <w:pPr>
        <w:pStyle w:val="ListParagraph"/>
        <w:numPr>
          <w:ilvl w:val="0"/>
          <w:numId w:val="15"/>
        </w:numPr>
        <w:rPr>
          <w:rFonts w:ascii="Calibri" w:eastAsia="Calibri" w:hAnsi="Calibri" w:cs="Calibri"/>
          <w:b/>
          <w:bCs/>
          <w:color w:val="FF0000"/>
        </w:rPr>
      </w:pPr>
    </w:p>
    <w:p w14:paraId="3BA3F08D" w14:textId="77777777" w:rsidR="00CD3747" w:rsidRDefault="00CD3747">
      <w:pPr>
        <w:rPr>
          <w:rFonts w:ascii="Calibri" w:eastAsia="Calibri" w:hAnsi="Calibri" w:cs="Calibri"/>
        </w:rPr>
      </w:pPr>
    </w:p>
    <w:p w14:paraId="1B50151C" w14:textId="49EFE1CD" w:rsidR="00CD3747" w:rsidRDefault="005521D3">
      <w:pPr>
        <w:pStyle w:val="Heading2"/>
        <w:numPr>
          <w:ilvl w:val="1"/>
          <w:numId w:val="1"/>
        </w:numPr>
      </w:pPr>
      <w:bookmarkStart w:id="21" w:name="_Toc96091697"/>
      <w:r>
        <w:t xml:space="preserve">AWS </w:t>
      </w:r>
      <w:r w:rsidR="006E4749">
        <w:t>Review</w:t>
      </w:r>
      <w:bookmarkEnd w:id="21"/>
    </w:p>
    <w:p w14:paraId="6A469C60" w14:textId="191DD263" w:rsidR="00CD3747" w:rsidRDefault="005521D3">
      <w:pPr>
        <w:rPr>
          <w:rFonts w:ascii="Calibri" w:eastAsia="Calibri" w:hAnsi="Calibri" w:cs="Calibri"/>
        </w:rPr>
      </w:pPr>
      <w:r>
        <w:rPr>
          <w:rFonts w:ascii="Calibri" w:eastAsia="Calibri" w:hAnsi="Calibri" w:cs="Calibri"/>
        </w:rPr>
        <w:t>A comprehensive AWS account configuration review will be performed encompassing the following areas</w:t>
      </w:r>
      <w:r w:rsidR="00093979">
        <w:rPr>
          <w:rFonts w:ascii="Calibri" w:eastAsia="Calibri" w:hAnsi="Calibri" w:cs="Calibri"/>
        </w:rPr>
        <w:t>:</w:t>
      </w:r>
    </w:p>
    <w:p w14:paraId="31E9FA79" w14:textId="77777777" w:rsidR="00CD3747" w:rsidRDefault="00CD3747">
      <w:pPr>
        <w:rPr>
          <w:rFonts w:ascii="Calibri" w:eastAsia="Calibri" w:hAnsi="Calibri" w:cs="Calibri"/>
        </w:rPr>
      </w:pPr>
    </w:p>
    <w:p w14:paraId="290FE1A7" w14:textId="33FBD242" w:rsidR="003D62BB" w:rsidRDefault="003D62BB">
      <w:pPr>
        <w:numPr>
          <w:ilvl w:val="0"/>
          <w:numId w:val="4"/>
        </w:numPr>
        <w:rPr>
          <w:rFonts w:ascii="Calibri" w:eastAsia="Calibri" w:hAnsi="Calibri" w:cs="Calibri"/>
        </w:rPr>
      </w:pPr>
      <w:r>
        <w:rPr>
          <w:rFonts w:ascii="Calibri" w:eastAsia="Calibri" w:hAnsi="Calibri" w:cs="Calibri"/>
        </w:rPr>
        <w:t xml:space="preserve">AWS </w:t>
      </w:r>
      <w:r w:rsidR="00163323">
        <w:rPr>
          <w:rFonts w:ascii="Calibri" w:eastAsia="Calibri" w:hAnsi="Calibri" w:cs="Calibri"/>
        </w:rPr>
        <w:t xml:space="preserve">Service </w:t>
      </w:r>
      <w:r>
        <w:rPr>
          <w:rFonts w:ascii="Calibri" w:eastAsia="Calibri" w:hAnsi="Calibri" w:cs="Calibri"/>
        </w:rPr>
        <w:t>configuration review</w:t>
      </w:r>
    </w:p>
    <w:p w14:paraId="344B5481" w14:textId="77777777" w:rsidR="003D62BB" w:rsidRDefault="003D62BB">
      <w:pPr>
        <w:numPr>
          <w:ilvl w:val="0"/>
          <w:numId w:val="4"/>
        </w:numPr>
        <w:rPr>
          <w:rFonts w:ascii="Calibri" w:eastAsia="Calibri" w:hAnsi="Calibri" w:cs="Calibri"/>
        </w:rPr>
      </w:pPr>
      <w:r>
        <w:rPr>
          <w:rFonts w:ascii="Calibri" w:eastAsia="Calibri" w:hAnsi="Calibri" w:cs="Calibri"/>
        </w:rPr>
        <w:t>AWS Core services review</w:t>
      </w:r>
    </w:p>
    <w:p w14:paraId="783AC780" w14:textId="65DB2E26" w:rsidR="00CD3747" w:rsidRDefault="003D62BB" w:rsidP="0018208F">
      <w:pPr>
        <w:numPr>
          <w:ilvl w:val="1"/>
          <w:numId w:val="4"/>
        </w:numPr>
        <w:rPr>
          <w:rFonts w:ascii="Calibri" w:eastAsia="Calibri" w:hAnsi="Calibri" w:cs="Calibri"/>
        </w:rPr>
      </w:pPr>
      <w:r>
        <w:rPr>
          <w:rFonts w:ascii="Calibri" w:eastAsia="Calibri" w:hAnsi="Calibri" w:cs="Calibri"/>
        </w:rPr>
        <w:t xml:space="preserve"> </w:t>
      </w:r>
      <w:r w:rsidR="005521D3">
        <w:rPr>
          <w:rFonts w:ascii="Calibri" w:eastAsia="Calibri" w:hAnsi="Calibri" w:cs="Calibri"/>
        </w:rPr>
        <w:t>IAM</w:t>
      </w:r>
      <w:r>
        <w:rPr>
          <w:rFonts w:ascii="Calibri" w:eastAsia="Calibri" w:hAnsi="Calibri" w:cs="Calibri"/>
        </w:rPr>
        <w:t xml:space="preserve"> configuration</w:t>
      </w:r>
      <w:r w:rsidR="005521D3">
        <w:rPr>
          <w:rFonts w:ascii="Calibri" w:eastAsia="Calibri" w:hAnsi="Calibri" w:cs="Calibri"/>
        </w:rPr>
        <w:t xml:space="preserve"> </w:t>
      </w:r>
    </w:p>
    <w:p w14:paraId="020467A6" w14:textId="053E36B8" w:rsidR="00CD3747" w:rsidRDefault="005521D3" w:rsidP="0018208F">
      <w:pPr>
        <w:numPr>
          <w:ilvl w:val="1"/>
          <w:numId w:val="4"/>
        </w:numPr>
        <w:rPr>
          <w:rFonts w:ascii="Calibri" w:eastAsia="Calibri" w:hAnsi="Calibri" w:cs="Calibri"/>
        </w:rPr>
      </w:pPr>
      <w:r>
        <w:rPr>
          <w:rFonts w:ascii="Calibri" w:eastAsia="Calibri" w:hAnsi="Calibri" w:cs="Calibri"/>
        </w:rPr>
        <w:t>S3</w:t>
      </w:r>
      <w:r w:rsidR="003D62BB">
        <w:rPr>
          <w:rFonts w:ascii="Calibri" w:eastAsia="Calibri" w:hAnsi="Calibri" w:cs="Calibri"/>
        </w:rPr>
        <w:t xml:space="preserve"> bucket configuration</w:t>
      </w:r>
      <w:r>
        <w:rPr>
          <w:rFonts w:ascii="Calibri" w:eastAsia="Calibri" w:hAnsi="Calibri" w:cs="Calibri"/>
        </w:rPr>
        <w:t xml:space="preserve"> </w:t>
      </w:r>
    </w:p>
    <w:p w14:paraId="7E08FF60" w14:textId="77777777" w:rsidR="00CD3747" w:rsidRDefault="005521D3" w:rsidP="0018208F">
      <w:pPr>
        <w:numPr>
          <w:ilvl w:val="1"/>
          <w:numId w:val="4"/>
        </w:numPr>
        <w:rPr>
          <w:rFonts w:ascii="Calibri" w:eastAsia="Calibri" w:hAnsi="Calibri" w:cs="Calibri"/>
        </w:rPr>
      </w:pPr>
      <w:r>
        <w:rPr>
          <w:rFonts w:ascii="Calibri" w:eastAsia="Calibri" w:hAnsi="Calibri" w:cs="Calibri"/>
        </w:rPr>
        <w:t>KMS</w:t>
      </w:r>
    </w:p>
    <w:p w14:paraId="3A3A0F4C" w14:textId="77777777" w:rsidR="00CD3747" w:rsidRDefault="005521D3" w:rsidP="0018208F">
      <w:pPr>
        <w:numPr>
          <w:ilvl w:val="1"/>
          <w:numId w:val="4"/>
        </w:numPr>
        <w:rPr>
          <w:rFonts w:ascii="Calibri" w:eastAsia="Calibri" w:hAnsi="Calibri" w:cs="Calibri"/>
        </w:rPr>
      </w:pPr>
      <w:r>
        <w:rPr>
          <w:rFonts w:ascii="Calibri" w:eastAsia="Calibri" w:hAnsi="Calibri" w:cs="Calibri"/>
        </w:rPr>
        <w:t>Security Groups &amp; NACLS</w:t>
      </w:r>
    </w:p>
    <w:p w14:paraId="6069A61B" w14:textId="77777777" w:rsidR="00CD3747" w:rsidRDefault="005521D3">
      <w:pPr>
        <w:numPr>
          <w:ilvl w:val="0"/>
          <w:numId w:val="4"/>
        </w:numPr>
        <w:rPr>
          <w:rFonts w:ascii="Calibri" w:eastAsia="Calibri" w:hAnsi="Calibri" w:cs="Calibri"/>
        </w:rPr>
      </w:pPr>
      <w:r>
        <w:rPr>
          <w:rFonts w:ascii="Calibri" w:eastAsia="Calibri" w:hAnsi="Calibri" w:cs="Calibri"/>
        </w:rPr>
        <w:t>CloudWatch</w:t>
      </w:r>
    </w:p>
    <w:p w14:paraId="50164F4C" w14:textId="77777777" w:rsidR="00CD3747" w:rsidRDefault="005521D3">
      <w:pPr>
        <w:numPr>
          <w:ilvl w:val="0"/>
          <w:numId w:val="4"/>
        </w:numPr>
        <w:rPr>
          <w:rFonts w:ascii="Calibri" w:eastAsia="Calibri" w:hAnsi="Calibri" w:cs="Calibri"/>
        </w:rPr>
      </w:pPr>
      <w:r>
        <w:rPr>
          <w:rFonts w:ascii="Calibri" w:eastAsia="Calibri" w:hAnsi="Calibri" w:cs="Calibri"/>
        </w:rPr>
        <w:t>CloudTrail</w:t>
      </w:r>
    </w:p>
    <w:p w14:paraId="02ECE942" w14:textId="77777777" w:rsidR="00CD3747" w:rsidRDefault="005521D3">
      <w:pPr>
        <w:numPr>
          <w:ilvl w:val="0"/>
          <w:numId w:val="4"/>
        </w:numPr>
        <w:rPr>
          <w:rFonts w:ascii="Calibri" w:eastAsia="Calibri" w:hAnsi="Calibri" w:cs="Calibri"/>
        </w:rPr>
      </w:pPr>
      <w:r>
        <w:rPr>
          <w:rFonts w:ascii="Calibri" w:eastAsia="Calibri" w:hAnsi="Calibri" w:cs="Calibri"/>
        </w:rPr>
        <w:lastRenderedPageBreak/>
        <w:t>AWS Parameter Store / Secrets Manager</w:t>
      </w:r>
    </w:p>
    <w:p w14:paraId="55BD49DD" w14:textId="076FC97C" w:rsidR="00CD3747" w:rsidRDefault="00CD3747">
      <w:pPr>
        <w:rPr>
          <w:rFonts w:ascii="Calibri" w:eastAsia="Calibri" w:hAnsi="Calibri" w:cs="Calibri"/>
        </w:rPr>
      </w:pPr>
    </w:p>
    <w:p w14:paraId="66914774" w14:textId="55BD432B" w:rsidR="006E4749" w:rsidRDefault="006E4749">
      <w:pPr>
        <w:rPr>
          <w:rFonts w:ascii="Calibri" w:eastAsia="Calibri" w:hAnsi="Calibri" w:cs="Calibri"/>
        </w:rPr>
      </w:pPr>
      <w:r>
        <w:rPr>
          <w:rFonts w:ascii="Calibri" w:eastAsia="Calibri" w:hAnsi="Calibri" w:cs="Calibri"/>
        </w:rPr>
        <w:t>The review will be carried out from the AWS console against</w:t>
      </w:r>
      <w:r w:rsidR="00347FD9">
        <w:rPr>
          <w:rFonts w:ascii="Calibri" w:eastAsia="Calibri" w:hAnsi="Calibri" w:cs="Calibri"/>
        </w:rPr>
        <w:t xml:space="preserve"> </w:t>
      </w:r>
      <w:r>
        <w:rPr>
          <w:rFonts w:ascii="Calibri" w:eastAsia="Calibri" w:hAnsi="Calibri" w:cs="Calibri"/>
        </w:rPr>
        <w:t>NCSC AWS best practice recommendations.</w:t>
      </w:r>
    </w:p>
    <w:p w14:paraId="59C788AA" w14:textId="77777777" w:rsidR="00CD3747" w:rsidRDefault="00CD3747">
      <w:pPr>
        <w:rPr>
          <w:rFonts w:ascii="Calibri" w:eastAsia="Calibri" w:hAnsi="Calibri" w:cs="Calibri"/>
        </w:rPr>
      </w:pPr>
    </w:p>
    <w:p w14:paraId="56D2C962" w14:textId="77777777" w:rsidR="00CD3747" w:rsidRDefault="005521D3">
      <w:pPr>
        <w:pStyle w:val="Heading2"/>
        <w:numPr>
          <w:ilvl w:val="1"/>
          <w:numId w:val="1"/>
        </w:numPr>
      </w:pPr>
      <w:bookmarkStart w:id="22" w:name="_Toc96091698"/>
      <w:r>
        <w:t>Docker Container Build Review</w:t>
      </w:r>
      <w:bookmarkEnd w:id="22"/>
    </w:p>
    <w:p w14:paraId="6F849675" w14:textId="75726183" w:rsidR="00CD3747" w:rsidRDefault="005521D3">
      <w:pPr>
        <w:jc w:val="both"/>
        <w:rPr>
          <w:rFonts w:ascii="Calibri" w:eastAsia="Calibri" w:hAnsi="Calibri" w:cs="Calibri"/>
        </w:rPr>
      </w:pPr>
      <w:r>
        <w:rPr>
          <w:rFonts w:ascii="Calibri" w:eastAsia="Calibri" w:hAnsi="Calibri" w:cs="Calibri"/>
        </w:rPr>
        <w:t>Across the nominated Docker containers running within the environment a full build review and configuration review will be performed to identify any weaknesses or misconfiguration of installed binaries/application stack. Containers in scope are identified in the accompanying spreadsheet workbook.</w:t>
      </w:r>
    </w:p>
    <w:p w14:paraId="0375EEEC" w14:textId="2D0ABB36" w:rsidR="006E4749" w:rsidRDefault="006E4749">
      <w:pPr>
        <w:jc w:val="both"/>
        <w:rPr>
          <w:rFonts w:ascii="Calibri" w:eastAsia="Calibri" w:hAnsi="Calibri" w:cs="Calibri"/>
        </w:rPr>
      </w:pPr>
    </w:p>
    <w:p w14:paraId="0FBCD73E" w14:textId="260792D8" w:rsidR="006E4749" w:rsidRDefault="006E4749" w:rsidP="0018208F">
      <w:pPr>
        <w:pStyle w:val="Heading2"/>
        <w:numPr>
          <w:ilvl w:val="1"/>
          <w:numId w:val="1"/>
        </w:numPr>
      </w:pPr>
      <w:bookmarkStart w:id="23" w:name="_Toc96091699"/>
      <w:r>
        <w:t>Office 365 Review</w:t>
      </w:r>
      <w:bookmarkEnd w:id="23"/>
    </w:p>
    <w:p w14:paraId="4C8CE8E2" w14:textId="77777777" w:rsidR="00CD3747" w:rsidRDefault="00CD3747">
      <w:pPr>
        <w:jc w:val="both"/>
        <w:rPr>
          <w:rFonts w:ascii="Calibri" w:eastAsia="Calibri" w:hAnsi="Calibri" w:cs="Calibri"/>
        </w:rPr>
      </w:pPr>
    </w:p>
    <w:p w14:paraId="02563EBC" w14:textId="6D8BBAE1" w:rsidR="006E4749" w:rsidRPr="0018208F" w:rsidRDefault="006E4749" w:rsidP="006E4749">
      <w:pPr>
        <w:spacing w:line="288" w:lineRule="auto"/>
        <w:jc w:val="both"/>
        <w:rPr>
          <w:rFonts w:asciiTheme="majorHAnsi" w:hAnsiTheme="majorHAnsi" w:cstheme="majorHAnsi"/>
        </w:rPr>
      </w:pPr>
      <w:r w:rsidRPr="0018208F">
        <w:rPr>
          <w:rFonts w:asciiTheme="majorHAnsi" w:hAnsiTheme="majorHAnsi" w:cstheme="majorHAnsi"/>
        </w:rPr>
        <w:t>The solution relies upon Microsoft Office 365 for providing a secure end user access mechanism to email.  The testers shall ensure that Office</w:t>
      </w:r>
      <w:r w:rsidR="00093979">
        <w:rPr>
          <w:rFonts w:asciiTheme="majorHAnsi" w:hAnsiTheme="majorHAnsi" w:cstheme="majorHAnsi"/>
        </w:rPr>
        <w:t xml:space="preserve"> </w:t>
      </w:r>
      <w:r w:rsidRPr="0018208F">
        <w:rPr>
          <w:rFonts w:asciiTheme="majorHAnsi" w:hAnsiTheme="majorHAnsi" w:cstheme="majorHAnsi"/>
        </w:rPr>
        <w:t>365 has been appropriately configured.  Email shall also be aligned to NCSC secure email best practice.  Therefore, the tester shall review:</w:t>
      </w:r>
    </w:p>
    <w:p w14:paraId="30384EDB" w14:textId="248D32DE" w:rsidR="006E4749" w:rsidRDefault="006E4749" w:rsidP="006E4749">
      <w:pPr>
        <w:pStyle w:val="ListParagraph"/>
        <w:numPr>
          <w:ilvl w:val="0"/>
          <w:numId w:val="6"/>
        </w:numPr>
        <w:spacing w:line="288" w:lineRule="auto"/>
        <w:jc w:val="both"/>
        <w:rPr>
          <w:rFonts w:asciiTheme="majorHAnsi" w:hAnsiTheme="majorHAnsi" w:cstheme="majorHAnsi"/>
        </w:rPr>
      </w:pPr>
      <w:r w:rsidRPr="0018208F">
        <w:rPr>
          <w:rFonts w:asciiTheme="majorHAnsi" w:hAnsiTheme="majorHAnsi" w:cstheme="majorHAnsi"/>
        </w:rPr>
        <w:t>Office</w:t>
      </w:r>
      <w:r w:rsidR="00093979">
        <w:rPr>
          <w:rFonts w:asciiTheme="majorHAnsi" w:hAnsiTheme="majorHAnsi" w:cstheme="majorHAnsi"/>
        </w:rPr>
        <w:t xml:space="preserve"> </w:t>
      </w:r>
      <w:r w:rsidRPr="0018208F">
        <w:rPr>
          <w:rFonts w:asciiTheme="majorHAnsi" w:hAnsiTheme="majorHAnsi" w:cstheme="majorHAnsi"/>
        </w:rPr>
        <w:t>365 user configuration</w:t>
      </w:r>
    </w:p>
    <w:p w14:paraId="666BB80C" w14:textId="57E5330F" w:rsidR="006E4749" w:rsidRPr="0018208F" w:rsidRDefault="006E4749" w:rsidP="0018208F">
      <w:pPr>
        <w:pStyle w:val="ListParagraph"/>
        <w:numPr>
          <w:ilvl w:val="0"/>
          <w:numId w:val="6"/>
        </w:numPr>
        <w:spacing w:line="288" w:lineRule="auto"/>
        <w:jc w:val="both"/>
        <w:rPr>
          <w:rFonts w:asciiTheme="majorHAnsi" w:hAnsiTheme="majorHAnsi" w:cstheme="majorHAnsi"/>
        </w:rPr>
      </w:pPr>
      <w:r w:rsidRPr="0018208F">
        <w:rPr>
          <w:rFonts w:asciiTheme="majorHAnsi" w:hAnsiTheme="majorHAnsi" w:cstheme="majorHAnsi"/>
        </w:rPr>
        <w:t>Office</w:t>
      </w:r>
      <w:r w:rsidR="00093979">
        <w:rPr>
          <w:rFonts w:asciiTheme="majorHAnsi" w:hAnsiTheme="majorHAnsi" w:cstheme="majorHAnsi"/>
        </w:rPr>
        <w:t xml:space="preserve"> </w:t>
      </w:r>
      <w:r w:rsidRPr="0018208F">
        <w:rPr>
          <w:rFonts w:asciiTheme="majorHAnsi" w:hAnsiTheme="majorHAnsi" w:cstheme="majorHAnsi"/>
        </w:rPr>
        <w:t>365 email configuration</w:t>
      </w:r>
    </w:p>
    <w:p w14:paraId="4D809FEA" w14:textId="77777777" w:rsidR="006E4749" w:rsidRPr="0018208F" w:rsidRDefault="006E4749" w:rsidP="006E4749">
      <w:pPr>
        <w:spacing w:line="288" w:lineRule="auto"/>
        <w:jc w:val="both"/>
        <w:rPr>
          <w:rFonts w:asciiTheme="majorHAnsi" w:hAnsiTheme="majorHAnsi" w:cstheme="majorHAnsi"/>
          <w:bCs/>
        </w:rPr>
      </w:pPr>
      <w:r w:rsidRPr="0018208F">
        <w:rPr>
          <w:rFonts w:asciiTheme="majorHAnsi" w:hAnsiTheme="majorHAnsi" w:cstheme="majorHAnsi"/>
          <w:bCs/>
        </w:rPr>
        <w:t>Configuration will be reviewed against Microsoft and NCSC best practice, such as secure government email.</w:t>
      </w:r>
    </w:p>
    <w:p w14:paraId="6A4126C1" w14:textId="77777777" w:rsidR="00EC3E33" w:rsidRDefault="00EC3E33">
      <w:pPr>
        <w:jc w:val="both"/>
        <w:rPr>
          <w:rFonts w:ascii="Calibri" w:eastAsia="Calibri" w:hAnsi="Calibri" w:cs="Calibri"/>
        </w:rPr>
      </w:pPr>
    </w:p>
    <w:p w14:paraId="2717B160" w14:textId="0809EF53" w:rsidR="00CD3747" w:rsidRDefault="007856A6" w:rsidP="007856A6">
      <w:pPr>
        <w:pStyle w:val="Heading2"/>
        <w:numPr>
          <w:ilvl w:val="1"/>
          <w:numId w:val="1"/>
        </w:numPr>
      </w:pPr>
      <w:bookmarkStart w:id="24" w:name="_Toc96091700"/>
      <w:r>
        <w:t xml:space="preserve">MS </w:t>
      </w:r>
      <w:r w:rsidR="00375CF9">
        <w:t>Azure</w:t>
      </w:r>
      <w:r>
        <w:t xml:space="preserve"> Review</w:t>
      </w:r>
      <w:bookmarkEnd w:id="24"/>
    </w:p>
    <w:p w14:paraId="7CE91D60" w14:textId="62DD37AE" w:rsidR="007856A6" w:rsidRDefault="007856A6" w:rsidP="007856A6"/>
    <w:p w14:paraId="31A4ED47" w14:textId="41C97A2A" w:rsidR="007856A6" w:rsidRPr="0018208F" w:rsidRDefault="007856A6" w:rsidP="007856A6">
      <w:pPr>
        <w:spacing w:line="288" w:lineRule="auto"/>
        <w:jc w:val="both"/>
        <w:rPr>
          <w:rFonts w:asciiTheme="majorHAnsi" w:hAnsiTheme="majorHAnsi" w:cstheme="majorHAnsi"/>
        </w:rPr>
      </w:pPr>
      <w:r w:rsidRPr="0018208F">
        <w:rPr>
          <w:rFonts w:asciiTheme="majorHAnsi" w:hAnsiTheme="majorHAnsi" w:cstheme="majorHAnsi"/>
        </w:rPr>
        <w:t xml:space="preserve">The solution relies upon Microsoft </w:t>
      </w:r>
      <w:r w:rsidR="00375CF9">
        <w:rPr>
          <w:rFonts w:asciiTheme="majorHAnsi" w:hAnsiTheme="majorHAnsi" w:cstheme="majorHAnsi"/>
        </w:rPr>
        <w:t>Azure</w:t>
      </w:r>
      <w:r w:rsidRPr="0018208F">
        <w:rPr>
          <w:rFonts w:asciiTheme="majorHAnsi" w:hAnsiTheme="majorHAnsi" w:cstheme="majorHAnsi"/>
        </w:rPr>
        <w:t xml:space="preserve"> at the </w:t>
      </w:r>
      <w:r w:rsidRPr="00375CF9">
        <w:rPr>
          <w:rFonts w:asciiTheme="majorHAnsi" w:hAnsiTheme="majorHAnsi" w:cstheme="majorHAnsi"/>
          <w:b/>
          <w:bCs/>
          <w:i/>
          <w:iCs/>
        </w:rPr>
        <w:t xml:space="preserve">core </w:t>
      </w:r>
      <w:r w:rsidR="00375CF9" w:rsidRPr="00AE342A">
        <w:rPr>
          <w:rFonts w:ascii="Calibri" w:hAnsi="Calibri" w:cs="Calibri"/>
          <w:b/>
          <w:bCs/>
          <w:i/>
          <w:iCs/>
          <w:color w:val="FF0000"/>
        </w:rPr>
        <w:t xml:space="preserve">[Insert role- </w:t>
      </w:r>
      <w:proofErr w:type="gramStart"/>
      <w:r w:rsidR="00375CF9" w:rsidRPr="00AE342A">
        <w:rPr>
          <w:rFonts w:ascii="Calibri" w:hAnsi="Calibri" w:cs="Calibri"/>
          <w:b/>
          <w:bCs/>
          <w:i/>
          <w:iCs/>
          <w:color w:val="FF0000"/>
        </w:rPr>
        <w:t>e.g.</w:t>
      </w:r>
      <w:proofErr w:type="gramEnd"/>
      <w:r w:rsidR="00375CF9" w:rsidRPr="00AE342A">
        <w:rPr>
          <w:rFonts w:ascii="Calibri" w:hAnsi="Calibri" w:cs="Calibri"/>
          <w:b/>
          <w:bCs/>
          <w:i/>
          <w:iCs/>
          <w:color w:val="FF0000"/>
        </w:rPr>
        <w:t xml:space="preserve"> </w:t>
      </w:r>
      <w:r w:rsidRPr="00AE342A">
        <w:rPr>
          <w:rFonts w:ascii="Calibri" w:hAnsi="Calibri" w:cs="Calibri"/>
          <w:b/>
          <w:bCs/>
          <w:i/>
          <w:iCs/>
          <w:color w:val="FF0000"/>
        </w:rPr>
        <w:t>providing a customer relationship management function for XXX / XXX</w:t>
      </w:r>
      <w:r w:rsidR="00375CF9" w:rsidRPr="00AE342A">
        <w:rPr>
          <w:rFonts w:ascii="Calibri" w:hAnsi="Calibri" w:cs="Calibri"/>
          <w:i/>
          <w:iCs/>
          <w:color w:val="FF0000"/>
        </w:rPr>
        <w:t>]</w:t>
      </w:r>
      <w:r w:rsidRPr="00AE342A">
        <w:rPr>
          <w:rFonts w:ascii="Calibri" w:hAnsi="Calibri" w:cs="Calibri"/>
        </w:rPr>
        <w:t>.</w:t>
      </w:r>
      <w:r w:rsidRPr="0018208F">
        <w:rPr>
          <w:rFonts w:asciiTheme="majorHAnsi" w:hAnsiTheme="majorHAnsi" w:cstheme="majorHAnsi"/>
        </w:rPr>
        <w:t xml:space="preserve">  As part of the test, the testers shall review the components used and configured against manufacturer and industry best practice.  The </w:t>
      </w:r>
      <w:r w:rsidR="00375CF9">
        <w:rPr>
          <w:rFonts w:asciiTheme="majorHAnsi" w:hAnsiTheme="majorHAnsi" w:cstheme="majorHAnsi"/>
        </w:rPr>
        <w:t>Microsoft Azure</w:t>
      </w:r>
      <w:r w:rsidRPr="0018208F">
        <w:rPr>
          <w:rFonts w:asciiTheme="majorHAnsi" w:hAnsiTheme="majorHAnsi" w:cstheme="majorHAnsi"/>
        </w:rPr>
        <w:t xml:space="preserve"> review shall include:</w:t>
      </w:r>
    </w:p>
    <w:p w14:paraId="60522C03" w14:textId="778EAD12" w:rsidR="007856A6" w:rsidRDefault="007856A6" w:rsidP="007856A6">
      <w:pPr>
        <w:pStyle w:val="ListParagraph"/>
        <w:numPr>
          <w:ilvl w:val="0"/>
          <w:numId w:val="8"/>
        </w:numPr>
        <w:spacing w:line="288" w:lineRule="auto"/>
        <w:jc w:val="both"/>
        <w:rPr>
          <w:rFonts w:asciiTheme="majorHAnsi" w:hAnsiTheme="majorHAnsi" w:cstheme="majorHAnsi"/>
        </w:rPr>
      </w:pPr>
      <w:r w:rsidRPr="0018208F">
        <w:rPr>
          <w:rFonts w:asciiTheme="majorHAnsi" w:hAnsiTheme="majorHAnsi" w:cstheme="majorHAnsi"/>
        </w:rPr>
        <w:t xml:space="preserve">MS </w:t>
      </w:r>
      <w:r w:rsidR="00375CF9">
        <w:rPr>
          <w:rFonts w:asciiTheme="majorHAnsi" w:hAnsiTheme="majorHAnsi" w:cstheme="majorHAnsi"/>
        </w:rPr>
        <w:t>Azure</w:t>
      </w:r>
      <w:r w:rsidRPr="0018208F">
        <w:rPr>
          <w:rFonts w:asciiTheme="majorHAnsi" w:hAnsiTheme="majorHAnsi" w:cstheme="majorHAnsi"/>
        </w:rPr>
        <w:t xml:space="preserve"> configuration review including validation of the RBAC</w:t>
      </w:r>
    </w:p>
    <w:p w14:paraId="7EDFC2C4" w14:textId="468FC192" w:rsidR="007856A6" w:rsidRDefault="007856A6" w:rsidP="007856A6">
      <w:pPr>
        <w:pStyle w:val="ListParagraph"/>
        <w:numPr>
          <w:ilvl w:val="0"/>
          <w:numId w:val="8"/>
        </w:numPr>
        <w:spacing w:line="288" w:lineRule="auto"/>
        <w:jc w:val="both"/>
        <w:rPr>
          <w:rFonts w:asciiTheme="majorHAnsi" w:hAnsiTheme="majorHAnsi" w:cstheme="majorHAnsi"/>
        </w:rPr>
      </w:pPr>
      <w:r w:rsidRPr="0018208F">
        <w:rPr>
          <w:rFonts w:asciiTheme="majorHAnsi" w:hAnsiTheme="majorHAnsi" w:cstheme="majorHAnsi"/>
        </w:rPr>
        <w:t xml:space="preserve">MS </w:t>
      </w:r>
      <w:r w:rsidR="00375CF9">
        <w:rPr>
          <w:rFonts w:asciiTheme="majorHAnsi" w:hAnsiTheme="majorHAnsi" w:cstheme="majorHAnsi"/>
        </w:rPr>
        <w:t>Azure</w:t>
      </w:r>
      <w:r w:rsidRPr="0018208F">
        <w:rPr>
          <w:rFonts w:asciiTheme="majorHAnsi" w:hAnsiTheme="majorHAnsi" w:cstheme="majorHAnsi"/>
        </w:rPr>
        <w:t xml:space="preserve"> authentication configuration</w:t>
      </w:r>
    </w:p>
    <w:p w14:paraId="4377EA6D" w14:textId="4ABD9B0C" w:rsidR="007856A6" w:rsidRDefault="007856A6" w:rsidP="007856A6">
      <w:pPr>
        <w:pStyle w:val="ListParagraph"/>
        <w:numPr>
          <w:ilvl w:val="0"/>
          <w:numId w:val="8"/>
        </w:numPr>
        <w:spacing w:line="288" w:lineRule="auto"/>
        <w:jc w:val="both"/>
        <w:rPr>
          <w:rFonts w:asciiTheme="majorHAnsi" w:hAnsiTheme="majorHAnsi" w:cstheme="majorHAnsi"/>
        </w:rPr>
      </w:pPr>
      <w:r w:rsidRPr="0018208F">
        <w:rPr>
          <w:rFonts w:asciiTheme="majorHAnsi" w:hAnsiTheme="majorHAnsi" w:cstheme="majorHAnsi"/>
        </w:rPr>
        <w:t xml:space="preserve">Review of the MS </w:t>
      </w:r>
      <w:r w:rsidR="00375CF9">
        <w:rPr>
          <w:rFonts w:asciiTheme="majorHAnsi" w:hAnsiTheme="majorHAnsi" w:cstheme="majorHAnsi"/>
        </w:rPr>
        <w:t>Azure</w:t>
      </w:r>
      <w:r w:rsidRPr="0018208F">
        <w:rPr>
          <w:rFonts w:asciiTheme="majorHAnsi" w:hAnsiTheme="majorHAnsi" w:cstheme="majorHAnsi"/>
        </w:rPr>
        <w:t xml:space="preserve"> solution front-end against OWASP Top 10 guidance</w:t>
      </w:r>
    </w:p>
    <w:p w14:paraId="3941CD29" w14:textId="43767DB1" w:rsidR="007856A6" w:rsidRPr="0018208F" w:rsidRDefault="007856A6" w:rsidP="0018208F">
      <w:pPr>
        <w:pStyle w:val="ListParagraph"/>
        <w:numPr>
          <w:ilvl w:val="0"/>
          <w:numId w:val="8"/>
        </w:numPr>
        <w:spacing w:line="288" w:lineRule="auto"/>
        <w:jc w:val="both"/>
        <w:rPr>
          <w:rFonts w:asciiTheme="majorHAnsi" w:hAnsiTheme="majorHAnsi" w:cstheme="majorHAnsi"/>
        </w:rPr>
      </w:pPr>
      <w:r w:rsidRPr="0018208F">
        <w:rPr>
          <w:rFonts w:asciiTheme="majorHAnsi" w:hAnsiTheme="majorHAnsi" w:cstheme="majorHAnsi"/>
        </w:rPr>
        <w:t>Review of the configuration of API endpoints</w:t>
      </w:r>
    </w:p>
    <w:p w14:paraId="2C687E67" w14:textId="009A082B" w:rsidR="007856A6" w:rsidRPr="0018208F" w:rsidRDefault="007856A6" w:rsidP="007856A6">
      <w:pPr>
        <w:spacing w:line="288" w:lineRule="auto"/>
        <w:jc w:val="both"/>
        <w:rPr>
          <w:rFonts w:asciiTheme="majorHAnsi" w:hAnsiTheme="majorHAnsi" w:cstheme="majorHAnsi"/>
        </w:rPr>
      </w:pPr>
      <w:r w:rsidRPr="0018208F">
        <w:rPr>
          <w:rFonts w:asciiTheme="majorHAnsi" w:hAnsiTheme="majorHAnsi" w:cstheme="majorHAnsi"/>
        </w:rPr>
        <w:t xml:space="preserve">The review will be carried out from the MS Azure console against NCSC and </w:t>
      </w:r>
      <w:r w:rsidR="00375CF9">
        <w:rPr>
          <w:rFonts w:asciiTheme="majorHAnsi" w:hAnsiTheme="majorHAnsi" w:cstheme="majorHAnsi"/>
        </w:rPr>
        <w:t>Microsoft</w:t>
      </w:r>
      <w:r w:rsidRPr="0018208F">
        <w:rPr>
          <w:rFonts w:asciiTheme="majorHAnsi" w:hAnsiTheme="majorHAnsi" w:cstheme="majorHAnsi"/>
        </w:rPr>
        <w:t xml:space="preserve"> best practice recommendations.</w:t>
      </w:r>
    </w:p>
    <w:p w14:paraId="5BADEC78" w14:textId="2F7E61F1" w:rsidR="007856A6" w:rsidRDefault="007856A6">
      <w:r>
        <w:br w:type="page"/>
      </w:r>
    </w:p>
    <w:p w14:paraId="1E802AF4" w14:textId="1B83B821" w:rsidR="007856A6" w:rsidRDefault="007856A6" w:rsidP="007856A6">
      <w:pPr>
        <w:pStyle w:val="Heading1"/>
        <w:numPr>
          <w:ilvl w:val="0"/>
          <w:numId w:val="3"/>
        </w:numPr>
        <w:spacing w:before="240" w:after="0" w:line="259" w:lineRule="auto"/>
        <w:rPr>
          <w:rFonts w:ascii="Calibri" w:eastAsia="Calibri" w:hAnsi="Calibri" w:cs="Calibri"/>
          <w:color w:val="2F5496"/>
          <w:sz w:val="32"/>
          <w:szCs w:val="32"/>
        </w:rPr>
      </w:pPr>
      <w:bookmarkStart w:id="25" w:name="_Toc96091701"/>
      <w:r w:rsidRPr="0018208F">
        <w:rPr>
          <w:rFonts w:ascii="Calibri" w:eastAsia="Calibri" w:hAnsi="Calibri" w:cs="Calibri"/>
          <w:color w:val="2F5496"/>
          <w:sz w:val="32"/>
          <w:szCs w:val="32"/>
        </w:rPr>
        <w:lastRenderedPageBreak/>
        <w:t>Standards and Requirements</w:t>
      </w:r>
      <w:bookmarkEnd w:id="25"/>
    </w:p>
    <w:p w14:paraId="273B8D47" w14:textId="34FFC306" w:rsidR="007856A6" w:rsidRDefault="007856A6" w:rsidP="007856A6"/>
    <w:p w14:paraId="7ADD2856" w14:textId="2243B450" w:rsidR="007856A6" w:rsidRPr="0018208F" w:rsidRDefault="007856A6" w:rsidP="007856A6">
      <w:pPr>
        <w:spacing w:line="288" w:lineRule="auto"/>
        <w:jc w:val="both"/>
        <w:rPr>
          <w:rFonts w:asciiTheme="majorHAnsi" w:hAnsiTheme="majorHAnsi" w:cstheme="majorHAnsi"/>
        </w:rPr>
      </w:pPr>
      <w:r w:rsidRPr="0018208F">
        <w:rPr>
          <w:rFonts w:asciiTheme="majorHAnsi" w:hAnsiTheme="majorHAnsi" w:cstheme="majorHAnsi"/>
        </w:rPr>
        <w:t>All testing must be carried out by a CREST certified company.</w:t>
      </w:r>
      <w:r>
        <w:rPr>
          <w:rFonts w:asciiTheme="majorHAnsi" w:hAnsiTheme="majorHAnsi" w:cstheme="majorHAnsi"/>
        </w:rPr>
        <w:t xml:space="preserve"> </w:t>
      </w:r>
      <w:r w:rsidRPr="0018208F">
        <w:rPr>
          <w:rFonts w:asciiTheme="majorHAnsi" w:hAnsiTheme="majorHAnsi" w:cstheme="majorHAnsi"/>
        </w:rPr>
        <w:t>Possession of the ISO 9001 accreditation</w:t>
      </w:r>
      <w:r>
        <w:rPr>
          <w:rFonts w:asciiTheme="majorHAnsi" w:hAnsiTheme="majorHAnsi" w:cstheme="majorHAnsi"/>
        </w:rPr>
        <w:t xml:space="preserve"> </w:t>
      </w:r>
      <w:r w:rsidRPr="0018208F">
        <w:rPr>
          <w:rFonts w:asciiTheme="majorHAnsi" w:hAnsiTheme="majorHAnsi" w:cstheme="majorHAnsi"/>
        </w:rPr>
        <w:t>would be beneficial, however is not a specific requirement for this assignment.</w:t>
      </w:r>
      <w:r w:rsidRPr="0018208F">
        <w:rPr>
          <w:rFonts w:asciiTheme="majorHAnsi" w:hAnsiTheme="majorHAnsi" w:cstheme="majorHAnsi"/>
        </w:rPr>
        <w:br/>
      </w:r>
      <w:r>
        <w:rPr>
          <w:rFonts w:asciiTheme="majorHAnsi" w:hAnsiTheme="majorHAnsi" w:cstheme="majorHAnsi"/>
        </w:rPr>
        <w:t xml:space="preserve">Acquiring </w:t>
      </w:r>
      <w:r w:rsidRPr="0018208F">
        <w:rPr>
          <w:rFonts w:asciiTheme="majorHAnsi" w:hAnsiTheme="majorHAnsi" w:cstheme="majorHAnsi"/>
        </w:rPr>
        <w:t>ISO27001 certification would be advantageous</w:t>
      </w:r>
      <w:r>
        <w:rPr>
          <w:rFonts w:asciiTheme="majorHAnsi" w:hAnsiTheme="majorHAnsi" w:cstheme="majorHAnsi"/>
        </w:rPr>
        <w:t>.</w:t>
      </w:r>
    </w:p>
    <w:p w14:paraId="1161527F" w14:textId="77777777" w:rsidR="007856A6" w:rsidRPr="0018208F" w:rsidRDefault="007856A6" w:rsidP="007856A6">
      <w:pPr>
        <w:spacing w:line="288" w:lineRule="auto"/>
        <w:jc w:val="both"/>
        <w:rPr>
          <w:rFonts w:asciiTheme="majorHAnsi" w:hAnsiTheme="majorHAnsi" w:cstheme="majorHAnsi"/>
        </w:rPr>
      </w:pPr>
    </w:p>
    <w:p w14:paraId="5DA6914D" w14:textId="77777777" w:rsidR="007856A6" w:rsidRPr="0018208F" w:rsidRDefault="007856A6" w:rsidP="007856A6">
      <w:pPr>
        <w:spacing w:line="288" w:lineRule="auto"/>
        <w:jc w:val="both"/>
        <w:rPr>
          <w:rFonts w:asciiTheme="majorHAnsi" w:hAnsiTheme="majorHAnsi" w:cstheme="majorHAnsi"/>
        </w:rPr>
      </w:pPr>
      <w:r w:rsidRPr="0018208F">
        <w:rPr>
          <w:rFonts w:asciiTheme="majorHAnsi" w:hAnsiTheme="majorHAnsi" w:cstheme="majorHAnsi"/>
          <w:b/>
        </w:rPr>
        <w:t>Security Clearance</w:t>
      </w:r>
    </w:p>
    <w:p w14:paraId="5A211588" w14:textId="7DDA119F" w:rsidR="007856A6" w:rsidRPr="0018208F" w:rsidRDefault="007856A6" w:rsidP="007856A6">
      <w:pPr>
        <w:spacing w:line="288" w:lineRule="auto"/>
        <w:jc w:val="both"/>
        <w:rPr>
          <w:rFonts w:asciiTheme="majorHAnsi" w:hAnsiTheme="majorHAnsi" w:cstheme="majorHAnsi"/>
        </w:rPr>
      </w:pPr>
      <w:r w:rsidRPr="0018208F">
        <w:rPr>
          <w:rFonts w:asciiTheme="majorHAnsi" w:hAnsiTheme="majorHAnsi" w:cstheme="majorHAnsi"/>
        </w:rPr>
        <w:t xml:space="preserve">Personnel must </w:t>
      </w:r>
      <w:r w:rsidR="00010412">
        <w:rPr>
          <w:rFonts w:asciiTheme="majorHAnsi" w:hAnsiTheme="majorHAnsi" w:cstheme="majorHAnsi"/>
        </w:rPr>
        <w:t>hold</w:t>
      </w:r>
      <w:r w:rsidRPr="0018208F">
        <w:rPr>
          <w:rFonts w:asciiTheme="majorHAnsi" w:hAnsiTheme="majorHAnsi" w:cstheme="majorHAnsi"/>
        </w:rPr>
        <w:t xml:space="preserve"> a minimum </w:t>
      </w:r>
      <w:r w:rsidR="00010412">
        <w:rPr>
          <w:rFonts w:asciiTheme="majorHAnsi" w:hAnsiTheme="majorHAnsi" w:cstheme="majorHAnsi"/>
        </w:rPr>
        <w:t xml:space="preserve">of </w:t>
      </w:r>
      <w:r w:rsidRPr="0018208F">
        <w:rPr>
          <w:rFonts w:asciiTheme="majorHAnsi" w:hAnsiTheme="majorHAnsi" w:cstheme="majorHAnsi"/>
        </w:rPr>
        <w:t>SC clear</w:t>
      </w:r>
      <w:r w:rsidR="00010412">
        <w:rPr>
          <w:rFonts w:asciiTheme="majorHAnsi" w:hAnsiTheme="majorHAnsi" w:cstheme="majorHAnsi"/>
        </w:rPr>
        <w:t>ance</w:t>
      </w:r>
      <w:r w:rsidRPr="0018208F">
        <w:rPr>
          <w:rFonts w:asciiTheme="majorHAnsi" w:hAnsiTheme="majorHAnsi" w:cstheme="majorHAnsi"/>
        </w:rPr>
        <w:t>.</w:t>
      </w:r>
    </w:p>
    <w:p w14:paraId="4243E516" w14:textId="77777777" w:rsidR="007856A6" w:rsidRPr="0018208F" w:rsidRDefault="007856A6" w:rsidP="007856A6">
      <w:pPr>
        <w:spacing w:line="288" w:lineRule="auto"/>
        <w:jc w:val="both"/>
        <w:rPr>
          <w:rFonts w:asciiTheme="majorHAnsi" w:hAnsiTheme="majorHAnsi" w:cstheme="majorHAnsi"/>
          <w:b/>
        </w:rPr>
      </w:pPr>
    </w:p>
    <w:p w14:paraId="455703E2" w14:textId="4013D859" w:rsidR="007856A6" w:rsidRDefault="007856A6" w:rsidP="007856A6">
      <w:pPr>
        <w:spacing w:line="288" w:lineRule="auto"/>
        <w:jc w:val="both"/>
        <w:rPr>
          <w:rFonts w:asciiTheme="majorHAnsi" w:hAnsiTheme="majorHAnsi" w:cstheme="majorHAnsi"/>
          <w:b/>
        </w:rPr>
      </w:pPr>
      <w:r w:rsidRPr="0018208F">
        <w:rPr>
          <w:rFonts w:asciiTheme="majorHAnsi" w:hAnsiTheme="majorHAnsi" w:cstheme="majorHAnsi"/>
          <w:b/>
        </w:rPr>
        <w:t>Skills</w:t>
      </w:r>
    </w:p>
    <w:p w14:paraId="55E3E2E8" w14:textId="77777777" w:rsidR="007856A6" w:rsidRPr="00AE342A" w:rsidRDefault="007856A6" w:rsidP="007856A6">
      <w:pPr>
        <w:rPr>
          <w:rFonts w:ascii="Calibri" w:hAnsi="Calibri" w:cs="Calibri"/>
          <w:b/>
          <w:bCs/>
          <w:i/>
          <w:color w:val="FF0000"/>
        </w:rPr>
      </w:pPr>
      <w:r w:rsidRPr="00AE342A">
        <w:rPr>
          <w:rFonts w:ascii="Calibri" w:hAnsi="Calibri" w:cs="Calibri"/>
          <w:b/>
          <w:bCs/>
          <w:i/>
          <w:color w:val="FF0000"/>
        </w:rPr>
        <w:t>[Please remove / add relevant testing areas - example areas given below]</w:t>
      </w:r>
    </w:p>
    <w:p w14:paraId="64EDFB24" w14:textId="77777777" w:rsidR="007856A6" w:rsidRPr="0018208F" w:rsidRDefault="007856A6" w:rsidP="007856A6">
      <w:pPr>
        <w:spacing w:line="288" w:lineRule="auto"/>
        <w:jc w:val="both"/>
        <w:rPr>
          <w:rFonts w:asciiTheme="majorHAnsi" w:hAnsiTheme="majorHAnsi" w:cstheme="majorHAnsi"/>
        </w:rPr>
      </w:pPr>
    </w:p>
    <w:p w14:paraId="592CCC70" w14:textId="77777777" w:rsidR="007856A6" w:rsidRPr="0018208F" w:rsidRDefault="007856A6" w:rsidP="007856A6">
      <w:pPr>
        <w:spacing w:line="288" w:lineRule="auto"/>
        <w:jc w:val="both"/>
        <w:rPr>
          <w:rFonts w:asciiTheme="majorHAnsi" w:hAnsiTheme="majorHAnsi" w:cstheme="majorHAnsi"/>
        </w:rPr>
      </w:pPr>
      <w:r w:rsidRPr="0018208F">
        <w:rPr>
          <w:rFonts w:asciiTheme="majorHAnsi" w:hAnsiTheme="majorHAnsi" w:cstheme="majorHAnsi"/>
        </w:rPr>
        <w:t>The test team must be proficient in the testing of:</w:t>
      </w:r>
    </w:p>
    <w:p w14:paraId="26ABB8C2" w14:textId="77777777" w:rsidR="007856A6" w:rsidRPr="0018208F" w:rsidRDefault="007856A6" w:rsidP="004E7669">
      <w:pPr>
        <w:numPr>
          <w:ilvl w:val="0"/>
          <w:numId w:val="16"/>
        </w:numPr>
        <w:spacing w:line="288" w:lineRule="auto"/>
        <w:jc w:val="both"/>
        <w:rPr>
          <w:rFonts w:asciiTheme="majorHAnsi" w:hAnsiTheme="majorHAnsi" w:cstheme="majorHAnsi"/>
        </w:rPr>
      </w:pPr>
      <w:r w:rsidRPr="0018208F">
        <w:rPr>
          <w:rFonts w:asciiTheme="majorHAnsi" w:hAnsiTheme="majorHAnsi" w:cstheme="majorHAnsi"/>
        </w:rPr>
        <w:t>Application security</w:t>
      </w:r>
    </w:p>
    <w:p w14:paraId="24DBBCAD" w14:textId="77777777" w:rsidR="007856A6" w:rsidRPr="0018208F" w:rsidRDefault="007856A6" w:rsidP="004E7669">
      <w:pPr>
        <w:numPr>
          <w:ilvl w:val="0"/>
          <w:numId w:val="16"/>
        </w:numPr>
        <w:spacing w:line="288" w:lineRule="auto"/>
        <w:jc w:val="both"/>
        <w:rPr>
          <w:rFonts w:asciiTheme="majorHAnsi" w:hAnsiTheme="majorHAnsi" w:cstheme="majorHAnsi"/>
        </w:rPr>
      </w:pPr>
      <w:r w:rsidRPr="0018208F">
        <w:rPr>
          <w:rFonts w:asciiTheme="majorHAnsi" w:hAnsiTheme="majorHAnsi" w:cstheme="majorHAnsi"/>
        </w:rPr>
        <w:t>Web applications</w:t>
      </w:r>
    </w:p>
    <w:p w14:paraId="1CE1F64B" w14:textId="77777777" w:rsidR="007856A6" w:rsidRPr="0018208F" w:rsidRDefault="007856A6" w:rsidP="004E7669">
      <w:pPr>
        <w:numPr>
          <w:ilvl w:val="0"/>
          <w:numId w:val="16"/>
        </w:numPr>
        <w:spacing w:line="288" w:lineRule="auto"/>
        <w:jc w:val="both"/>
        <w:rPr>
          <w:rFonts w:asciiTheme="majorHAnsi" w:hAnsiTheme="majorHAnsi" w:cstheme="majorHAnsi"/>
        </w:rPr>
      </w:pPr>
      <w:r w:rsidRPr="0018208F">
        <w:rPr>
          <w:rFonts w:asciiTheme="majorHAnsi" w:hAnsiTheme="majorHAnsi" w:cstheme="majorHAnsi"/>
        </w:rPr>
        <w:t>Linux server security</w:t>
      </w:r>
    </w:p>
    <w:p w14:paraId="23B24CA0" w14:textId="77777777" w:rsidR="007856A6" w:rsidRPr="0018208F" w:rsidRDefault="007856A6" w:rsidP="004E7669">
      <w:pPr>
        <w:numPr>
          <w:ilvl w:val="0"/>
          <w:numId w:val="16"/>
        </w:numPr>
        <w:spacing w:line="288" w:lineRule="auto"/>
        <w:jc w:val="both"/>
        <w:rPr>
          <w:rFonts w:asciiTheme="majorHAnsi" w:hAnsiTheme="majorHAnsi" w:cstheme="majorHAnsi"/>
        </w:rPr>
      </w:pPr>
      <w:r w:rsidRPr="0018208F">
        <w:rPr>
          <w:rFonts w:asciiTheme="majorHAnsi" w:hAnsiTheme="majorHAnsi" w:cstheme="majorHAnsi"/>
        </w:rPr>
        <w:t>Virtualization server security</w:t>
      </w:r>
    </w:p>
    <w:p w14:paraId="0A326481" w14:textId="77777777" w:rsidR="007856A6" w:rsidRPr="0018208F" w:rsidRDefault="007856A6" w:rsidP="004E7669">
      <w:pPr>
        <w:numPr>
          <w:ilvl w:val="0"/>
          <w:numId w:val="16"/>
        </w:numPr>
        <w:spacing w:line="288" w:lineRule="auto"/>
        <w:jc w:val="both"/>
        <w:rPr>
          <w:rFonts w:asciiTheme="majorHAnsi" w:hAnsiTheme="majorHAnsi" w:cstheme="majorHAnsi"/>
        </w:rPr>
      </w:pPr>
      <w:r w:rsidRPr="0018208F">
        <w:rPr>
          <w:rFonts w:asciiTheme="majorHAnsi" w:hAnsiTheme="majorHAnsi" w:cstheme="majorHAnsi"/>
        </w:rPr>
        <w:t>Firewall technologies and rule base reviews</w:t>
      </w:r>
    </w:p>
    <w:p w14:paraId="4A465C30" w14:textId="77777777" w:rsidR="007856A6" w:rsidRPr="0018208F" w:rsidRDefault="007856A6" w:rsidP="004E7669">
      <w:pPr>
        <w:numPr>
          <w:ilvl w:val="0"/>
          <w:numId w:val="16"/>
        </w:numPr>
        <w:spacing w:line="288" w:lineRule="auto"/>
        <w:jc w:val="both"/>
        <w:rPr>
          <w:rFonts w:asciiTheme="majorHAnsi" w:hAnsiTheme="majorHAnsi" w:cstheme="majorHAnsi"/>
        </w:rPr>
      </w:pPr>
      <w:r w:rsidRPr="0018208F">
        <w:rPr>
          <w:rFonts w:asciiTheme="majorHAnsi" w:hAnsiTheme="majorHAnsi" w:cstheme="majorHAnsi"/>
        </w:rPr>
        <w:t>Oracle</w:t>
      </w:r>
    </w:p>
    <w:p w14:paraId="084B878A" w14:textId="75BAA688" w:rsidR="007856A6" w:rsidRPr="0018208F" w:rsidRDefault="007856A6" w:rsidP="004E7669">
      <w:pPr>
        <w:numPr>
          <w:ilvl w:val="0"/>
          <w:numId w:val="16"/>
        </w:numPr>
        <w:spacing w:line="288" w:lineRule="auto"/>
        <w:jc w:val="both"/>
        <w:rPr>
          <w:rFonts w:asciiTheme="majorHAnsi" w:hAnsiTheme="majorHAnsi" w:cstheme="majorHAnsi"/>
        </w:rPr>
      </w:pPr>
      <w:r w:rsidRPr="0018208F">
        <w:rPr>
          <w:rFonts w:asciiTheme="majorHAnsi" w:hAnsiTheme="majorHAnsi" w:cstheme="majorHAnsi"/>
        </w:rPr>
        <w:t>Database technologies (</w:t>
      </w:r>
      <w:proofErr w:type="gramStart"/>
      <w:r w:rsidR="00640558" w:rsidRPr="00640558">
        <w:rPr>
          <w:rFonts w:asciiTheme="majorHAnsi" w:hAnsiTheme="majorHAnsi" w:cstheme="majorHAnsi"/>
        </w:rPr>
        <w:t>PostgreSQL</w:t>
      </w:r>
      <w:r w:rsidR="00640558" w:rsidRPr="00640558" w:rsidDel="00640558">
        <w:rPr>
          <w:rFonts w:asciiTheme="majorHAnsi" w:hAnsiTheme="majorHAnsi" w:cstheme="majorHAnsi"/>
        </w:rPr>
        <w:t xml:space="preserve"> </w:t>
      </w:r>
      <w:r w:rsidRPr="0018208F">
        <w:rPr>
          <w:rFonts w:asciiTheme="majorHAnsi" w:hAnsiTheme="majorHAnsi" w:cstheme="majorHAnsi"/>
        </w:rPr>
        <w:t>,</w:t>
      </w:r>
      <w:proofErr w:type="gramEnd"/>
      <w:r w:rsidRPr="0018208F">
        <w:rPr>
          <w:rFonts w:asciiTheme="majorHAnsi" w:hAnsiTheme="majorHAnsi" w:cstheme="majorHAnsi"/>
        </w:rPr>
        <w:t xml:space="preserve"> Redis, MySQL &amp; MongoDB)</w:t>
      </w:r>
    </w:p>
    <w:p w14:paraId="549B7466" w14:textId="1493A605" w:rsidR="007856A6" w:rsidRPr="0018208F" w:rsidRDefault="007856A6" w:rsidP="004E7669">
      <w:pPr>
        <w:numPr>
          <w:ilvl w:val="0"/>
          <w:numId w:val="16"/>
        </w:numPr>
        <w:spacing w:line="288" w:lineRule="auto"/>
        <w:jc w:val="both"/>
        <w:rPr>
          <w:rFonts w:asciiTheme="majorHAnsi" w:hAnsiTheme="majorHAnsi" w:cstheme="majorHAnsi"/>
        </w:rPr>
      </w:pPr>
      <w:r w:rsidRPr="0018208F">
        <w:rPr>
          <w:rFonts w:asciiTheme="majorHAnsi" w:hAnsiTheme="majorHAnsi" w:cstheme="majorHAnsi"/>
        </w:rPr>
        <w:t xml:space="preserve">AWS Technologies such as Connect, S3, </w:t>
      </w:r>
      <w:proofErr w:type="spellStart"/>
      <w:r w:rsidRPr="0018208F">
        <w:rPr>
          <w:rFonts w:asciiTheme="majorHAnsi" w:hAnsiTheme="majorHAnsi" w:cstheme="majorHAnsi"/>
        </w:rPr>
        <w:t>Elasti</w:t>
      </w:r>
      <w:r w:rsidR="00640558">
        <w:rPr>
          <w:rFonts w:asciiTheme="majorHAnsi" w:hAnsiTheme="majorHAnsi" w:cstheme="majorHAnsi"/>
        </w:rPr>
        <w:t>C</w:t>
      </w:r>
      <w:r w:rsidRPr="0018208F">
        <w:rPr>
          <w:rFonts w:asciiTheme="majorHAnsi" w:hAnsiTheme="majorHAnsi" w:cstheme="majorHAnsi"/>
        </w:rPr>
        <w:t>ache</w:t>
      </w:r>
      <w:proofErr w:type="spellEnd"/>
      <w:r w:rsidRPr="0018208F">
        <w:rPr>
          <w:rFonts w:asciiTheme="majorHAnsi" w:hAnsiTheme="majorHAnsi" w:cstheme="majorHAnsi"/>
        </w:rPr>
        <w:t>, Elasticsearch</w:t>
      </w:r>
    </w:p>
    <w:p w14:paraId="52E98EC7" w14:textId="5A59BFEE" w:rsidR="007856A6" w:rsidRDefault="007856A6">
      <w:r>
        <w:br w:type="page"/>
      </w:r>
    </w:p>
    <w:p w14:paraId="4024FFF4" w14:textId="2DA32CAF" w:rsidR="007856A6" w:rsidRDefault="007856A6" w:rsidP="007856A6">
      <w:pPr>
        <w:pStyle w:val="Heading1"/>
        <w:numPr>
          <w:ilvl w:val="0"/>
          <w:numId w:val="3"/>
        </w:numPr>
        <w:spacing w:before="240" w:after="0" w:line="259" w:lineRule="auto"/>
        <w:rPr>
          <w:rFonts w:ascii="Calibri" w:eastAsia="Calibri" w:hAnsi="Calibri" w:cs="Calibri"/>
          <w:color w:val="2F5496"/>
          <w:sz w:val="32"/>
          <w:szCs w:val="32"/>
        </w:rPr>
      </w:pPr>
      <w:bookmarkStart w:id="26" w:name="_Toc96091702"/>
      <w:r w:rsidRPr="0018208F">
        <w:rPr>
          <w:rFonts w:ascii="Calibri" w:eastAsia="Calibri" w:hAnsi="Calibri" w:cs="Calibri"/>
          <w:color w:val="2F5496"/>
          <w:sz w:val="32"/>
          <w:szCs w:val="32"/>
        </w:rPr>
        <w:lastRenderedPageBreak/>
        <w:t>Reporting</w:t>
      </w:r>
      <w:bookmarkEnd w:id="26"/>
    </w:p>
    <w:p w14:paraId="67F60A3E" w14:textId="087621DF" w:rsidR="007856A6" w:rsidRDefault="007856A6" w:rsidP="007856A6"/>
    <w:p w14:paraId="11069897" w14:textId="16EF9D2C" w:rsidR="007856A6" w:rsidRPr="0018208F" w:rsidRDefault="007856A6" w:rsidP="007856A6">
      <w:pPr>
        <w:spacing w:line="288" w:lineRule="auto"/>
        <w:jc w:val="both"/>
        <w:rPr>
          <w:rFonts w:asciiTheme="majorHAnsi" w:hAnsiTheme="majorHAnsi" w:cstheme="majorHAnsi"/>
        </w:rPr>
      </w:pPr>
      <w:r w:rsidRPr="0018208F">
        <w:rPr>
          <w:rFonts w:asciiTheme="majorHAnsi" w:hAnsiTheme="majorHAnsi" w:cstheme="majorHAnsi"/>
        </w:rPr>
        <w:t xml:space="preserve">One holistic report is expected, with a draft and/or interim release being made available as soon as possible after </w:t>
      </w:r>
      <w:r w:rsidR="00AC03AD">
        <w:rPr>
          <w:rFonts w:asciiTheme="majorHAnsi" w:hAnsiTheme="majorHAnsi" w:cstheme="majorHAnsi"/>
        </w:rPr>
        <w:t>the completion</w:t>
      </w:r>
      <w:r w:rsidRPr="0018208F">
        <w:rPr>
          <w:rFonts w:asciiTheme="majorHAnsi" w:hAnsiTheme="majorHAnsi" w:cstheme="majorHAnsi"/>
        </w:rPr>
        <w:t xml:space="preserve"> of testing, prior to any optional re-testing.</w:t>
      </w:r>
    </w:p>
    <w:p w14:paraId="45189D7E" w14:textId="77777777" w:rsidR="007856A6" w:rsidRPr="0018208F" w:rsidRDefault="007856A6" w:rsidP="007856A6">
      <w:pPr>
        <w:spacing w:line="288" w:lineRule="auto"/>
        <w:jc w:val="both"/>
        <w:rPr>
          <w:rFonts w:asciiTheme="majorHAnsi" w:hAnsiTheme="majorHAnsi" w:cstheme="majorHAnsi"/>
        </w:rPr>
      </w:pPr>
    </w:p>
    <w:p w14:paraId="5C5EC3F0" w14:textId="77777777" w:rsidR="007856A6" w:rsidRPr="0018208F" w:rsidRDefault="007856A6" w:rsidP="007856A6">
      <w:pPr>
        <w:spacing w:line="288" w:lineRule="auto"/>
        <w:jc w:val="both"/>
        <w:rPr>
          <w:rFonts w:asciiTheme="majorHAnsi" w:hAnsiTheme="majorHAnsi" w:cstheme="majorHAnsi"/>
        </w:rPr>
      </w:pPr>
      <w:r w:rsidRPr="0018208F">
        <w:rPr>
          <w:rFonts w:asciiTheme="majorHAnsi" w:hAnsiTheme="majorHAnsi" w:cstheme="majorHAnsi"/>
        </w:rPr>
        <w:t xml:space="preserve">The reports </w:t>
      </w:r>
      <w:sdt>
        <w:sdtPr>
          <w:rPr>
            <w:rFonts w:asciiTheme="majorHAnsi" w:hAnsiTheme="majorHAnsi" w:cstheme="majorHAnsi"/>
          </w:rPr>
          <w:tag w:val="goog_rdk_27"/>
          <w:id w:val="1060209948"/>
        </w:sdtPr>
        <w:sdtEndPr/>
        <w:sdtContent/>
      </w:sdt>
      <w:r w:rsidRPr="0018208F">
        <w:rPr>
          <w:rFonts w:asciiTheme="majorHAnsi" w:hAnsiTheme="majorHAnsi" w:cstheme="majorHAnsi"/>
          <w:b/>
        </w:rPr>
        <w:t>must</w:t>
      </w:r>
      <w:r w:rsidRPr="0018208F">
        <w:rPr>
          <w:rFonts w:asciiTheme="majorHAnsi" w:hAnsiTheme="majorHAnsi" w:cstheme="majorHAnsi"/>
        </w:rPr>
        <w:t>:</w:t>
      </w:r>
    </w:p>
    <w:p w14:paraId="4FDA7ADB" w14:textId="77F19836" w:rsidR="007856A6" w:rsidRPr="0018208F" w:rsidRDefault="007856A6" w:rsidP="007856A6">
      <w:pPr>
        <w:pStyle w:val="ListParagraph"/>
        <w:numPr>
          <w:ilvl w:val="0"/>
          <w:numId w:val="12"/>
        </w:numPr>
        <w:spacing w:line="288" w:lineRule="auto"/>
        <w:jc w:val="both"/>
        <w:rPr>
          <w:rFonts w:asciiTheme="majorHAnsi" w:hAnsiTheme="majorHAnsi" w:cstheme="majorHAnsi"/>
        </w:rPr>
      </w:pPr>
      <w:r w:rsidRPr="0018208F">
        <w:rPr>
          <w:rFonts w:asciiTheme="majorHAnsi" w:hAnsiTheme="majorHAnsi" w:cstheme="majorHAnsi"/>
        </w:rPr>
        <w:t>include details on what was tested, how it was tested, what results were found and what impact any discovered vulnerabilities would have on a live service.</w:t>
      </w:r>
    </w:p>
    <w:p w14:paraId="37D266BB" w14:textId="4BD74F34" w:rsidR="007856A6" w:rsidRPr="0018208F" w:rsidRDefault="007856A6" w:rsidP="007856A6">
      <w:pPr>
        <w:pStyle w:val="ListParagraph"/>
        <w:numPr>
          <w:ilvl w:val="0"/>
          <w:numId w:val="12"/>
        </w:numPr>
        <w:spacing w:line="288" w:lineRule="auto"/>
        <w:jc w:val="both"/>
        <w:rPr>
          <w:rFonts w:asciiTheme="majorHAnsi" w:hAnsiTheme="majorHAnsi" w:cstheme="majorHAnsi"/>
        </w:rPr>
      </w:pPr>
      <w:r w:rsidRPr="0018208F">
        <w:rPr>
          <w:rFonts w:asciiTheme="majorHAnsi" w:hAnsiTheme="majorHAnsi" w:cstheme="majorHAnsi"/>
        </w:rPr>
        <w:t>include what techniques and tools were used to carry out the test.</w:t>
      </w:r>
    </w:p>
    <w:p w14:paraId="026E8497" w14:textId="23FB3C18" w:rsidR="007856A6" w:rsidRPr="0018208F" w:rsidRDefault="007856A6" w:rsidP="007856A6">
      <w:pPr>
        <w:pStyle w:val="ListParagraph"/>
        <w:numPr>
          <w:ilvl w:val="0"/>
          <w:numId w:val="12"/>
        </w:numPr>
        <w:spacing w:line="288" w:lineRule="auto"/>
        <w:jc w:val="both"/>
        <w:rPr>
          <w:rFonts w:asciiTheme="majorHAnsi" w:hAnsiTheme="majorHAnsi" w:cstheme="majorHAnsi"/>
        </w:rPr>
      </w:pPr>
      <w:r w:rsidRPr="0018208F">
        <w:rPr>
          <w:rFonts w:asciiTheme="majorHAnsi" w:hAnsiTheme="majorHAnsi" w:cstheme="majorHAnsi"/>
        </w:rPr>
        <w:t>use the CVSS marking scheme.</w:t>
      </w:r>
    </w:p>
    <w:p w14:paraId="5F37F2D1" w14:textId="373E4A21" w:rsidR="007856A6" w:rsidRPr="0018208F" w:rsidRDefault="007856A6" w:rsidP="007856A6">
      <w:pPr>
        <w:pStyle w:val="ListParagraph"/>
        <w:numPr>
          <w:ilvl w:val="0"/>
          <w:numId w:val="12"/>
        </w:numPr>
        <w:spacing w:line="288" w:lineRule="auto"/>
        <w:jc w:val="both"/>
        <w:rPr>
          <w:rFonts w:asciiTheme="majorHAnsi" w:hAnsiTheme="majorHAnsi" w:cstheme="majorHAnsi"/>
        </w:rPr>
      </w:pPr>
      <w:r w:rsidRPr="0018208F">
        <w:rPr>
          <w:rFonts w:asciiTheme="majorHAnsi" w:hAnsiTheme="majorHAnsi" w:cstheme="majorHAnsi"/>
        </w:rPr>
        <w:t>clearly identify / number the vulnerabilities found for tracking purposes.</w:t>
      </w:r>
    </w:p>
    <w:p w14:paraId="130F2E72" w14:textId="77777777" w:rsidR="007856A6" w:rsidRPr="0018208F" w:rsidRDefault="007856A6" w:rsidP="007856A6">
      <w:pPr>
        <w:pStyle w:val="ListParagraph"/>
        <w:numPr>
          <w:ilvl w:val="0"/>
          <w:numId w:val="12"/>
        </w:numPr>
        <w:spacing w:line="288" w:lineRule="auto"/>
        <w:jc w:val="both"/>
        <w:rPr>
          <w:rFonts w:asciiTheme="majorHAnsi" w:hAnsiTheme="majorHAnsi" w:cstheme="majorHAnsi"/>
        </w:rPr>
      </w:pPr>
      <w:r w:rsidRPr="0018208F">
        <w:rPr>
          <w:rFonts w:asciiTheme="majorHAnsi" w:hAnsiTheme="majorHAnsi" w:cstheme="majorHAnsi"/>
        </w:rPr>
        <w:t>include an accompanying results summary in spreadsheet format.</w:t>
      </w:r>
    </w:p>
    <w:p w14:paraId="58E280E8" w14:textId="61B4AB98" w:rsidR="007856A6" w:rsidRPr="0018208F" w:rsidRDefault="007856A6" w:rsidP="0018208F">
      <w:pPr>
        <w:pStyle w:val="ListParagraph"/>
        <w:numPr>
          <w:ilvl w:val="0"/>
          <w:numId w:val="12"/>
        </w:numPr>
        <w:spacing w:line="288" w:lineRule="auto"/>
        <w:jc w:val="both"/>
        <w:rPr>
          <w:rFonts w:asciiTheme="majorHAnsi" w:hAnsiTheme="majorHAnsi" w:cstheme="majorHAnsi"/>
        </w:rPr>
      </w:pPr>
      <w:r w:rsidRPr="0018208F">
        <w:rPr>
          <w:rFonts w:asciiTheme="majorHAnsi" w:hAnsiTheme="majorHAnsi" w:cstheme="majorHAnsi"/>
          <w:color w:val="000000"/>
        </w:rPr>
        <w:t>provide a heat map the results, Red-Green on exposure vs risk.</w:t>
      </w:r>
    </w:p>
    <w:p w14:paraId="04782F22" w14:textId="77777777" w:rsidR="007856A6" w:rsidRPr="0018208F" w:rsidRDefault="007856A6" w:rsidP="007856A6">
      <w:pPr>
        <w:spacing w:line="288" w:lineRule="auto"/>
        <w:jc w:val="both"/>
        <w:rPr>
          <w:rFonts w:asciiTheme="majorHAnsi" w:hAnsiTheme="majorHAnsi" w:cstheme="majorHAnsi"/>
        </w:rPr>
      </w:pPr>
    </w:p>
    <w:p w14:paraId="62F1FB64" w14:textId="7D7CBD4E" w:rsidR="007856A6" w:rsidRPr="0018208F" w:rsidRDefault="007856A6" w:rsidP="007856A6">
      <w:pPr>
        <w:spacing w:line="288" w:lineRule="auto"/>
        <w:jc w:val="both"/>
        <w:rPr>
          <w:rFonts w:asciiTheme="majorHAnsi" w:hAnsiTheme="majorHAnsi" w:cstheme="majorHAnsi"/>
        </w:rPr>
      </w:pPr>
      <w:r w:rsidRPr="0018208F">
        <w:rPr>
          <w:rFonts w:asciiTheme="majorHAnsi" w:hAnsiTheme="majorHAnsi" w:cstheme="majorHAnsi"/>
        </w:rPr>
        <w:t>At the end of each day of testing an informal update is requested. This could take the form of a verbal update or a brief highlight report listing the issues found.</w:t>
      </w:r>
    </w:p>
    <w:p w14:paraId="7846283B" w14:textId="77777777" w:rsidR="007856A6" w:rsidRPr="0018208F" w:rsidRDefault="007856A6" w:rsidP="007856A6">
      <w:pPr>
        <w:pBdr>
          <w:top w:val="nil"/>
          <w:left w:val="nil"/>
          <w:bottom w:val="nil"/>
          <w:right w:val="nil"/>
          <w:between w:val="nil"/>
        </w:pBdr>
        <w:ind w:left="1440"/>
        <w:rPr>
          <w:rFonts w:asciiTheme="majorHAnsi" w:hAnsiTheme="majorHAnsi" w:cstheme="majorHAnsi"/>
          <w:color w:val="000000"/>
        </w:rPr>
      </w:pPr>
    </w:p>
    <w:p w14:paraId="368257C5" w14:textId="74A18839" w:rsidR="007856A6" w:rsidRPr="0018208F" w:rsidRDefault="007856A6" w:rsidP="004E7669">
      <w:pPr>
        <w:pBdr>
          <w:top w:val="nil"/>
          <w:left w:val="nil"/>
          <w:bottom w:val="nil"/>
          <w:right w:val="nil"/>
          <w:between w:val="nil"/>
        </w:pBdr>
        <w:rPr>
          <w:rFonts w:asciiTheme="majorHAnsi" w:hAnsiTheme="majorHAnsi" w:cstheme="majorHAnsi"/>
        </w:rPr>
      </w:pPr>
      <w:r w:rsidRPr="0018208F">
        <w:rPr>
          <w:rFonts w:asciiTheme="majorHAnsi" w:hAnsiTheme="majorHAnsi" w:cstheme="majorHAnsi"/>
          <w:color w:val="000000"/>
        </w:rPr>
        <w:t>Documented report output to include:</w:t>
      </w:r>
    </w:p>
    <w:p w14:paraId="416DEF9E" w14:textId="753A8BE1" w:rsidR="007856A6" w:rsidRPr="0018208F" w:rsidRDefault="007856A6" w:rsidP="004E7669">
      <w:pPr>
        <w:numPr>
          <w:ilvl w:val="1"/>
          <w:numId w:val="17"/>
        </w:numPr>
        <w:pBdr>
          <w:top w:val="nil"/>
          <w:left w:val="nil"/>
          <w:bottom w:val="nil"/>
          <w:right w:val="nil"/>
          <w:between w:val="nil"/>
        </w:pBdr>
        <w:rPr>
          <w:rFonts w:asciiTheme="majorHAnsi" w:hAnsiTheme="majorHAnsi" w:cstheme="majorHAnsi"/>
        </w:rPr>
      </w:pPr>
      <w:r w:rsidRPr="0018208F">
        <w:rPr>
          <w:rFonts w:asciiTheme="majorHAnsi" w:hAnsiTheme="majorHAnsi" w:cstheme="majorHAnsi"/>
          <w:color w:val="000000"/>
        </w:rPr>
        <w:t>Readable and accessible presentation to the Council containing a clear summary of the number, type and severity of the issues identified</w:t>
      </w:r>
      <w:r w:rsidR="001B667F">
        <w:rPr>
          <w:rFonts w:asciiTheme="majorHAnsi" w:hAnsiTheme="majorHAnsi" w:cstheme="majorHAnsi"/>
          <w:color w:val="000000"/>
        </w:rPr>
        <w:t>.</w:t>
      </w:r>
    </w:p>
    <w:p w14:paraId="318E4C14" w14:textId="6215288D" w:rsidR="007856A6" w:rsidRPr="0018208F" w:rsidRDefault="007856A6" w:rsidP="004E7669">
      <w:pPr>
        <w:numPr>
          <w:ilvl w:val="1"/>
          <w:numId w:val="17"/>
        </w:numPr>
        <w:pBdr>
          <w:top w:val="nil"/>
          <w:left w:val="nil"/>
          <w:bottom w:val="nil"/>
          <w:right w:val="nil"/>
          <w:between w:val="nil"/>
        </w:pBdr>
        <w:rPr>
          <w:rFonts w:asciiTheme="majorHAnsi" w:hAnsiTheme="majorHAnsi" w:cstheme="majorHAnsi"/>
        </w:rPr>
      </w:pPr>
      <w:r w:rsidRPr="0018208F">
        <w:rPr>
          <w:rFonts w:asciiTheme="majorHAnsi" w:hAnsiTheme="majorHAnsi" w:cstheme="majorHAnsi"/>
          <w:color w:val="000000"/>
        </w:rPr>
        <w:t>Details of the individuals involved in the ITHC</w:t>
      </w:r>
      <w:r w:rsidR="001B667F">
        <w:rPr>
          <w:rFonts w:asciiTheme="majorHAnsi" w:hAnsiTheme="majorHAnsi" w:cstheme="majorHAnsi"/>
          <w:color w:val="000000"/>
        </w:rPr>
        <w:t>.</w:t>
      </w:r>
    </w:p>
    <w:p w14:paraId="3B096046" w14:textId="60C1A620" w:rsidR="007856A6" w:rsidRPr="0018208F" w:rsidRDefault="007856A6" w:rsidP="004E7669">
      <w:pPr>
        <w:numPr>
          <w:ilvl w:val="1"/>
          <w:numId w:val="17"/>
        </w:numPr>
        <w:pBdr>
          <w:top w:val="nil"/>
          <w:left w:val="nil"/>
          <w:bottom w:val="nil"/>
          <w:right w:val="nil"/>
          <w:between w:val="nil"/>
        </w:pBdr>
        <w:rPr>
          <w:rFonts w:asciiTheme="majorHAnsi" w:hAnsiTheme="majorHAnsi" w:cstheme="majorHAnsi"/>
        </w:rPr>
      </w:pPr>
      <w:r w:rsidRPr="0018208F">
        <w:rPr>
          <w:rFonts w:asciiTheme="majorHAnsi" w:hAnsiTheme="majorHAnsi" w:cstheme="majorHAnsi"/>
          <w:color w:val="000000"/>
        </w:rPr>
        <w:t>Communication of the background, scope and context of the health check in full</w:t>
      </w:r>
      <w:r w:rsidR="001B667F">
        <w:rPr>
          <w:rFonts w:asciiTheme="majorHAnsi" w:hAnsiTheme="majorHAnsi" w:cstheme="majorHAnsi"/>
          <w:color w:val="000000"/>
        </w:rPr>
        <w:t>.</w:t>
      </w:r>
    </w:p>
    <w:p w14:paraId="71BF426E" w14:textId="000F11F7" w:rsidR="007856A6" w:rsidRPr="0018208F" w:rsidRDefault="007856A6" w:rsidP="004E7669">
      <w:pPr>
        <w:numPr>
          <w:ilvl w:val="1"/>
          <w:numId w:val="17"/>
        </w:numPr>
        <w:pBdr>
          <w:top w:val="nil"/>
          <w:left w:val="nil"/>
          <w:bottom w:val="nil"/>
          <w:right w:val="nil"/>
          <w:between w:val="nil"/>
        </w:pBdr>
        <w:rPr>
          <w:rFonts w:asciiTheme="majorHAnsi" w:hAnsiTheme="majorHAnsi" w:cstheme="majorHAnsi"/>
        </w:rPr>
      </w:pPr>
      <w:r w:rsidRPr="0018208F">
        <w:rPr>
          <w:rFonts w:asciiTheme="majorHAnsi" w:hAnsiTheme="majorHAnsi" w:cstheme="majorHAnsi"/>
          <w:color w:val="000000"/>
        </w:rPr>
        <w:t>Accurate identification and explanation of vulnerabilities</w:t>
      </w:r>
      <w:r w:rsidR="001B667F">
        <w:rPr>
          <w:rFonts w:asciiTheme="majorHAnsi" w:hAnsiTheme="majorHAnsi" w:cstheme="majorHAnsi"/>
          <w:color w:val="000000"/>
        </w:rPr>
        <w:t>.</w:t>
      </w:r>
    </w:p>
    <w:p w14:paraId="51647078" w14:textId="560979FA" w:rsidR="007856A6" w:rsidRPr="0018208F" w:rsidRDefault="007856A6" w:rsidP="004E7669">
      <w:pPr>
        <w:numPr>
          <w:ilvl w:val="1"/>
          <w:numId w:val="17"/>
        </w:numPr>
        <w:pBdr>
          <w:top w:val="nil"/>
          <w:left w:val="nil"/>
          <w:bottom w:val="nil"/>
          <w:right w:val="nil"/>
          <w:between w:val="nil"/>
        </w:pBdr>
        <w:rPr>
          <w:rFonts w:asciiTheme="majorHAnsi" w:hAnsiTheme="majorHAnsi" w:cstheme="majorHAnsi"/>
        </w:rPr>
      </w:pPr>
      <w:r w:rsidRPr="0018208F">
        <w:rPr>
          <w:rFonts w:asciiTheme="majorHAnsi" w:hAnsiTheme="majorHAnsi" w:cstheme="majorHAnsi"/>
          <w:color w:val="000000"/>
        </w:rPr>
        <w:t>For each identified vulnerability, an associated remedial solution. The remedial solution should not necessarily be seen as the sole method for reducing the risk</w:t>
      </w:r>
      <w:r w:rsidR="00AC03AD">
        <w:rPr>
          <w:rFonts w:asciiTheme="majorHAnsi" w:hAnsiTheme="majorHAnsi" w:cstheme="majorHAnsi"/>
          <w:color w:val="000000"/>
        </w:rPr>
        <w:t>,</w:t>
      </w:r>
      <w:r w:rsidRPr="0018208F">
        <w:rPr>
          <w:rFonts w:asciiTheme="majorHAnsi" w:hAnsiTheme="majorHAnsi" w:cstheme="majorHAnsi"/>
          <w:color w:val="000000"/>
        </w:rPr>
        <w:t xml:space="preserve"> a short-term remedial action may be appropriate until such time that a strategic fix can be put in place. Typical short-term remediations may include a combination of network segregation, limiting access, increased monitoring and further hardening.</w:t>
      </w:r>
    </w:p>
    <w:p w14:paraId="36FE2B13" w14:textId="77777777" w:rsidR="007856A6" w:rsidRPr="0018208F" w:rsidRDefault="007856A6" w:rsidP="007856A6">
      <w:pPr>
        <w:rPr>
          <w:rFonts w:asciiTheme="majorHAnsi" w:hAnsiTheme="majorHAnsi" w:cstheme="majorHAnsi"/>
        </w:rPr>
      </w:pPr>
    </w:p>
    <w:sectPr w:rsidR="007856A6" w:rsidRPr="0018208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DE406" w14:textId="77777777" w:rsidR="009B6E1D" w:rsidRDefault="009B6E1D">
      <w:pPr>
        <w:spacing w:line="240" w:lineRule="auto"/>
      </w:pPr>
      <w:r>
        <w:separator/>
      </w:r>
    </w:p>
  </w:endnote>
  <w:endnote w:type="continuationSeparator" w:id="0">
    <w:p w14:paraId="0DB4F4FE" w14:textId="77777777" w:rsidR="009B6E1D" w:rsidRDefault="009B6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BB7B" w14:textId="77777777" w:rsidR="009B6E1D" w:rsidRDefault="009B6E1D">
      <w:pPr>
        <w:spacing w:line="240" w:lineRule="auto"/>
      </w:pPr>
      <w:r>
        <w:separator/>
      </w:r>
    </w:p>
  </w:footnote>
  <w:footnote w:type="continuationSeparator" w:id="0">
    <w:p w14:paraId="75E99CD7" w14:textId="77777777" w:rsidR="009B6E1D" w:rsidRDefault="009B6E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6573F" w14:textId="77777777" w:rsidR="00CD3747" w:rsidRDefault="005521D3">
    <w:pPr>
      <w:jc w:val="center"/>
      <w:rPr>
        <w:rFonts w:ascii="Calibri" w:eastAsia="Calibri" w:hAnsi="Calibri" w:cs="Calibri"/>
        <w:b/>
      </w:rPr>
    </w:pPr>
    <w:r>
      <w:rPr>
        <w:rFonts w:ascii="Calibri" w:eastAsia="Calibri" w:hAnsi="Calibri" w:cs="Calibri"/>
        <w:b/>
      </w:rPr>
      <w:t>IT Health Check - Scope Template</w:t>
    </w:r>
  </w:p>
  <w:p w14:paraId="4DCDD2C5" w14:textId="735320DD" w:rsidR="00CD3747" w:rsidRDefault="003D62BB">
    <w:pPr>
      <w:rPr>
        <w:rFonts w:ascii="Calibri" w:eastAsia="Calibri" w:hAnsi="Calibri" w:cs="Calibri"/>
        <w:sz w:val="18"/>
        <w:szCs w:val="18"/>
      </w:rPr>
    </w:pPr>
    <w:r>
      <w:rPr>
        <w:rFonts w:ascii="Calibri" w:eastAsia="Calibri" w:hAnsi="Calibri" w:cs="Calibri"/>
        <w:sz w:val="18"/>
        <w:szCs w:val="18"/>
      </w:rPr>
      <w:t>DLUHC</w:t>
    </w:r>
    <w:r w:rsidR="005521D3">
      <w:rPr>
        <w:rFonts w:ascii="Calibri" w:eastAsia="Calibri" w:hAnsi="Calibri" w:cs="Calibri"/>
        <w:sz w:val="18"/>
        <w:szCs w:val="18"/>
      </w:rPr>
      <w:t>-CS-P002 v01a</w:t>
    </w:r>
  </w:p>
  <w:p w14:paraId="6C1BA2F6" w14:textId="77777777" w:rsidR="00CD3747" w:rsidRDefault="00CD37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739B"/>
    <w:multiLevelType w:val="hybridMultilevel"/>
    <w:tmpl w:val="C5223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A0551"/>
    <w:multiLevelType w:val="multilevel"/>
    <w:tmpl w:val="5508ABDE"/>
    <w:lvl w:ilvl="0">
      <w:start w:val="1"/>
      <w:numFmt w:val="decimal"/>
      <w:lvlText w:val="%1"/>
      <w:lvlJc w:val="left"/>
      <w:pPr>
        <w:ind w:left="432" w:hanging="432"/>
      </w:pPr>
    </w:lvl>
    <w:lvl w:ilvl="1">
      <w:start w:val="1"/>
      <w:numFmt w:val="decimal"/>
      <w:lvlText w:val="%1.%2"/>
      <w:lvlJc w:val="left"/>
      <w:pPr>
        <w:ind w:left="576" w:hanging="576"/>
      </w:pPr>
      <w:rPr>
        <w:rFonts w:ascii="Calibri" w:eastAsia="Calibri" w:hAnsi="Calibri" w:cs="Calibri"/>
        <w:b w:val="0"/>
        <w:color w:val="2F5496"/>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4D6090"/>
    <w:multiLevelType w:val="hybridMultilevel"/>
    <w:tmpl w:val="5F86F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A6546"/>
    <w:multiLevelType w:val="multilevel"/>
    <w:tmpl w:val="F97817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183CED"/>
    <w:multiLevelType w:val="multilevel"/>
    <w:tmpl w:val="2B18B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3A64A2"/>
    <w:multiLevelType w:val="hybridMultilevel"/>
    <w:tmpl w:val="E2821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5149E4"/>
    <w:multiLevelType w:val="multilevel"/>
    <w:tmpl w:val="E28CB06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A151C56"/>
    <w:multiLevelType w:val="hybridMultilevel"/>
    <w:tmpl w:val="750A9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743A9D"/>
    <w:multiLevelType w:val="multilevel"/>
    <w:tmpl w:val="BA5A8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1D320F"/>
    <w:multiLevelType w:val="multilevel"/>
    <w:tmpl w:val="6D142B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2457321"/>
    <w:multiLevelType w:val="multilevel"/>
    <w:tmpl w:val="12E67C26"/>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1" w15:restartNumberingAfterBreak="0">
    <w:nsid w:val="5BF93674"/>
    <w:multiLevelType w:val="multilevel"/>
    <w:tmpl w:val="5ACCA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662AA4"/>
    <w:multiLevelType w:val="multilevel"/>
    <w:tmpl w:val="2EF034E0"/>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0D447B6"/>
    <w:multiLevelType w:val="multilevel"/>
    <w:tmpl w:val="C6AC5A0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7ADF1627"/>
    <w:multiLevelType w:val="hybridMultilevel"/>
    <w:tmpl w:val="21DA2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3A3BF5"/>
    <w:multiLevelType w:val="multilevel"/>
    <w:tmpl w:val="F0D0E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DF54BE"/>
    <w:multiLevelType w:val="hybridMultilevel"/>
    <w:tmpl w:val="7EBC4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9"/>
  </w:num>
  <w:num w:numId="4">
    <w:abstractNumId w:val="11"/>
  </w:num>
  <w:num w:numId="5">
    <w:abstractNumId w:val="6"/>
  </w:num>
  <w:num w:numId="6">
    <w:abstractNumId w:val="14"/>
  </w:num>
  <w:num w:numId="7">
    <w:abstractNumId w:val="4"/>
  </w:num>
  <w:num w:numId="8">
    <w:abstractNumId w:val="16"/>
  </w:num>
  <w:num w:numId="9">
    <w:abstractNumId w:val="10"/>
  </w:num>
  <w:num w:numId="10">
    <w:abstractNumId w:val="3"/>
  </w:num>
  <w:num w:numId="11">
    <w:abstractNumId w:val="13"/>
  </w:num>
  <w:num w:numId="12">
    <w:abstractNumId w:val="2"/>
  </w:num>
  <w:num w:numId="13">
    <w:abstractNumId w:val="5"/>
  </w:num>
  <w:num w:numId="14">
    <w:abstractNumId w:val="0"/>
  </w:num>
  <w:num w:numId="15">
    <w:abstractNumId w:val="7"/>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747"/>
    <w:rsid w:val="00010412"/>
    <w:rsid w:val="00093979"/>
    <w:rsid w:val="00163323"/>
    <w:rsid w:val="0018208F"/>
    <w:rsid w:val="001B667F"/>
    <w:rsid w:val="001E3BA7"/>
    <w:rsid w:val="00243BD8"/>
    <w:rsid w:val="00347FD9"/>
    <w:rsid w:val="00375CF9"/>
    <w:rsid w:val="003A0541"/>
    <w:rsid w:val="003D62BB"/>
    <w:rsid w:val="004E7669"/>
    <w:rsid w:val="004F7758"/>
    <w:rsid w:val="005521D3"/>
    <w:rsid w:val="005D5ABC"/>
    <w:rsid w:val="00640558"/>
    <w:rsid w:val="006414CF"/>
    <w:rsid w:val="00676D6F"/>
    <w:rsid w:val="00677CF3"/>
    <w:rsid w:val="006E4749"/>
    <w:rsid w:val="007856A6"/>
    <w:rsid w:val="009B6E1D"/>
    <w:rsid w:val="00A23780"/>
    <w:rsid w:val="00AC03AD"/>
    <w:rsid w:val="00AE342A"/>
    <w:rsid w:val="00AE5C1C"/>
    <w:rsid w:val="00BA7E96"/>
    <w:rsid w:val="00CD3747"/>
    <w:rsid w:val="00D621D0"/>
    <w:rsid w:val="00EC3E33"/>
    <w:rsid w:val="00EF1552"/>
    <w:rsid w:val="00F02D5C"/>
    <w:rsid w:val="00F61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FABD"/>
  <w15:docId w15:val="{28281EA5-6116-4B87-955B-FCDAC0E8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40" w:line="259" w:lineRule="auto"/>
      <w:ind w:left="576"/>
      <w:outlineLvl w:val="1"/>
    </w:pPr>
    <w:rPr>
      <w:rFonts w:ascii="Calibri" w:eastAsia="Calibri" w:hAnsi="Calibri" w:cs="Calibri"/>
      <w:color w:val="2F5496"/>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D62BB"/>
    <w:pPr>
      <w:tabs>
        <w:tab w:val="center" w:pos="4513"/>
        <w:tab w:val="right" w:pos="9026"/>
      </w:tabs>
      <w:spacing w:line="240" w:lineRule="auto"/>
    </w:pPr>
  </w:style>
  <w:style w:type="character" w:customStyle="1" w:styleId="HeaderChar">
    <w:name w:val="Header Char"/>
    <w:basedOn w:val="DefaultParagraphFont"/>
    <w:link w:val="Header"/>
    <w:uiPriority w:val="99"/>
    <w:rsid w:val="003D62BB"/>
  </w:style>
  <w:style w:type="paragraph" w:styleId="Footer">
    <w:name w:val="footer"/>
    <w:basedOn w:val="Normal"/>
    <w:link w:val="FooterChar"/>
    <w:uiPriority w:val="99"/>
    <w:unhideWhenUsed/>
    <w:rsid w:val="003D62BB"/>
    <w:pPr>
      <w:tabs>
        <w:tab w:val="center" w:pos="4513"/>
        <w:tab w:val="right" w:pos="9026"/>
      </w:tabs>
      <w:spacing w:line="240" w:lineRule="auto"/>
    </w:pPr>
  </w:style>
  <w:style w:type="character" w:customStyle="1" w:styleId="FooterChar">
    <w:name w:val="Footer Char"/>
    <w:basedOn w:val="DefaultParagraphFont"/>
    <w:link w:val="Footer"/>
    <w:uiPriority w:val="99"/>
    <w:rsid w:val="003D62BB"/>
  </w:style>
  <w:style w:type="paragraph" w:styleId="Revision">
    <w:name w:val="Revision"/>
    <w:hidden/>
    <w:uiPriority w:val="99"/>
    <w:semiHidden/>
    <w:rsid w:val="003D62BB"/>
    <w:pPr>
      <w:spacing w:line="240" w:lineRule="auto"/>
    </w:pPr>
  </w:style>
  <w:style w:type="paragraph" w:styleId="ListParagraph">
    <w:name w:val="List Paragraph"/>
    <w:aliases w:val="List Paragraph - Overtone,Legal numbered paragraph,List Paragraph1,lp1,Bullet Number,Bullet List,FooterText,numbered,Paragraphe de liste1,Bulletr List Paragraph,列出段落,列出段落1,List Paragraph2,List Paragraph21,Listeafsnit1,Parágrafo da Lista1"/>
    <w:basedOn w:val="Normal"/>
    <w:link w:val="ListParagraphChar"/>
    <w:uiPriority w:val="34"/>
    <w:qFormat/>
    <w:rsid w:val="006E4749"/>
    <w:pPr>
      <w:ind w:left="720"/>
      <w:contextualSpacing/>
    </w:pPr>
  </w:style>
  <w:style w:type="character" w:customStyle="1" w:styleId="ListParagraphChar">
    <w:name w:val="List Paragraph Char"/>
    <w:aliases w:val="List Paragraph - Overtone Char,Legal numbered paragraph Char,List Paragraph1 Char,lp1 Char,Bullet Number Char,Bullet List Char,FooterText Char,numbered Char,Paragraphe de liste1 Char,Bulletr List Paragraph Char,列出段落 Char,列出段落1 Char"/>
    <w:basedOn w:val="DefaultParagraphFont"/>
    <w:link w:val="ListParagraph"/>
    <w:uiPriority w:val="34"/>
    <w:rsid w:val="007856A6"/>
  </w:style>
  <w:style w:type="paragraph" w:styleId="TOC1">
    <w:name w:val="toc 1"/>
    <w:basedOn w:val="Normal"/>
    <w:next w:val="Normal"/>
    <w:autoRedefine/>
    <w:uiPriority w:val="39"/>
    <w:unhideWhenUsed/>
    <w:rsid w:val="00A23780"/>
    <w:pPr>
      <w:spacing w:after="100"/>
    </w:pPr>
  </w:style>
  <w:style w:type="paragraph" w:styleId="TOC2">
    <w:name w:val="toc 2"/>
    <w:basedOn w:val="Normal"/>
    <w:next w:val="Normal"/>
    <w:autoRedefine/>
    <w:uiPriority w:val="39"/>
    <w:unhideWhenUsed/>
    <w:rsid w:val="00AE5C1C"/>
    <w:pPr>
      <w:tabs>
        <w:tab w:val="left" w:pos="880"/>
        <w:tab w:val="right" w:pos="9019"/>
      </w:tabs>
      <w:spacing w:after="100"/>
      <w:ind w:left="220"/>
    </w:pPr>
  </w:style>
  <w:style w:type="character" w:styleId="Hyperlink">
    <w:name w:val="Hyperlink"/>
    <w:basedOn w:val="DefaultParagraphFont"/>
    <w:uiPriority w:val="99"/>
    <w:unhideWhenUsed/>
    <w:rsid w:val="00A23780"/>
    <w:rPr>
      <w:color w:val="0000FF" w:themeColor="hyperlink"/>
      <w:u w:val="single"/>
    </w:rPr>
  </w:style>
  <w:style w:type="character" w:styleId="CommentReference">
    <w:name w:val="annotation reference"/>
    <w:basedOn w:val="DefaultParagraphFont"/>
    <w:uiPriority w:val="99"/>
    <w:semiHidden/>
    <w:unhideWhenUsed/>
    <w:rsid w:val="001B667F"/>
    <w:rPr>
      <w:sz w:val="16"/>
      <w:szCs w:val="16"/>
    </w:rPr>
  </w:style>
  <w:style w:type="paragraph" w:styleId="CommentText">
    <w:name w:val="annotation text"/>
    <w:basedOn w:val="Normal"/>
    <w:link w:val="CommentTextChar"/>
    <w:uiPriority w:val="99"/>
    <w:semiHidden/>
    <w:unhideWhenUsed/>
    <w:rsid w:val="001B667F"/>
    <w:pPr>
      <w:spacing w:line="240" w:lineRule="auto"/>
    </w:pPr>
    <w:rPr>
      <w:sz w:val="20"/>
      <w:szCs w:val="20"/>
    </w:rPr>
  </w:style>
  <w:style w:type="character" w:customStyle="1" w:styleId="CommentTextChar">
    <w:name w:val="Comment Text Char"/>
    <w:basedOn w:val="DefaultParagraphFont"/>
    <w:link w:val="CommentText"/>
    <w:uiPriority w:val="99"/>
    <w:semiHidden/>
    <w:rsid w:val="001B667F"/>
    <w:rPr>
      <w:sz w:val="20"/>
      <w:szCs w:val="20"/>
    </w:rPr>
  </w:style>
  <w:style w:type="paragraph" w:styleId="CommentSubject">
    <w:name w:val="annotation subject"/>
    <w:basedOn w:val="CommentText"/>
    <w:next w:val="CommentText"/>
    <w:link w:val="CommentSubjectChar"/>
    <w:uiPriority w:val="99"/>
    <w:semiHidden/>
    <w:unhideWhenUsed/>
    <w:rsid w:val="001B667F"/>
    <w:rPr>
      <w:b/>
      <w:bCs/>
    </w:rPr>
  </w:style>
  <w:style w:type="character" w:customStyle="1" w:styleId="CommentSubjectChar">
    <w:name w:val="Comment Subject Char"/>
    <w:basedOn w:val="CommentTextChar"/>
    <w:link w:val="CommentSubject"/>
    <w:uiPriority w:val="99"/>
    <w:semiHidden/>
    <w:rsid w:val="001B66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LivSolutions</dc:creator>
  <cp:lastModifiedBy>Zaheer Nawaz</cp:lastModifiedBy>
  <cp:revision>2</cp:revision>
  <dcterms:created xsi:type="dcterms:W3CDTF">2022-03-18T16:56:00Z</dcterms:created>
  <dcterms:modified xsi:type="dcterms:W3CDTF">2022-03-18T16:56:00Z</dcterms:modified>
</cp:coreProperties>
</file>