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E35" w:rsidRPr="00F608A8" w:rsidRDefault="00880E35" w:rsidP="00880E35">
      <w:pPr>
        <w:spacing w:after="0"/>
        <w:jc w:val="center"/>
        <w:rPr>
          <w:rFonts w:cstheme="minorHAnsi"/>
          <w:sz w:val="96"/>
          <w:szCs w:val="96"/>
        </w:rPr>
      </w:pPr>
      <w:r w:rsidRPr="00F608A8">
        <w:rPr>
          <w:rFonts w:cstheme="minorHAnsi"/>
          <w:b/>
          <w:bCs/>
          <w:color w:val="FF0000"/>
          <w:sz w:val="96"/>
          <w:szCs w:val="96"/>
        </w:rPr>
        <w:t>COMMUNITY.ONE</w:t>
      </w:r>
    </w:p>
    <w:p w:rsidR="00880E35" w:rsidRPr="00F608A8" w:rsidRDefault="00880E35" w:rsidP="00880E35">
      <w:pPr>
        <w:spacing w:after="0"/>
        <w:jc w:val="center"/>
        <w:rPr>
          <w:rFonts w:cstheme="minorHAnsi"/>
          <w:b/>
          <w:sz w:val="32"/>
          <w:szCs w:val="32"/>
        </w:rPr>
      </w:pPr>
      <w:r w:rsidRPr="00F608A8">
        <w:rPr>
          <w:rFonts w:cstheme="minorHAnsi"/>
          <w:b/>
          <w:sz w:val="32"/>
          <w:szCs w:val="32"/>
        </w:rPr>
        <w:t xml:space="preserve">AI-Driven Community Messaging and Collaboration </w:t>
      </w: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-1162919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80E35" w:rsidRDefault="00880E35" w:rsidP="00880E35">
          <w:pPr>
            <w:pStyle w:val="TOCHeading"/>
            <w:spacing w:before="0"/>
          </w:pPr>
          <w:r>
            <w:t>Table of Contents</w:t>
          </w:r>
        </w:p>
        <w:p w:rsidR="00880E35" w:rsidRDefault="00880E35" w:rsidP="00880E35">
          <w:pPr>
            <w:pStyle w:val="TOC1"/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26211" w:history="1">
            <w:r w:rsidRPr="00255CEA">
              <w:rPr>
                <w:rStyle w:val="Hyperlink"/>
                <w:noProof/>
                <w:lang w:eastAsia="en-AU"/>
              </w:rPr>
              <w:t>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COMMUNITY.ONE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2" w:history="1">
            <w:r w:rsidR="00880E35" w:rsidRPr="00255CEA">
              <w:rPr>
                <w:rStyle w:val="Hyperlink"/>
                <w:noProof/>
              </w:rPr>
              <w:t>2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 xml:space="preserve">Governance </w:t>
            </w:r>
            <w:r w:rsidR="00880E35" w:rsidRPr="00255CEA">
              <w:rPr>
                <w:rStyle w:val="Hyperlink"/>
                <w:bCs/>
                <w:noProof/>
              </w:rPr>
              <w:t>DAO-style governance</w:t>
            </w:r>
            <w:r w:rsidR="00880E35" w:rsidRPr="00255CEA">
              <w:rPr>
                <w:rStyle w:val="Hyperlink"/>
                <w:noProof/>
              </w:rPr>
              <w:t>: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_Toc217926212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3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3" w:history="1">
            <w:r w:rsidR="00880E35" w:rsidRPr="00255CEA">
              <w:rPr>
                <w:rStyle w:val="Hyperlink"/>
                <w:noProof/>
                <w:lang w:eastAsia="en-AU"/>
              </w:rPr>
              <w:t>3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MVP Suggestions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_Toc217926213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3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4" w:history="1">
            <w:r w:rsidR="00880E35" w:rsidRPr="00255CEA">
              <w:rPr>
                <w:rStyle w:val="Hyperlink"/>
                <w:noProof/>
                <w:lang w:eastAsia="en-AU"/>
              </w:rPr>
              <w:t>4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Core Concept: COMMUNITY+ Coin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_Toc217926214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3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5" w:history="1">
            <w:r w:rsidR="00880E35" w:rsidRPr="00255CEA">
              <w:rPr>
                <w:rStyle w:val="Hyperlink"/>
                <w:noProof/>
                <w:lang w:eastAsia="en-AU"/>
              </w:rPr>
              <w:t>5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Types of Contributions to Reward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_Toc217926215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3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6" w:history="1">
            <w:r w:rsidR="00880E35" w:rsidRPr="00255CEA">
              <w:rPr>
                <w:rStyle w:val="Hyperlink"/>
                <w:noProof/>
                <w:lang w:eastAsia="en-AU"/>
              </w:rPr>
              <w:t>6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Blockchain Stack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_Toc217926216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3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7" w:history="1">
            <w:r w:rsidR="00880E35" w:rsidRPr="00255CEA">
              <w:rPr>
                <w:rStyle w:val="Hyperlink"/>
                <w:noProof/>
                <w:lang w:eastAsia="en-AU"/>
              </w:rPr>
              <w:t>7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Token Mechanics (Economics &amp; Utility)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_Toc217926217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4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8" w:history="1">
            <w:r w:rsidR="00880E35" w:rsidRPr="00255CEA">
              <w:rPr>
                <w:rStyle w:val="Hyperlink"/>
                <w:noProof/>
                <w:lang w:eastAsia="en-AU"/>
              </w:rPr>
              <w:t>8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Tech Stack Ideas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_Toc217926218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4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9" w:history="1">
            <w:r w:rsidR="00880E35" w:rsidRPr="00255CEA">
              <w:rPr>
                <w:rStyle w:val="Hyperlink"/>
                <w:bCs/>
                <w:noProof/>
                <w:lang w:eastAsia="en-AU"/>
              </w:rPr>
              <w:t>9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bCs/>
                <w:noProof/>
                <w:lang w:eastAsia="en-AU"/>
              </w:rPr>
              <w:t>Install Sepolia Testnet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_Toc217926219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4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0" w:history="1">
            <w:r w:rsidR="00880E35" w:rsidRPr="00255CEA">
              <w:rPr>
                <w:rStyle w:val="Hyperlink"/>
                <w:noProof/>
                <w:lang w:eastAsia="en-AU"/>
              </w:rPr>
              <w:t>10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Create/prepare a Sepolia wallet in MetaMask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_Toc217926220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4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1" w:history="1">
            <w:r w:rsidR="00880E35" w:rsidRPr="00255CEA">
              <w:rPr>
                <w:rStyle w:val="Hyperlink"/>
                <w:noProof/>
                <w:lang w:eastAsia="en-AU"/>
              </w:rPr>
              <w:t>11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Get Sepolia ETH (testnet funds)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_Toc217926221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5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2" w:history="1">
            <w:r w:rsidR="00880E35" w:rsidRPr="00255CEA">
              <w:rPr>
                <w:rStyle w:val="Hyperlink"/>
                <w:noProof/>
                <w:lang w:eastAsia="en-AU"/>
              </w:rPr>
              <w:t>12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Why must my address have Ethereum Mainnet activity to claim Sepolia ETH?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_Toc217926222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5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3" w:history="1">
            <w:r w:rsidR="00880E35" w:rsidRPr="00255CEA">
              <w:rPr>
                <w:rStyle w:val="Hyperlink"/>
                <w:noProof/>
                <w:lang w:eastAsia="en-AU"/>
              </w:rPr>
              <w:t>13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Create your Hardhat project (Option A, TypeScript)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_Toc217926223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6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4" w:history="1">
            <w:r w:rsidR="00880E35" w:rsidRPr="00255CEA">
              <w:rPr>
                <w:rStyle w:val="Hyperlink"/>
                <w:noProof/>
                <w:lang w:eastAsia="en-AU"/>
              </w:rPr>
              <w:t>14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Get an RPC URL (Sepolia endpoint)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_Toc217926224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6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5" w:history="1">
            <w:r w:rsidR="00880E35" w:rsidRPr="00255CEA">
              <w:rPr>
                <w:rStyle w:val="Hyperlink"/>
                <w:noProof/>
                <w:lang w:eastAsia="en-AU"/>
              </w:rPr>
              <w:t>15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Option A: Infura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_Toc217926225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6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6" w:history="1">
            <w:r w:rsidR="00880E35" w:rsidRPr="00255CEA">
              <w:rPr>
                <w:rStyle w:val="Hyperlink"/>
                <w:noProof/>
                <w:lang w:eastAsia="en-AU"/>
              </w:rPr>
              <w:t>16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Option B: Alchemy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_Toc217926226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6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27" w:history="1">
            <w:r w:rsidR="00880E35" w:rsidRPr="00255CEA">
              <w:rPr>
                <w:rStyle w:val="Hyperlink"/>
                <w:noProof/>
              </w:rPr>
              <w:t>1.1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</w:rPr>
              <w:t xml:space="preserve">5) Add secrets to </w:t>
            </w:r>
            <w:r w:rsidR="00880E35" w:rsidRPr="00255CEA">
              <w:rPr>
                <w:rStyle w:val="Hyperlink"/>
                <w:rFonts w:ascii="Courier New" w:hAnsi="Courier New" w:cs="Courier New"/>
                <w:noProof/>
              </w:rPr>
              <w:t>.env</w:t>
            </w:r>
            <w:r w:rsidR="00880E35" w:rsidRPr="00255CEA">
              <w:rPr>
                <w:rStyle w:val="Hyperlink"/>
                <w:noProof/>
              </w:rPr>
              <w:t xml:space="preserve"> (DO NOT COMMIT)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_Toc217926227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6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28" w:history="1">
            <w:r w:rsidR="00880E35" w:rsidRPr="00255CEA">
              <w:rPr>
                <w:rStyle w:val="Hyperlink"/>
                <w:noProof/>
              </w:rPr>
              <w:t>1.2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</w:rPr>
              <w:t xml:space="preserve">6) Configure </w:t>
            </w:r>
            <w:r w:rsidR="00880E35" w:rsidRPr="00255CEA">
              <w:rPr>
                <w:rStyle w:val="Hyperlink"/>
                <w:rFonts w:ascii="Courier New" w:hAnsi="Courier New" w:cs="Courier New"/>
                <w:noProof/>
              </w:rPr>
              <w:t>hardhat.config.ts</w:t>
            </w:r>
            <w:r w:rsidR="00880E35" w:rsidRPr="00255CEA">
              <w:rPr>
                <w:rStyle w:val="Hyperlink"/>
                <w:noProof/>
              </w:rPr>
              <w:t xml:space="preserve"> for Sepolia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_Toc217926228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7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29" w:history="1">
            <w:r w:rsidR="00880E35" w:rsidRPr="00255CEA">
              <w:rPr>
                <w:rStyle w:val="Hyperlink"/>
                <w:noProof/>
              </w:rPr>
              <w:t>1.3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</w:rPr>
              <w:t>7) Deploy to Sepolia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_Toc217926229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7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30" w:history="1">
            <w:r w:rsidR="00880E35" w:rsidRPr="00255CEA">
              <w:rPr>
                <w:rStyle w:val="Hyperlink"/>
                <w:noProof/>
              </w:rPr>
              <w:t>1.4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</w:rPr>
              <w:t>8) Confirm on a block explorer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_Toc217926230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7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31" w:history="1">
            <w:r w:rsidR="00880E35" w:rsidRPr="00255CEA">
              <w:rPr>
                <w:rStyle w:val="Hyperlink"/>
                <w:noProof/>
              </w:rPr>
              <w:t>1.5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</w:rPr>
              <w:t>9) Optional: Verify your contract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_Toc217926231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7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32" w:history="1">
            <w:r w:rsidR="00880E35" w:rsidRPr="00255CEA">
              <w:rPr>
                <w:rStyle w:val="Hyperlink"/>
                <w:noProof/>
              </w:rPr>
              <w:t>1.6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</w:rPr>
              <w:t>Common gotchas (quick fixes)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_Toc217926232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8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33" w:history="1">
            <w:r w:rsidR="00880E35" w:rsidRPr="00255CEA">
              <w:rPr>
                <w:rStyle w:val="Hyperlink"/>
                <w:noProof/>
                <w:lang w:eastAsia="en-AU"/>
              </w:rPr>
              <w:t>17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Extra Design Considerations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_Toc217926233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8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56B32" w:rsidP="00880E3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34" w:history="1">
            <w:r w:rsidR="00880E35" w:rsidRPr="00255CEA">
              <w:rPr>
                <w:rStyle w:val="Hyperlink"/>
                <w:noProof/>
                <w:lang w:eastAsia="en-AU"/>
              </w:rPr>
              <w:t>18</w:t>
            </w:r>
            <w:r w:rsidR="00880E35">
              <w:rPr>
                <w:rFonts w:eastAsiaTheme="minorEastAsia"/>
                <w:noProof/>
                <w:lang w:eastAsia="en-AU"/>
              </w:rPr>
              <w:tab/>
            </w:r>
            <w:r w:rsidR="00880E35" w:rsidRPr="00255CEA">
              <w:rPr>
                <w:rStyle w:val="Hyperlink"/>
                <w:noProof/>
                <w:lang w:eastAsia="en-AU"/>
              </w:rPr>
              <w:t>Bonus: Cutting-Edge Additions</w:t>
            </w:r>
            <w:r w:rsidR="00880E35">
              <w:rPr>
                <w:noProof/>
                <w:webHidden/>
              </w:rPr>
              <w:tab/>
            </w:r>
            <w:r w:rsidR="00880E35">
              <w:rPr>
                <w:noProof/>
                <w:webHidden/>
              </w:rPr>
              <w:fldChar w:fldCharType="begin"/>
            </w:r>
            <w:r w:rsidR="00880E35">
              <w:rPr>
                <w:noProof/>
                <w:webHidden/>
              </w:rPr>
              <w:instrText xml:space="preserve"> PAGEREF _Toc217926234 \h </w:instrText>
            </w:r>
            <w:r w:rsidR="00880E35">
              <w:rPr>
                <w:noProof/>
                <w:webHidden/>
              </w:rPr>
            </w:r>
            <w:r w:rsidR="00880E35">
              <w:rPr>
                <w:noProof/>
                <w:webHidden/>
              </w:rPr>
              <w:fldChar w:fldCharType="separate"/>
            </w:r>
            <w:r w:rsidR="00880E35">
              <w:rPr>
                <w:noProof/>
                <w:webHidden/>
              </w:rPr>
              <w:t>8</w:t>
            </w:r>
            <w:r w:rsidR="00880E35">
              <w:rPr>
                <w:noProof/>
                <w:webHidden/>
              </w:rPr>
              <w:fldChar w:fldCharType="end"/>
            </w:r>
          </w:hyperlink>
        </w:p>
        <w:p w:rsidR="00880E35" w:rsidRDefault="00880E35" w:rsidP="00880E35">
          <w:pPr>
            <w:spacing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Default="00880E35" w:rsidP="00880E3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880E35" w:rsidRPr="00BD1251" w:rsidRDefault="00880E35" w:rsidP="00880E35">
      <w:pPr>
        <w:spacing w:after="0"/>
        <w:jc w:val="center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BD1251"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880E35" w:rsidRPr="00BD1251" w:rsidRDefault="00880E35" w:rsidP="00880E35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856B32" w:rsidRDefault="00856B32" w:rsidP="00880E35">
      <w:pPr>
        <w:pStyle w:val="Style1"/>
        <w:rPr>
          <w:lang w:eastAsia="en-AU"/>
        </w:rPr>
      </w:pPr>
      <w:r>
        <w:rPr>
          <w:lang w:eastAsia="en-AU"/>
        </w:rPr>
        <w:t>DESIGN GUIDELINES</w:t>
      </w:r>
    </w:p>
    <w:p w:rsidR="00856B32" w:rsidRDefault="00856B32" w:rsidP="00856B32">
      <w:pPr>
        <w:pStyle w:val="Heading1"/>
      </w:pPr>
      <w:r>
        <w:t>1. What “Built-In Governance” Means in Practice</w:t>
      </w:r>
    </w:p>
    <w:p w:rsidR="00856B32" w:rsidRDefault="00856B32" w:rsidP="00856B32">
      <w:pPr>
        <w:pStyle w:val="NormalWeb"/>
      </w:pPr>
      <w:r>
        <w:t xml:space="preserve">For an MVP that can run </w:t>
      </w:r>
      <w:r>
        <w:rPr>
          <w:rStyle w:val="Strong"/>
        </w:rPr>
        <w:t>for months unattended</w:t>
      </w:r>
      <w:r>
        <w:t>, governance means:</w:t>
      </w:r>
    </w:p>
    <w:p w:rsidR="00856B32" w:rsidRDefault="00856B32" w:rsidP="00856B32">
      <w:pPr>
        <w:pStyle w:val="NormalWeb"/>
      </w:pPr>
      <w:r>
        <w:t xml:space="preserve">The system </w:t>
      </w:r>
      <w:r>
        <w:rPr>
          <w:rStyle w:val="Strong"/>
        </w:rPr>
        <w:t>self-limits, self-monitors, and self-reports</w:t>
      </w:r>
      <w:r>
        <w:t xml:space="preserve"> — without human babysitting.</w:t>
      </w:r>
    </w:p>
    <w:p w:rsidR="00856B32" w:rsidRDefault="00856B32" w:rsidP="00856B32">
      <w:pPr>
        <w:pStyle w:val="NormalWeb"/>
      </w:pPr>
      <w:r>
        <w:t>Concretely, this covers: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550"/>
      </w:tblGrid>
      <w:tr w:rsidR="00856B32" w:rsidTr="00856B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Governance Goal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Cost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Prevent runaway spend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Resources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Prevent unbounded growth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Prevent abuse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Operations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Detect failures early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Evolution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Enable safe iteration</w:t>
            </w:r>
          </w:p>
        </w:tc>
      </w:tr>
    </w:tbl>
    <w:p w:rsidR="00856B32" w:rsidRDefault="00856B32" w:rsidP="00856B32">
      <w:r>
        <w:pict>
          <v:rect id="_x0000_i1031" style="width:0;height:1.5pt" o:hralign="center" o:hrstd="t" o:hr="t" fillcolor="#a0a0a0" stroked="f"/>
        </w:pict>
      </w:r>
    </w:p>
    <w:p w:rsidR="00856B32" w:rsidRDefault="00856B32" w:rsidP="00856B32">
      <w:pPr>
        <w:pStyle w:val="Heading1"/>
      </w:pPr>
      <w:r>
        <w:t>2. Core Governance Pillars (MVP-Scale)</w:t>
      </w:r>
    </w:p>
    <w:p w:rsidR="00856B32" w:rsidRDefault="00856B32" w:rsidP="00856B32">
      <w:pPr>
        <w:pStyle w:val="Heading2"/>
      </w:pPr>
      <w:r>
        <w:t xml:space="preserve">Pillar 1: </w:t>
      </w:r>
      <w:r>
        <w:rPr>
          <w:rStyle w:val="Strong"/>
          <w:b/>
          <w:bCs/>
        </w:rPr>
        <w:t>Hard Limits (Non-Negotiable)</w:t>
      </w:r>
    </w:p>
    <w:p w:rsidR="00856B32" w:rsidRDefault="00856B32" w:rsidP="00856B32">
      <w:pPr>
        <w:pStyle w:val="NormalWeb"/>
      </w:pPr>
      <w:r>
        <w:t xml:space="preserve">These are </w:t>
      </w:r>
      <w:r>
        <w:rPr>
          <w:rStyle w:val="Strong"/>
        </w:rPr>
        <w:t>mechanical brakes</w:t>
      </w:r>
      <w:r>
        <w:t xml:space="preserve"> — they stop damage even if logic fails.</w:t>
      </w:r>
    </w:p>
    <w:p w:rsidR="00856B32" w:rsidRDefault="00856B32" w:rsidP="00856B32">
      <w:pPr>
        <w:pStyle w:val="Heading3"/>
      </w:pPr>
      <w:r>
        <w:t>Storage Governance (S3)</w:t>
      </w:r>
    </w:p>
    <w:p w:rsidR="00856B32" w:rsidRDefault="00856B32" w:rsidP="00856B32">
      <w:pPr>
        <w:pStyle w:val="NormalWeb"/>
      </w:pPr>
      <w:r>
        <w:rPr>
          <w:rStyle w:val="Strong"/>
        </w:rPr>
        <w:t>Design rules</w:t>
      </w:r>
    </w:p>
    <w:p w:rsidR="00856B32" w:rsidRDefault="00856B32" w:rsidP="00856B32">
      <w:pPr>
        <w:pStyle w:val="NormalWeb"/>
        <w:numPr>
          <w:ilvl w:val="0"/>
          <w:numId w:val="7"/>
        </w:numPr>
      </w:pPr>
      <w:r>
        <w:t>Separate buckets:</w:t>
      </w:r>
    </w:p>
    <w:p w:rsidR="00856B32" w:rsidRDefault="00856B32" w:rsidP="00856B32">
      <w:pPr>
        <w:pStyle w:val="NormalWeb"/>
        <w:numPr>
          <w:ilvl w:val="1"/>
          <w:numId w:val="7"/>
        </w:numPr>
      </w:pPr>
      <w:r>
        <w:rPr>
          <w:rStyle w:val="HTMLCode"/>
        </w:rPr>
        <w:t>uploads-raw</w:t>
      </w:r>
    </w:p>
    <w:p w:rsidR="00856B32" w:rsidRDefault="00856B32" w:rsidP="00856B32">
      <w:pPr>
        <w:pStyle w:val="NormalWeb"/>
        <w:numPr>
          <w:ilvl w:val="1"/>
          <w:numId w:val="7"/>
        </w:numPr>
      </w:pPr>
      <w:r>
        <w:rPr>
          <w:rStyle w:val="HTMLCode"/>
        </w:rPr>
        <w:t>uploads-processed</w:t>
      </w:r>
    </w:p>
    <w:p w:rsidR="00856B32" w:rsidRDefault="00856B32" w:rsidP="00856B32">
      <w:pPr>
        <w:pStyle w:val="NormalWeb"/>
        <w:numPr>
          <w:ilvl w:val="0"/>
          <w:numId w:val="7"/>
        </w:numPr>
      </w:pPr>
      <w:r>
        <w:t>Lifecycle policies:</w:t>
      </w:r>
    </w:p>
    <w:p w:rsidR="00856B32" w:rsidRDefault="00856B32" w:rsidP="00856B32">
      <w:pPr>
        <w:pStyle w:val="NormalWeb"/>
        <w:numPr>
          <w:ilvl w:val="1"/>
          <w:numId w:val="7"/>
        </w:numPr>
      </w:pPr>
      <w:r>
        <w:t>Raw files expire automatically</w:t>
      </w:r>
    </w:p>
    <w:p w:rsidR="00856B32" w:rsidRDefault="00856B32" w:rsidP="00856B32">
      <w:pPr>
        <w:pStyle w:val="NormalWeb"/>
        <w:numPr>
          <w:ilvl w:val="1"/>
          <w:numId w:val="7"/>
        </w:numPr>
      </w:pPr>
      <w:r>
        <w:t>Processed files tiered to cheaper storage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>uploads-raw: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 xml:space="preserve">  Delete after 7 days</w:t>
      </w:r>
    </w:p>
    <w:p w:rsidR="00856B32" w:rsidRDefault="00856B32" w:rsidP="00856B32">
      <w:pPr>
        <w:pStyle w:val="HTMLPreformatted"/>
        <w:rPr>
          <w:rStyle w:val="HTMLCode"/>
        </w:rPr>
      </w:pP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>uploads-processed: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 xml:space="preserve">  Move to IA after 30 days</w:t>
      </w:r>
    </w:p>
    <w:p w:rsidR="00856B32" w:rsidRDefault="00856B32" w:rsidP="00856B32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This alone can save you </w:t>
      </w:r>
      <w:r>
        <w:rPr>
          <w:rStyle w:val="Strong"/>
        </w:rPr>
        <w:t>70–90%</w:t>
      </w:r>
      <w:r>
        <w:t xml:space="preserve"> on storage over time.</w:t>
      </w:r>
    </w:p>
    <w:p w:rsidR="00856B32" w:rsidRDefault="00856B32" w:rsidP="00856B32">
      <w:r>
        <w:lastRenderedPageBreak/>
        <w:pict>
          <v:rect id="_x0000_i1032" style="width:0;height:1.5pt" o:hralign="center" o:hrstd="t" o:hr="t" fillcolor="#a0a0a0" stroked="f"/>
        </w:pict>
      </w:r>
    </w:p>
    <w:p w:rsidR="00856B32" w:rsidRDefault="00856B32" w:rsidP="00856B32">
      <w:pPr>
        <w:pStyle w:val="Heading3"/>
      </w:pPr>
      <w:r>
        <w:t>Upload Limits</w:t>
      </w:r>
    </w:p>
    <w:p w:rsidR="00856B32" w:rsidRDefault="00856B32" w:rsidP="00856B32">
      <w:pPr>
        <w:pStyle w:val="NormalWeb"/>
      </w:pPr>
      <w:r>
        <w:t xml:space="preserve">Enforce at </w:t>
      </w:r>
      <w:r>
        <w:rPr>
          <w:rStyle w:val="Strong"/>
        </w:rPr>
        <w:t>three layers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414"/>
      </w:tblGrid>
      <w:tr w:rsidR="00856B32" w:rsidTr="00856B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Max file size (UX)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Max size + MIME type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S3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Bucket policy + object size</w:t>
            </w:r>
          </w:p>
        </w:tc>
      </w:tr>
    </w:tbl>
    <w:p w:rsidR="00856B32" w:rsidRDefault="00856B32" w:rsidP="00856B32">
      <w:pPr>
        <w:pStyle w:val="NormalWeb"/>
      </w:pPr>
      <w:r>
        <w:t>Example:</w:t>
      </w:r>
    </w:p>
    <w:p w:rsidR="00856B32" w:rsidRDefault="00856B32" w:rsidP="00856B32">
      <w:pPr>
        <w:pStyle w:val="NormalWeb"/>
        <w:numPr>
          <w:ilvl w:val="0"/>
          <w:numId w:val="8"/>
        </w:numPr>
      </w:pPr>
      <w:r>
        <w:t>Images: max 5 MB</w:t>
      </w:r>
    </w:p>
    <w:p w:rsidR="00856B32" w:rsidRDefault="00856B32" w:rsidP="00856B32">
      <w:pPr>
        <w:pStyle w:val="NormalWeb"/>
        <w:numPr>
          <w:ilvl w:val="0"/>
          <w:numId w:val="8"/>
        </w:numPr>
      </w:pPr>
      <w:r>
        <w:t>Videos: max 100 MB (or disallow initially)</w:t>
      </w:r>
    </w:p>
    <w:p w:rsidR="00856B32" w:rsidRDefault="00856B32" w:rsidP="00856B32">
      <w:r>
        <w:pict>
          <v:rect id="_x0000_i1033" style="width:0;height:1.5pt" o:hralign="center" o:hrstd="t" o:hr="t" fillcolor="#a0a0a0" stroked="f"/>
        </w:pict>
      </w:r>
    </w:p>
    <w:p w:rsidR="00856B32" w:rsidRDefault="00856B32" w:rsidP="00856B32">
      <w:pPr>
        <w:pStyle w:val="Heading2"/>
      </w:pPr>
      <w:r>
        <w:t xml:space="preserve">Pillar 2: </w:t>
      </w:r>
      <w:r>
        <w:rPr>
          <w:rStyle w:val="Strong"/>
          <w:b/>
          <w:bCs/>
        </w:rPr>
        <w:t>Cost-Aware Architecture</w:t>
      </w:r>
    </w:p>
    <w:p w:rsidR="00856B32" w:rsidRDefault="00856B32" w:rsidP="00856B32">
      <w:pPr>
        <w:pStyle w:val="Heading3"/>
      </w:pPr>
      <w:proofErr w:type="spellStart"/>
      <w:r>
        <w:t>Serverless</w:t>
      </w:r>
      <w:proofErr w:type="spellEnd"/>
      <w:r>
        <w:t xml:space="preserve"> First (You’re already doing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941"/>
      </w:tblGrid>
      <w:tr w:rsidR="00856B32" w:rsidTr="00856B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Lambda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No idle cost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Pay per request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proofErr w:type="spellStart"/>
            <w:r>
              <w:t>DynamoDB</w:t>
            </w:r>
            <w:proofErr w:type="spellEnd"/>
            <w:r>
              <w:t xml:space="preserve"> (on-demand)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No capacity planning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S3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Cheap, predictable</w:t>
            </w:r>
          </w:p>
        </w:tc>
      </w:tr>
    </w:tbl>
    <w:p w:rsidR="00856B32" w:rsidRDefault="00856B32" w:rsidP="00856B32">
      <w:pPr>
        <w:pStyle w:val="NormalWeb"/>
      </w:pPr>
      <w:r>
        <w:t xml:space="preserve">This is </w:t>
      </w:r>
      <w:r>
        <w:rPr>
          <w:rStyle w:val="Strong"/>
        </w:rPr>
        <w:t>exactly</w:t>
      </w:r>
      <w:r>
        <w:t xml:space="preserve"> how you build something that can run unattended.</w:t>
      </w:r>
    </w:p>
    <w:p w:rsidR="00856B32" w:rsidRDefault="00856B32" w:rsidP="00856B32">
      <w:r>
        <w:pict>
          <v:rect id="_x0000_i1034" style="width:0;height:1.5pt" o:hralign="center" o:hrstd="t" o:hr="t" fillcolor="#a0a0a0" stroked="f"/>
        </w:pict>
      </w:r>
    </w:p>
    <w:p w:rsidR="00856B32" w:rsidRDefault="00856B32" w:rsidP="00856B32">
      <w:pPr>
        <w:pStyle w:val="Heading3"/>
      </w:pPr>
      <w:r>
        <w:t>Avoid These Early</w:t>
      </w:r>
    </w:p>
    <w:p w:rsidR="00856B32" w:rsidRDefault="00856B32" w:rsidP="00856B32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EC2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ECS/</w:t>
      </w:r>
      <w:proofErr w:type="spellStart"/>
      <w:r>
        <w:t>Fargate</w:t>
      </w:r>
      <w:proofErr w:type="spellEnd"/>
      <w:r>
        <w:br/>
      </w:r>
      <w:r>
        <w:rPr>
          <w:rFonts w:ascii="Segoe UI Symbol" w:hAnsi="Segoe UI Symbol" w:cs="Segoe UI Symbol"/>
        </w:rPr>
        <w:t>❌</w:t>
      </w:r>
      <w:r>
        <w:t xml:space="preserve"> Always-on databases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Background workers without limits</w:t>
      </w:r>
    </w:p>
    <w:p w:rsidR="00856B32" w:rsidRDefault="00856B32" w:rsidP="00856B32">
      <w:pPr>
        <w:pStyle w:val="NormalWeb"/>
      </w:pPr>
      <w:r>
        <w:t xml:space="preserve">They all create </w:t>
      </w:r>
      <w:r>
        <w:rPr>
          <w:rStyle w:val="Strong"/>
        </w:rPr>
        <w:t>silent monthly costs</w:t>
      </w:r>
      <w:r>
        <w:t>.</w:t>
      </w:r>
    </w:p>
    <w:p w:rsidR="00856B32" w:rsidRDefault="00856B32" w:rsidP="00856B32">
      <w:r>
        <w:lastRenderedPageBreak/>
        <w:pict>
          <v:rect id="_x0000_i1035" style="width:0;height:1.5pt" o:hralign="center" o:hrstd="t" o:hr="t" fillcolor="#a0a0a0" stroked="f"/>
        </w:pict>
      </w:r>
    </w:p>
    <w:p w:rsidR="00856B32" w:rsidRDefault="00856B32" w:rsidP="00856B32">
      <w:pPr>
        <w:pStyle w:val="Heading2"/>
      </w:pPr>
      <w:r>
        <w:t xml:space="preserve">Pillar 3: </w:t>
      </w:r>
      <w:r>
        <w:rPr>
          <w:rStyle w:val="Strong"/>
          <w:b/>
          <w:bCs/>
        </w:rPr>
        <w:t>Governed Transcoding</w:t>
      </w:r>
    </w:p>
    <w:p w:rsidR="00856B32" w:rsidRDefault="00856B32" w:rsidP="00856B32">
      <w:pPr>
        <w:pStyle w:val="NormalWeb"/>
      </w:pPr>
      <w:r>
        <w:t>This is where most MVPs accidentally burn money.</w:t>
      </w:r>
    </w:p>
    <w:p w:rsidR="00856B32" w:rsidRDefault="00856B32" w:rsidP="00856B32">
      <w:pPr>
        <w:pStyle w:val="Heading3"/>
      </w:pPr>
      <w:r>
        <w:t>MVP Rules (Strongly Recommended)</w:t>
      </w:r>
    </w:p>
    <w:p w:rsidR="00856B32" w:rsidRDefault="00856B32" w:rsidP="00856B32">
      <w:pPr>
        <w:pStyle w:val="NormalWeb"/>
        <w:numPr>
          <w:ilvl w:val="0"/>
          <w:numId w:val="9"/>
        </w:numPr>
      </w:pPr>
      <w:r>
        <w:t>Images → thumbnails only</w:t>
      </w:r>
    </w:p>
    <w:p w:rsidR="00856B32" w:rsidRDefault="00856B32" w:rsidP="00856B32">
      <w:pPr>
        <w:pStyle w:val="NormalWeb"/>
        <w:numPr>
          <w:ilvl w:val="0"/>
          <w:numId w:val="9"/>
        </w:numPr>
      </w:pPr>
      <w:r>
        <w:t>Videos → upload as-is (MP4 only)</w:t>
      </w:r>
    </w:p>
    <w:p w:rsidR="00856B32" w:rsidRDefault="00856B32" w:rsidP="00856B32">
      <w:pPr>
        <w:pStyle w:val="NormalWeb"/>
        <w:numPr>
          <w:ilvl w:val="0"/>
          <w:numId w:val="9"/>
        </w:numPr>
      </w:pPr>
      <w:r>
        <w:t>No multi-resolution video yet</w:t>
      </w:r>
    </w:p>
    <w:p w:rsidR="00856B32" w:rsidRDefault="00856B32" w:rsidP="00856B32">
      <w:pPr>
        <w:pStyle w:val="NormalWeb"/>
        <w:numPr>
          <w:ilvl w:val="0"/>
          <w:numId w:val="9"/>
        </w:numPr>
      </w:pPr>
      <w:r>
        <w:t>No background retries without limits</w:t>
      </w:r>
    </w:p>
    <w:p w:rsidR="00856B32" w:rsidRDefault="00856B32" w:rsidP="00856B32">
      <w:pPr>
        <w:pStyle w:val="Heading3"/>
      </w:pPr>
      <w:r>
        <w:t>Guardrails</w:t>
      </w:r>
    </w:p>
    <w:p w:rsidR="00856B32" w:rsidRDefault="00856B32" w:rsidP="00856B32">
      <w:pPr>
        <w:pStyle w:val="NormalWeb"/>
        <w:numPr>
          <w:ilvl w:val="0"/>
          <w:numId w:val="10"/>
        </w:numPr>
      </w:pPr>
      <w:r>
        <w:t>Max Lambda execution time</w:t>
      </w:r>
    </w:p>
    <w:p w:rsidR="00856B32" w:rsidRDefault="00856B32" w:rsidP="00856B32">
      <w:pPr>
        <w:pStyle w:val="NormalWeb"/>
        <w:numPr>
          <w:ilvl w:val="0"/>
          <w:numId w:val="10"/>
        </w:numPr>
      </w:pPr>
      <w:r>
        <w:t>Max concurrent executions</w:t>
      </w:r>
    </w:p>
    <w:p w:rsidR="00856B32" w:rsidRDefault="00856B32" w:rsidP="00856B32">
      <w:pPr>
        <w:pStyle w:val="NormalWeb"/>
        <w:numPr>
          <w:ilvl w:val="0"/>
          <w:numId w:val="10"/>
        </w:numPr>
      </w:pPr>
      <w:r>
        <w:t xml:space="preserve">Explicit deny rules in IAM for </w:t>
      </w:r>
      <w:proofErr w:type="spellStart"/>
      <w:r>
        <w:t>MediaConvert</w:t>
      </w:r>
      <w:proofErr w:type="spellEnd"/>
      <w:r>
        <w:t xml:space="preserve"> unless enabled</w:t>
      </w:r>
    </w:p>
    <w:p w:rsidR="00856B32" w:rsidRDefault="00856B32" w:rsidP="00856B32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mphasis"/>
        </w:rPr>
        <w:t>Transcoding should be opt-in, not default.</w:t>
      </w:r>
    </w:p>
    <w:p w:rsidR="00856B32" w:rsidRDefault="00856B32" w:rsidP="00856B32">
      <w:r>
        <w:pict>
          <v:rect id="_x0000_i1036" style="width:0;height:1.5pt" o:hralign="center" o:hrstd="t" o:hr="t" fillcolor="#a0a0a0" stroked="f"/>
        </w:pict>
      </w:r>
    </w:p>
    <w:p w:rsidR="00856B32" w:rsidRDefault="00856B32" w:rsidP="00856B32">
      <w:pPr>
        <w:pStyle w:val="Heading2"/>
      </w:pPr>
      <w:r>
        <w:t xml:space="preserve">Pillar 4: </w:t>
      </w:r>
      <w:r>
        <w:rPr>
          <w:rStyle w:val="Strong"/>
          <w:b/>
          <w:bCs/>
        </w:rPr>
        <w:t>Usage Quotas (Soft Limits)</w:t>
      </w:r>
    </w:p>
    <w:p w:rsidR="00856B32" w:rsidRDefault="00856B32" w:rsidP="00856B32">
      <w:pPr>
        <w:pStyle w:val="NormalWeb"/>
      </w:pPr>
      <w:r>
        <w:t>Governance ≠ blocking users immediately.</w:t>
      </w:r>
    </w:p>
    <w:p w:rsidR="00856B32" w:rsidRDefault="00856B32" w:rsidP="00856B32">
      <w:pPr>
        <w:pStyle w:val="NormalWeb"/>
      </w:pPr>
      <w:r>
        <w:t>Better:</w:t>
      </w:r>
    </w:p>
    <w:p w:rsidR="00856B32" w:rsidRDefault="00856B32" w:rsidP="00856B32">
      <w:pPr>
        <w:pStyle w:val="NormalWeb"/>
        <w:numPr>
          <w:ilvl w:val="0"/>
          <w:numId w:val="11"/>
        </w:numPr>
      </w:pPr>
      <w:r>
        <w:t>Allow</w:t>
      </w:r>
    </w:p>
    <w:p w:rsidR="00856B32" w:rsidRDefault="00856B32" w:rsidP="00856B32">
      <w:pPr>
        <w:pStyle w:val="NormalWeb"/>
        <w:numPr>
          <w:ilvl w:val="0"/>
          <w:numId w:val="11"/>
        </w:numPr>
      </w:pPr>
      <w:r>
        <w:t>Track</w:t>
      </w:r>
    </w:p>
    <w:p w:rsidR="00856B32" w:rsidRDefault="00856B32" w:rsidP="00856B32">
      <w:pPr>
        <w:pStyle w:val="NormalWeb"/>
        <w:numPr>
          <w:ilvl w:val="0"/>
          <w:numId w:val="11"/>
        </w:numPr>
      </w:pPr>
      <w:r>
        <w:t>Throttle gradually</w:t>
      </w:r>
    </w:p>
    <w:p w:rsidR="00856B32" w:rsidRDefault="00856B32" w:rsidP="00856B32">
      <w:pPr>
        <w:pStyle w:val="Heading3"/>
      </w:pPr>
      <w:r>
        <w:t>Example User Quotas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532"/>
      </w:tblGrid>
      <w:tr w:rsidR="00856B32" w:rsidTr="00856B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Uploads per day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20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Total storage per user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1 GB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Processing jobs per day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5</w:t>
            </w:r>
          </w:p>
        </w:tc>
      </w:tr>
    </w:tbl>
    <w:p w:rsidR="00856B32" w:rsidRDefault="00856B32" w:rsidP="00856B32">
      <w:pPr>
        <w:pStyle w:val="NormalWeb"/>
      </w:pPr>
      <w:r>
        <w:t xml:space="preserve">Store this in </w:t>
      </w:r>
      <w:proofErr w:type="spellStart"/>
      <w:r>
        <w:t>DynamoDB</w:t>
      </w:r>
      <w:proofErr w:type="spellEnd"/>
      <w:r>
        <w:t xml:space="preserve"> and enforce in your </w:t>
      </w:r>
      <w:proofErr w:type="spellStart"/>
      <w:r>
        <w:t>presign</w:t>
      </w:r>
      <w:proofErr w:type="spellEnd"/>
      <w:r>
        <w:t xml:space="preserve"> Lambda.</w:t>
      </w:r>
    </w:p>
    <w:p w:rsidR="00856B32" w:rsidRDefault="00856B32" w:rsidP="00856B32">
      <w:r>
        <w:pict>
          <v:rect id="_x0000_i1037" style="width:0;height:1.5pt" o:hralign="center" o:hrstd="t" o:hr="t" fillcolor="#a0a0a0" stroked="f"/>
        </w:pict>
      </w:r>
    </w:p>
    <w:p w:rsidR="00856B32" w:rsidRDefault="00856B32" w:rsidP="00856B32">
      <w:pPr>
        <w:pStyle w:val="Heading2"/>
      </w:pPr>
      <w:r>
        <w:lastRenderedPageBreak/>
        <w:t xml:space="preserve">Pillar 5: </w:t>
      </w:r>
      <w:r>
        <w:rPr>
          <w:rStyle w:val="Strong"/>
          <w:b/>
          <w:bCs/>
        </w:rPr>
        <w:t>Monitoring That Actually Gets Looked At</w:t>
      </w:r>
    </w:p>
    <w:p w:rsidR="00856B32" w:rsidRDefault="00856B32" w:rsidP="00856B32">
      <w:pPr>
        <w:pStyle w:val="NormalWeb"/>
      </w:pPr>
      <w:r>
        <w:t>Don’t over-engineer dashboards.</w:t>
      </w:r>
    </w:p>
    <w:p w:rsidR="00856B32" w:rsidRDefault="00856B32" w:rsidP="00856B32">
      <w:pPr>
        <w:pStyle w:val="Heading3"/>
      </w:pPr>
      <w:r>
        <w:t>MVP Monitoring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166"/>
      </w:tblGrid>
      <w:tr w:rsidR="00856B32" w:rsidTr="00856B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Costs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AWS Budgets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Errors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proofErr w:type="spellStart"/>
            <w:r>
              <w:t>CloudWatch</w:t>
            </w:r>
            <w:proofErr w:type="spellEnd"/>
            <w:r>
              <w:t xml:space="preserve"> Alarms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proofErr w:type="spellStart"/>
            <w:r>
              <w:t>DynamoDB</w:t>
            </w:r>
            <w:proofErr w:type="spellEnd"/>
            <w:r>
              <w:t xml:space="preserve"> counters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Health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Weekly summary email</w:t>
            </w:r>
          </w:p>
        </w:tc>
      </w:tr>
    </w:tbl>
    <w:p w:rsidR="00856B32" w:rsidRDefault="00856B32" w:rsidP="00856B32">
      <w:r>
        <w:pict>
          <v:rect id="_x0000_i1038" style="width:0;height:1.5pt" o:hralign="center" o:hrstd="t" o:hr="t" fillcolor="#a0a0a0" stroked="f"/>
        </w:pict>
      </w:r>
    </w:p>
    <w:p w:rsidR="00856B32" w:rsidRDefault="00856B32" w:rsidP="00856B32">
      <w:pPr>
        <w:pStyle w:val="Heading3"/>
      </w:pPr>
      <w:r>
        <w:t>Cost Alarms (Critical)</w:t>
      </w:r>
    </w:p>
    <w:p w:rsidR="00856B32" w:rsidRDefault="00856B32" w:rsidP="00856B32">
      <w:pPr>
        <w:pStyle w:val="NormalWeb"/>
      </w:pPr>
      <w:r>
        <w:t xml:space="preserve">Set </w:t>
      </w:r>
      <w:r>
        <w:rPr>
          <w:rStyle w:val="Strong"/>
        </w:rPr>
        <w:t>hard alerts</w:t>
      </w:r>
      <w:r>
        <w:t>:</w:t>
      </w:r>
    </w:p>
    <w:p w:rsidR="00856B32" w:rsidRDefault="00856B32" w:rsidP="00856B32">
      <w:pPr>
        <w:pStyle w:val="NormalWeb"/>
        <w:numPr>
          <w:ilvl w:val="0"/>
          <w:numId w:val="12"/>
        </w:numPr>
      </w:pPr>
      <w:r>
        <w:t>$5 / month</w:t>
      </w:r>
    </w:p>
    <w:p w:rsidR="00856B32" w:rsidRDefault="00856B32" w:rsidP="00856B32">
      <w:pPr>
        <w:pStyle w:val="NormalWeb"/>
        <w:numPr>
          <w:ilvl w:val="0"/>
          <w:numId w:val="12"/>
        </w:numPr>
      </w:pPr>
      <w:r>
        <w:t>$10 / month</w:t>
      </w:r>
    </w:p>
    <w:p w:rsidR="00856B32" w:rsidRDefault="00856B32" w:rsidP="00856B32">
      <w:pPr>
        <w:pStyle w:val="NormalWeb"/>
        <w:numPr>
          <w:ilvl w:val="0"/>
          <w:numId w:val="12"/>
        </w:numPr>
      </w:pPr>
      <w:r>
        <w:t>$25 / month</w:t>
      </w:r>
    </w:p>
    <w:p w:rsidR="00856B32" w:rsidRDefault="00856B32" w:rsidP="00856B32">
      <w:pPr>
        <w:pStyle w:val="NormalWeb"/>
      </w:pPr>
      <w:r>
        <w:t xml:space="preserve">These are </w:t>
      </w:r>
      <w:r>
        <w:rPr>
          <w:rStyle w:val="Strong"/>
        </w:rPr>
        <w:t>tripwires</w:t>
      </w:r>
      <w:r>
        <w:t>, not forecasts.</w:t>
      </w:r>
    </w:p>
    <w:p w:rsidR="00856B32" w:rsidRDefault="00856B32" w:rsidP="00856B32">
      <w:r>
        <w:pict>
          <v:rect id="_x0000_i1039" style="width:0;height:1.5pt" o:hralign="center" o:hrstd="t" o:hr="t" fillcolor="#a0a0a0" stroked="f"/>
        </w:pict>
      </w:r>
    </w:p>
    <w:p w:rsidR="00856B32" w:rsidRDefault="00856B32" w:rsidP="00856B32">
      <w:pPr>
        <w:pStyle w:val="Heading2"/>
      </w:pPr>
      <w:r>
        <w:t xml:space="preserve">Pillar 6: </w:t>
      </w:r>
      <w:r>
        <w:rPr>
          <w:rStyle w:val="Strong"/>
          <w:b/>
          <w:bCs/>
        </w:rPr>
        <w:t>Automated Reporting (Low Effort, High Value)</w:t>
      </w:r>
    </w:p>
    <w:p w:rsidR="00856B32" w:rsidRDefault="00856B32" w:rsidP="00856B32">
      <w:pPr>
        <w:pStyle w:val="NormalWeb"/>
      </w:pPr>
      <w:r>
        <w:t>Once per week:</w:t>
      </w:r>
    </w:p>
    <w:p w:rsidR="00856B32" w:rsidRDefault="00856B32" w:rsidP="00856B32">
      <w:pPr>
        <w:pStyle w:val="NormalWeb"/>
        <w:numPr>
          <w:ilvl w:val="0"/>
          <w:numId w:val="13"/>
        </w:numPr>
      </w:pPr>
      <w:r>
        <w:t>Lambda runs</w:t>
      </w:r>
    </w:p>
    <w:p w:rsidR="00856B32" w:rsidRDefault="00856B32" w:rsidP="00856B32">
      <w:pPr>
        <w:pStyle w:val="NormalWeb"/>
        <w:numPr>
          <w:ilvl w:val="0"/>
          <w:numId w:val="13"/>
        </w:numPr>
      </w:pPr>
      <w:r>
        <w:t>Queries:</w:t>
      </w:r>
    </w:p>
    <w:p w:rsidR="00856B32" w:rsidRDefault="00856B32" w:rsidP="00856B32">
      <w:pPr>
        <w:pStyle w:val="NormalWeb"/>
        <w:numPr>
          <w:ilvl w:val="1"/>
          <w:numId w:val="13"/>
        </w:numPr>
      </w:pPr>
      <w:r>
        <w:t>Upload count</w:t>
      </w:r>
    </w:p>
    <w:p w:rsidR="00856B32" w:rsidRDefault="00856B32" w:rsidP="00856B32">
      <w:pPr>
        <w:pStyle w:val="NormalWeb"/>
        <w:numPr>
          <w:ilvl w:val="1"/>
          <w:numId w:val="13"/>
        </w:numPr>
      </w:pPr>
      <w:r>
        <w:t>Storage used</w:t>
      </w:r>
    </w:p>
    <w:p w:rsidR="00856B32" w:rsidRDefault="00856B32" w:rsidP="00856B32">
      <w:pPr>
        <w:pStyle w:val="NormalWeb"/>
        <w:numPr>
          <w:ilvl w:val="1"/>
          <w:numId w:val="13"/>
        </w:numPr>
      </w:pPr>
      <w:r>
        <w:t>Transcoding jobs</w:t>
      </w:r>
    </w:p>
    <w:p w:rsidR="00856B32" w:rsidRDefault="00856B32" w:rsidP="00856B32">
      <w:pPr>
        <w:pStyle w:val="NormalWeb"/>
        <w:numPr>
          <w:ilvl w:val="1"/>
          <w:numId w:val="13"/>
        </w:numPr>
      </w:pPr>
      <w:r>
        <w:t>Errors</w:t>
      </w:r>
    </w:p>
    <w:p w:rsidR="00856B32" w:rsidRDefault="00856B32" w:rsidP="00856B32">
      <w:pPr>
        <w:pStyle w:val="NormalWeb"/>
        <w:numPr>
          <w:ilvl w:val="0"/>
          <w:numId w:val="13"/>
        </w:numPr>
      </w:pPr>
      <w:r>
        <w:t>Emails you a summary</w:t>
      </w:r>
    </w:p>
    <w:p w:rsidR="00856B32" w:rsidRDefault="00856B32" w:rsidP="00856B32">
      <w:pPr>
        <w:pStyle w:val="NormalWeb"/>
      </w:pPr>
      <w:r>
        <w:t>This gives you:</w:t>
      </w:r>
    </w:p>
    <w:p w:rsidR="00856B32" w:rsidRDefault="00856B32" w:rsidP="00856B32">
      <w:pPr>
        <w:pStyle w:val="NormalWeb"/>
      </w:pPr>
      <w:r>
        <w:t>“Is this healthy?” in under 30 seconds.</w:t>
      </w:r>
    </w:p>
    <w:p w:rsidR="00856B32" w:rsidRDefault="00856B32" w:rsidP="00856B32">
      <w:r>
        <w:pict>
          <v:rect id="_x0000_i1040" style="width:0;height:1.5pt" o:hralign="center" o:hrstd="t" o:hr="t" fillcolor="#a0a0a0" stroked="f"/>
        </w:pict>
      </w:r>
    </w:p>
    <w:p w:rsidR="00856B32" w:rsidRDefault="00856B32" w:rsidP="00856B32">
      <w:pPr>
        <w:pStyle w:val="Heading2"/>
      </w:pPr>
      <w:r>
        <w:t xml:space="preserve">Pillar 7: </w:t>
      </w:r>
      <w:r>
        <w:rPr>
          <w:rStyle w:val="Strong"/>
          <w:b/>
          <w:bCs/>
        </w:rPr>
        <w:t>Kill Switches (Underrated, Essential)</w:t>
      </w:r>
    </w:p>
    <w:p w:rsidR="00856B32" w:rsidRDefault="00856B32" w:rsidP="00856B32">
      <w:pPr>
        <w:pStyle w:val="NormalWeb"/>
      </w:pPr>
      <w:r>
        <w:lastRenderedPageBreak/>
        <w:t xml:space="preserve">Every major subsystem should have a </w:t>
      </w:r>
      <w:r>
        <w:rPr>
          <w:rStyle w:val="Strong"/>
        </w:rPr>
        <w:t>one-line kill switch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297"/>
      </w:tblGrid>
      <w:tr w:rsidR="00856B32" w:rsidTr="00856B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Kill switch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Uploads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 xml:space="preserve">Disable </w:t>
            </w:r>
            <w:proofErr w:type="spellStart"/>
            <w:r>
              <w:t>presign</w:t>
            </w:r>
            <w:proofErr w:type="spellEnd"/>
            <w:r>
              <w:t xml:space="preserve"> endpoint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r>
              <w:t>Transcoding</w:t>
            </w:r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Disable S3 trigger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proofErr w:type="spellStart"/>
            <w:r>
              <w:t>MediaConvert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IAM deny</w:t>
            </w:r>
          </w:p>
        </w:tc>
      </w:tr>
      <w:tr w:rsidR="00856B32" w:rsidTr="00856B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B32" w:rsidRDefault="00856B32">
            <w:proofErr w:type="spellStart"/>
            <w: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B32" w:rsidRDefault="00856B32">
            <w:r>
              <w:t>Disable signup</w:t>
            </w:r>
          </w:p>
        </w:tc>
      </w:tr>
    </w:tbl>
    <w:p w:rsidR="00856B32" w:rsidRDefault="00856B32" w:rsidP="00856B32">
      <w:pPr>
        <w:pStyle w:val="NormalWeb"/>
      </w:pPr>
      <w:r>
        <w:t xml:space="preserve">Use </w:t>
      </w:r>
      <w:r>
        <w:rPr>
          <w:rStyle w:val="Strong"/>
        </w:rPr>
        <w:t>environment variables</w:t>
      </w:r>
      <w:r>
        <w:t xml:space="preserve"> for this.</w:t>
      </w:r>
    </w:p>
    <w:p w:rsidR="00856B32" w:rsidRDefault="00856B32" w:rsidP="00856B32">
      <w:r>
        <w:pict>
          <v:rect id="_x0000_i1041" style="width:0;height:1.5pt" o:hralign="center" o:hrstd="t" o:hr="t" fillcolor="#a0a0a0" stroked="f"/>
        </w:pict>
      </w:r>
    </w:p>
    <w:p w:rsidR="00856B32" w:rsidRDefault="00856B32" w:rsidP="00856B32">
      <w:pPr>
        <w:pStyle w:val="Heading2"/>
      </w:pPr>
      <w:r>
        <w:t xml:space="preserve">Pillar 8: </w:t>
      </w:r>
      <w:r>
        <w:rPr>
          <w:rStyle w:val="Strong"/>
          <w:b/>
          <w:bCs/>
        </w:rPr>
        <w:t>Operational Calm</w:t>
      </w:r>
    </w:p>
    <w:p w:rsidR="00856B32" w:rsidRDefault="00856B32" w:rsidP="00856B32">
      <w:pPr>
        <w:pStyle w:val="NormalWeb"/>
      </w:pPr>
      <w:r>
        <w:t>Your goal is not “high performance”.</w:t>
      </w:r>
    </w:p>
    <w:p w:rsidR="00856B32" w:rsidRDefault="00856B32" w:rsidP="00856B32">
      <w:pPr>
        <w:pStyle w:val="NormalWeb"/>
      </w:pPr>
      <w:r>
        <w:t>Your goal is:</w:t>
      </w:r>
    </w:p>
    <w:p w:rsidR="00856B32" w:rsidRDefault="00856B32" w:rsidP="00856B32">
      <w:pPr>
        <w:pStyle w:val="NormalWeb"/>
      </w:pPr>
      <w:r>
        <w:rPr>
          <w:rStyle w:val="Emphasis"/>
        </w:rPr>
        <w:t>Nothing surprises me.</w:t>
      </w:r>
    </w:p>
    <w:p w:rsidR="00856B32" w:rsidRDefault="00856B32" w:rsidP="00856B32">
      <w:pPr>
        <w:pStyle w:val="NormalWeb"/>
      </w:pPr>
      <w:r>
        <w:t>Design choices that support this:</w:t>
      </w:r>
    </w:p>
    <w:p w:rsidR="00856B32" w:rsidRDefault="00856B32" w:rsidP="00856B32">
      <w:pPr>
        <w:pStyle w:val="NormalWeb"/>
        <w:numPr>
          <w:ilvl w:val="0"/>
          <w:numId w:val="14"/>
        </w:numPr>
      </w:pPr>
      <w:r>
        <w:t>No background loops</w:t>
      </w:r>
    </w:p>
    <w:p w:rsidR="00856B32" w:rsidRDefault="00856B32" w:rsidP="00856B32">
      <w:pPr>
        <w:pStyle w:val="NormalWeb"/>
        <w:numPr>
          <w:ilvl w:val="0"/>
          <w:numId w:val="14"/>
        </w:numPr>
      </w:pPr>
      <w:r>
        <w:t>No infinite retries</w:t>
      </w:r>
    </w:p>
    <w:p w:rsidR="00856B32" w:rsidRDefault="00856B32" w:rsidP="00856B32">
      <w:pPr>
        <w:pStyle w:val="NormalWeb"/>
        <w:numPr>
          <w:ilvl w:val="0"/>
          <w:numId w:val="14"/>
        </w:numPr>
      </w:pPr>
      <w:r>
        <w:t>Explicit timeouts everywhere</w:t>
      </w:r>
    </w:p>
    <w:p w:rsidR="00856B32" w:rsidRDefault="00856B32" w:rsidP="00856B32">
      <w:pPr>
        <w:pStyle w:val="NormalWeb"/>
        <w:numPr>
          <w:ilvl w:val="0"/>
          <w:numId w:val="14"/>
        </w:numPr>
      </w:pPr>
      <w:r>
        <w:t>Dead-letter queues for failures</w:t>
      </w:r>
    </w:p>
    <w:p w:rsidR="00856B32" w:rsidRDefault="00856B32" w:rsidP="00856B32">
      <w:r>
        <w:pict>
          <v:rect id="_x0000_i1042" style="width:0;height:1.5pt" o:hralign="center" o:hrstd="t" o:hr="t" fillcolor="#a0a0a0" stroked="f"/>
        </w:pict>
      </w:r>
    </w:p>
    <w:p w:rsidR="00856B32" w:rsidRDefault="00856B32" w:rsidP="00856B32">
      <w:pPr>
        <w:pStyle w:val="Heading1"/>
      </w:pPr>
      <w:r>
        <w:t>3. Governance-First Reference Architecture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>Lambda (</w:t>
      </w:r>
      <w:proofErr w:type="spellStart"/>
      <w:r>
        <w:rPr>
          <w:rStyle w:val="HTMLCode"/>
        </w:rPr>
        <w:t>presign</w:t>
      </w:r>
      <w:proofErr w:type="spellEnd"/>
      <w:r>
        <w:rPr>
          <w:rStyle w:val="HTMLCode"/>
        </w:rPr>
        <w:t xml:space="preserve"> + limits + quotas)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 xml:space="preserve">S3 (raw, lifecycle: </w:t>
      </w:r>
      <w:r>
        <w:rPr>
          <w:rStyle w:val="hljs-number"/>
        </w:rPr>
        <w:t>7</w:t>
      </w:r>
      <w:r>
        <w:rPr>
          <w:rStyle w:val="HTMLCode"/>
        </w:rPr>
        <w:t xml:space="preserve"> days)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>Lambda (optional processing)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>S3 (processed, lifecycle tiering)</w:t>
      </w:r>
    </w:p>
    <w:p w:rsidR="00856B32" w:rsidRDefault="00856B32" w:rsidP="00856B3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6B32" w:rsidRDefault="00856B32" w:rsidP="00856B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DynamoDB</w:t>
      </w:r>
      <w:proofErr w:type="spellEnd"/>
      <w:r>
        <w:rPr>
          <w:rStyle w:val="HTMLCode"/>
        </w:rPr>
        <w:t xml:space="preserve"> (metadata + counters)</w:t>
      </w:r>
    </w:p>
    <w:p w:rsidR="00856B32" w:rsidRDefault="00856B32" w:rsidP="00856B32">
      <w:pPr>
        <w:pStyle w:val="NormalWeb"/>
      </w:pPr>
      <w:r>
        <w:t>Everything:</w:t>
      </w:r>
    </w:p>
    <w:p w:rsidR="00856B32" w:rsidRDefault="00856B32" w:rsidP="00856B32">
      <w:pPr>
        <w:pStyle w:val="NormalWeb"/>
        <w:numPr>
          <w:ilvl w:val="0"/>
          <w:numId w:val="15"/>
        </w:numPr>
      </w:pPr>
      <w:r>
        <w:t>Metered</w:t>
      </w:r>
    </w:p>
    <w:p w:rsidR="00856B32" w:rsidRDefault="00856B32" w:rsidP="00856B32">
      <w:pPr>
        <w:pStyle w:val="NormalWeb"/>
        <w:numPr>
          <w:ilvl w:val="0"/>
          <w:numId w:val="15"/>
        </w:numPr>
      </w:pPr>
      <w:r>
        <w:lastRenderedPageBreak/>
        <w:t>Observable</w:t>
      </w:r>
    </w:p>
    <w:p w:rsidR="00856B32" w:rsidRDefault="00856B32" w:rsidP="00856B32">
      <w:pPr>
        <w:pStyle w:val="NormalWeb"/>
        <w:numPr>
          <w:ilvl w:val="0"/>
          <w:numId w:val="15"/>
        </w:numPr>
      </w:pPr>
      <w:r>
        <w:t>Killable</w:t>
      </w:r>
    </w:p>
    <w:p w:rsidR="00856B32" w:rsidRDefault="00856B32" w:rsidP="00856B32">
      <w:r>
        <w:pict>
          <v:rect id="_x0000_i1043" style="width:0;height:1.5pt" o:hralign="center" o:hrstd="t" o:hr="t" fillcolor="#a0a0a0" stroked="f"/>
        </w:pict>
      </w:r>
    </w:p>
    <w:p w:rsidR="00856B32" w:rsidRDefault="00856B32" w:rsidP="00856B32">
      <w:pPr>
        <w:pStyle w:val="Heading1"/>
      </w:pPr>
      <w:r>
        <w:t xml:space="preserve">4. What You’re Doing </w:t>
      </w:r>
      <w:r>
        <w:rPr>
          <w:rStyle w:val="Emphasis"/>
        </w:rPr>
        <w:t>Very Right</w:t>
      </w:r>
    </w:p>
    <w:p w:rsidR="00856B32" w:rsidRDefault="00856B32" w:rsidP="00856B32">
      <w:pPr>
        <w:pStyle w:val="NormalWeb"/>
        <w:numPr>
          <w:ilvl w:val="0"/>
          <w:numId w:val="16"/>
        </w:numPr>
      </w:pPr>
      <w:r>
        <w:t>MVP mindset</w:t>
      </w:r>
    </w:p>
    <w:p w:rsidR="00856B32" w:rsidRDefault="00856B32" w:rsidP="00856B32">
      <w:pPr>
        <w:pStyle w:val="NormalWeb"/>
        <w:numPr>
          <w:ilvl w:val="0"/>
          <w:numId w:val="16"/>
        </w:numPr>
      </w:pPr>
      <w:proofErr w:type="spellStart"/>
      <w:r>
        <w:t>Serverless</w:t>
      </w:r>
      <w:proofErr w:type="spellEnd"/>
      <w:r>
        <w:t xml:space="preserve"> bias</w:t>
      </w:r>
    </w:p>
    <w:p w:rsidR="00856B32" w:rsidRDefault="00856B32" w:rsidP="00856B32">
      <w:pPr>
        <w:pStyle w:val="NormalWeb"/>
        <w:numPr>
          <w:ilvl w:val="0"/>
          <w:numId w:val="16"/>
        </w:numPr>
      </w:pPr>
      <w:r>
        <w:t>Cost awareness early</w:t>
      </w:r>
    </w:p>
    <w:p w:rsidR="00856B32" w:rsidRDefault="00856B32" w:rsidP="00856B32">
      <w:pPr>
        <w:pStyle w:val="NormalWeb"/>
        <w:numPr>
          <w:ilvl w:val="0"/>
          <w:numId w:val="16"/>
        </w:numPr>
      </w:pPr>
      <w:r>
        <w:t>Governance as a design constraint (rare and excellent)</w:t>
      </w:r>
    </w:p>
    <w:p w:rsidR="00856B32" w:rsidRDefault="00856B32" w:rsidP="00856B32">
      <w:pPr>
        <w:pStyle w:val="NormalWeb"/>
        <w:numPr>
          <w:ilvl w:val="0"/>
          <w:numId w:val="16"/>
        </w:numPr>
      </w:pPr>
      <w:r>
        <w:t>No premature scaling fantasies</w:t>
      </w:r>
    </w:p>
    <w:p w:rsidR="00856B32" w:rsidRDefault="00856B32" w:rsidP="00856B32">
      <w:pPr>
        <w:pStyle w:val="Style1"/>
        <w:numPr>
          <w:ilvl w:val="0"/>
          <w:numId w:val="0"/>
        </w:numPr>
        <w:ind w:left="792" w:hanging="432"/>
        <w:rPr>
          <w:lang w:eastAsia="en-AU"/>
        </w:rPr>
      </w:pPr>
      <w:bookmarkStart w:id="0" w:name="_GoBack"/>
      <w:bookmarkEnd w:id="0"/>
    </w:p>
    <w:p w:rsidR="00880E35" w:rsidRDefault="00830FA1" w:rsidP="00880E35">
      <w:pPr>
        <w:pStyle w:val="Style1"/>
        <w:rPr>
          <w:lang w:eastAsia="en-AU"/>
        </w:rPr>
      </w:pPr>
      <w:r>
        <w:rPr>
          <w:lang w:eastAsia="en-AU"/>
        </w:rPr>
        <w:t>USER INTERFACE DESIGN</w:t>
      </w:r>
    </w:p>
    <w:p w:rsidR="00880E35" w:rsidRDefault="00880E35" w:rsidP="00880E35">
      <w:pPr>
        <w:pStyle w:val="Style1"/>
        <w:numPr>
          <w:ilvl w:val="0"/>
          <w:numId w:val="0"/>
        </w:numPr>
        <w:ind w:left="792" w:hanging="432"/>
        <w:rPr>
          <w:lang w:eastAsia="en-AU"/>
        </w:rPr>
      </w:pPr>
    </w:p>
    <w:p w:rsidR="00830FA1" w:rsidRDefault="00830FA1" w:rsidP="00830FA1">
      <w:pPr>
        <w:pStyle w:val="Style1"/>
        <w:numPr>
          <w:ilvl w:val="0"/>
          <w:numId w:val="0"/>
        </w:numPr>
        <w:ind w:left="360"/>
        <w:rPr>
          <w:lang w:eastAsia="en-AU"/>
        </w:rPr>
      </w:pPr>
      <w:r>
        <w:rPr>
          <w:lang w:eastAsia="en-AU"/>
        </w:rPr>
        <w:t>┌──────────── HEADER (</w:t>
      </w:r>
      <w:proofErr w:type="spellStart"/>
      <w:r>
        <w:rPr>
          <w:lang w:eastAsia="en-AU"/>
        </w:rPr>
        <w:t>nav</w:t>
      </w:r>
      <w:proofErr w:type="spellEnd"/>
      <w:r>
        <w:rPr>
          <w:lang w:eastAsia="en-AU"/>
        </w:rPr>
        <w:t xml:space="preserve"> links) ─────────────┐</w:t>
      </w:r>
    </w:p>
    <w:p w:rsidR="00830FA1" w:rsidRDefault="00830FA1" w:rsidP="00830FA1">
      <w:pPr>
        <w:pStyle w:val="Style1"/>
        <w:numPr>
          <w:ilvl w:val="0"/>
          <w:numId w:val="0"/>
        </w:numPr>
        <w:ind w:left="360"/>
        <w:rPr>
          <w:lang w:eastAsia="en-AU"/>
        </w:rPr>
      </w:pPr>
      <w:r>
        <w:rPr>
          <w:lang w:eastAsia="en-AU"/>
        </w:rPr>
        <w:t>│                                             │</w:t>
      </w:r>
    </w:p>
    <w:p w:rsidR="00830FA1" w:rsidRDefault="00830FA1" w:rsidP="00830FA1">
      <w:pPr>
        <w:pStyle w:val="Style1"/>
        <w:numPr>
          <w:ilvl w:val="0"/>
          <w:numId w:val="0"/>
        </w:numPr>
        <w:ind w:left="360"/>
        <w:rPr>
          <w:lang w:eastAsia="en-AU"/>
        </w:rPr>
      </w:pPr>
      <w:r>
        <w:rPr>
          <w:rFonts w:ascii="Arial" w:hAnsi="Arial" w:cs="Arial"/>
          <w:lang w:eastAsia="en-AU"/>
        </w:rPr>
        <w:t>├</w:t>
      </w:r>
      <w:r>
        <w:rPr>
          <w:rFonts w:ascii="Calibri Light" w:hAnsi="Calibri Light" w:cs="Calibri Light"/>
          <w:lang w:eastAsia="en-AU"/>
        </w:rPr>
        <w:t>──</w:t>
      </w:r>
      <w:r>
        <w:rPr>
          <w:lang w:eastAsia="en-AU"/>
        </w:rPr>
        <w:t xml:space="preserve"> SIDEBAR </w:t>
      </w:r>
      <w:r>
        <w:rPr>
          <w:rFonts w:ascii="Calibri Light" w:hAnsi="Calibri Light" w:cs="Calibri Light"/>
          <w:lang w:eastAsia="en-AU"/>
        </w:rPr>
        <w:t>──</w:t>
      </w:r>
      <w:r>
        <w:rPr>
          <w:rFonts w:ascii="Arial" w:hAnsi="Arial" w:cs="Arial"/>
          <w:lang w:eastAsia="en-AU"/>
        </w:rPr>
        <w:t>┬</w:t>
      </w:r>
      <w:r>
        <w:rPr>
          <w:rFonts w:ascii="Calibri Light" w:hAnsi="Calibri Light" w:cs="Calibri Light"/>
          <w:lang w:eastAsia="en-AU"/>
        </w:rPr>
        <w:t>──</w:t>
      </w:r>
      <w:r>
        <w:rPr>
          <w:lang w:eastAsia="en-AU"/>
        </w:rPr>
        <w:t xml:space="preserve"> MAIN DISPLAY (dynamic) </w:t>
      </w:r>
      <w:r>
        <w:rPr>
          <w:rFonts w:ascii="Calibri Light" w:hAnsi="Calibri Light" w:cs="Calibri Light"/>
          <w:lang w:eastAsia="en-AU"/>
        </w:rPr>
        <w:t>──────</w:t>
      </w:r>
      <w:r>
        <w:rPr>
          <w:rFonts w:ascii="Arial" w:hAnsi="Arial" w:cs="Arial"/>
          <w:lang w:eastAsia="en-AU"/>
        </w:rPr>
        <w:t>┤</w:t>
      </w:r>
    </w:p>
    <w:p w:rsidR="00830FA1" w:rsidRDefault="00830FA1" w:rsidP="00830FA1">
      <w:pPr>
        <w:pStyle w:val="Style1"/>
        <w:numPr>
          <w:ilvl w:val="0"/>
          <w:numId w:val="0"/>
        </w:numPr>
        <w:ind w:left="360"/>
        <w:rPr>
          <w:lang w:eastAsia="en-AU"/>
        </w:rPr>
      </w:pPr>
      <w:r>
        <w:rPr>
          <w:lang w:eastAsia="en-AU"/>
        </w:rPr>
        <w:t>│             │                                │</w:t>
      </w:r>
    </w:p>
    <w:p w:rsidR="00830FA1" w:rsidRDefault="00830FA1" w:rsidP="00830FA1">
      <w:pPr>
        <w:pStyle w:val="Style1"/>
        <w:numPr>
          <w:ilvl w:val="0"/>
          <w:numId w:val="0"/>
        </w:numPr>
        <w:ind w:left="360"/>
        <w:rPr>
          <w:lang w:eastAsia="en-AU"/>
        </w:rPr>
      </w:pPr>
      <w:r>
        <w:rPr>
          <w:lang w:eastAsia="en-AU"/>
        </w:rPr>
        <w:t xml:space="preserve">│             </w:t>
      </w:r>
      <w:proofErr w:type="gramStart"/>
      <w:r>
        <w:rPr>
          <w:lang w:eastAsia="en-AU"/>
        </w:rPr>
        <w:t>│  LEFT</w:t>
      </w:r>
      <w:proofErr w:type="gramEnd"/>
      <w:r>
        <w:rPr>
          <w:lang w:eastAsia="en-AU"/>
        </w:rPr>
        <w:t xml:space="preserve"> PANEL   | RIGHT PANEL   │</w:t>
      </w:r>
    </w:p>
    <w:p w:rsidR="00830FA1" w:rsidRDefault="00830FA1" w:rsidP="00830FA1">
      <w:pPr>
        <w:pStyle w:val="Style1"/>
        <w:numPr>
          <w:ilvl w:val="0"/>
          <w:numId w:val="0"/>
        </w:numPr>
        <w:ind w:left="360"/>
        <w:rPr>
          <w:lang w:eastAsia="en-AU"/>
        </w:rPr>
      </w:pPr>
      <w:r>
        <w:rPr>
          <w:lang w:eastAsia="en-AU"/>
        </w:rPr>
        <w:t xml:space="preserve">│             </w:t>
      </w:r>
      <w:proofErr w:type="gramStart"/>
      <w:r>
        <w:rPr>
          <w:lang w:eastAsia="en-AU"/>
        </w:rPr>
        <w:t>│  (</w:t>
      </w:r>
      <w:proofErr w:type="gramEnd"/>
      <w:r>
        <w:rPr>
          <w:lang w:eastAsia="en-AU"/>
        </w:rPr>
        <w:t xml:space="preserve">map / </w:t>
      </w:r>
      <w:proofErr w:type="spellStart"/>
      <w:r>
        <w:rPr>
          <w:lang w:eastAsia="en-AU"/>
        </w:rPr>
        <w:t>etc</w:t>
      </w:r>
      <w:proofErr w:type="spellEnd"/>
      <w:r>
        <w:rPr>
          <w:lang w:eastAsia="en-AU"/>
        </w:rPr>
        <w:t>)  | (feed / view) │</w:t>
      </w:r>
    </w:p>
    <w:p w:rsidR="00830FA1" w:rsidRDefault="00830FA1" w:rsidP="00830FA1">
      <w:pPr>
        <w:pStyle w:val="Style1"/>
        <w:numPr>
          <w:ilvl w:val="0"/>
          <w:numId w:val="0"/>
        </w:numPr>
        <w:ind w:left="360"/>
        <w:rPr>
          <w:lang w:eastAsia="en-AU"/>
        </w:rPr>
      </w:pPr>
      <w:r>
        <w:rPr>
          <w:lang w:eastAsia="en-AU"/>
        </w:rPr>
        <w:t>│             │                                │</w:t>
      </w:r>
    </w:p>
    <w:p w:rsidR="00E6569B" w:rsidRDefault="00830FA1" w:rsidP="00830FA1">
      <w:pPr>
        <w:pStyle w:val="Style1"/>
        <w:numPr>
          <w:ilvl w:val="0"/>
          <w:numId w:val="0"/>
        </w:numPr>
        <w:ind w:left="360"/>
        <w:rPr>
          <w:rFonts w:ascii="Calibri Light" w:hAnsi="Calibri Light" w:cs="Calibri Light"/>
          <w:lang w:eastAsia="en-AU"/>
        </w:rPr>
      </w:pPr>
      <w:r>
        <w:rPr>
          <w:lang w:eastAsia="en-AU"/>
        </w:rPr>
        <w:t>└─────────────</w:t>
      </w:r>
      <w:r>
        <w:rPr>
          <w:rFonts w:ascii="Arial" w:hAnsi="Arial" w:cs="Arial"/>
          <w:lang w:eastAsia="en-AU"/>
        </w:rPr>
        <w:t>┴</w:t>
      </w:r>
      <w:r>
        <w:rPr>
          <w:rFonts w:ascii="Calibri Light" w:hAnsi="Calibri Light" w:cs="Calibri Light"/>
          <w:lang w:eastAsia="en-AU"/>
        </w:rPr>
        <w:t>────────────────────────────────┘</w:t>
      </w:r>
    </w:p>
    <w:p w:rsidR="00830FA1" w:rsidRDefault="00830FA1" w:rsidP="00830FA1">
      <w:pPr>
        <w:pStyle w:val="Style1"/>
        <w:numPr>
          <w:ilvl w:val="0"/>
          <w:numId w:val="0"/>
        </w:numPr>
        <w:ind w:left="360"/>
      </w:pPr>
    </w:p>
    <w:p w:rsidR="00830FA1" w:rsidRDefault="00830FA1" w:rsidP="00830FA1">
      <w:pPr>
        <w:pStyle w:val="Style1"/>
        <w:numPr>
          <w:ilvl w:val="0"/>
          <w:numId w:val="0"/>
        </w:numPr>
        <w:ind w:left="360"/>
      </w:pPr>
    </w:p>
    <w:p w:rsidR="00830FA1" w:rsidRDefault="00830FA1" w:rsidP="00830FA1">
      <w:pPr>
        <w:pStyle w:val="Style1"/>
        <w:ind w:left="360"/>
      </w:pPr>
      <w:proofErr w:type="spellStart"/>
      <w:r>
        <w:t>CommunityPlusDashboard</w:t>
      </w:r>
      <w:proofErr w:type="spellEnd"/>
    </w:p>
    <w:p w:rsidR="00830FA1" w:rsidRDefault="00830FA1" w:rsidP="00830FA1">
      <w:pPr>
        <w:pStyle w:val="Style1"/>
        <w:numPr>
          <w:ilvl w:val="0"/>
          <w:numId w:val="0"/>
        </w:numPr>
        <w:ind w:left="3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 Light" w:hAnsi="Calibri Light" w:cs="Calibri Light"/>
        </w:rPr>
        <w:t>──</w:t>
      </w:r>
      <w:r>
        <w:t xml:space="preserve"> </w:t>
      </w:r>
      <w:proofErr w:type="spellStart"/>
      <w:r>
        <w:t>CommunityPlusHeader</w:t>
      </w:r>
      <w:proofErr w:type="spellEnd"/>
      <w:proofErr w:type="gramStart"/>
      <w:r>
        <w:t xml:space="preserve">   (</w:t>
      </w:r>
      <w:proofErr w:type="spellStart"/>
      <w:proofErr w:type="gramEnd"/>
      <w:r>
        <w:t>nav</w:t>
      </w:r>
      <w:proofErr w:type="spellEnd"/>
      <w:r>
        <w:t xml:space="preserve"> only)</w:t>
      </w:r>
    </w:p>
    <w:p w:rsidR="00830FA1" w:rsidRDefault="00830FA1" w:rsidP="00830FA1">
      <w:pPr>
        <w:pStyle w:val="Style1"/>
        <w:numPr>
          <w:ilvl w:val="0"/>
          <w:numId w:val="0"/>
        </w:numPr>
        <w:ind w:left="3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 Light" w:hAnsi="Calibri Light" w:cs="Calibri Light"/>
        </w:rPr>
        <w:t>──</w:t>
      </w:r>
      <w:r>
        <w:t xml:space="preserve"> </w:t>
      </w:r>
      <w:proofErr w:type="spellStart"/>
      <w:proofErr w:type="gramStart"/>
      <w:r>
        <w:t>CommunityPlusSideBar</w:t>
      </w:r>
      <w:proofErr w:type="spellEnd"/>
      <w:r>
        <w:t xml:space="preserve">  (</w:t>
      </w:r>
      <w:proofErr w:type="spellStart"/>
      <w:proofErr w:type="gramEnd"/>
      <w:r>
        <w:t>nav</w:t>
      </w:r>
      <w:proofErr w:type="spellEnd"/>
      <w:r>
        <w:t xml:space="preserve"> only)</w:t>
      </w:r>
    </w:p>
    <w:p w:rsidR="00830FA1" w:rsidRDefault="00830FA1" w:rsidP="00830FA1">
      <w:pPr>
        <w:pStyle w:val="Style1"/>
        <w:numPr>
          <w:ilvl w:val="0"/>
          <w:numId w:val="0"/>
        </w:numPr>
        <w:ind w:left="360"/>
      </w:pPr>
      <w:r>
        <w:t xml:space="preserve"> └── </w:t>
      </w:r>
      <w:proofErr w:type="spellStart"/>
      <w:r>
        <w:t>MainDisplay</w:t>
      </w:r>
      <w:proofErr w:type="spellEnd"/>
      <w:r>
        <w:t xml:space="preserve">        </w:t>
      </w:r>
      <w:proofErr w:type="gramStart"/>
      <w:r>
        <w:t xml:space="preserve">   (</w:t>
      </w:r>
      <w:proofErr w:type="gramEnd"/>
      <w:r>
        <w:t>dynamic content)</w:t>
      </w:r>
    </w:p>
    <w:p w:rsidR="00E51491" w:rsidRDefault="00E51491" w:rsidP="00830FA1">
      <w:pPr>
        <w:pStyle w:val="Style1"/>
        <w:numPr>
          <w:ilvl w:val="0"/>
          <w:numId w:val="0"/>
        </w:numPr>
        <w:ind w:left="360"/>
      </w:pPr>
    </w:p>
    <w:p w:rsidR="00E51491" w:rsidRDefault="00E51491" w:rsidP="00830FA1">
      <w:pPr>
        <w:pStyle w:val="Style1"/>
        <w:numPr>
          <w:ilvl w:val="0"/>
          <w:numId w:val="0"/>
        </w:numPr>
        <w:ind w:left="360"/>
      </w:pPr>
    </w:p>
    <w:p w:rsidR="00E51491" w:rsidRDefault="00E51491" w:rsidP="00830FA1">
      <w:pPr>
        <w:pStyle w:val="Style1"/>
        <w:numPr>
          <w:ilvl w:val="0"/>
          <w:numId w:val="0"/>
        </w:numPr>
        <w:ind w:left="360"/>
      </w:pPr>
      <w:r>
        <w:t>VIDEO UPLOAD</w:t>
      </w:r>
    </w:p>
    <w:p w:rsidR="00E51491" w:rsidRPr="00E51491" w:rsidRDefault="00E51491" w:rsidP="00E51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Core Concept of Web Content Upload</w:t>
      </w:r>
    </w:p>
    <w:p w:rsidR="00E51491" w:rsidRPr="00E51491" w:rsidRDefault="00E51491" w:rsidP="00E51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At a high level, content upload in a web app involves these steps:</w:t>
      </w:r>
    </w:p>
    <w:p w:rsidR="00E51491" w:rsidRPr="00E51491" w:rsidRDefault="00E51491" w:rsidP="00E51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Frontend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 User selects a file (image, video, document, etc.) and clicks upload.</w:t>
      </w:r>
    </w:p>
    <w:p w:rsidR="00E51491" w:rsidRPr="00E51491" w:rsidRDefault="00E51491" w:rsidP="00E51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Backend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 The server receives the file, optionally validates it (size/type/security), and uploads it to storage.</w:t>
      </w:r>
    </w:p>
    <w:p w:rsidR="00E51491" w:rsidRPr="00E51491" w:rsidRDefault="00E51491" w:rsidP="00E51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Storage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 A persistent, scalable storage system (S3 in your case) holds the file.</w:t>
      </w:r>
    </w:p>
    <w:p w:rsidR="00E51491" w:rsidRPr="00E51491" w:rsidRDefault="00E51491" w:rsidP="00E51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Database (optional but recommended)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 Store metadata about the file—user, file type, URL, timestamps, etc.</w:t>
      </w:r>
    </w:p>
    <w:p w:rsidR="00E51491" w:rsidRPr="00E51491" w:rsidRDefault="00E51491" w:rsidP="00E51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Delivery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 User or other users can access the file via a URL.</w:t>
      </w:r>
    </w:p>
    <w:p w:rsidR="00E51491" w:rsidRPr="00E51491" w:rsidRDefault="00E51491" w:rsidP="00E51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E51491" w:rsidRPr="00E51491" w:rsidRDefault="00E51491" w:rsidP="00E51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Typical Technology Stack for an MVP</w:t>
      </w:r>
    </w:p>
    <w:p w:rsidR="00E51491" w:rsidRPr="00E51491" w:rsidRDefault="00E51491" w:rsidP="00E51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Here’s a lean stack that works well with S3: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417"/>
      </w:tblGrid>
      <w:tr w:rsidR="00E51491" w:rsidRPr="00E51491" w:rsidTr="00E51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MVP Options</w:t>
            </w:r>
          </w:p>
        </w:tc>
      </w:tr>
      <w:tr w:rsidR="00E51491" w:rsidRPr="00E51491" w:rsidTr="00E51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React.js / Next.js (for SPA or SSR), plain HTML+JS if you want minimal setup</w:t>
            </w:r>
          </w:p>
        </w:tc>
      </w:tr>
      <w:tr w:rsidR="00E51491" w:rsidRPr="00E51491" w:rsidTr="00E51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Node.js with Express, or Python with </w:t>
            </w:r>
            <w:proofErr w:type="spellStart"/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FastAPI</w:t>
            </w:r>
            <w:proofErr w:type="spellEnd"/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/ Flask</w:t>
            </w:r>
          </w:p>
        </w:tc>
      </w:tr>
      <w:tr w:rsidR="00E51491" w:rsidRPr="00E51491" w:rsidTr="00E51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AWS S3 (scalable object storage)</w:t>
            </w:r>
          </w:p>
        </w:tc>
      </w:tr>
      <w:tr w:rsidR="00E51491" w:rsidRPr="00E51491" w:rsidTr="00E51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PostgreSQL / MySQL (for file metadata), or </w:t>
            </w:r>
            <w:proofErr w:type="spellStart"/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DynamoDB</w:t>
            </w:r>
            <w:proofErr w:type="spellEnd"/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if you want fully </w:t>
            </w:r>
            <w:proofErr w:type="spellStart"/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serverless</w:t>
            </w:r>
            <w:proofErr w:type="spellEnd"/>
          </w:p>
        </w:tc>
      </w:tr>
      <w:tr w:rsidR="00E51491" w:rsidRPr="00E51491" w:rsidTr="00E51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51491" w:rsidRPr="00E51491" w:rsidRDefault="00E51491" w:rsidP="00E51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JWT or Auth0 / AWS </w:t>
            </w:r>
            <w:proofErr w:type="spellStart"/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Cognito</w:t>
            </w:r>
            <w:proofErr w:type="spellEnd"/>
            <w:r w:rsidRPr="00E51491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(if you want user accounts)</w:t>
            </w:r>
          </w:p>
        </w:tc>
      </w:tr>
    </w:tbl>
    <w:p w:rsidR="00E51491" w:rsidRPr="00E51491" w:rsidRDefault="00E51491" w:rsidP="00E51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E51491" w:rsidRPr="00E51491" w:rsidRDefault="00E51491" w:rsidP="00E51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Upload Flow Options</w:t>
      </w:r>
    </w:p>
    <w:p w:rsidR="00E51491" w:rsidRPr="00E51491" w:rsidRDefault="00E51491" w:rsidP="00E51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There are two main approaches to uploading to S3:</w:t>
      </w:r>
    </w:p>
    <w:p w:rsidR="00E51491" w:rsidRPr="00E51491" w:rsidRDefault="00E51491" w:rsidP="00E51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Option 1: Backend-mediated upload (simpler)</w:t>
      </w:r>
    </w:p>
    <w:p w:rsidR="00E51491" w:rsidRPr="00E51491" w:rsidRDefault="00E51491" w:rsidP="00E51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Flow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E51491" w:rsidRPr="00E51491" w:rsidRDefault="00E51491" w:rsidP="00E514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User selects file → frontend sends file to your backend API.</w:t>
      </w:r>
    </w:p>
    <w:p w:rsidR="00E51491" w:rsidRPr="00E51491" w:rsidRDefault="00E51491" w:rsidP="00E514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Backend receives file → uploads to S3 via AWS SDK.</w:t>
      </w:r>
    </w:p>
    <w:p w:rsidR="00E51491" w:rsidRPr="00E51491" w:rsidRDefault="00E51491" w:rsidP="00E514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Backend returns S3 URL to frontend → optionally store URL in database.</w:t>
      </w:r>
    </w:p>
    <w:p w:rsidR="00E51491" w:rsidRPr="00E51491" w:rsidRDefault="00E51491" w:rsidP="00E51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Pros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 Simple to implement, more control.</w:t>
      </w:r>
    </w:p>
    <w:p w:rsidR="00E51491" w:rsidRPr="00E51491" w:rsidRDefault="00E51491" w:rsidP="00E51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Cons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 Backend handles file traffic → can be heavy if files are large.</w:t>
      </w:r>
    </w:p>
    <w:p w:rsidR="00E51491" w:rsidRPr="00E51491" w:rsidRDefault="00E51491" w:rsidP="00E51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Tech Stack Example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E51491" w:rsidRPr="00E51491" w:rsidRDefault="00E51491" w:rsidP="00E514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Frontend: React + </w:t>
      </w:r>
      <w:proofErr w:type="spellStart"/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Axios</w:t>
      </w:r>
      <w:proofErr w:type="spellEnd"/>
    </w:p>
    <w:p w:rsidR="00E51491" w:rsidRPr="00E51491" w:rsidRDefault="00E51491" w:rsidP="00E514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Backend: Node.js + Express + </w:t>
      </w:r>
      <w:proofErr w:type="spellStart"/>
      <w:r w:rsidRPr="00E51491">
        <w:rPr>
          <w:rFonts w:ascii="Courier New" w:eastAsia="Times New Roman" w:hAnsi="Courier New" w:cs="Courier New"/>
          <w:sz w:val="20"/>
          <w:szCs w:val="20"/>
          <w:lang w:eastAsia="en-AU"/>
        </w:rPr>
        <w:t>aws-sdk</w:t>
      </w:r>
      <w:proofErr w:type="spellEnd"/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S3</w:t>
      </w:r>
    </w:p>
    <w:p w:rsidR="00E51491" w:rsidRPr="00E51491" w:rsidRDefault="00E51491" w:rsidP="00E514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DB: PostgreSQL (store file metadata)</w:t>
      </w:r>
    </w:p>
    <w:p w:rsidR="00E51491" w:rsidRPr="00E51491" w:rsidRDefault="00E51491" w:rsidP="00E51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E51491" w:rsidRPr="00E51491" w:rsidRDefault="00E51491" w:rsidP="00E51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Option 2: Direct S3 Upload with </w:t>
      </w:r>
      <w:proofErr w:type="spellStart"/>
      <w:r w:rsidRPr="00E5149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Presigned</w:t>
      </w:r>
      <w:proofErr w:type="spellEnd"/>
      <w:r w:rsidRPr="00E5149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URL (recommended for MVP scaling)</w:t>
      </w:r>
    </w:p>
    <w:p w:rsidR="00E51491" w:rsidRPr="00E51491" w:rsidRDefault="00E51491" w:rsidP="00E514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Flow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E51491" w:rsidRPr="00E51491" w:rsidRDefault="00E51491" w:rsidP="00E514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Frontend requests a </w:t>
      </w:r>
      <w:proofErr w:type="spellStart"/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presigned</w:t>
      </w:r>
      <w:proofErr w:type="spellEnd"/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URL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from your backend.</w:t>
      </w:r>
    </w:p>
    <w:p w:rsidR="00E51491" w:rsidRPr="00E51491" w:rsidRDefault="00E51491" w:rsidP="00E514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Backend generates </w:t>
      </w:r>
      <w:proofErr w:type="spellStart"/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presigned</w:t>
      </w:r>
      <w:proofErr w:type="spellEnd"/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URL using AWS SDK → returns it to frontend.</w:t>
      </w:r>
    </w:p>
    <w:p w:rsidR="00E51491" w:rsidRPr="00E51491" w:rsidRDefault="00E51491" w:rsidP="00E514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Frontend uploads file </w:t>
      </w: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directly to S3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using the </w:t>
      </w:r>
      <w:proofErr w:type="spellStart"/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presigned</w:t>
      </w:r>
      <w:proofErr w:type="spellEnd"/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URL.</w:t>
      </w:r>
    </w:p>
    <w:p w:rsidR="00E51491" w:rsidRPr="00E51491" w:rsidRDefault="00E51491" w:rsidP="00E514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S3 stores the file → backend optionally records metadata in DB.</w:t>
      </w:r>
    </w:p>
    <w:p w:rsidR="00E51491" w:rsidRPr="00E51491" w:rsidRDefault="00E51491" w:rsidP="00E514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Pros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 Backend doesn’t handle file bytes → scales better for large files.</w:t>
      </w:r>
    </w:p>
    <w:p w:rsidR="00E51491" w:rsidRPr="00E51491" w:rsidRDefault="00E51491" w:rsidP="00E514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149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Cons</w:t>
      </w:r>
      <w:r w:rsidRPr="00E51491">
        <w:rPr>
          <w:rFonts w:ascii="Times New Roman" w:eastAsia="Times New Roman" w:hAnsi="Times New Roman" w:cs="Times New Roman"/>
          <w:sz w:val="24"/>
          <w:szCs w:val="24"/>
          <w:lang w:eastAsia="en-AU"/>
        </w:rPr>
        <w:t>: Slightly more complex setup, but manageable.</w:t>
      </w:r>
    </w:p>
    <w:p w:rsidR="00E51491" w:rsidRDefault="00E51491" w:rsidP="00830FA1">
      <w:pPr>
        <w:pStyle w:val="Style1"/>
        <w:numPr>
          <w:ilvl w:val="0"/>
          <w:numId w:val="0"/>
        </w:numPr>
        <w:ind w:left="360"/>
      </w:pPr>
    </w:p>
    <w:sectPr w:rsidR="00E51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6623F"/>
    <w:multiLevelType w:val="multilevel"/>
    <w:tmpl w:val="75A4AA46"/>
    <w:lvl w:ilvl="0">
      <w:start w:val="1"/>
      <w:numFmt w:val="decimal"/>
      <w:pStyle w:val="Style1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1" w15:restartNumberingAfterBreak="0">
    <w:nsid w:val="0ABD293F"/>
    <w:multiLevelType w:val="multilevel"/>
    <w:tmpl w:val="0DD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2CE3"/>
    <w:multiLevelType w:val="multilevel"/>
    <w:tmpl w:val="975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A11B3"/>
    <w:multiLevelType w:val="multilevel"/>
    <w:tmpl w:val="656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75B36"/>
    <w:multiLevelType w:val="multilevel"/>
    <w:tmpl w:val="E8D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F5039"/>
    <w:multiLevelType w:val="multilevel"/>
    <w:tmpl w:val="DD7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D3248"/>
    <w:multiLevelType w:val="multilevel"/>
    <w:tmpl w:val="72C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E7B7B"/>
    <w:multiLevelType w:val="multilevel"/>
    <w:tmpl w:val="F1E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B05C5"/>
    <w:multiLevelType w:val="multilevel"/>
    <w:tmpl w:val="3100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0649C"/>
    <w:multiLevelType w:val="multilevel"/>
    <w:tmpl w:val="E348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5F0D1E"/>
    <w:multiLevelType w:val="multilevel"/>
    <w:tmpl w:val="B6D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96C89"/>
    <w:multiLevelType w:val="multilevel"/>
    <w:tmpl w:val="1CA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C60C2"/>
    <w:multiLevelType w:val="multilevel"/>
    <w:tmpl w:val="6514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72FD9"/>
    <w:multiLevelType w:val="multilevel"/>
    <w:tmpl w:val="9FA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77E04"/>
    <w:multiLevelType w:val="multilevel"/>
    <w:tmpl w:val="6B9E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B5C54"/>
    <w:multiLevelType w:val="multilevel"/>
    <w:tmpl w:val="9B5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11"/>
  </w:num>
  <w:num w:numId="5">
    <w:abstractNumId w:val="8"/>
  </w:num>
  <w:num w:numId="6">
    <w:abstractNumId w:val="5"/>
  </w:num>
  <w:num w:numId="7">
    <w:abstractNumId w:val="13"/>
  </w:num>
  <w:num w:numId="8">
    <w:abstractNumId w:val="7"/>
  </w:num>
  <w:num w:numId="9">
    <w:abstractNumId w:val="4"/>
  </w:num>
  <w:num w:numId="10">
    <w:abstractNumId w:val="12"/>
  </w:num>
  <w:num w:numId="11">
    <w:abstractNumId w:val="14"/>
  </w:num>
  <w:num w:numId="12">
    <w:abstractNumId w:val="1"/>
  </w:num>
  <w:num w:numId="13">
    <w:abstractNumId w:val="2"/>
  </w:num>
  <w:num w:numId="14">
    <w:abstractNumId w:val="15"/>
  </w:num>
  <w:num w:numId="15">
    <w:abstractNumId w:val="1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35"/>
    <w:rsid w:val="00100D78"/>
    <w:rsid w:val="00830FA1"/>
    <w:rsid w:val="00856B32"/>
    <w:rsid w:val="00880E35"/>
    <w:rsid w:val="00E51491"/>
    <w:rsid w:val="00E6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94FD"/>
  <w15:chartTrackingRefBased/>
  <w15:docId w15:val="{6E0B7117-4234-4290-8B16-31A0FA1C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14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E514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80E35"/>
    <w:rPr>
      <w:b/>
      <w:bCs/>
    </w:rPr>
  </w:style>
  <w:style w:type="paragraph" w:styleId="NormalWeb">
    <w:name w:val="Normal (Web)"/>
    <w:basedOn w:val="Normal"/>
    <w:uiPriority w:val="99"/>
    <w:unhideWhenUsed/>
    <w:rsid w:val="00880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Style1">
    <w:name w:val="Style1"/>
    <w:basedOn w:val="Heading1"/>
    <w:link w:val="Style1Char"/>
    <w:qFormat/>
    <w:rsid w:val="00880E35"/>
    <w:pPr>
      <w:numPr>
        <w:numId w:val="1"/>
      </w:numPr>
      <w:spacing w:before="0" w:line="240" w:lineRule="auto"/>
      <w:jc w:val="both"/>
    </w:pPr>
    <w:rPr>
      <w:rFonts w:eastAsia="Times New Roman" w:cstheme="minorHAnsi"/>
      <w:b/>
      <w:color w:val="000000" w:themeColor="text1"/>
    </w:rPr>
  </w:style>
  <w:style w:type="character" w:customStyle="1" w:styleId="Style1Char">
    <w:name w:val="Style1 Char"/>
    <w:basedOn w:val="Heading1Char"/>
    <w:link w:val="Style1"/>
    <w:rsid w:val="00880E35"/>
    <w:rPr>
      <w:rFonts w:asciiTheme="majorHAnsi" w:eastAsia="Times New Roman" w:hAnsiTheme="majorHAnsi" w:cstheme="minorHAns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80E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0E3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80E35"/>
    <w:pPr>
      <w:tabs>
        <w:tab w:val="left" w:pos="440"/>
        <w:tab w:val="right" w:leader="dot" w:pos="9016"/>
      </w:tabs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880E3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80E3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149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51491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E514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B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B32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qFormat/>
    <w:rsid w:val="00856B32"/>
    <w:rPr>
      <w:i/>
      <w:iCs/>
    </w:rPr>
  </w:style>
  <w:style w:type="character" w:customStyle="1" w:styleId="hljs-number">
    <w:name w:val="hljs-number"/>
    <w:basedOn w:val="DefaultParagraphFont"/>
    <w:rsid w:val="00856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9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5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7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45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10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2026-01-02T20:21:00Z</dcterms:created>
  <dcterms:modified xsi:type="dcterms:W3CDTF">2026-01-04T08:27:00Z</dcterms:modified>
</cp:coreProperties>
</file>