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Subject: </w:t>
      </w:r>
      <w:r>
        <w:t>CHA Employee Portal — Your Access &amp; Next Steps for the 30-Day Beta</w:t>
      </w:r>
    </w:p>
    <w:p/>
    <w:p>
      <w:r>
        <w:t>Hi Carrileen,</w:t>
      </w:r>
    </w:p>
    <w:p>
      <w:r>
        <w:t>Following up on what we discussed — the CHA Employee Portal is ready for you to start setting up real employee data ahead of our 30-day beta run alongside the existing system. The sooner your roster is in, the sooner that 30-day clock can start, so if you're able to log in and get the upload done this week, that would keep us on track. Here's everything you need to get started.</w:t>
      </w:r>
    </w:p>
    <w:p/>
    <w:p>
      <w:r>
        <w:rPr>
          <w:b/>
          <w:color w:val="0B2B35"/>
          <w:sz w:val="24"/>
        </w:rPr>
        <w:t>Your account</w:t>
      </w:r>
    </w:p>
    <w:p>
      <w:r>
        <w:t>You already have access — you set your password via the invite email from our system (sender showed as Supabase Auth) and logged in on August 20. That's your real login going forward; nothing is pre-set or shared. If you ever get logged out and can't find your way back in, just reach back out.</w:t>
      </w:r>
    </w:p>
    <w:p>
      <w:pPr>
        <w:pStyle w:val="ListBullet"/>
      </w:pPr>
      <w:r>
        <w:rPr>
          <w:b/>
        </w:rPr>
        <w:t xml:space="preserve">Portal URL: </w:t>
      </w:r>
      <w:r>
        <w:t>https://portal.communityhousingassociates.org</w:t>
      </w:r>
    </w:p>
    <w:p>
      <w:pPr>
        <w:pStyle w:val="ListBullet"/>
      </w:pPr>
      <w:r>
        <w:rPr>
          <w:b/>
        </w:rPr>
        <w:t xml:space="preserve">Login: </w:t>
      </w:r>
      <w:r>
        <w:t>cedwards@communityhousingmd.org (your email)</w:t>
      </w:r>
    </w:p>
    <w:p>
      <w:pPr>
        <w:pStyle w:val="ListBullet"/>
      </w:pPr>
      <w:r>
        <w:rPr>
          <w:b/>
        </w:rPr>
        <w:t xml:space="preserve">Password: </w:t>
      </w:r>
      <w:r>
        <w:t>you’ll set this yourself via the invite link — we never see or store it</w:t>
      </w:r>
    </w:p>
    <w:p>
      <w:r>
        <w:t>One note on your account setup: internally your system permission level is "Admin," which gives you full access to the tools below. Your actual title displayed throughout the portal is "Accounting Manager" — the Admin permission is just what lets you manage data directly rather than routing everything through us.</w:t>
      </w:r>
    </w:p>
    <w:p/>
    <w:p>
      <w:r>
        <w:rPr>
          <w:b/>
          <w:color w:val="0B2B35"/>
          <w:sz w:val="24"/>
        </w:rPr>
        <w:t>What you’ll be able to do once logged in</w:t>
      </w:r>
    </w:p>
    <w:p>
      <w:pPr>
        <w:pStyle w:val="ListBullet"/>
      </w:pPr>
      <w:r>
        <w:rPr>
          <w:b/>
        </w:rPr>
        <w:t xml:space="preserve">Admin → Data Import: </w:t>
      </w:r>
      <w:r>
        <w:t>the main tool for this next step — download the intake spreadsheet templates, fill them in with real data, and upload the completed files directly. The portal validates everything (flags missing info, mismatched accrual rates, duplicate entries, etc.) before anything is saved. Once your batch is clean, it goes to Rio for final review and commit — a second set of eyes on anything that creates real roster/pay records, before it goes live.</w:t>
      </w:r>
    </w:p>
    <w:p>
      <w:pPr>
        <w:pStyle w:val="ListBullet"/>
      </w:pPr>
      <w:r>
        <w:rPr>
          <w:b/>
        </w:rPr>
        <w:t xml:space="preserve">Admin → Users: </w:t>
      </w:r>
      <w:r>
        <w:t>view/edit the employee roster directly once loaded.</w:t>
      </w:r>
    </w:p>
    <w:p>
      <w:pPr>
        <w:pStyle w:val="ListBullet"/>
      </w:pPr>
      <w:r>
        <w:rPr>
          <w:b/>
        </w:rPr>
        <w:t xml:space="preserve">Admin → Salary: </w:t>
      </w:r>
      <w:r>
        <w:t>view and manage compensation data (restricted to Admin/CEO/Accounting Manager only).</w:t>
      </w:r>
    </w:p>
    <w:p>
      <w:pPr>
        <w:pStyle w:val="ListBullet"/>
      </w:pPr>
      <w:r>
        <w:rPr>
          <w:b/>
        </w:rPr>
        <w:t xml:space="preserve">Admin → Settings: </w:t>
      </w:r>
      <w:r>
        <w:t>leave policy, pay period, mileage rate, and approval workflow configuration.</w:t>
      </w:r>
    </w:p>
    <w:p/>
    <w:p>
      <w:r>
        <w:rPr>
          <w:b/>
          <w:color w:val="0B2B35"/>
          <w:sz w:val="24"/>
        </w:rPr>
        <w:t>Next steps — getting real data loaded</w:t>
      </w:r>
    </w:p>
    <w:p>
      <w:pPr>
        <w:pStyle w:val="ListNumber"/>
      </w:pPr>
      <w:r>
        <w:t>Log in and go to Admin → Data Import.</w:t>
      </w:r>
    </w:p>
    <w:p>
      <w:pPr>
        <w:pStyle w:val="ListNumber"/>
      </w:pPr>
      <w:r>
        <w:t>Download the three templates from that page:</w:t>
      </w:r>
    </w:p>
    <w:p>
      <w:pPr>
        <w:pStyle w:val="ListBullet"/>
      </w:pPr>
      <w:r>
        <w:rPr>
          <w:b/>
        </w:rPr>
        <w:t xml:space="preserve">Employee Information Intake — </w:t>
      </w:r>
      <w:r>
        <w:t>roster, contact info, hire date, department/title, and a new Staff Category column (leave blank for a regular CHA employee; select Resident Advocate for that group — see note below)</w:t>
      </w:r>
    </w:p>
    <w:p>
      <w:pPr>
        <w:pStyle w:val="ListBullet"/>
      </w:pPr>
      <w:r>
        <w:rPr>
          <w:b/>
        </w:rPr>
        <w:t xml:space="preserve">Leave Balance Validation — </w:t>
      </w:r>
      <w:r>
        <w:t>current PTO/sick/personal balances (the sheet auto-flags anything that doesn’t match the portal’s accrual calculation, so we can resolve discrepancies before anything goes live)</w:t>
      </w:r>
    </w:p>
    <w:p>
      <w:pPr>
        <w:pStyle w:val="ListBullet"/>
      </w:pPr>
      <w:r>
        <w:rPr>
          <w:b/>
        </w:rPr>
        <w:t xml:space="preserve">Salary Data Intake — </w:t>
      </w:r>
      <w:r>
        <w:t>compensation data.</w:t>
      </w:r>
    </w:p>
    <w:p>
      <w:pPr/>
      <w:r>
        <w:t>A security note on all three: once completed, please upload these directly through the portal’s Data Import page rather than emailing them back to us — that’s also how the data actually gets validated and loaded, so there’s no extra step. If you ever do need to send a completed file by email for any reason, please make sure it’s encrypted or password-protected first — these carry personal information (addresses, compensation, leave balances) that shouldn’t travel over plain email.</w:t>
      </w:r>
    </w:p>
    <w:p>
      <w:pPr/>
      <w:r>
        <w:t>One thing specific to your own row: your account already exists in the portal, so please leave yourself out of the Employee Information Intake sheet — a repeat email there gets flagged as a duplicate and rejected. Go ahead and add yourself normally to the Leave Balance Validation and Salary Data Intake sheets, though — those will match correctly against your existing account.</w:t>
      </w:r>
    </w:p>
    <w:p>
      <w:pPr/>
      <w:r>
        <w:t>A note on Resident Advocates: some of your staff carry that title instead of a standard CHA employee role. We’re still confirming the exact differences with you (it looks like they may not accrue PTO the same way, and may be paid hourly) — for now, just mark them as Resident Advocate in the new Staff Category column so they’re flagged correctly, and we’ll adjust their leave/pay handling together once that’s confirmed. This shouldn’t hold up the rest of the upload.</w:t>
      </w:r>
    </w:p>
    <w:p>
      <w:pPr>
        <w:pStyle w:val="ListNumber"/>
      </w:pPr>
      <w:r>
        <w:t>Fill in the real employee data offline.</w:t>
      </w:r>
    </w:p>
    <w:p>
      <w:pPr>
        <w:pStyle w:val="ListNumber"/>
      </w:pPr>
      <w:r>
        <w:t>Upload all three files together on that same page — the portal will show you a preview with any errors or warnings before anything is finalized.</w:t>
      </w:r>
    </w:p>
    <w:p>
      <w:r>
        <w:t>Take your time on the Leave Balance sheet especially — anything CHA’s records show that doesn’t match the portal’s own accrual-rate calculation will get flagged for us to reconcile together before it goes live.</w:t>
      </w:r>
    </w:p>
    <w:p/>
    <w:p>
      <w:r>
        <w:rPr>
          <w:b/>
          <w:color w:val="0B2B35"/>
          <w:sz w:val="24"/>
        </w:rPr>
        <w:t>Roadmap for the next 30 days</w:t>
      </w:r>
    </w:p>
    <w:p>
      <w:pPr>
        <w:pStyle w:val="ListBullet"/>
      </w:pPr>
      <w:r>
        <w:rPr>
          <w:b/>
        </w:rPr>
        <w:t>This week: You get logged in and submit real employee, leave balance, and salary data through the Import tool above for review.</w:t>
      </w:r>
      <w:r/>
    </w:p>
    <w:p>
      <w:pPr>
        <w:pStyle w:val="ListBullet"/>
      </w:pPr>
      <w:r>
        <w:rPr>
          <w:b/>
        </w:rPr>
        <w:t xml:space="preserve">Once loaded: </w:t>
      </w:r>
      <w:r>
        <w:t>We review together, resolve any flagged discrepancies, and get real login invitations sent out to the rest of the staff.</w:t>
      </w:r>
    </w:p>
    <w:p>
      <w:pPr>
        <w:pStyle w:val="ListBullet"/>
      </w:pPr>
      <w:r>
        <w:rPr>
          <w:b/>
        </w:rPr>
        <w:t xml:space="preserve">30-day parallel run: </w:t>
      </w:r>
      <w:r>
        <w:t>Everyone uses the portal alongside the existing system side by side. We’ll check in weekly to compare balances/timesheets between the two systems and track down anything that doesn’t match.</w:t>
      </w:r>
    </w:p>
    <w:p>
      <w:pPr>
        <w:pStyle w:val="ListBullet"/>
      </w:pPr>
      <w:r>
        <w:rPr>
          <w:b/>
        </w:rPr>
        <w:t xml:space="preserve">End of pilot: </w:t>
      </w:r>
      <w:r>
        <w:t>We review everything together and make the go/no-go call on fully cutting over to the portal as the system of record.</w:t>
      </w:r>
    </w:p>
    <w:p/>
    <w:p>
      <w:r>
        <w:t>One open item — do you want to designate a backup approver to cover timesheet/leave approvals when you’re out? Happy to add whoever you’d like to the Approval Workflow settings.</w:t>
      </w:r>
    </w:p>
    <w:p/>
    <w:p>
      <w:r>
        <w:t>Let me know if anything doesn’t come through or if you hit any issues logging in — happy to jump on a call if it’s easier to walk through the first upload together.</w:t>
      </w:r>
    </w:p>
    <w:p/>
    <w:p>
      <w:r>
        <w:t>Thanks,</w:t>
      </w:r>
    </w:p>
    <w:p>
      <w:r>
        <w:t>[Your 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