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931" w:rsidRPr="00351C6A" w:rsidRDefault="002F10EA" w:rsidP="002F1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Verdana" w:hAnsi="Verdana" w:cs="Times New Roman"/>
          <w:b/>
          <w:sz w:val="22"/>
          <w:szCs w:val="22"/>
        </w:rPr>
      </w:pPr>
      <w:bookmarkStart w:id="0" w:name="_GoBack"/>
      <w:r w:rsidRPr="00351C6A">
        <w:rPr>
          <w:rFonts w:ascii="Verdana" w:hAnsi="Verdana" w:cs="Times New Roman"/>
          <w:b/>
          <w:sz w:val="22"/>
          <w:szCs w:val="22"/>
        </w:rPr>
        <w:t>Data Instrument Revisions</w:t>
      </w:r>
      <w:r w:rsidR="001D68F5">
        <w:rPr>
          <w:rFonts w:ascii="Verdana" w:hAnsi="Verdana" w:cs="Times New Roman"/>
          <w:b/>
          <w:sz w:val="22"/>
          <w:szCs w:val="22"/>
        </w:rPr>
        <w:t xml:space="preserve"> by page number</w:t>
      </w:r>
    </w:p>
    <w:bookmarkEnd w:id="0"/>
    <w:p w:rsidR="002F10EA" w:rsidRDefault="002F10EA" w:rsidP="00F2593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cs="Times New Roman"/>
          <w:sz w:val="20"/>
          <w:szCs w:val="20"/>
        </w:rPr>
      </w:pPr>
    </w:p>
    <w:p w:rsidR="002F10EA" w:rsidRPr="00AD2474" w:rsidRDefault="002F10EA"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cs="Times New Roman"/>
          <w:b/>
          <w:sz w:val="20"/>
          <w:szCs w:val="20"/>
        </w:rPr>
      </w:pPr>
      <w:r w:rsidRPr="00AD2474">
        <w:rPr>
          <w:rFonts w:ascii="Verdana" w:hAnsi="Verdana" w:cs="Times New Roman"/>
          <w:b/>
          <w:sz w:val="20"/>
          <w:szCs w:val="20"/>
        </w:rPr>
        <w:t xml:space="preserve">Page 8 - </w:t>
      </w:r>
      <w:r w:rsidR="00F25931" w:rsidRPr="00AD2474">
        <w:rPr>
          <w:rFonts w:ascii="Verdana" w:hAnsi="Verdana" w:cs="Times New Roman"/>
          <w:b/>
          <w:sz w:val="20"/>
          <w:szCs w:val="20"/>
        </w:rPr>
        <w:t>Active Loans and Active Loan Amount</w:t>
      </w:r>
    </w:p>
    <w:p w:rsidR="00817E50" w:rsidRDefault="00817E50"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cs="Times New Roman"/>
          <w:sz w:val="20"/>
          <w:szCs w:val="20"/>
        </w:rPr>
      </w:pPr>
      <w:r w:rsidRPr="00817E50">
        <w:rPr>
          <w:rFonts w:ascii="Verdana" w:hAnsi="Verdana" w:cs="Times New Roman"/>
          <w:sz w:val="20"/>
          <w:szCs w:val="20"/>
          <w:u w:val="single"/>
        </w:rPr>
        <w:t>Reason for change:</w:t>
      </w:r>
      <w:r>
        <w:rPr>
          <w:rFonts w:ascii="Verdana" w:hAnsi="Verdana" w:cs="Times New Roman"/>
          <w:sz w:val="20"/>
          <w:szCs w:val="20"/>
        </w:rPr>
        <w:t xml:space="preserve">  </w:t>
      </w:r>
      <w:r w:rsidR="00F25931" w:rsidRPr="00351C6A">
        <w:rPr>
          <w:rFonts w:ascii="Verdana" w:hAnsi="Verdana" w:cs="Times New Roman"/>
          <w:sz w:val="20"/>
          <w:szCs w:val="20"/>
        </w:rPr>
        <w:t xml:space="preserve">This data element is consistently reported incorrectly and </w:t>
      </w:r>
      <w:r w:rsidR="002F10EA" w:rsidRPr="00351C6A">
        <w:rPr>
          <w:rFonts w:ascii="Verdana" w:hAnsi="Verdana" w:cs="Times New Roman"/>
          <w:sz w:val="20"/>
          <w:szCs w:val="20"/>
        </w:rPr>
        <w:t xml:space="preserve">needs to be </w:t>
      </w:r>
      <w:r w:rsidR="00F25931" w:rsidRPr="00351C6A">
        <w:rPr>
          <w:rFonts w:ascii="Verdana" w:hAnsi="Verdana" w:cs="Times New Roman"/>
          <w:sz w:val="20"/>
          <w:szCs w:val="20"/>
        </w:rPr>
        <w:t xml:space="preserve">simplified.  The way it is currently reported is not applicable to some states given the loan structure they use and creates inequitable application to grantees.  </w:t>
      </w:r>
    </w:p>
    <w:p w:rsidR="00F25931" w:rsidRDefault="00817E50" w:rsidP="002F1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cs="Times New Roman"/>
          <w:sz w:val="20"/>
          <w:szCs w:val="20"/>
        </w:rPr>
      </w:pPr>
      <w:r w:rsidRPr="00817E50">
        <w:rPr>
          <w:rFonts w:ascii="Verdana" w:hAnsi="Verdana" w:cs="Times New Roman"/>
          <w:sz w:val="20"/>
          <w:szCs w:val="20"/>
          <w:u w:val="single"/>
        </w:rPr>
        <w:t>Description of change</w:t>
      </w:r>
      <w:r>
        <w:rPr>
          <w:rFonts w:ascii="Verdana" w:hAnsi="Verdana" w:cs="Times New Roman"/>
          <w:sz w:val="20"/>
          <w:szCs w:val="20"/>
        </w:rPr>
        <w:t>:  The two active loan</w:t>
      </w:r>
      <w:r w:rsidR="00F25931" w:rsidRPr="00351C6A">
        <w:rPr>
          <w:rFonts w:ascii="Verdana" w:hAnsi="Verdana" w:cs="Times New Roman"/>
          <w:sz w:val="20"/>
          <w:szCs w:val="20"/>
        </w:rPr>
        <w:t xml:space="preserve"> data element</w:t>
      </w:r>
      <w:r>
        <w:rPr>
          <w:rFonts w:ascii="Verdana" w:hAnsi="Verdana" w:cs="Times New Roman"/>
          <w:sz w:val="20"/>
          <w:szCs w:val="20"/>
        </w:rPr>
        <w:t xml:space="preserve">s have been </w:t>
      </w:r>
      <w:r w:rsidR="00F25931" w:rsidRPr="00351C6A">
        <w:rPr>
          <w:rFonts w:ascii="Verdana" w:hAnsi="Verdana" w:cs="Times New Roman"/>
          <w:sz w:val="20"/>
          <w:szCs w:val="20"/>
        </w:rPr>
        <w:t>deleted</w:t>
      </w:r>
      <w:r>
        <w:rPr>
          <w:rFonts w:ascii="Verdana" w:hAnsi="Verdana" w:cs="Times New Roman"/>
          <w:sz w:val="20"/>
          <w:szCs w:val="20"/>
        </w:rPr>
        <w:t>.  Fi</w:t>
      </w:r>
      <w:r w:rsidR="00F25931" w:rsidRPr="00351C6A">
        <w:rPr>
          <w:rFonts w:ascii="Verdana" w:hAnsi="Verdana" w:cs="Times New Roman"/>
          <w:sz w:val="20"/>
          <w:szCs w:val="20"/>
        </w:rPr>
        <w:t xml:space="preserve">nancial loan programs </w:t>
      </w:r>
      <w:r>
        <w:rPr>
          <w:rFonts w:ascii="Verdana" w:hAnsi="Verdana" w:cs="Times New Roman"/>
          <w:sz w:val="20"/>
          <w:szCs w:val="20"/>
        </w:rPr>
        <w:t>will only r</w:t>
      </w:r>
      <w:r w:rsidR="00F25931" w:rsidRPr="00351C6A">
        <w:rPr>
          <w:rFonts w:ascii="Verdana" w:hAnsi="Verdana" w:cs="Times New Roman"/>
          <w:sz w:val="20"/>
          <w:szCs w:val="20"/>
        </w:rPr>
        <w:t>eport the current number of loans that defaulted during the reporting period and the net loss of those loans</w:t>
      </w:r>
      <w:r>
        <w:rPr>
          <w:rFonts w:ascii="Verdana" w:hAnsi="Verdana" w:cs="Times New Roman"/>
          <w:sz w:val="20"/>
          <w:szCs w:val="20"/>
        </w:rPr>
        <w:t xml:space="preserve"> as have been reported previously.  </w:t>
      </w:r>
      <w:r>
        <w:rPr>
          <w:rFonts w:ascii="Verdana" w:eastAsiaTheme="minorEastAsia" w:hAnsi="Verdana" w:cs="Times New Roman"/>
          <w:sz w:val="20"/>
          <w:szCs w:val="20"/>
          <w:lang w:eastAsia="ja-JP"/>
        </w:rPr>
        <w:t xml:space="preserve">In addition, the instructions have been </w:t>
      </w:r>
      <w:r w:rsidR="00E46B8C">
        <w:rPr>
          <w:rFonts w:ascii="Verdana" w:eastAsiaTheme="minorEastAsia" w:hAnsi="Verdana" w:cs="Times New Roman"/>
          <w:sz w:val="20"/>
          <w:szCs w:val="20"/>
          <w:lang w:eastAsia="ja-JP"/>
        </w:rPr>
        <w:t>clarified</w:t>
      </w:r>
      <w:r>
        <w:rPr>
          <w:rFonts w:ascii="Verdana" w:eastAsiaTheme="minorEastAsia" w:hAnsi="Verdana" w:cs="Times New Roman"/>
          <w:sz w:val="20"/>
          <w:szCs w:val="20"/>
          <w:lang w:eastAsia="ja-JP"/>
        </w:rPr>
        <w:t xml:space="preserve"> to allow financial loan programs to </w:t>
      </w:r>
      <w:r w:rsidR="00F25931" w:rsidRPr="00351C6A">
        <w:rPr>
          <w:rFonts w:ascii="Verdana" w:hAnsi="Verdana" w:cs="Times New Roman"/>
          <w:sz w:val="20"/>
          <w:szCs w:val="20"/>
        </w:rPr>
        <w:t xml:space="preserve">“defer” reporting a default to the next fiscal year if they </w:t>
      </w:r>
      <w:r>
        <w:rPr>
          <w:rFonts w:ascii="Verdana" w:hAnsi="Verdana" w:cs="Times New Roman"/>
          <w:sz w:val="20"/>
          <w:szCs w:val="20"/>
        </w:rPr>
        <w:t xml:space="preserve">think </w:t>
      </w:r>
      <w:r w:rsidR="00F25931" w:rsidRPr="00351C6A">
        <w:rPr>
          <w:rFonts w:ascii="Verdana" w:hAnsi="Verdana" w:cs="Times New Roman"/>
          <w:sz w:val="20"/>
          <w:szCs w:val="20"/>
        </w:rPr>
        <w:t xml:space="preserve">they </w:t>
      </w:r>
      <w:r>
        <w:rPr>
          <w:rFonts w:ascii="Verdana" w:hAnsi="Verdana" w:cs="Times New Roman"/>
          <w:sz w:val="20"/>
          <w:szCs w:val="20"/>
        </w:rPr>
        <w:t xml:space="preserve">can </w:t>
      </w:r>
      <w:r w:rsidR="00F25931" w:rsidRPr="00351C6A">
        <w:rPr>
          <w:rFonts w:ascii="Verdana" w:hAnsi="Verdana" w:cs="Times New Roman"/>
          <w:sz w:val="20"/>
          <w:szCs w:val="20"/>
        </w:rPr>
        <w:t xml:space="preserve">“recoup” some of the loan amount during the next 12 months and thus would have a more accurate net loss amount to report.  </w:t>
      </w:r>
      <w:r w:rsidR="00E46B8C">
        <w:rPr>
          <w:rFonts w:ascii="Verdana" w:hAnsi="Verdana" w:cs="Times New Roman"/>
          <w:sz w:val="20"/>
          <w:szCs w:val="20"/>
        </w:rPr>
        <w:t xml:space="preserve">This is simply acknowledging how many already report defaults.  </w:t>
      </w:r>
    </w:p>
    <w:p w:rsidR="00817E50" w:rsidRDefault="00817E50" w:rsidP="002F1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041AD0" w:rsidRPr="00041AD0" w:rsidRDefault="00041AD0" w:rsidP="002F1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041AD0">
        <w:rPr>
          <w:rFonts w:ascii="Verdana" w:eastAsiaTheme="minorEastAsia" w:hAnsi="Verdana" w:cs="Times New Roman"/>
          <w:b/>
          <w:sz w:val="20"/>
          <w:szCs w:val="20"/>
          <w:lang w:eastAsia="ja-JP"/>
        </w:rPr>
        <w:t xml:space="preserve">Page 11 </w:t>
      </w:r>
      <w:r w:rsidR="00163591">
        <w:rPr>
          <w:rFonts w:ascii="Verdana" w:eastAsiaTheme="minorEastAsia" w:hAnsi="Verdana" w:cs="Times New Roman"/>
          <w:b/>
          <w:sz w:val="20"/>
          <w:szCs w:val="20"/>
          <w:lang w:eastAsia="ja-JP"/>
        </w:rPr>
        <w:t>and 12</w:t>
      </w:r>
      <w:r w:rsidRPr="00041AD0">
        <w:rPr>
          <w:rFonts w:ascii="Verdana" w:eastAsiaTheme="minorEastAsia" w:hAnsi="Verdana" w:cs="Times New Roman"/>
          <w:b/>
          <w:sz w:val="20"/>
          <w:szCs w:val="20"/>
          <w:lang w:eastAsia="ja-JP"/>
        </w:rPr>
        <w:t>– Description of Individuals Excluded from Performance Measure</w:t>
      </w:r>
    </w:p>
    <w:p w:rsidR="00041AD0" w:rsidRDefault="00041AD0" w:rsidP="002F1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041AD0">
        <w:rPr>
          <w:rFonts w:ascii="Verdana" w:eastAsiaTheme="minorEastAsia" w:hAnsi="Verdana" w:cs="Times New Roman"/>
          <w:sz w:val="20"/>
          <w:szCs w:val="20"/>
          <w:u w:val="single"/>
          <w:lang w:eastAsia="ja-JP"/>
        </w:rPr>
        <w:t>Reason for change</w:t>
      </w:r>
      <w:r>
        <w:rPr>
          <w:rFonts w:ascii="Verdana" w:eastAsiaTheme="minorEastAsia" w:hAnsi="Verdana" w:cs="Times New Roman"/>
          <w:sz w:val="20"/>
          <w:szCs w:val="20"/>
          <w:lang w:eastAsia="ja-JP"/>
        </w:rPr>
        <w:t xml:space="preserve">:  There has been considerable confusion about when it is legitimate for individuals to be excluded from the performance measure.  Additional description is needed to support review and data consistency across grantees.  </w:t>
      </w:r>
    </w:p>
    <w:p w:rsidR="00041AD0" w:rsidRDefault="00041AD0" w:rsidP="002F1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817E50">
        <w:rPr>
          <w:rFonts w:ascii="Verdana" w:hAnsi="Verdana" w:cs="Times New Roman"/>
          <w:sz w:val="20"/>
          <w:szCs w:val="20"/>
          <w:u w:val="single"/>
        </w:rPr>
        <w:t>Description of change</w:t>
      </w:r>
      <w:r>
        <w:rPr>
          <w:rFonts w:ascii="Verdana" w:hAnsi="Verdana" w:cs="Times New Roman"/>
          <w:sz w:val="20"/>
          <w:szCs w:val="20"/>
        </w:rPr>
        <w:t>:  A text box has been added that must be completed w</w:t>
      </w:r>
      <w:r w:rsidR="00265346">
        <w:rPr>
          <w:rFonts w:ascii="Verdana" w:hAnsi="Verdana" w:cs="Times New Roman"/>
          <w:sz w:val="20"/>
          <w:szCs w:val="20"/>
        </w:rPr>
        <w:t>hen</w:t>
      </w:r>
      <w:r>
        <w:rPr>
          <w:rFonts w:ascii="Verdana" w:hAnsi="Verdana" w:cs="Times New Roman"/>
          <w:sz w:val="20"/>
          <w:szCs w:val="20"/>
        </w:rPr>
        <w:t xml:space="preserve"> individuals are excluded from the performance measure (a positive number is reported in line 2.D on page 11</w:t>
      </w:r>
      <w:r w:rsidR="00163591">
        <w:rPr>
          <w:rFonts w:ascii="Verdana" w:hAnsi="Verdana" w:cs="Times New Roman"/>
          <w:sz w:val="20"/>
          <w:szCs w:val="20"/>
        </w:rPr>
        <w:t xml:space="preserve"> and on page 12</w:t>
      </w:r>
      <w:r>
        <w:rPr>
          <w:rFonts w:ascii="Verdana" w:hAnsi="Verdana" w:cs="Times New Roman"/>
          <w:sz w:val="20"/>
          <w:szCs w:val="20"/>
        </w:rPr>
        <w:t xml:space="preserve">).  </w:t>
      </w:r>
    </w:p>
    <w:p w:rsidR="00041AD0" w:rsidRPr="00351C6A" w:rsidRDefault="00041AD0" w:rsidP="002F10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F80047" w:rsidRPr="00AD2474" w:rsidRDefault="00BD1CE7"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AD2474">
        <w:rPr>
          <w:rFonts w:ascii="Verdana" w:eastAsiaTheme="minorEastAsia" w:hAnsi="Verdana" w:cs="Times New Roman"/>
          <w:b/>
          <w:sz w:val="20"/>
          <w:szCs w:val="20"/>
          <w:lang w:eastAsia="ja-JP"/>
        </w:rPr>
        <w:t>Page 13</w:t>
      </w:r>
      <w:r w:rsidR="00F80047" w:rsidRPr="00AD2474">
        <w:rPr>
          <w:rFonts w:ascii="Verdana" w:eastAsiaTheme="minorEastAsia" w:hAnsi="Verdana" w:cs="Times New Roman"/>
          <w:b/>
          <w:sz w:val="20"/>
          <w:szCs w:val="20"/>
          <w:lang w:eastAsia="ja-JP"/>
        </w:rPr>
        <w:t xml:space="preserve"> – Anecdotes</w:t>
      </w:r>
      <w:r w:rsidR="009520D7" w:rsidRPr="00AD2474">
        <w:rPr>
          <w:rFonts w:ascii="Verdana" w:eastAsiaTheme="minorEastAsia" w:hAnsi="Verdana" w:cs="Times New Roman"/>
          <w:b/>
          <w:sz w:val="20"/>
          <w:szCs w:val="20"/>
          <w:lang w:eastAsia="ja-JP"/>
        </w:rPr>
        <w:t xml:space="preserve"> (State Financing)</w:t>
      </w:r>
    </w:p>
    <w:p w:rsidR="007205E8" w:rsidRPr="007205E8" w:rsidRDefault="007205E8"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u w:val="single"/>
          <w:lang w:eastAsia="ja-JP"/>
        </w:rPr>
        <w:t xml:space="preserve">Reason for Change:  </w:t>
      </w:r>
      <w:r>
        <w:rPr>
          <w:rFonts w:ascii="Verdana" w:eastAsiaTheme="minorEastAsia" w:hAnsi="Verdana" w:cs="Times New Roman"/>
          <w:sz w:val="20"/>
          <w:szCs w:val="20"/>
          <w:lang w:eastAsia="ja-JP"/>
        </w:rPr>
        <w:t>T</w:t>
      </w:r>
      <w:r w:rsidRPr="007205E8">
        <w:rPr>
          <w:rFonts w:ascii="Verdana" w:eastAsiaTheme="minorEastAsia" w:hAnsi="Verdana" w:cs="Times New Roman"/>
          <w:sz w:val="20"/>
          <w:szCs w:val="20"/>
          <w:lang w:eastAsia="ja-JP"/>
        </w:rPr>
        <w:t xml:space="preserve">o </w:t>
      </w:r>
      <w:r>
        <w:rPr>
          <w:rFonts w:ascii="Verdana" w:eastAsiaTheme="minorEastAsia" w:hAnsi="Verdana" w:cs="Times New Roman"/>
          <w:sz w:val="20"/>
          <w:szCs w:val="20"/>
          <w:lang w:eastAsia="ja-JP"/>
        </w:rPr>
        <w:t xml:space="preserve">streamline the narrative text entered for anecdotes. </w:t>
      </w:r>
    </w:p>
    <w:p w:rsidR="00F80047" w:rsidRPr="00351C6A" w:rsidRDefault="007205E8"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7205E8">
        <w:rPr>
          <w:rFonts w:ascii="Verdana" w:eastAsiaTheme="minorEastAsia" w:hAnsi="Verdana" w:cs="Times New Roman"/>
          <w:sz w:val="20"/>
          <w:szCs w:val="20"/>
          <w:u w:val="single"/>
          <w:lang w:eastAsia="ja-JP"/>
        </w:rPr>
        <w:t>Description of change</w:t>
      </w:r>
      <w:r>
        <w:rPr>
          <w:rFonts w:ascii="Verdana" w:eastAsiaTheme="minorEastAsia" w:hAnsi="Verdana" w:cs="Times New Roman"/>
          <w:sz w:val="20"/>
          <w:szCs w:val="20"/>
          <w:lang w:eastAsia="ja-JP"/>
        </w:rPr>
        <w:t xml:space="preserve">:  </w:t>
      </w:r>
      <w:r w:rsidR="00BD1CE7">
        <w:rPr>
          <w:rFonts w:ascii="Verdana" w:eastAsiaTheme="minorEastAsia" w:hAnsi="Verdana" w:cs="Times New Roman"/>
          <w:sz w:val="20"/>
          <w:szCs w:val="20"/>
          <w:lang w:eastAsia="ja-JP"/>
        </w:rPr>
        <w:t xml:space="preserve">All of the text entry places for anecdotes </w:t>
      </w:r>
      <w:r w:rsidR="00F634C1">
        <w:rPr>
          <w:rFonts w:ascii="Verdana" w:eastAsiaTheme="minorEastAsia" w:hAnsi="Verdana" w:cs="Times New Roman"/>
          <w:sz w:val="20"/>
          <w:szCs w:val="20"/>
          <w:lang w:eastAsia="ja-JP"/>
        </w:rPr>
        <w:t xml:space="preserve">will have a </w:t>
      </w:r>
      <w:r w:rsidR="00F634C1" w:rsidRPr="009D6E46">
        <w:rPr>
          <w:rFonts w:ascii="Verdana" w:eastAsiaTheme="minorEastAsia" w:hAnsi="Verdana" w:cs="Times New Roman"/>
          <w:sz w:val="20"/>
          <w:szCs w:val="20"/>
          <w:lang w:eastAsia="ja-JP"/>
        </w:rPr>
        <w:t>1000</w:t>
      </w:r>
      <w:r w:rsidR="00F634C1">
        <w:rPr>
          <w:rFonts w:ascii="Verdana" w:eastAsiaTheme="minorEastAsia" w:hAnsi="Verdana" w:cs="Times New Roman"/>
          <w:sz w:val="20"/>
          <w:szCs w:val="20"/>
          <w:lang w:eastAsia="ja-JP"/>
        </w:rPr>
        <w:t xml:space="preserve"> word limit for the text that will be pulled via the MIS ad hoc system.  Additional text may be entered but will not be displayed in a data download.  </w:t>
      </w:r>
      <w:r w:rsidR="00BD1CE7">
        <w:rPr>
          <w:rFonts w:ascii="Verdana" w:eastAsiaTheme="minorEastAsia" w:hAnsi="Verdana" w:cs="Times New Roman"/>
          <w:sz w:val="20"/>
          <w:szCs w:val="20"/>
          <w:lang w:eastAsia="ja-JP"/>
        </w:rPr>
        <w:t xml:space="preserve">A place has also been added </w:t>
      </w:r>
      <w:r w:rsidR="00F80047" w:rsidRPr="00351C6A">
        <w:rPr>
          <w:rFonts w:ascii="Verdana" w:eastAsiaTheme="minorEastAsia" w:hAnsi="Verdana" w:cs="Times New Roman"/>
          <w:sz w:val="20"/>
          <w:szCs w:val="20"/>
          <w:lang w:eastAsia="ja-JP"/>
        </w:rPr>
        <w:t xml:space="preserve">for grantees to indicate </w:t>
      </w:r>
      <w:r w:rsidR="00BD1CE7">
        <w:rPr>
          <w:rFonts w:ascii="Verdana" w:eastAsiaTheme="minorEastAsia" w:hAnsi="Verdana" w:cs="Times New Roman"/>
          <w:sz w:val="20"/>
          <w:szCs w:val="20"/>
          <w:lang w:eastAsia="ja-JP"/>
        </w:rPr>
        <w:t xml:space="preserve">if </w:t>
      </w:r>
      <w:r w:rsidR="00F80047" w:rsidRPr="00351C6A">
        <w:rPr>
          <w:rFonts w:ascii="Verdana" w:eastAsiaTheme="minorEastAsia" w:hAnsi="Verdana" w:cs="Times New Roman"/>
          <w:sz w:val="20"/>
          <w:szCs w:val="20"/>
          <w:lang w:eastAsia="ja-JP"/>
        </w:rPr>
        <w:t xml:space="preserve">they have a picture to accompany the </w:t>
      </w:r>
      <w:r w:rsidR="00BD1CE7">
        <w:rPr>
          <w:rFonts w:ascii="Verdana" w:eastAsiaTheme="minorEastAsia" w:hAnsi="Verdana" w:cs="Times New Roman"/>
          <w:sz w:val="20"/>
          <w:szCs w:val="20"/>
          <w:lang w:eastAsia="ja-JP"/>
        </w:rPr>
        <w:t xml:space="preserve">anecdote narrative entered.  These changes have been </w:t>
      </w:r>
      <w:r w:rsidR="009520D7" w:rsidRPr="00351C6A">
        <w:rPr>
          <w:rFonts w:ascii="Verdana" w:eastAsiaTheme="minorEastAsia" w:hAnsi="Verdana" w:cs="Times New Roman"/>
          <w:sz w:val="20"/>
          <w:szCs w:val="20"/>
          <w:lang w:eastAsia="ja-JP"/>
        </w:rPr>
        <w:t xml:space="preserve">made for all anecdote sections </w:t>
      </w:r>
    </w:p>
    <w:p w:rsidR="00F80047" w:rsidRDefault="00F80047"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FE3583" w:rsidRPr="00041AD0" w:rsidRDefault="00FE3583" w:rsidP="00FE358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FE3583">
        <w:rPr>
          <w:rFonts w:ascii="Verdana" w:eastAsiaTheme="minorEastAsia" w:hAnsi="Verdana" w:cs="Times New Roman"/>
          <w:b/>
          <w:sz w:val="20"/>
          <w:szCs w:val="20"/>
          <w:lang w:eastAsia="ja-JP"/>
        </w:rPr>
        <w:t xml:space="preserve">Page 17 - </w:t>
      </w:r>
      <w:r w:rsidRPr="00041AD0">
        <w:rPr>
          <w:rFonts w:ascii="Verdana" w:eastAsiaTheme="minorEastAsia" w:hAnsi="Verdana" w:cs="Times New Roman"/>
          <w:b/>
          <w:sz w:val="20"/>
          <w:szCs w:val="20"/>
          <w:lang w:eastAsia="ja-JP"/>
        </w:rPr>
        <w:t>Description of Individuals Excluded from Performance Measure</w:t>
      </w:r>
    </w:p>
    <w:p w:rsidR="00FE3583" w:rsidRDefault="00265346"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lang w:eastAsia="ja-JP"/>
        </w:rPr>
        <w:t xml:space="preserve">Same change as above, text box must be completed </w:t>
      </w:r>
      <w:r>
        <w:rPr>
          <w:rFonts w:ascii="Verdana" w:hAnsi="Verdana" w:cs="Times New Roman"/>
          <w:sz w:val="20"/>
          <w:szCs w:val="20"/>
        </w:rPr>
        <w:t xml:space="preserve">when individuals are excluded from the performance measure (a positive number is reported in line A.F on page 17.  </w:t>
      </w:r>
    </w:p>
    <w:p w:rsidR="00FE3583" w:rsidRDefault="00FE3583"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5E645B" w:rsidRPr="005E645B" w:rsidRDefault="005E645B"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5E645B">
        <w:rPr>
          <w:rFonts w:ascii="Verdana" w:eastAsiaTheme="minorEastAsia" w:hAnsi="Verdana" w:cs="Times New Roman"/>
          <w:b/>
          <w:sz w:val="20"/>
          <w:szCs w:val="20"/>
          <w:lang w:eastAsia="ja-JP"/>
        </w:rPr>
        <w:t>Page 16 – Reuse Open-ended Loans</w:t>
      </w:r>
    </w:p>
    <w:p w:rsidR="005E645B" w:rsidRDefault="005E645B"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1D6F95">
        <w:rPr>
          <w:rFonts w:ascii="Verdana" w:eastAsiaTheme="minorEastAsia" w:hAnsi="Verdana" w:cs="Times New Roman"/>
          <w:sz w:val="20"/>
          <w:szCs w:val="20"/>
          <w:u w:val="single"/>
          <w:lang w:eastAsia="ja-JP"/>
        </w:rPr>
        <w:t>Reason for Change:</w:t>
      </w:r>
      <w:r>
        <w:rPr>
          <w:rFonts w:ascii="Verdana" w:eastAsiaTheme="minorEastAsia" w:hAnsi="Verdana" w:cs="Times New Roman"/>
          <w:sz w:val="20"/>
          <w:szCs w:val="20"/>
          <w:lang w:eastAsia="ja-JP"/>
        </w:rPr>
        <w:t xml:space="preserve">  To clarify the difference between reuse open-ended loan and short term device loan. </w:t>
      </w:r>
    </w:p>
    <w:p w:rsidR="00C07284" w:rsidRDefault="005E645B" w:rsidP="00C072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1D6F95">
        <w:rPr>
          <w:rFonts w:ascii="Verdana" w:eastAsiaTheme="minorEastAsia" w:hAnsi="Verdana" w:cs="Times New Roman"/>
          <w:sz w:val="20"/>
          <w:szCs w:val="20"/>
          <w:u w:val="single"/>
          <w:lang w:eastAsia="ja-JP"/>
        </w:rPr>
        <w:t>Description of change:</w:t>
      </w:r>
      <w:r>
        <w:rPr>
          <w:rFonts w:ascii="Verdana" w:eastAsiaTheme="minorEastAsia" w:hAnsi="Verdana" w:cs="Times New Roman"/>
          <w:sz w:val="20"/>
          <w:szCs w:val="20"/>
          <w:lang w:eastAsia="ja-JP"/>
        </w:rPr>
        <w:t xml:space="preserve">  </w:t>
      </w:r>
      <w:r w:rsidR="00C07284">
        <w:rPr>
          <w:rFonts w:ascii="Verdana" w:eastAsiaTheme="minorEastAsia" w:hAnsi="Verdana" w:cs="Times New Roman"/>
          <w:sz w:val="20"/>
          <w:szCs w:val="20"/>
          <w:lang w:eastAsia="ja-JP"/>
        </w:rPr>
        <w:t xml:space="preserve">Language was added to support better understanding of the distinction between reuse open-ended loan (generally a device is placed with a consumer on a permanent basis via loan rather than ownership transferring to the consumer) and short term device loan (generally a short-term loan period and transfer of ownership is never a consideration.)  </w:t>
      </w:r>
    </w:p>
    <w:p w:rsidR="005E645B" w:rsidRPr="00351C6A" w:rsidRDefault="005E645B"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F80047" w:rsidRPr="00AD2474" w:rsidRDefault="009520D7"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AD2474">
        <w:rPr>
          <w:rFonts w:ascii="Verdana" w:eastAsiaTheme="minorEastAsia" w:hAnsi="Verdana" w:cs="Times New Roman"/>
          <w:b/>
          <w:sz w:val="20"/>
          <w:szCs w:val="20"/>
          <w:lang w:eastAsia="ja-JP"/>
        </w:rPr>
        <w:t xml:space="preserve">Page 19 – Anecdotes (Reuse) </w:t>
      </w:r>
    </w:p>
    <w:p w:rsidR="009520D7" w:rsidRPr="00351C6A" w:rsidRDefault="009520D7"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351C6A">
        <w:rPr>
          <w:rFonts w:ascii="Verdana" w:eastAsiaTheme="minorEastAsia" w:hAnsi="Verdana" w:cs="Times New Roman"/>
          <w:sz w:val="20"/>
          <w:szCs w:val="20"/>
          <w:lang w:eastAsia="ja-JP"/>
        </w:rPr>
        <w:t xml:space="preserve">Same change as </w:t>
      </w:r>
      <w:r w:rsidR="009016A0">
        <w:rPr>
          <w:rFonts w:ascii="Verdana" w:eastAsiaTheme="minorEastAsia" w:hAnsi="Verdana" w:cs="Times New Roman"/>
          <w:sz w:val="20"/>
          <w:szCs w:val="20"/>
          <w:lang w:eastAsia="ja-JP"/>
        </w:rPr>
        <w:t>above</w:t>
      </w:r>
      <w:r w:rsidRPr="00351C6A">
        <w:rPr>
          <w:rFonts w:ascii="Verdana" w:eastAsiaTheme="minorEastAsia" w:hAnsi="Verdana" w:cs="Times New Roman"/>
          <w:sz w:val="20"/>
          <w:szCs w:val="20"/>
          <w:lang w:eastAsia="ja-JP"/>
        </w:rPr>
        <w:t xml:space="preserve">. </w:t>
      </w:r>
    </w:p>
    <w:p w:rsidR="009520D7" w:rsidRPr="00351C6A" w:rsidRDefault="009520D7"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F80047" w:rsidRPr="00AD2474" w:rsidRDefault="00652F28"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AD2474">
        <w:rPr>
          <w:rFonts w:ascii="Verdana" w:eastAsiaTheme="minorEastAsia" w:hAnsi="Verdana" w:cs="Times New Roman"/>
          <w:b/>
          <w:sz w:val="20"/>
          <w:szCs w:val="20"/>
          <w:lang w:eastAsia="ja-JP"/>
        </w:rPr>
        <w:t>Page 22</w:t>
      </w:r>
      <w:r w:rsidR="00351C6A" w:rsidRPr="00AD2474">
        <w:rPr>
          <w:rFonts w:ascii="Verdana" w:eastAsiaTheme="minorEastAsia" w:hAnsi="Verdana" w:cs="Times New Roman"/>
          <w:b/>
          <w:sz w:val="20"/>
          <w:szCs w:val="20"/>
          <w:lang w:eastAsia="ja-JP"/>
        </w:rPr>
        <w:t>, 2</w:t>
      </w:r>
      <w:r w:rsidR="006C2339" w:rsidRPr="00AD2474">
        <w:rPr>
          <w:rFonts w:ascii="Verdana" w:eastAsiaTheme="minorEastAsia" w:hAnsi="Verdana" w:cs="Times New Roman"/>
          <w:b/>
          <w:sz w:val="20"/>
          <w:szCs w:val="20"/>
          <w:lang w:eastAsia="ja-JP"/>
        </w:rPr>
        <w:t>4 &amp;</w:t>
      </w:r>
      <w:r w:rsidR="00351C6A" w:rsidRPr="00AD2474">
        <w:rPr>
          <w:rFonts w:ascii="Verdana" w:eastAsiaTheme="minorEastAsia" w:hAnsi="Verdana" w:cs="Times New Roman"/>
          <w:b/>
          <w:sz w:val="20"/>
          <w:szCs w:val="20"/>
          <w:lang w:eastAsia="ja-JP"/>
        </w:rPr>
        <w:t xml:space="preserve"> 2</w:t>
      </w:r>
      <w:r w:rsidR="006C2339" w:rsidRPr="00AD2474">
        <w:rPr>
          <w:rFonts w:ascii="Verdana" w:eastAsiaTheme="minorEastAsia" w:hAnsi="Verdana" w:cs="Times New Roman"/>
          <w:b/>
          <w:sz w:val="20"/>
          <w:szCs w:val="20"/>
          <w:lang w:eastAsia="ja-JP"/>
        </w:rPr>
        <w:t>5</w:t>
      </w:r>
      <w:r w:rsidRPr="00AD2474">
        <w:rPr>
          <w:rFonts w:ascii="Verdana" w:eastAsiaTheme="minorEastAsia" w:hAnsi="Verdana" w:cs="Times New Roman"/>
          <w:b/>
          <w:sz w:val="20"/>
          <w:szCs w:val="20"/>
          <w:lang w:eastAsia="ja-JP"/>
        </w:rPr>
        <w:t xml:space="preserve"> – Device Loan Performance Measure Expansion </w:t>
      </w:r>
    </w:p>
    <w:p w:rsidR="009B6672" w:rsidRDefault="007205E8"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u w:val="single"/>
          <w:lang w:eastAsia="ja-JP"/>
        </w:rPr>
        <w:t>Reason for Change:</w:t>
      </w:r>
      <w:r w:rsidR="009B6672">
        <w:rPr>
          <w:rFonts w:ascii="Verdana" w:eastAsiaTheme="minorEastAsia" w:hAnsi="Verdana" w:cs="Times New Roman"/>
          <w:sz w:val="20"/>
          <w:szCs w:val="20"/>
          <w:u w:val="single"/>
          <w:lang w:eastAsia="ja-JP"/>
        </w:rPr>
        <w:t xml:space="preserve"> </w:t>
      </w:r>
      <w:r w:rsidR="009B6672" w:rsidRPr="00351C6A">
        <w:rPr>
          <w:rFonts w:ascii="Verdana" w:eastAsiaTheme="minorEastAsia" w:hAnsi="Verdana" w:cs="Times New Roman"/>
          <w:sz w:val="20"/>
          <w:szCs w:val="20"/>
          <w:lang w:eastAsia="ja-JP"/>
        </w:rPr>
        <w:t xml:space="preserve">The </w:t>
      </w:r>
      <w:r w:rsidR="009B6672">
        <w:rPr>
          <w:rFonts w:ascii="Verdana" w:eastAsiaTheme="minorEastAsia" w:hAnsi="Verdana" w:cs="Times New Roman"/>
          <w:sz w:val="20"/>
          <w:szCs w:val="20"/>
          <w:lang w:eastAsia="ja-JP"/>
        </w:rPr>
        <w:t xml:space="preserve">current </w:t>
      </w:r>
      <w:r w:rsidR="009B6672" w:rsidRPr="00351C6A">
        <w:rPr>
          <w:rFonts w:ascii="Verdana" w:eastAsiaTheme="minorEastAsia" w:hAnsi="Verdana" w:cs="Times New Roman"/>
          <w:sz w:val="20"/>
          <w:szCs w:val="20"/>
          <w:lang w:eastAsia="ja-JP"/>
        </w:rPr>
        <w:t xml:space="preserve">Access performance measure </w:t>
      </w:r>
      <w:r w:rsidR="009B6672">
        <w:rPr>
          <w:rFonts w:ascii="Verdana" w:eastAsiaTheme="minorEastAsia" w:hAnsi="Verdana" w:cs="Times New Roman"/>
          <w:sz w:val="20"/>
          <w:szCs w:val="20"/>
          <w:lang w:eastAsia="ja-JP"/>
        </w:rPr>
        <w:t xml:space="preserve">only </w:t>
      </w:r>
      <w:r w:rsidR="009B6672" w:rsidRPr="00351C6A">
        <w:rPr>
          <w:rFonts w:ascii="Verdana" w:eastAsiaTheme="minorEastAsia" w:hAnsi="Verdana" w:cs="Times New Roman"/>
          <w:sz w:val="20"/>
          <w:szCs w:val="20"/>
          <w:lang w:eastAsia="ja-JP"/>
        </w:rPr>
        <w:t>appl</w:t>
      </w:r>
      <w:r w:rsidR="009B6672">
        <w:rPr>
          <w:rFonts w:ascii="Verdana" w:eastAsiaTheme="minorEastAsia" w:hAnsi="Verdana" w:cs="Times New Roman"/>
          <w:sz w:val="20"/>
          <w:szCs w:val="20"/>
          <w:lang w:eastAsia="ja-JP"/>
        </w:rPr>
        <w:t>ies</w:t>
      </w:r>
      <w:r w:rsidR="009B6672" w:rsidRPr="00351C6A">
        <w:rPr>
          <w:rFonts w:ascii="Verdana" w:eastAsiaTheme="minorEastAsia" w:hAnsi="Verdana" w:cs="Times New Roman"/>
          <w:sz w:val="20"/>
          <w:szCs w:val="20"/>
          <w:lang w:eastAsia="ja-JP"/>
        </w:rPr>
        <w:t xml:space="preserve"> to</w:t>
      </w:r>
      <w:r w:rsidR="009B6672">
        <w:rPr>
          <w:rFonts w:ascii="Verdana" w:eastAsiaTheme="minorEastAsia" w:hAnsi="Verdana" w:cs="Times New Roman"/>
          <w:sz w:val="20"/>
          <w:szCs w:val="20"/>
          <w:lang w:eastAsia="ja-JP"/>
        </w:rPr>
        <w:t xml:space="preserve"> </w:t>
      </w:r>
      <w:r w:rsidR="009B6672" w:rsidRPr="00351C6A">
        <w:rPr>
          <w:rFonts w:ascii="Verdana" w:eastAsiaTheme="minorEastAsia" w:hAnsi="Verdana" w:cs="Times New Roman"/>
          <w:sz w:val="20"/>
          <w:szCs w:val="20"/>
          <w:lang w:eastAsia="ja-JP"/>
        </w:rPr>
        <w:t xml:space="preserve">device loans </w:t>
      </w:r>
      <w:r w:rsidR="009B6672">
        <w:rPr>
          <w:rFonts w:ascii="Verdana" w:eastAsiaTheme="minorEastAsia" w:hAnsi="Verdana" w:cs="Times New Roman"/>
          <w:sz w:val="20"/>
          <w:szCs w:val="20"/>
          <w:lang w:eastAsia="ja-JP"/>
        </w:rPr>
        <w:t>m</w:t>
      </w:r>
      <w:r w:rsidR="009B6672" w:rsidRPr="00351C6A">
        <w:rPr>
          <w:rFonts w:ascii="Verdana" w:eastAsiaTheme="minorEastAsia" w:hAnsi="Verdana" w:cs="Times New Roman"/>
          <w:sz w:val="20"/>
          <w:szCs w:val="20"/>
          <w:lang w:eastAsia="ja-JP"/>
        </w:rPr>
        <w:t xml:space="preserve">ade for </w:t>
      </w:r>
      <w:r w:rsidR="009B6672">
        <w:rPr>
          <w:rFonts w:ascii="Verdana" w:eastAsiaTheme="minorEastAsia" w:hAnsi="Verdana" w:cs="Times New Roman"/>
          <w:sz w:val="20"/>
          <w:szCs w:val="20"/>
          <w:lang w:eastAsia="ja-JP"/>
        </w:rPr>
        <w:t xml:space="preserve">a </w:t>
      </w:r>
      <w:r w:rsidR="009B6672" w:rsidRPr="00351C6A">
        <w:rPr>
          <w:rFonts w:ascii="Verdana" w:eastAsiaTheme="minorEastAsia" w:hAnsi="Verdana" w:cs="Times New Roman"/>
          <w:sz w:val="20"/>
          <w:szCs w:val="20"/>
          <w:lang w:eastAsia="ja-JP"/>
        </w:rPr>
        <w:t>decision-making</w:t>
      </w:r>
      <w:r w:rsidR="009B6672">
        <w:rPr>
          <w:rFonts w:ascii="Verdana" w:eastAsiaTheme="minorEastAsia" w:hAnsi="Verdana" w:cs="Times New Roman"/>
          <w:sz w:val="20"/>
          <w:szCs w:val="20"/>
          <w:lang w:eastAsia="ja-JP"/>
        </w:rPr>
        <w:t xml:space="preserve"> purpose which leaves many device loans without any performance measure reported.  </w:t>
      </w:r>
    </w:p>
    <w:p w:rsidR="00F25931" w:rsidRDefault="007205E8"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7205E8">
        <w:rPr>
          <w:rFonts w:ascii="Verdana" w:eastAsiaTheme="minorEastAsia" w:hAnsi="Verdana" w:cs="Times New Roman"/>
          <w:sz w:val="20"/>
          <w:szCs w:val="20"/>
          <w:u w:val="single"/>
          <w:lang w:eastAsia="ja-JP"/>
        </w:rPr>
        <w:t>Description of change</w:t>
      </w:r>
      <w:r>
        <w:rPr>
          <w:rFonts w:ascii="Verdana" w:eastAsiaTheme="minorEastAsia" w:hAnsi="Verdana" w:cs="Times New Roman"/>
          <w:sz w:val="20"/>
          <w:szCs w:val="20"/>
          <w:lang w:eastAsia="ja-JP"/>
        </w:rPr>
        <w:t>:</w:t>
      </w:r>
      <w:r w:rsidR="009B6672">
        <w:rPr>
          <w:rFonts w:ascii="Verdana" w:eastAsiaTheme="minorEastAsia" w:hAnsi="Verdana" w:cs="Times New Roman"/>
          <w:sz w:val="20"/>
          <w:szCs w:val="20"/>
          <w:lang w:eastAsia="ja-JP"/>
        </w:rPr>
        <w:t xml:space="preserve"> To include more device loans in the performance measures the acquisition performance measure was applied to </w:t>
      </w:r>
      <w:r w:rsidR="00772F25">
        <w:rPr>
          <w:rFonts w:ascii="Verdana" w:eastAsiaTheme="minorEastAsia" w:hAnsi="Verdana" w:cs="Times New Roman"/>
          <w:sz w:val="20"/>
          <w:szCs w:val="20"/>
          <w:lang w:eastAsia="ja-JP"/>
        </w:rPr>
        <w:t xml:space="preserve">the other </w:t>
      </w:r>
      <w:r w:rsidR="009B6672">
        <w:rPr>
          <w:rFonts w:ascii="Verdana" w:eastAsiaTheme="minorEastAsia" w:hAnsi="Verdana" w:cs="Times New Roman"/>
          <w:sz w:val="20"/>
          <w:szCs w:val="20"/>
          <w:lang w:eastAsia="ja-JP"/>
        </w:rPr>
        <w:t>device loan</w:t>
      </w:r>
      <w:r w:rsidR="00772F25">
        <w:rPr>
          <w:rFonts w:ascii="Verdana" w:eastAsiaTheme="minorEastAsia" w:hAnsi="Verdana" w:cs="Times New Roman"/>
          <w:sz w:val="20"/>
          <w:szCs w:val="20"/>
          <w:lang w:eastAsia="ja-JP"/>
        </w:rPr>
        <w:t xml:space="preserve"> purposes:  those </w:t>
      </w:r>
      <w:r w:rsidR="009B6672">
        <w:rPr>
          <w:rFonts w:ascii="Verdana" w:eastAsiaTheme="minorEastAsia" w:hAnsi="Verdana" w:cs="Times New Roman"/>
          <w:sz w:val="20"/>
          <w:szCs w:val="20"/>
          <w:lang w:eastAsia="ja-JP"/>
        </w:rPr>
        <w:t xml:space="preserve">made for the </w:t>
      </w:r>
      <w:r w:rsidR="009B6672" w:rsidRPr="00351C6A">
        <w:rPr>
          <w:rFonts w:ascii="Verdana" w:eastAsiaTheme="minorEastAsia" w:hAnsi="Verdana" w:cs="Times New Roman"/>
          <w:sz w:val="20"/>
          <w:szCs w:val="20"/>
          <w:lang w:eastAsia="ja-JP"/>
        </w:rPr>
        <w:t xml:space="preserve">purpose of </w:t>
      </w:r>
      <w:r w:rsidR="009B6672">
        <w:rPr>
          <w:rFonts w:ascii="Verdana" w:eastAsiaTheme="minorEastAsia" w:hAnsi="Verdana" w:cs="Times New Roman"/>
          <w:sz w:val="20"/>
          <w:szCs w:val="20"/>
          <w:lang w:eastAsia="ja-JP"/>
        </w:rPr>
        <w:t>short-te</w:t>
      </w:r>
      <w:r w:rsidR="009B6672" w:rsidRPr="00351C6A">
        <w:rPr>
          <w:rFonts w:ascii="Verdana" w:eastAsiaTheme="minorEastAsia" w:hAnsi="Verdana" w:cs="Times New Roman"/>
          <w:sz w:val="20"/>
          <w:szCs w:val="20"/>
          <w:lang w:eastAsia="ja-JP"/>
        </w:rPr>
        <w:t>rm accommodation</w:t>
      </w:r>
      <w:r w:rsidR="00772F25">
        <w:rPr>
          <w:rFonts w:ascii="Verdana" w:eastAsiaTheme="minorEastAsia" w:hAnsi="Verdana" w:cs="Times New Roman"/>
          <w:sz w:val="20"/>
          <w:szCs w:val="20"/>
          <w:lang w:eastAsia="ja-JP"/>
        </w:rPr>
        <w:t xml:space="preserve">, </w:t>
      </w:r>
      <w:r w:rsidR="009B6672" w:rsidRPr="00351C6A">
        <w:rPr>
          <w:rFonts w:ascii="Verdana" w:eastAsiaTheme="minorEastAsia" w:hAnsi="Verdana" w:cs="Times New Roman"/>
          <w:sz w:val="20"/>
          <w:szCs w:val="20"/>
          <w:lang w:eastAsia="ja-JP"/>
        </w:rPr>
        <w:t xml:space="preserve">using the device during a repair period </w:t>
      </w:r>
      <w:r w:rsidR="009B6672" w:rsidRPr="00351C6A">
        <w:rPr>
          <w:rFonts w:ascii="Verdana" w:eastAsiaTheme="minorEastAsia" w:hAnsi="Verdana" w:cs="Times New Roman"/>
          <w:sz w:val="20"/>
          <w:szCs w:val="20"/>
          <w:lang w:eastAsia="ja-JP"/>
        </w:rPr>
        <w:lastRenderedPageBreak/>
        <w:t>or while waiting for funding</w:t>
      </w:r>
      <w:r w:rsidR="00772F25">
        <w:rPr>
          <w:rFonts w:ascii="Verdana" w:eastAsiaTheme="minorEastAsia" w:hAnsi="Verdana" w:cs="Times New Roman"/>
          <w:sz w:val="20"/>
          <w:szCs w:val="20"/>
          <w:lang w:eastAsia="ja-JP"/>
        </w:rPr>
        <w:t>, and training or other personnel development activities</w:t>
      </w:r>
      <w:r w:rsidR="009B6672" w:rsidRPr="00351C6A">
        <w:rPr>
          <w:rFonts w:ascii="Verdana" w:eastAsiaTheme="minorEastAsia" w:hAnsi="Verdana" w:cs="Times New Roman"/>
          <w:sz w:val="20"/>
          <w:szCs w:val="20"/>
          <w:lang w:eastAsia="ja-JP"/>
        </w:rPr>
        <w:t xml:space="preserve">.  </w:t>
      </w:r>
      <w:r w:rsidR="00652F28" w:rsidRPr="00351C6A">
        <w:rPr>
          <w:rFonts w:ascii="Verdana" w:eastAsiaTheme="minorEastAsia" w:hAnsi="Verdana" w:cs="Times New Roman"/>
          <w:sz w:val="20"/>
          <w:szCs w:val="20"/>
          <w:lang w:eastAsia="ja-JP"/>
        </w:rPr>
        <w:t>The device loan section has been revised to include reporting of both access and acquisition performance measures</w:t>
      </w:r>
      <w:r w:rsidR="00351C6A">
        <w:rPr>
          <w:rFonts w:ascii="Verdana" w:eastAsiaTheme="minorEastAsia" w:hAnsi="Verdana" w:cs="Times New Roman"/>
          <w:sz w:val="20"/>
          <w:szCs w:val="20"/>
          <w:lang w:eastAsia="ja-JP"/>
        </w:rPr>
        <w:t xml:space="preserve"> as appropriate given the purpose of the loan</w:t>
      </w:r>
      <w:r w:rsidR="00652F28" w:rsidRPr="00351C6A">
        <w:rPr>
          <w:rFonts w:ascii="Verdana" w:eastAsiaTheme="minorEastAsia" w:hAnsi="Verdana" w:cs="Times New Roman"/>
          <w:sz w:val="20"/>
          <w:szCs w:val="20"/>
          <w:lang w:eastAsia="ja-JP"/>
        </w:rPr>
        <w:t xml:space="preserve">.  </w:t>
      </w:r>
      <w:r w:rsidR="00351C6A">
        <w:rPr>
          <w:rFonts w:ascii="Verdana" w:eastAsiaTheme="minorEastAsia" w:hAnsi="Verdana" w:cs="Times New Roman"/>
          <w:sz w:val="20"/>
          <w:szCs w:val="20"/>
          <w:lang w:eastAsia="ja-JP"/>
        </w:rPr>
        <w:t>The acquisition performance measures for device loans will be included in the overall acquisition performance measure percentages</w:t>
      </w:r>
      <w:r w:rsidR="009B6672">
        <w:rPr>
          <w:rFonts w:ascii="Verdana" w:eastAsiaTheme="minorEastAsia" w:hAnsi="Verdana" w:cs="Times New Roman"/>
          <w:sz w:val="20"/>
          <w:szCs w:val="20"/>
          <w:lang w:eastAsia="ja-JP"/>
        </w:rPr>
        <w:t xml:space="preserve"> (along with state financing and reuse)</w:t>
      </w:r>
      <w:r w:rsidR="00351C6A">
        <w:rPr>
          <w:rFonts w:ascii="Verdana" w:eastAsiaTheme="minorEastAsia" w:hAnsi="Verdana" w:cs="Times New Roman"/>
          <w:sz w:val="20"/>
          <w:szCs w:val="20"/>
          <w:lang w:eastAsia="ja-JP"/>
        </w:rPr>
        <w:t xml:space="preserve">.  </w:t>
      </w:r>
    </w:p>
    <w:p w:rsidR="002567BD" w:rsidRDefault="002567BD"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2567BD" w:rsidRPr="00AD2474" w:rsidRDefault="002567BD"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AD2474">
        <w:rPr>
          <w:rFonts w:ascii="Verdana" w:eastAsiaTheme="minorEastAsia" w:hAnsi="Verdana" w:cs="Times New Roman"/>
          <w:b/>
          <w:sz w:val="20"/>
          <w:szCs w:val="20"/>
          <w:lang w:eastAsia="ja-JP"/>
        </w:rPr>
        <w:t>Page 2</w:t>
      </w:r>
      <w:r w:rsidR="0089345F" w:rsidRPr="00AD2474">
        <w:rPr>
          <w:rFonts w:ascii="Verdana" w:eastAsiaTheme="minorEastAsia" w:hAnsi="Verdana" w:cs="Times New Roman"/>
          <w:b/>
          <w:sz w:val="20"/>
          <w:szCs w:val="20"/>
          <w:lang w:eastAsia="ja-JP"/>
        </w:rPr>
        <w:t>3 &amp; 24</w:t>
      </w:r>
      <w:r w:rsidRPr="00AD2474">
        <w:rPr>
          <w:rFonts w:ascii="Verdana" w:eastAsiaTheme="minorEastAsia" w:hAnsi="Verdana" w:cs="Times New Roman"/>
          <w:b/>
          <w:sz w:val="20"/>
          <w:szCs w:val="20"/>
          <w:lang w:eastAsia="ja-JP"/>
        </w:rPr>
        <w:t xml:space="preserve"> – Deletion of IT/Telecommunications from Access Performance Measure</w:t>
      </w:r>
    </w:p>
    <w:p w:rsidR="002567BD" w:rsidRPr="00423B29" w:rsidRDefault="0089345F" w:rsidP="00F026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u w:val="single"/>
          <w:lang w:eastAsia="ja-JP"/>
        </w:rPr>
        <w:t xml:space="preserve">Reason for Change: </w:t>
      </w:r>
      <w:r w:rsidR="00423B29" w:rsidRPr="00423B29">
        <w:rPr>
          <w:rFonts w:ascii="Verdana" w:eastAsiaTheme="minorEastAsia" w:hAnsi="Verdana" w:cs="Times New Roman"/>
          <w:sz w:val="20"/>
          <w:szCs w:val="20"/>
          <w:lang w:eastAsia="ja-JP"/>
        </w:rPr>
        <w:t xml:space="preserve">The </w:t>
      </w:r>
      <w:r w:rsidR="00423B29">
        <w:rPr>
          <w:rFonts w:ascii="Verdana" w:eastAsiaTheme="minorEastAsia" w:hAnsi="Verdana" w:cs="Times New Roman"/>
          <w:sz w:val="20"/>
          <w:szCs w:val="20"/>
          <w:lang w:eastAsia="ja-JP"/>
        </w:rPr>
        <w:t xml:space="preserve">inclusion of IT/Telecommunications as an area of the access performance measure was a consistent problem because it was not comparable to the other areas of education, employment and community living that are environments of AT use.  IT/Telecommunications is actually more of a type of AT but is included in the AT Act so a performance measure is required for that area.  </w:t>
      </w:r>
    </w:p>
    <w:p w:rsidR="0089345F" w:rsidRDefault="0089345F" w:rsidP="0089345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7205E8">
        <w:rPr>
          <w:rFonts w:ascii="Verdana" w:eastAsiaTheme="minorEastAsia" w:hAnsi="Verdana" w:cs="Times New Roman"/>
          <w:sz w:val="20"/>
          <w:szCs w:val="20"/>
          <w:u w:val="single"/>
          <w:lang w:eastAsia="ja-JP"/>
        </w:rPr>
        <w:t>Description of change</w:t>
      </w:r>
      <w:r>
        <w:rPr>
          <w:rFonts w:ascii="Verdana" w:eastAsiaTheme="minorEastAsia" w:hAnsi="Verdana" w:cs="Times New Roman"/>
          <w:sz w:val="20"/>
          <w:szCs w:val="20"/>
          <w:lang w:eastAsia="ja-JP"/>
        </w:rPr>
        <w:t xml:space="preserve">: </w:t>
      </w:r>
      <w:r w:rsidR="00423B29">
        <w:rPr>
          <w:rFonts w:ascii="Verdana" w:eastAsiaTheme="minorEastAsia" w:hAnsi="Verdana" w:cs="Times New Roman"/>
          <w:sz w:val="20"/>
          <w:szCs w:val="20"/>
          <w:lang w:eastAsia="ja-JP"/>
        </w:rPr>
        <w:t xml:space="preserve">The IT/Telecommunications area has been deleted from the access performance measure and instead a new performance measure has been established for the IT/Telecommunications area within the Training activity (see below).  </w:t>
      </w:r>
    </w:p>
    <w:p w:rsidR="00351C6A" w:rsidRPr="00351C6A" w:rsidRDefault="00351C6A" w:rsidP="00652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351C6A" w:rsidRPr="00AD2474" w:rsidRDefault="00351C6A" w:rsidP="00652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AD2474">
        <w:rPr>
          <w:rFonts w:ascii="Verdana" w:eastAsiaTheme="minorEastAsia" w:hAnsi="Verdana" w:cs="Times New Roman"/>
          <w:b/>
          <w:sz w:val="20"/>
          <w:szCs w:val="20"/>
          <w:lang w:eastAsia="ja-JP"/>
        </w:rPr>
        <w:t>Page 2</w:t>
      </w:r>
      <w:r w:rsidR="00423B29" w:rsidRPr="00AD2474">
        <w:rPr>
          <w:rFonts w:ascii="Verdana" w:eastAsiaTheme="minorEastAsia" w:hAnsi="Verdana" w:cs="Times New Roman"/>
          <w:b/>
          <w:sz w:val="20"/>
          <w:szCs w:val="20"/>
          <w:lang w:eastAsia="ja-JP"/>
        </w:rPr>
        <w:t xml:space="preserve">3 &amp; </w:t>
      </w:r>
      <w:r w:rsidRPr="00AD2474">
        <w:rPr>
          <w:rFonts w:ascii="Verdana" w:eastAsiaTheme="minorEastAsia" w:hAnsi="Verdana" w:cs="Times New Roman"/>
          <w:b/>
          <w:sz w:val="20"/>
          <w:szCs w:val="20"/>
          <w:lang w:eastAsia="ja-JP"/>
        </w:rPr>
        <w:t>2</w:t>
      </w:r>
      <w:r w:rsidR="00423B29" w:rsidRPr="00AD2474">
        <w:rPr>
          <w:rFonts w:ascii="Verdana" w:eastAsiaTheme="minorEastAsia" w:hAnsi="Verdana" w:cs="Times New Roman"/>
          <w:b/>
          <w:sz w:val="20"/>
          <w:szCs w:val="20"/>
          <w:lang w:eastAsia="ja-JP"/>
        </w:rPr>
        <w:t>4</w:t>
      </w:r>
      <w:r w:rsidRPr="00AD2474">
        <w:rPr>
          <w:rFonts w:ascii="Verdana" w:eastAsiaTheme="minorEastAsia" w:hAnsi="Verdana" w:cs="Times New Roman"/>
          <w:b/>
          <w:sz w:val="20"/>
          <w:szCs w:val="20"/>
          <w:lang w:eastAsia="ja-JP"/>
        </w:rPr>
        <w:t xml:space="preserve"> – Anecdotes (Device Loan) </w:t>
      </w:r>
    </w:p>
    <w:p w:rsidR="00351C6A" w:rsidRPr="00351C6A" w:rsidRDefault="00351C6A" w:rsidP="00351C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sidRPr="00351C6A">
        <w:rPr>
          <w:rFonts w:ascii="Verdana" w:eastAsiaTheme="minorEastAsia" w:hAnsi="Verdana" w:cs="Times New Roman"/>
          <w:sz w:val="20"/>
          <w:szCs w:val="20"/>
          <w:lang w:eastAsia="ja-JP"/>
        </w:rPr>
        <w:t xml:space="preserve">Same change as above. </w:t>
      </w:r>
    </w:p>
    <w:p w:rsidR="00351C6A" w:rsidRDefault="00351C6A" w:rsidP="00652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351C6A" w:rsidRPr="00AD2474" w:rsidRDefault="007413F3" w:rsidP="00652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AD2474">
        <w:rPr>
          <w:rFonts w:ascii="Verdana" w:eastAsiaTheme="minorEastAsia" w:hAnsi="Verdana" w:cs="Times New Roman"/>
          <w:b/>
          <w:sz w:val="20"/>
          <w:szCs w:val="20"/>
          <w:lang w:eastAsia="ja-JP"/>
        </w:rPr>
        <w:t xml:space="preserve">Page </w:t>
      </w:r>
      <w:r w:rsidR="00AD2474" w:rsidRPr="00AD2474">
        <w:rPr>
          <w:rFonts w:ascii="Verdana" w:eastAsiaTheme="minorEastAsia" w:hAnsi="Verdana" w:cs="Times New Roman"/>
          <w:b/>
          <w:sz w:val="20"/>
          <w:szCs w:val="20"/>
          <w:lang w:eastAsia="ja-JP"/>
        </w:rPr>
        <w:t>28</w:t>
      </w:r>
      <w:r w:rsidRPr="00AD2474">
        <w:rPr>
          <w:rFonts w:ascii="Verdana" w:eastAsiaTheme="minorEastAsia" w:hAnsi="Verdana" w:cs="Times New Roman"/>
          <w:b/>
          <w:sz w:val="20"/>
          <w:szCs w:val="20"/>
          <w:lang w:eastAsia="ja-JP"/>
        </w:rPr>
        <w:t xml:space="preserve"> – Anecdotes (Device Demo)</w:t>
      </w:r>
    </w:p>
    <w:p w:rsidR="007413F3" w:rsidRDefault="007413F3" w:rsidP="00652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lang w:eastAsia="ja-JP"/>
        </w:rPr>
        <w:t xml:space="preserve">Same change as above. </w:t>
      </w:r>
    </w:p>
    <w:p w:rsidR="007413F3" w:rsidRDefault="007413F3" w:rsidP="00652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p>
    <w:p w:rsidR="007413F3" w:rsidRPr="00AD2474" w:rsidRDefault="007413F3" w:rsidP="00652F2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b/>
          <w:sz w:val="20"/>
          <w:szCs w:val="20"/>
          <w:lang w:eastAsia="ja-JP"/>
        </w:rPr>
      </w:pPr>
      <w:r w:rsidRPr="00AD2474">
        <w:rPr>
          <w:rFonts w:ascii="Verdana" w:eastAsiaTheme="minorEastAsia" w:hAnsi="Verdana" w:cs="Times New Roman"/>
          <w:b/>
          <w:sz w:val="20"/>
          <w:szCs w:val="20"/>
          <w:lang w:eastAsia="ja-JP"/>
        </w:rPr>
        <w:t xml:space="preserve">Page </w:t>
      </w:r>
      <w:r w:rsidR="0070655F" w:rsidRPr="00AD2474">
        <w:rPr>
          <w:rFonts w:ascii="Verdana" w:eastAsiaTheme="minorEastAsia" w:hAnsi="Verdana" w:cs="Times New Roman"/>
          <w:b/>
          <w:sz w:val="20"/>
          <w:szCs w:val="20"/>
          <w:lang w:eastAsia="ja-JP"/>
        </w:rPr>
        <w:t>3</w:t>
      </w:r>
      <w:r w:rsidR="00AD2474" w:rsidRPr="00AD2474">
        <w:rPr>
          <w:rFonts w:ascii="Verdana" w:eastAsiaTheme="minorEastAsia" w:hAnsi="Verdana" w:cs="Times New Roman"/>
          <w:b/>
          <w:sz w:val="20"/>
          <w:szCs w:val="20"/>
          <w:lang w:eastAsia="ja-JP"/>
        </w:rPr>
        <w:t>0</w:t>
      </w:r>
      <w:r w:rsidR="0070655F" w:rsidRPr="00AD2474">
        <w:rPr>
          <w:rFonts w:ascii="Verdana" w:eastAsiaTheme="minorEastAsia" w:hAnsi="Verdana" w:cs="Times New Roman"/>
          <w:b/>
          <w:sz w:val="20"/>
          <w:szCs w:val="20"/>
          <w:lang w:eastAsia="ja-JP"/>
        </w:rPr>
        <w:t xml:space="preserve"> – Overall Performance Measure Tables</w:t>
      </w:r>
    </w:p>
    <w:p w:rsidR="005D6EAB" w:rsidRDefault="0089345F" w:rsidP="00AD247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u w:val="single"/>
          <w:lang w:eastAsia="ja-JP"/>
        </w:rPr>
        <w:t>Reason for Change:</w:t>
      </w:r>
      <w:r w:rsidR="00AD2474" w:rsidRPr="005D6EAB">
        <w:rPr>
          <w:rFonts w:ascii="Verdana" w:eastAsiaTheme="minorEastAsia" w:hAnsi="Verdana" w:cs="Times New Roman"/>
          <w:sz w:val="20"/>
          <w:szCs w:val="20"/>
          <w:lang w:eastAsia="ja-JP"/>
        </w:rPr>
        <w:t xml:space="preserve">  </w:t>
      </w:r>
      <w:r w:rsidR="00AD2474">
        <w:rPr>
          <w:rFonts w:ascii="Verdana" w:eastAsiaTheme="minorEastAsia" w:hAnsi="Verdana" w:cs="Times New Roman"/>
          <w:sz w:val="20"/>
          <w:szCs w:val="20"/>
          <w:lang w:eastAsia="ja-JP"/>
        </w:rPr>
        <w:t xml:space="preserve">Many grantees have total performance measure numbers within areas (Education, Employment, etc.) that are </w:t>
      </w:r>
      <w:r w:rsidR="00AD2474" w:rsidRPr="00351C6A">
        <w:rPr>
          <w:rFonts w:ascii="Verdana" w:eastAsiaTheme="minorEastAsia" w:hAnsi="Verdana" w:cs="Times New Roman"/>
          <w:sz w:val="20"/>
          <w:szCs w:val="20"/>
          <w:lang w:eastAsia="ja-JP"/>
        </w:rPr>
        <w:t>too small to calculate valid percentages</w:t>
      </w:r>
      <w:r w:rsidR="00AD2474">
        <w:rPr>
          <w:rFonts w:ascii="Verdana" w:eastAsiaTheme="minorEastAsia" w:hAnsi="Verdana" w:cs="Times New Roman"/>
          <w:sz w:val="20"/>
          <w:szCs w:val="20"/>
          <w:lang w:eastAsia="ja-JP"/>
        </w:rPr>
        <w:t xml:space="preserve"> or are zero which mean no performance measure can be calculated at all.  </w:t>
      </w:r>
    </w:p>
    <w:p w:rsidR="00C27D0A" w:rsidRDefault="0089345F"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sidRPr="007205E8">
        <w:rPr>
          <w:rFonts w:ascii="Verdana" w:eastAsiaTheme="minorEastAsia" w:hAnsi="Verdana" w:cs="Times New Roman"/>
          <w:sz w:val="20"/>
          <w:szCs w:val="20"/>
          <w:u w:val="single"/>
          <w:lang w:eastAsia="ja-JP"/>
        </w:rPr>
        <w:t>Description of change</w:t>
      </w:r>
      <w:r>
        <w:rPr>
          <w:rFonts w:ascii="Verdana" w:eastAsiaTheme="minorEastAsia" w:hAnsi="Verdana" w:cs="Times New Roman"/>
          <w:sz w:val="20"/>
          <w:szCs w:val="20"/>
          <w:lang w:eastAsia="ja-JP"/>
        </w:rPr>
        <w:t xml:space="preserve">: </w:t>
      </w:r>
      <w:r w:rsidR="00AD2474">
        <w:rPr>
          <w:rFonts w:ascii="Verdana" w:eastAsiaTheme="minorEastAsia" w:hAnsi="Verdana" w:cs="Times New Roman"/>
          <w:sz w:val="20"/>
          <w:szCs w:val="20"/>
          <w:lang w:eastAsia="ja-JP"/>
        </w:rPr>
        <w:t xml:space="preserve">To address the small N issue, the data instrument </w:t>
      </w:r>
      <w:r w:rsidR="000B2914">
        <w:rPr>
          <w:rFonts w:ascii="Verdana" w:eastAsiaTheme="minorEastAsia" w:hAnsi="Verdana" w:cs="Times New Roman"/>
          <w:sz w:val="20"/>
          <w:szCs w:val="20"/>
          <w:lang w:eastAsia="ja-JP"/>
        </w:rPr>
        <w:t>has been revised to include two new overall performance measure tables</w:t>
      </w:r>
      <w:r w:rsidR="00AD2474">
        <w:rPr>
          <w:rFonts w:ascii="Verdana" w:eastAsiaTheme="minorEastAsia" w:hAnsi="Verdana" w:cs="Times New Roman"/>
          <w:sz w:val="20"/>
          <w:szCs w:val="20"/>
          <w:lang w:eastAsia="ja-JP"/>
        </w:rPr>
        <w:t xml:space="preserve"> which use </w:t>
      </w:r>
      <w:r w:rsidR="00AD2474" w:rsidRPr="00351C6A">
        <w:rPr>
          <w:rFonts w:ascii="Verdana" w:eastAsiaTheme="minorEastAsia" w:hAnsi="Verdana" w:cs="Times New Roman"/>
          <w:sz w:val="20"/>
          <w:szCs w:val="20"/>
          <w:lang w:eastAsia="ja-JP"/>
        </w:rPr>
        <w:t>the overall total performance measure numbers instead of each area (Education, Employment, etc.) to compute the performance measure ratios.</w:t>
      </w:r>
      <w:r w:rsidR="005D6EAB">
        <w:rPr>
          <w:rFonts w:ascii="Verdana" w:eastAsiaTheme="minorEastAsia" w:hAnsi="Verdana" w:cs="Times New Roman"/>
          <w:sz w:val="20"/>
          <w:szCs w:val="20"/>
          <w:lang w:eastAsia="ja-JP"/>
        </w:rPr>
        <w:t xml:space="preserve">  These tables will be auto-populated from the individual performance measure data reported by activity and will </w:t>
      </w:r>
      <w:r w:rsidR="000B2914">
        <w:rPr>
          <w:rFonts w:ascii="Verdana" w:eastAsiaTheme="minorEastAsia" w:hAnsi="Verdana" w:cs="Times New Roman"/>
          <w:sz w:val="20"/>
          <w:szCs w:val="20"/>
          <w:lang w:eastAsia="ja-JP"/>
        </w:rPr>
        <w:t xml:space="preserve">allow </w:t>
      </w:r>
      <w:r w:rsidR="005D6EAB">
        <w:rPr>
          <w:rFonts w:ascii="Verdana" w:eastAsiaTheme="minorEastAsia" w:hAnsi="Verdana" w:cs="Times New Roman"/>
          <w:sz w:val="20"/>
          <w:szCs w:val="20"/>
          <w:lang w:eastAsia="ja-JP"/>
        </w:rPr>
        <w:t xml:space="preserve">grantees </w:t>
      </w:r>
      <w:r w:rsidR="000B2914">
        <w:rPr>
          <w:rFonts w:ascii="Verdana" w:eastAsiaTheme="minorEastAsia" w:hAnsi="Verdana" w:cs="Times New Roman"/>
          <w:sz w:val="20"/>
          <w:szCs w:val="20"/>
          <w:lang w:eastAsia="ja-JP"/>
        </w:rPr>
        <w:t xml:space="preserve">to </w:t>
      </w:r>
      <w:r w:rsidR="000B2914" w:rsidRPr="000B2914">
        <w:rPr>
          <w:rFonts w:ascii="Verdana" w:hAnsi="Verdana"/>
          <w:sz w:val="20"/>
          <w:szCs w:val="20"/>
        </w:rPr>
        <w:t xml:space="preserve">see their </w:t>
      </w:r>
      <w:r w:rsidR="000B2914">
        <w:rPr>
          <w:rFonts w:ascii="Verdana" w:hAnsi="Verdana"/>
          <w:sz w:val="20"/>
          <w:szCs w:val="20"/>
        </w:rPr>
        <w:t xml:space="preserve">access and acquisition </w:t>
      </w:r>
      <w:r w:rsidR="000B2914" w:rsidRPr="000B2914">
        <w:rPr>
          <w:rFonts w:ascii="Verdana" w:hAnsi="Verdana"/>
          <w:sz w:val="20"/>
          <w:szCs w:val="20"/>
        </w:rPr>
        <w:t xml:space="preserve">performance measure percentages as they submit their </w:t>
      </w:r>
      <w:r w:rsidR="000B2914">
        <w:rPr>
          <w:rFonts w:ascii="Verdana" w:hAnsi="Verdana"/>
          <w:sz w:val="20"/>
          <w:szCs w:val="20"/>
        </w:rPr>
        <w:t>Annual Progress Report (</w:t>
      </w:r>
      <w:r w:rsidR="000B2914" w:rsidRPr="000B2914">
        <w:rPr>
          <w:rFonts w:ascii="Verdana" w:hAnsi="Verdana"/>
          <w:sz w:val="20"/>
          <w:szCs w:val="20"/>
        </w:rPr>
        <w:t>572</w:t>
      </w:r>
      <w:r w:rsidR="000B2914">
        <w:rPr>
          <w:rFonts w:ascii="Verdana" w:hAnsi="Verdana"/>
          <w:sz w:val="20"/>
          <w:szCs w:val="20"/>
        </w:rPr>
        <w:t>)</w:t>
      </w:r>
      <w:r w:rsidR="000B2914" w:rsidRPr="000B2914">
        <w:rPr>
          <w:rFonts w:ascii="Verdana" w:hAnsi="Verdana"/>
          <w:sz w:val="20"/>
          <w:szCs w:val="20"/>
        </w:rPr>
        <w:t xml:space="preserve"> rather than waiting for the State Plan to be auto</w:t>
      </w:r>
      <w:r w:rsidR="000B2914">
        <w:rPr>
          <w:rFonts w:ascii="Verdana" w:hAnsi="Verdana"/>
          <w:sz w:val="20"/>
          <w:szCs w:val="20"/>
        </w:rPr>
        <w:t>-</w:t>
      </w:r>
      <w:r w:rsidR="000B2914" w:rsidRPr="000B2914">
        <w:rPr>
          <w:rFonts w:ascii="Verdana" w:hAnsi="Verdana"/>
          <w:sz w:val="20"/>
          <w:szCs w:val="20"/>
        </w:rPr>
        <w:t xml:space="preserve">populated.  </w:t>
      </w:r>
      <w:r w:rsidR="000B2914">
        <w:rPr>
          <w:rFonts w:ascii="Verdana" w:hAnsi="Verdana"/>
          <w:sz w:val="20"/>
          <w:szCs w:val="20"/>
        </w:rPr>
        <w:t xml:space="preserve">(Some entities who implement the program and do the data reporting do not complete the State Plan and as a result do not have direct access to the performance measure calculations.)  </w:t>
      </w:r>
    </w:p>
    <w:p w:rsidR="005D6EAB" w:rsidRDefault="005D6EAB"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p>
    <w:p w:rsidR="00F04393" w:rsidRPr="00F04393" w:rsidRDefault="00F04393"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20"/>
          <w:szCs w:val="20"/>
        </w:rPr>
      </w:pPr>
      <w:r w:rsidRPr="00F04393">
        <w:rPr>
          <w:rFonts w:ascii="Verdana" w:hAnsi="Verdana"/>
          <w:b/>
          <w:sz w:val="20"/>
          <w:szCs w:val="20"/>
        </w:rPr>
        <w:t xml:space="preserve">Page 34 – Training Narratives </w:t>
      </w:r>
    </w:p>
    <w:p w:rsidR="00F04393" w:rsidRPr="007205E8" w:rsidRDefault="00F04393" w:rsidP="00F043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u w:val="single"/>
          <w:lang w:eastAsia="ja-JP"/>
        </w:rPr>
        <w:t xml:space="preserve">Reason for Change:  </w:t>
      </w:r>
      <w:r>
        <w:rPr>
          <w:rFonts w:ascii="Verdana" w:eastAsiaTheme="minorEastAsia" w:hAnsi="Verdana" w:cs="Times New Roman"/>
          <w:sz w:val="20"/>
          <w:szCs w:val="20"/>
          <w:lang w:eastAsia="ja-JP"/>
        </w:rPr>
        <w:t>T</w:t>
      </w:r>
      <w:r w:rsidRPr="007205E8">
        <w:rPr>
          <w:rFonts w:ascii="Verdana" w:eastAsiaTheme="minorEastAsia" w:hAnsi="Verdana" w:cs="Times New Roman"/>
          <w:sz w:val="20"/>
          <w:szCs w:val="20"/>
          <w:lang w:eastAsia="ja-JP"/>
        </w:rPr>
        <w:t xml:space="preserve">o </w:t>
      </w:r>
      <w:r>
        <w:rPr>
          <w:rFonts w:ascii="Verdana" w:eastAsiaTheme="minorEastAsia" w:hAnsi="Verdana" w:cs="Times New Roman"/>
          <w:sz w:val="20"/>
          <w:szCs w:val="20"/>
          <w:lang w:eastAsia="ja-JP"/>
        </w:rPr>
        <w:t xml:space="preserve">streamline the narrative text entered for training data.  </w:t>
      </w:r>
    </w:p>
    <w:p w:rsidR="00F04393" w:rsidRDefault="00F04393"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u w:val="single"/>
          <w:lang w:eastAsia="ja-JP"/>
        </w:rPr>
      </w:pPr>
      <w:r w:rsidRPr="007205E8">
        <w:rPr>
          <w:rFonts w:ascii="Verdana" w:eastAsiaTheme="minorEastAsia" w:hAnsi="Verdana" w:cs="Times New Roman"/>
          <w:sz w:val="20"/>
          <w:szCs w:val="20"/>
          <w:u w:val="single"/>
          <w:lang w:eastAsia="ja-JP"/>
        </w:rPr>
        <w:t>Description of change</w:t>
      </w:r>
      <w:r>
        <w:rPr>
          <w:rFonts w:ascii="Verdana" w:eastAsiaTheme="minorEastAsia" w:hAnsi="Verdana" w:cs="Times New Roman"/>
          <w:sz w:val="20"/>
          <w:szCs w:val="20"/>
          <w:lang w:eastAsia="ja-JP"/>
        </w:rPr>
        <w:t xml:space="preserve">:  All of the text entry places for description of innovation or high impact training and transition training will have a </w:t>
      </w:r>
      <w:r w:rsidRPr="009D6E46">
        <w:rPr>
          <w:rFonts w:ascii="Verdana" w:eastAsiaTheme="minorEastAsia" w:hAnsi="Verdana" w:cs="Times New Roman"/>
          <w:sz w:val="20"/>
          <w:szCs w:val="20"/>
          <w:lang w:eastAsia="ja-JP"/>
        </w:rPr>
        <w:t>1000</w:t>
      </w:r>
      <w:r>
        <w:rPr>
          <w:rFonts w:ascii="Verdana" w:eastAsiaTheme="minorEastAsia" w:hAnsi="Verdana" w:cs="Times New Roman"/>
          <w:sz w:val="20"/>
          <w:szCs w:val="20"/>
          <w:lang w:eastAsia="ja-JP"/>
        </w:rPr>
        <w:t xml:space="preserve"> word limit for the text that will be pulled via the MIS ad hoc system.  Additional text may be entered but will not be displayed in a data download.  </w:t>
      </w:r>
    </w:p>
    <w:p w:rsidR="00F04393" w:rsidRDefault="00F04393"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p>
    <w:p w:rsidR="00A05A67" w:rsidRPr="00FF03B7" w:rsidRDefault="00FF03B7"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20"/>
          <w:szCs w:val="20"/>
        </w:rPr>
      </w:pPr>
      <w:r>
        <w:rPr>
          <w:rFonts w:ascii="Verdana" w:hAnsi="Verdana"/>
          <w:b/>
          <w:sz w:val="20"/>
          <w:szCs w:val="20"/>
        </w:rPr>
        <w:t>Page 34</w:t>
      </w:r>
      <w:r w:rsidR="00A05A67" w:rsidRPr="00FF03B7">
        <w:rPr>
          <w:rFonts w:ascii="Verdana" w:hAnsi="Verdana"/>
          <w:b/>
          <w:sz w:val="20"/>
          <w:szCs w:val="20"/>
        </w:rPr>
        <w:t xml:space="preserve"> – Performance Measure for IT/Telecommunications Training</w:t>
      </w:r>
    </w:p>
    <w:p w:rsidR="00FF03B7" w:rsidRDefault="00FF03B7"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sidRPr="00FF03B7">
        <w:rPr>
          <w:rFonts w:ascii="Verdana" w:hAnsi="Verdana"/>
          <w:sz w:val="20"/>
          <w:szCs w:val="20"/>
          <w:u w:val="single"/>
        </w:rPr>
        <w:t>Reason for Change</w:t>
      </w:r>
      <w:r>
        <w:rPr>
          <w:rFonts w:ascii="Verdana" w:hAnsi="Verdana"/>
          <w:sz w:val="20"/>
          <w:szCs w:val="20"/>
        </w:rPr>
        <w:t>:  Because i</w:t>
      </w:r>
      <w:r w:rsidR="005B56D7">
        <w:rPr>
          <w:rFonts w:ascii="Verdana" w:hAnsi="Verdana"/>
          <w:sz w:val="20"/>
          <w:szCs w:val="20"/>
        </w:rPr>
        <w:t>t is highly unlikely that the AT Act will be reauthorized or amended in the near future</w:t>
      </w:r>
      <w:r>
        <w:rPr>
          <w:rFonts w:ascii="Verdana" w:hAnsi="Verdana"/>
          <w:sz w:val="20"/>
          <w:szCs w:val="20"/>
        </w:rPr>
        <w:t xml:space="preserve">, an alternative for addressing the statute requirement for a performance measure for </w:t>
      </w:r>
      <w:r w:rsidR="005B56D7">
        <w:rPr>
          <w:rFonts w:ascii="Verdana" w:hAnsi="Verdana"/>
          <w:sz w:val="20"/>
          <w:szCs w:val="20"/>
        </w:rPr>
        <w:t xml:space="preserve">IT/Telecommunications </w:t>
      </w:r>
      <w:r>
        <w:rPr>
          <w:rFonts w:ascii="Verdana" w:hAnsi="Verdana"/>
          <w:sz w:val="20"/>
          <w:szCs w:val="20"/>
        </w:rPr>
        <w:t xml:space="preserve">was needed.  </w:t>
      </w:r>
    </w:p>
    <w:p w:rsidR="00A05A67" w:rsidRDefault="00FF03B7"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sidRPr="00FF03B7">
        <w:rPr>
          <w:rFonts w:ascii="Verdana" w:hAnsi="Verdana"/>
          <w:sz w:val="20"/>
          <w:szCs w:val="20"/>
          <w:u w:val="single"/>
        </w:rPr>
        <w:t>Description of change</w:t>
      </w:r>
      <w:r>
        <w:rPr>
          <w:rFonts w:ascii="Verdana" w:hAnsi="Verdana"/>
          <w:sz w:val="20"/>
          <w:szCs w:val="20"/>
        </w:rPr>
        <w:t xml:space="preserve">:  </w:t>
      </w:r>
      <w:r w:rsidR="005B56D7">
        <w:rPr>
          <w:rFonts w:ascii="Verdana" w:hAnsi="Verdana"/>
          <w:sz w:val="20"/>
          <w:szCs w:val="20"/>
        </w:rPr>
        <w:t>A performance measure has been developed for Training in the topical area of IT/Telecommunications.  Data on training provided in this topic area is already reported</w:t>
      </w:r>
      <w:r>
        <w:rPr>
          <w:rFonts w:ascii="Verdana" w:hAnsi="Verdana"/>
          <w:sz w:val="20"/>
          <w:szCs w:val="20"/>
        </w:rPr>
        <w:t xml:space="preserve">.  A </w:t>
      </w:r>
      <w:r w:rsidR="005B56D7">
        <w:rPr>
          <w:rFonts w:ascii="Verdana" w:hAnsi="Verdana"/>
          <w:sz w:val="20"/>
          <w:szCs w:val="20"/>
        </w:rPr>
        <w:t xml:space="preserve">performance measure </w:t>
      </w:r>
      <w:r>
        <w:rPr>
          <w:rFonts w:ascii="Verdana" w:hAnsi="Verdana"/>
          <w:sz w:val="20"/>
          <w:szCs w:val="20"/>
        </w:rPr>
        <w:t>has been added for training provided in the topical area of IT/Telecommunications and will</w:t>
      </w:r>
      <w:r w:rsidR="005B56D7">
        <w:rPr>
          <w:rFonts w:ascii="Verdana" w:hAnsi="Verdana"/>
          <w:sz w:val="20"/>
          <w:szCs w:val="20"/>
        </w:rPr>
        <w:t xml:space="preserve"> be collected from the individuals </w:t>
      </w:r>
      <w:r>
        <w:rPr>
          <w:rFonts w:ascii="Verdana" w:hAnsi="Verdana"/>
          <w:sz w:val="20"/>
          <w:szCs w:val="20"/>
        </w:rPr>
        <w:t xml:space="preserve">reported as </w:t>
      </w:r>
      <w:r w:rsidR="005B56D7">
        <w:rPr>
          <w:rFonts w:ascii="Verdana" w:hAnsi="Verdana"/>
          <w:sz w:val="20"/>
          <w:szCs w:val="20"/>
        </w:rPr>
        <w:t>participa</w:t>
      </w:r>
      <w:r>
        <w:rPr>
          <w:rFonts w:ascii="Verdana" w:hAnsi="Verdana"/>
          <w:sz w:val="20"/>
          <w:szCs w:val="20"/>
        </w:rPr>
        <w:t xml:space="preserve">nts in those </w:t>
      </w:r>
      <w:r w:rsidR="005B56D7">
        <w:rPr>
          <w:rFonts w:ascii="Verdana" w:hAnsi="Verdana"/>
          <w:sz w:val="20"/>
          <w:szCs w:val="20"/>
        </w:rPr>
        <w:t>training</w:t>
      </w:r>
      <w:r>
        <w:rPr>
          <w:rFonts w:ascii="Verdana" w:hAnsi="Verdana"/>
          <w:sz w:val="20"/>
          <w:szCs w:val="20"/>
        </w:rPr>
        <w:t>s</w:t>
      </w:r>
      <w:r w:rsidR="005B56D7">
        <w:rPr>
          <w:rFonts w:ascii="Verdana" w:hAnsi="Verdana"/>
          <w:sz w:val="20"/>
          <w:szCs w:val="20"/>
        </w:rPr>
        <w:t xml:space="preserve">.  </w:t>
      </w:r>
    </w:p>
    <w:p w:rsidR="00A05A67" w:rsidRDefault="00A05A67"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p>
    <w:p w:rsidR="004B6A9A" w:rsidRPr="00F04393" w:rsidRDefault="004B6A9A" w:rsidP="004B6A9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20"/>
          <w:szCs w:val="20"/>
        </w:rPr>
      </w:pPr>
      <w:r w:rsidRPr="00F04393">
        <w:rPr>
          <w:rFonts w:ascii="Verdana" w:hAnsi="Verdana"/>
          <w:b/>
          <w:sz w:val="20"/>
          <w:szCs w:val="20"/>
        </w:rPr>
        <w:t>Page 3</w:t>
      </w:r>
      <w:r>
        <w:rPr>
          <w:rFonts w:ascii="Verdana" w:hAnsi="Verdana"/>
          <w:b/>
          <w:sz w:val="20"/>
          <w:szCs w:val="20"/>
        </w:rPr>
        <w:t>7</w:t>
      </w:r>
      <w:r w:rsidRPr="00F04393">
        <w:rPr>
          <w:rFonts w:ascii="Verdana" w:hAnsi="Verdana"/>
          <w:b/>
          <w:sz w:val="20"/>
          <w:szCs w:val="20"/>
        </w:rPr>
        <w:t xml:space="preserve"> – T</w:t>
      </w:r>
      <w:r>
        <w:rPr>
          <w:rFonts w:ascii="Verdana" w:hAnsi="Verdana"/>
          <w:b/>
          <w:sz w:val="20"/>
          <w:szCs w:val="20"/>
        </w:rPr>
        <w:t xml:space="preserve">echnical Assistance </w:t>
      </w:r>
      <w:r w:rsidRPr="00F04393">
        <w:rPr>
          <w:rFonts w:ascii="Verdana" w:hAnsi="Verdana"/>
          <w:b/>
          <w:sz w:val="20"/>
          <w:szCs w:val="20"/>
        </w:rPr>
        <w:t xml:space="preserve">Narratives </w:t>
      </w:r>
    </w:p>
    <w:p w:rsidR="004B6A9A" w:rsidRPr="007205E8" w:rsidRDefault="004B6A9A" w:rsidP="004B6A9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lang w:eastAsia="ja-JP"/>
        </w:rPr>
      </w:pPr>
      <w:r>
        <w:rPr>
          <w:rFonts w:ascii="Verdana" w:eastAsiaTheme="minorEastAsia" w:hAnsi="Verdana" w:cs="Times New Roman"/>
          <w:sz w:val="20"/>
          <w:szCs w:val="20"/>
          <w:u w:val="single"/>
          <w:lang w:eastAsia="ja-JP"/>
        </w:rPr>
        <w:t xml:space="preserve">Reason for Change:  </w:t>
      </w:r>
      <w:r>
        <w:rPr>
          <w:rFonts w:ascii="Verdana" w:eastAsiaTheme="minorEastAsia" w:hAnsi="Verdana" w:cs="Times New Roman"/>
          <w:sz w:val="20"/>
          <w:szCs w:val="20"/>
          <w:lang w:eastAsia="ja-JP"/>
        </w:rPr>
        <w:t>T</w:t>
      </w:r>
      <w:r w:rsidRPr="007205E8">
        <w:rPr>
          <w:rFonts w:ascii="Verdana" w:eastAsiaTheme="minorEastAsia" w:hAnsi="Verdana" w:cs="Times New Roman"/>
          <w:sz w:val="20"/>
          <w:szCs w:val="20"/>
          <w:lang w:eastAsia="ja-JP"/>
        </w:rPr>
        <w:t xml:space="preserve">o </w:t>
      </w:r>
      <w:r>
        <w:rPr>
          <w:rFonts w:ascii="Verdana" w:eastAsiaTheme="minorEastAsia" w:hAnsi="Verdana" w:cs="Times New Roman"/>
          <w:sz w:val="20"/>
          <w:szCs w:val="20"/>
          <w:lang w:eastAsia="ja-JP"/>
        </w:rPr>
        <w:t xml:space="preserve">streamline the narrative text entered for technical assistance data.  </w:t>
      </w:r>
    </w:p>
    <w:p w:rsidR="004B6A9A" w:rsidRDefault="004B6A9A" w:rsidP="004B6A9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eastAsiaTheme="minorEastAsia" w:hAnsi="Verdana" w:cs="Times New Roman"/>
          <w:sz w:val="20"/>
          <w:szCs w:val="20"/>
          <w:u w:val="single"/>
          <w:lang w:eastAsia="ja-JP"/>
        </w:rPr>
      </w:pPr>
      <w:r w:rsidRPr="007205E8">
        <w:rPr>
          <w:rFonts w:ascii="Verdana" w:eastAsiaTheme="minorEastAsia" w:hAnsi="Verdana" w:cs="Times New Roman"/>
          <w:sz w:val="20"/>
          <w:szCs w:val="20"/>
          <w:u w:val="single"/>
          <w:lang w:eastAsia="ja-JP"/>
        </w:rPr>
        <w:t>Description of change</w:t>
      </w:r>
      <w:r>
        <w:rPr>
          <w:rFonts w:ascii="Verdana" w:eastAsiaTheme="minorEastAsia" w:hAnsi="Verdana" w:cs="Times New Roman"/>
          <w:sz w:val="20"/>
          <w:szCs w:val="20"/>
          <w:lang w:eastAsia="ja-JP"/>
        </w:rPr>
        <w:t xml:space="preserve">:  All of the text entry places for description of innovation or high impact technical assistance and transition technical assistance will have a </w:t>
      </w:r>
      <w:r w:rsidRPr="009D6E46">
        <w:rPr>
          <w:rFonts w:ascii="Verdana" w:eastAsiaTheme="minorEastAsia" w:hAnsi="Verdana" w:cs="Times New Roman"/>
          <w:sz w:val="20"/>
          <w:szCs w:val="20"/>
          <w:lang w:eastAsia="ja-JP"/>
        </w:rPr>
        <w:t>1000</w:t>
      </w:r>
      <w:r>
        <w:rPr>
          <w:rFonts w:ascii="Verdana" w:eastAsiaTheme="minorEastAsia" w:hAnsi="Verdana" w:cs="Times New Roman"/>
          <w:sz w:val="20"/>
          <w:szCs w:val="20"/>
          <w:lang w:eastAsia="ja-JP"/>
        </w:rPr>
        <w:t xml:space="preserve"> word limit for the text that will be pulled via the MIS ad hoc system.  Additional text may be entered but will not be displayed in a data download.  </w:t>
      </w:r>
    </w:p>
    <w:p w:rsidR="004B6A9A" w:rsidRDefault="004B6A9A"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p>
    <w:p w:rsidR="00C27D0A" w:rsidRPr="00B32A51" w:rsidRDefault="00C27D0A"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20"/>
          <w:szCs w:val="20"/>
        </w:rPr>
      </w:pPr>
      <w:r w:rsidRPr="00B32A51">
        <w:rPr>
          <w:rFonts w:ascii="Verdana" w:hAnsi="Verdana"/>
          <w:b/>
          <w:sz w:val="20"/>
          <w:szCs w:val="20"/>
        </w:rPr>
        <w:t>Page 4</w:t>
      </w:r>
      <w:r w:rsidR="00214505" w:rsidRPr="00B32A51">
        <w:rPr>
          <w:rFonts w:ascii="Verdana" w:hAnsi="Verdana"/>
          <w:b/>
          <w:sz w:val="20"/>
          <w:szCs w:val="20"/>
        </w:rPr>
        <w:t>1 &amp;</w:t>
      </w:r>
      <w:r w:rsidRPr="00B32A51">
        <w:rPr>
          <w:rFonts w:ascii="Verdana" w:hAnsi="Verdana"/>
          <w:b/>
          <w:sz w:val="20"/>
          <w:szCs w:val="20"/>
        </w:rPr>
        <w:t xml:space="preserve"> 4</w:t>
      </w:r>
      <w:r w:rsidR="00214505" w:rsidRPr="00B32A51">
        <w:rPr>
          <w:rFonts w:ascii="Verdana" w:hAnsi="Verdana"/>
          <w:b/>
          <w:sz w:val="20"/>
          <w:szCs w:val="20"/>
        </w:rPr>
        <w:t>2</w:t>
      </w:r>
      <w:r w:rsidRPr="00B32A51">
        <w:rPr>
          <w:rFonts w:ascii="Verdana" w:hAnsi="Verdana"/>
          <w:b/>
          <w:sz w:val="20"/>
          <w:szCs w:val="20"/>
        </w:rPr>
        <w:t xml:space="preserve"> – Leveraged Funding (Activities not reported previously)</w:t>
      </w:r>
    </w:p>
    <w:p w:rsidR="00947E4E" w:rsidRDefault="00947E4E"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sidRPr="00FF03B7">
        <w:rPr>
          <w:rFonts w:ascii="Verdana" w:hAnsi="Verdana"/>
          <w:sz w:val="20"/>
          <w:szCs w:val="20"/>
          <w:u w:val="single"/>
        </w:rPr>
        <w:t>Reason for Change</w:t>
      </w:r>
      <w:r>
        <w:rPr>
          <w:rFonts w:ascii="Verdana" w:hAnsi="Verdana"/>
          <w:sz w:val="20"/>
          <w:szCs w:val="20"/>
        </w:rPr>
        <w:t xml:space="preserve">:  </w:t>
      </w:r>
      <w:r w:rsidR="007778A0">
        <w:rPr>
          <w:rFonts w:ascii="Verdana" w:hAnsi="Verdana"/>
          <w:sz w:val="20"/>
          <w:szCs w:val="20"/>
        </w:rPr>
        <w:t xml:space="preserve">To clarify the difference between activities reported in Section A and B. </w:t>
      </w:r>
    </w:p>
    <w:p w:rsidR="00947E4E" w:rsidRDefault="00947E4E"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sidRPr="00FF03B7">
        <w:rPr>
          <w:rFonts w:ascii="Verdana" w:hAnsi="Verdana"/>
          <w:sz w:val="20"/>
          <w:szCs w:val="20"/>
          <w:u w:val="single"/>
        </w:rPr>
        <w:t>Description of change</w:t>
      </w:r>
      <w:r>
        <w:rPr>
          <w:rFonts w:ascii="Verdana" w:hAnsi="Verdana"/>
          <w:sz w:val="20"/>
          <w:szCs w:val="20"/>
        </w:rPr>
        <w:t xml:space="preserve">:  </w:t>
      </w:r>
      <w:r w:rsidR="007778A0">
        <w:rPr>
          <w:rFonts w:ascii="Verdana" w:hAnsi="Verdana"/>
          <w:sz w:val="20"/>
          <w:szCs w:val="20"/>
        </w:rPr>
        <w:t xml:space="preserve">Revisions </w:t>
      </w:r>
      <w:r w:rsidR="00056661">
        <w:rPr>
          <w:rFonts w:ascii="Verdana" w:hAnsi="Verdana"/>
          <w:sz w:val="20"/>
          <w:szCs w:val="20"/>
        </w:rPr>
        <w:t xml:space="preserve">have been made in the narrative </w:t>
      </w:r>
      <w:r w:rsidR="007778A0">
        <w:rPr>
          <w:rFonts w:ascii="Verdana" w:hAnsi="Verdana"/>
          <w:sz w:val="20"/>
          <w:szCs w:val="20"/>
        </w:rPr>
        <w:t>description of leveraged funding that should be reported in Section B</w:t>
      </w:r>
      <w:r w:rsidR="00056661">
        <w:rPr>
          <w:rFonts w:ascii="Verdana" w:hAnsi="Verdana"/>
          <w:sz w:val="20"/>
          <w:szCs w:val="20"/>
        </w:rPr>
        <w:t xml:space="preserve"> to clarify the difference between the two Sections</w:t>
      </w:r>
      <w:r w:rsidR="007778A0">
        <w:rPr>
          <w:rFonts w:ascii="Verdana" w:hAnsi="Verdana"/>
          <w:sz w:val="20"/>
          <w:szCs w:val="20"/>
        </w:rPr>
        <w:t xml:space="preserve">.  </w:t>
      </w:r>
    </w:p>
    <w:p w:rsidR="00CE0A91" w:rsidRDefault="00CE0A91"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p>
    <w:p w:rsidR="006E0CDF" w:rsidRPr="00B32A51" w:rsidRDefault="003D0B3B"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b/>
          <w:sz w:val="20"/>
          <w:szCs w:val="20"/>
        </w:rPr>
      </w:pPr>
      <w:r w:rsidRPr="00B32A51">
        <w:rPr>
          <w:rFonts w:ascii="Verdana" w:hAnsi="Verdana"/>
          <w:b/>
          <w:sz w:val="20"/>
          <w:szCs w:val="20"/>
        </w:rPr>
        <w:t xml:space="preserve">Forms: </w:t>
      </w:r>
    </w:p>
    <w:p w:rsidR="006E0CDF" w:rsidRDefault="006E0CDF"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Pr>
          <w:rFonts w:ascii="Verdana" w:hAnsi="Verdana"/>
          <w:sz w:val="20"/>
          <w:szCs w:val="20"/>
        </w:rPr>
        <w:t xml:space="preserve">Edited Acquisition Performance Measure data </w:t>
      </w:r>
      <w:r w:rsidR="001B40DF">
        <w:rPr>
          <w:rFonts w:ascii="Verdana" w:hAnsi="Verdana"/>
          <w:sz w:val="20"/>
          <w:szCs w:val="20"/>
        </w:rPr>
        <w:t>collection form (SFA and Reuse) – p. 44</w:t>
      </w:r>
    </w:p>
    <w:p w:rsidR="006E0CDF" w:rsidRDefault="006E0CDF"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Pr>
          <w:rFonts w:ascii="Verdana" w:hAnsi="Verdana"/>
          <w:sz w:val="20"/>
          <w:szCs w:val="20"/>
        </w:rPr>
        <w:t xml:space="preserve">Added new </w:t>
      </w:r>
      <w:r w:rsidR="00CE0A91">
        <w:rPr>
          <w:rFonts w:ascii="Verdana" w:hAnsi="Verdana"/>
          <w:sz w:val="20"/>
          <w:szCs w:val="20"/>
        </w:rPr>
        <w:t xml:space="preserve">Device Loan Acquisition </w:t>
      </w:r>
      <w:r>
        <w:rPr>
          <w:rFonts w:ascii="Verdana" w:hAnsi="Verdana"/>
          <w:sz w:val="20"/>
          <w:szCs w:val="20"/>
        </w:rPr>
        <w:t xml:space="preserve">Performance Measure </w:t>
      </w:r>
      <w:r w:rsidR="00CE0A91">
        <w:rPr>
          <w:rFonts w:ascii="Verdana" w:hAnsi="Verdana"/>
          <w:sz w:val="20"/>
          <w:szCs w:val="20"/>
        </w:rPr>
        <w:t>data collection form</w:t>
      </w:r>
      <w:r w:rsidR="001B40DF">
        <w:rPr>
          <w:rFonts w:ascii="Verdana" w:hAnsi="Verdana"/>
          <w:sz w:val="20"/>
          <w:szCs w:val="20"/>
        </w:rPr>
        <w:t xml:space="preserve"> – p. 45</w:t>
      </w:r>
    </w:p>
    <w:p w:rsidR="00CE0A91" w:rsidRDefault="006E0CDF"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r>
        <w:rPr>
          <w:rFonts w:ascii="Verdana" w:hAnsi="Verdana"/>
          <w:sz w:val="20"/>
          <w:szCs w:val="20"/>
        </w:rPr>
        <w:t>Added new Training IT/Telecommunications Performance Measure data collection form</w:t>
      </w:r>
      <w:r w:rsidR="001B40DF">
        <w:rPr>
          <w:rFonts w:ascii="Verdana" w:hAnsi="Verdana"/>
          <w:sz w:val="20"/>
          <w:szCs w:val="20"/>
        </w:rPr>
        <w:t>–p 46</w:t>
      </w:r>
    </w:p>
    <w:p w:rsidR="00B43261" w:rsidRDefault="00B43261"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p>
    <w:p w:rsidR="00B43261" w:rsidRPr="000B2914" w:rsidRDefault="00B43261" w:rsidP="000B29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Verdana" w:hAnsi="Verdana"/>
          <w:sz w:val="20"/>
          <w:szCs w:val="20"/>
        </w:rPr>
      </w:pPr>
    </w:p>
    <w:sectPr w:rsidR="00B43261" w:rsidRPr="000B2914" w:rsidSect="00A05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931"/>
    <w:rsid w:val="00041AD0"/>
    <w:rsid w:val="00056661"/>
    <w:rsid w:val="000B2914"/>
    <w:rsid w:val="00106682"/>
    <w:rsid w:val="00163591"/>
    <w:rsid w:val="001B40DF"/>
    <w:rsid w:val="001D68F5"/>
    <w:rsid w:val="001D6F95"/>
    <w:rsid w:val="00214505"/>
    <w:rsid w:val="002567BD"/>
    <w:rsid w:val="00265346"/>
    <w:rsid w:val="002F10EA"/>
    <w:rsid w:val="00351C6A"/>
    <w:rsid w:val="003D0B3B"/>
    <w:rsid w:val="00423B29"/>
    <w:rsid w:val="004B6A9A"/>
    <w:rsid w:val="00541CDC"/>
    <w:rsid w:val="005B56D7"/>
    <w:rsid w:val="005D6EAB"/>
    <w:rsid w:val="005E645B"/>
    <w:rsid w:val="00624877"/>
    <w:rsid w:val="00626374"/>
    <w:rsid w:val="00652F28"/>
    <w:rsid w:val="006C2339"/>
    <w:rsid w:val="006E0CDF"/>
    <w:rsid w:val="0070655F"/>
    <w:rsid w:val="007205E8"/>
    <w:rsid w:val="007413F3"/>
    <w:rsid w:val="00772F25"/>
    <w:rsid w:val="007778A0"/>
    <w:rsid w:val="0081376D"/>
    <w:rsid w:val="00817E50"/>
    <w:rsid w:val="0089345F"/>
    <w:rsid w:val="008C2CDF"/>
    <w:rsid w:val="008D31E2"/>
    <w:rsid w:val="008E46BF"/>
    <w:rsid w:val="008F3F47"/>
    <w:rsid w:val="0090148C"/>
    <w:rsid w:val="009016A0"/>
    <w:rsid w:val="00947E4E"/>
    <w:rsid w:val="009520D7"/>
    <w:rsid w:val="009B6672"/>
    <w:rsid w:val="009D6E46"/>
    <w:rsid w:val="00A05A67"/>
    <w:rsid w:val="00AD2474"/>
    <w:rsid w:val="00B32A51"/>
    <w:rsid w:val="00B43261"/>
    <w:rsid w:val="00B675E2"/>
    <w:rsid w:val="00BD1CE7"/>
    <w:rsid w:val="00C07284"/>
    <w:rsid w:val="00C27D0A"/>
    <w:rsid w:val="00CD087E"/>
    <w:rsid w:val="00CE0A91"/>
    <w:rsid w:val="00CF3190"/>
    <w:rsid w:val="00D07445"/>
    <w:rsid w:val="00E03077"/>
    <w:rsid w:val="00E46B8C"/>
    <w:rsid w:val="00F026EC"/>
    <w:rsid w:val="00F04393"/>
    <w:rsid w:val="00F25931"/>
    <w:rsid w:val="00F41D51"/>
    <w:rsid w:val="00F634C1"/>
    <w:rsid w:val="00F80047"/>
    <w:rsid w:val="00FE3583"/>
    <w:rsid w:val="00FF0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931"/>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03077"/>
    <w:pPr>
      <w:framePr w:w="7920" w:h="1980" w:hRule="exact" w:hSpace="180" w:wrap="auto" w:hAnchor="page" w:xAlign="center" w:yAlign="bottom"/>
      <w:ind w:left="2880"/>
    </w:pPr>
    <w:rPr>
      <w:rFonts w:ascii="Verdana" w:eastAsiaTheme="majorEastAsia" w:hAnsi="Verdana" w:cstheme="majorBidi"/>
    </w:rPr>
  </w:style>
  <w:style w:type="paragraph" w:styleId="EnvelopeReturn">
    <w:name w:val="envelope return"/>
    <w:basedOn w:val="Normal"/>
    <w:uiPriority w:val="99"/>
    <w:semiHidden/>
    <w:unhideWhenUsed/>
    <w:rsid w:val="00E03077"/>
    <w:rPr>
      <w:rFonts w:ascii="Verdana" w:eastAsiaTheme="majorEastAsia" w:hAnsi="Verdana" w:cstheme="majorBidi"/>
      <w:sz w:val="18"/>
      <w:szCs w:val="20"/>
    </w:rPr>
  </w:style>
  <w:style w:type="paragraph" w:styleId="BalloonText">
    <w:name w:val="Balloon Text"/>
    <w:basedOn w:val="Normal"/>
    <w:link w:val="BalloonTextChar"/>
    <w:uiPriority w:val="99"/>
    <w:semiHidden/>
    <w:unhideWhenUsed/>
    <w:rsid w:val="009D6E46"/>
    <w:rPr>
      <w:rFonts w:ascii="Tahoma" w:hAnsi="Tahoma" w:cs="Tahoma"/>
      <w:sz w:val="16"/>
      <w:szCs w:val="16"/>
    </w:rPr>
  </w:style>
  <w:style w:type="character" w:customStyle="1" w:styleId="BalloonTextChar">
    <w:name w:val="Balloon Text Char"/>
    <w:basedOn w:val="DefaultParagraphFont"/>
    <w:link w:val="BalloonText"/>
    <w:uiPriority w:val="99"/>
    <w:semiHidden/>
    <w:rsid w:val="009D6E4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931"/>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03077"/>
    <w:pPr>
      <w:framePr w:w="7920" w:h="1980" w:hRule="exact" w:hSpace="180" w:wrap="auto" w:hAnchor="page" w:xAlign="center" w:yAlign="bottom"/>
      <w:ind w:left="2880"/>
    </w:pPr>
    <w:rPr>
      <w:rFonts w:ascii="Verdana" w:eastAsiaTheme="majorEastAsia" w:hAnsi="Verdana" w:cstheme="majorBidi"/>
    </w:rPr>
  </w:style>
  <w:style w:type="paragraph" w:styleId="EnvelopeReturn">
    <w:name w:val="envelope return"/>
    <w:basedOn w:val="Normal"/>
    <w:uiPriority w:val="99"/>
    <w:semiHidden/>
    <w:unhideWhenUsed/>
    <w:rsid w:val="00E03077"/>
    <w:rPr>
      <w:rFonts w:ascii="Verdana" w:eastAsiaTheme="majorEastAsia" w:hAnsi="Verdana" w:cstheme="majorBidi"/>
      <w:sz w:val="18"/>
      <w:szCs w:val="20"/>
    </w:rPr>
  </w:style>
  <w:style w:type="paragraph" w:styleId="BalloonText">
    <w:name w:val="Balloon Text"/>
    <w:basedOn w:val="Normal"/>
    <w:link w:val="BalloonTextChar"/>
    <w:uiPriority w:val="99"/>
    <w:semiHidden/>
    <w:unhideWhenUsed/>
    <w:rsid w:val="009D6E46"/>
    <w:rPr>
      <w:rFonts w:ascii="Tahoma" w:hAnsi="Tahoma" w:cs="Tahoma"/>
      <w:sz w:val="16"/>
      <w:szCs w:val="16"/>
    </w:rPr>
  </w:style>
  <w:style w:type="character" w:customStyle="1" w:styleId="BalloonTextChar">
    <w:name w:val="Balloon Text Char"/>
    <w:basedOn w:val="DefaultParagraphFont"/>
    <w:link w:val="BalloonText"/>
    <w:uiPriority w:val="99"/>
    <w:semiHidden/>
    <w:rsid w:val="009D6E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6669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dc:creator>
  <cp:lastModifiedBy>Daria Domin</cp:lastModifiedBy>
  <cp:revision>2</cp:revision>
  <cp:lastPrinted>2014-05-21T15:20:00Z</cp:lastPrinted>
  <dcterms:created xsi:type="dcterms:W3CDTF">2014-07-18T14:03:00Z</dcterms:created>
  <dcterms:modified xsi:type="dcterms:W3CDTF">2014-07-18T14:03:00Z</dcterms:modified>
</cp:coreProperties>
</file>