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321" w:rsidRPr="0034041B" w:rsidRDefault="0034041B" w:rsidP="0034041B">
      <w:pPr>
        <w:jc w:val="center"/>
        <w:rPr>
          <w:b/>
        </w:rPr>
      </w:pPr>
      <w:r w:rsidRPr="0034041B">
        <w:rPr>
          <w:b/>
        </w:rPr>
        <w:t>APR U</w:t>
      </w:r>
      <w:r w:rsidR="00B40AB7" w:rsidRPr="0034041B">
        <w:rPr>
          <w:b/>
        </w:rPr>
        <w:t xml:space="preserve">pdates </w:t>
      </w:r>
      <w:r w:rsidR="00A274BF" w:rsidRPr="0034041B">
        <w:rPr>
          <w:b/>
        </w:rPr>
        <w:t>for 2017</w:t>
      </w:r>
    </w:p>
    <w:p w:rsidR="0034041B" w:rsidRDefault="0034041B"/>
    <w:p w:rsidR="00064816" w:rsidRDefault="00064816"/>
    <w:p w:rsidR="00E43674" w:rsidRDefault="00B400E6">
      <w:r>
        <w:t xml:space="preserve">Page 3: A </w:t>
      </w:r>
      <w:r w:rsidR="0034041B">
        <w:t xml:space="preserve">separate module has been created </w:t>
      </w:r>
      <w:r w:rsidR="00714128">
        <w:t xml:space="preserve">for all the General Information </w:t>
      </w:r>
      <w:r w:rsidR="0034041B">
        <w:t>for State AT Programs that is consistent between the APR and State Plan.  Data will be input once and from that point forward only updates will be needed</w:t>
      </w:r>
      <w:r>
        <w:t xml:space="preserve"> which will streamline the data entry process for grantees</w:t>
      </w:r>
      <w:r w:rsidR="0034041B">
        <w:t xml:space="preserve">.  </w:t>
      </w:r>
    </w:p>
    <w:p w:rsidR="00E43674" w:rsidRDefault="00E43674">
      <w:bookmarkStart w:id="0" w:name="_GoBack"/>
      <w:bookmarkEnd w:id="0"/>
    </w:p>
    <w:p w:rsidR="00DC4F3E" w:rsidRDefault="00714128">
      <w:r>
        <w:t xml:space="preserve">Page 4: </w:t>
      </w:r>
      <w:r w:rsidR="00B40AB7">
        <w:t>Financial Loan</w:t>
      </w:r>
      <w:r>
        <w:t xml:space="preserve"> Programs</w:t>
      </w:r>
      <w:r w:rsidR="00B40AB7">
        <w:t xml:space="preserve">  </w:t>
      </w:r>
    </w:p>
    <w:p w:rsidR="00714128" w:rsidRDefault="00714128">
      <w:r>
        <w:t xml:space="preserve">The </w:t>
      </w:r>
      <w:r w:rsidR="00B400E6">
        <w:t xml:space="preserve">initial </w:t>
      </w:r>
      <w:r>
        <w:t xml:space="preserve">question about Title III funding has been deleted and the additional questions that were generated in #7 (age, gender, functional limitations) for Title III loans have been eliminated.  </w:t>
      </w:r>
      <w:r w:rsidR="00B400E6">
        <w:t xml:space="preserve">Title III funding was eliminated with the AT Act reauthorization in 2004 and these awards were not transferred to ACL.  This data is not currently used for any reporting purpose.  </w:t>
      </w:r>
    </w:p>
    <w:p w:rsidR="00714128" w:rsidRDefault="00714128"/>
    <w:p w:rsidR="00714128" w:rsidRDefault="00714128">
      <w:r>
        <w:t xml:space="preserve">Page 6: #3 Financial Loan Type </w:t>
      </w:r>
    </w:p>
    <w:p w:rsidR="00A71C42" w:rsidRDefault="00714128" w:rsidP="00714128">
      <w:r>
        <w:t>The separate categories for low interest versus preferred interest have been eliminated.  Ac</w:t>
      </w:r>
      <w:r w:rsidR="00FE2149">
        <w:t xml:space="preserve">tual interest rate </w:t>
      </w:r>
      <w:r>
        <w:t xml:space="preserve">data is provided </w:t>
      </w:r>
      <w:r w:rsidR="00B400E6">
        <w:t xml:space="preserve">in another required data element </w:t>
      </w:r>
      <w:r>
        <w:t xml:space="preserve">(the </w:t>
      </w:r>
      <w:r w:rsidR="00FE2149">
        <w:t xml:space="preserve">average and </w:t>
      </w:r>
      <w:r>
        <w:t xml:space="preserve">a frequency </w:t>
      </w:r>
      <w:r w:rsidR="00FE2149">
        <w:t>distribution</w:t>
      </w:r>
      <w:proofErr w:type="gramStart"/>
      <w:r>
        <w:t>) which</w:t>
      </w:r>
      <w:proofErr w:type="gramEnd"/>
      <w:r>
        <w:t xml:space="preserve"> provides much better </w:t>
      </w:r>
      <w:r w:rsidR="00B400E6">
        <w:t xml:space="preserve">data </w:t>
      </w:r>
      <w:r w:rsidR="00F85AD1">
        <w:t xml:space="preserve">on interest rates.  </w:t>
      </w:r>
      <w:r w:rsidR="00B400E6">
        <w:t xml:space="preserve">As a result this category separation is not useful.  </w:t>
      </w:r>
    </w:p>
    <w:p w:rsidR="00A71C42" w:rsidRDefault="00A71C42"/>
    <w:p w:rsidR="00714128" w:rsidRDefault="00714128">
      <w:r>
        <w:t xml:space="preserve">Page 10: Other SFA with Savings </w:t>
      </w:r>
    </w:p>
    <w:p w:rsidR="00714128" w:rsidRDefault="00B400E6">
      <w:r>
        <w:t>T</w:t>
      </w:r>
      <w:r w:rsidR="00F9788D">
        <w:t>w</w:t>
      </w:r>
      <w:r w:rsidR="00714128">
        <w:t>o drop-down choices “(2) AT leasing program and (3) AT fabrication program”</w:t>
      </w:r>
      <w:r>
        <w:t xml:space="preserve"> have been added to address common program types and reduce the need for individual grantees to describe.  </w:t>
      </w:r>
    </w:p>
    <w:p w:rsidR="00714128" w:rsidRDefault="00714128"/>
    <w:p w:rsidR="00A71C42" w:rsidRDefault="00714128">
      <w:r>
        <w:t xml:space="preserve">Page 15: </w:t>
      </w:r>
      <w:r w:rsidR="00A71C42">
        <w:t>Reuse</w:t>
      </w:r>
      <w:r>
        <w:t xml:space="preserve"> </w:t>
      </w:r>
    </w:p>
    <w:p w:rsidR="00A71C42" w:rsidRDefault="00A71C42">
      <w:proofErr w:type="gramStart"/>
      <w:r>
        <w:t>Combine</w:t>
      </w:r>
      <w:r w:rsidR="00714128">
        <w:t>d</w:t>
      </w:r>
      <w:r>
        <w:t xml:space="preserve"> </w:t>
      </w:r>
      <w:r w:rsidR="00714128">
        <w:t xml:space="preserve">Reassign and </w:t>
      </w:r>
      <w:r>
        <w:t xml:space="preserve">Open Ended Loan </w:t>
      </w:r>
      <w:r w:rsidR="00714128">
        <w:t>into single line in A. Recipient Table</w:t>
      </w:r>
      <w:r w:rsidR="009D1502">
        <w:t>.</w:t>
      </w:r>
      <w:proofErr w:type="gramEnd"/>
      <w:r w:rsidR="009D1502">
        <w:t xml:space="preserve">  This aligns with the State Plan structure</w:t>
      </w:r>
      <w:r w:rsidR="00B400E6">
        <w:t xml:space="preserve"> and will streamline data reporting by grantees.  </w:t>
      </w:r>
    </w:p>
    <w:p w:rsidR="006D4888" w:rsidRDefault="006D4888"/>
    <w:p w:rsidR="006D4888" w:rsidRDefault="006D4888">
      <w:r>
        <w:t>Page 16: Reuse Section C</w:t>
      </w:r>
    </w:p>
    <w:p w:rsidR="00A71C42" w:rsidRDefault="006D4888">
      <w:r>
        <w:t xml:space="preserve">Eliminated Section D (separate Open-Ended Loan Table).  Both reassigned and open-ended loaned devices will be reported in one table. </w:t>
      </w:r>
      <w:proofErr w:type="gramStart"/>
      <w:r>
        <w:t>Re-letter remaining sections in Reuse.</w:t>
      </w:r>
      <w:proofErr w:type="gramEnd"/>
      <w:r>
        <w:t xml:space="preserve"> </w:t>
      </w:r>
    </w:p>
    <w:p w:rsidR="006D4888" w:rsidRDefault="006D4888"/>
    <w:p w:rsidR="00A71C42" w:rsidRDefault="00F50CFC">
      <w:proofErr w:type="gramStart"/>
      <w:r>
        <w:t>Anecdotes</w:t>
      </w:r>
      <w:r w:rsidR="00F21A69">
        <w:t xml:space="preserve"> </w:t>
      </w:r>
      <w:r w:rsidR="006D4888">
        <w:t xml:space="preserve">for </w:t>
      </w:r>
      <w:r w:rsidR="00F21A69">
        <w:t xml:space="preserve">all 4 State Level Activities </w:t>
      </w:r>
      <w:r w:rsidR="00757FE7">
        <w:t>and text boxes for narratives.</w:t>
      </w:r>
      <w:proofErr w:type="gramEnd"/>
      <w:r w:rsidR="00757FE7">
        <w:t xml:space="preserve"> </w:t>
      </w:r>
    </w:p>
    <w:p w:rsidR="00953AF7" w:rsidRDefault="00F50CFC">
      <w:proofErr w:type="gramStart"/>
      <w:r>
        <w:t>Add</w:t>
      </w:r>
      <w:r w:rsidR="006D4888">
        <w:t>ed</w:t>
      </w:r>
      <w:r>
        <w:t xml:space="preserve"> tags for areas (Education, Employment, Community Living) </w:t>
      </w:r>
      <w:r w:rsidR="00B400E6">
        <w:t xml:space="preserve">to provide metadata for </w:t>
      </w:r>
      <w:r w:rsidR="00B4719A">
        <w:t xml:space="preserve">improved use of </w:t>
      </w:r>
      <w:r w:rsidR="00B400E6">
        <w:t>narrative text in data system.</w:t>
      </w:r>
      <w:proofErr w:type="gramEnd"/>
      <w:r w:rsidR="00B400E6">
        <w:t xml:space="preserve">  </w:t>
      </w:r>
      <w:r w:rsidR="00757FE7">
        <w:t xml:space="preserve">All anecdote narratives are limited to 1800 characters </w:t>
      </w:r>
      <w:r w:rsidR="00B400E6">
        <w:t>and all text boxes are limited to 3000 characters to ensure text is concise</w:t>
      </w:r>
      <w:r w:rsidR="00B4719A">
        <w:t xml:space="preserve">. </w:t>
      </w:r>
    </w:p>
    <w:p w:rsidR="00757FE7" w:rsidRPr="00757FE7" w:rsidRDefault="00757FE7"/>
    <w:p w:rsidR="00F21A69" w:rsidRDefault="008E2A0B">
      <w:r>
        <w:t xml:space="preserve">Page 28: </w:t>
      </w:r>
      <w:r w:rsidR="00F21A69">
        <w:t>Overall Access and Acquisition Performance Measure Tables</w:t>
      </w:r>
    </w:p>
    <w:p w:rsidR="008E2A0B" w:rsidRDefault="00F81B63" w:rsidP="008E2A0B">
      <w:r>
        <w:t>Add</w:t>
      </w:r>
      <w:r w:rsidR="008E2A0B">
        <w:t>ed</w:t>
      </w:r>
      <w:r>
        <w:t xml:space="preserve"> target percentages</w:t>
      </w:r>
      <w:r w:rsidR="008E2A0B">
        <w:t xml:space="preserve"> (75% acquisition, 70% access)</w:t>
      </w:r>
      <w:r>
        <w:t xml:space="preserve"> and met/not met determinations.  </w:t>
      </w:r>
      <w:r w:rsidR="00B4719A">
        <w:t xml:space="preserve">This change </w:t>
      </w:r>
      <w:r w:rsidR="006005D0">
        <w:t xml:space="preserve">will </w:t>
      </w:r>
      <w:r w:rsidR="008E2A0B">
        <w:t>support generation of summary table that lists all states their percentages and met/not met determination on each of the performance measures.</w:t>
      </w:r>
    </w:p>
    <w:p w:rsidR="008E2A0B" w:rsidRDefault="008E2A0B" w:rsidP="008E2A0B"/>
    <w:p w:rsidR="00953AF7" w:rsidRDefault="008E2A0B">
      <w:r>
        <w:t xml:space="preserve">Page 32: </w:t>
      </w:r>
      <w:r w:rsidR="00953AF7">
        <w:t>Training</w:t>
      </w:r>
    </w:p>
    <w:p w:rsidR="00953AF7" w:rsidRDefault="00757FE7">
      <w:r>
        <w:t xml:space="preserve">Added required text box description of </w:t>
      </w:r>
      <w:proofErr w:type="gramStart"/>
      <w:r>
        <w:t>an ICT</w:t>
      </w:r>
      <w:proofErr w:type="gramEnd"/>
      <w:r>
        <w:t xml:space="preserve"> training conducted</w:t>
      </w:r>
      <w:r w:rsidR="006005D0">
        <w:t xml:space="preserve"> and a</w:t>
      </w:r>
      <w:r w:rsidR="00953AF7">
        <w:t>dd</w:t>
      </w:r>
      <w:r w:rsidR="008E2A0B">
        <w:t>ed</w:t>
      </w:r>
      <w:r w:rsidR="00953AF7">
        <w:t xml:space="preserve"> performance measure target 70% and met/not met </w:t>
      </w:r>
      <w:r w:rsidR="00F81B63">
        <w:t xml:space="preserve">determinations.  </w:t>
      </w:r>
      <w:r w:rsidR="006005D0">
        <w:t xml:space="preserve">This change will </w:t>
      </w:r>
      <w:r w:rsidR="00F81B63">
        <w:t xml:space="preserve">support aggregate table by state of met/not met.  </w:t>
      </w:r>
    </w:p>
    <w:p w:rsidR="008E2A0B" w:rsidRDefault="008E2A0B"/>
    <w:p w:rsidR="00531F76" w:rsidRDefault="00531F76">
      <w:r>
        <w:t>Page 38: Public Awareness</w:t>
      </w:r>
    </w:p>
    <w:p w:rsidR="00531F76" w:rsidRDefault="00531F76">
      <w:r>
        <w:t xml:space="preserve">Deleted table with numeric data and replaced with two narrative text boxes.  </w:t>
      </w:r>
      <w:r w:rsidR="006005D0">
        <w:t xml:space="preserve">Numeric data reported in this section has historically been estimated with little consistency in how data is reported between grantees.  With a shift to more electronic information sharing, quantified public awareness data is now very difficult to report for all grantees and aggregate data is not useful.  This change will allow for qualitative data that is more helpful in understanding activities conducted.  </w:t>
      </w:r>
    </w:p>
    <w:sectPr w:rsidR="00531F76" w:rsidSect="00492DB0">
      <w:pgSz w:w="12240" w:h="15840"/>
      <w:pgMar w:top="1296" w:right="1296" w:bottom="1008"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AB7"/>
    <w:rsid w:val="00021AA8"/>
    <w:rsid w:val="00064816"/>
    <w:rsid w:val="002620F0"/>
    <w:rsid w:val="0034041B"/>
    <w:rsid w:val="00492DB0"/>
    <w:rsid w:val="00531F76"/>
    <w:rsid w:val="005847F6"/>
    <w:rsid w:val="006005D0"/>
    <w:rsid w:val="006D4888"/>
    <w:rsid w:val="00714128"/>
    <w:rsid w:val="00757FE7"/>
    <w:rsid w:val="008062AD"/>
    <w:rsid w:val="008E2A0B"/>
    <w:rsid w:val="00953AF7"/>
    <w:rsid w:val="009D1502"/>
    <w:rsid w:val="00A274BF"/>
    <w:rsid w:val="00A71C42"/>
    <w:rsid w:val="00B400E6"/>
    <w:rsid w:val="00B40AB7"/>
    <w:rsid w:val="00B4719A"/>
    <w:rsid w:val="00BB0321"/>
    <w:rsid w:val="00BF40D5"/>
    <w:rsid w:val="00DC4F3E"/>
    <w:rsid w:val="00E34C40"/>
    <w:rsid w:val="00E43674"/>
    <w:rsid w:val="00EB2D4C"/>
    <w:rsid w:val="00F21A69"/>
    <w:rsid w:val="00F50CFC"/>
    <w:rsid w:val="00F81B63"/>
    <w:rsid w:val="00F85AD1"/>
    <w:rsid w:val="00F9788D"/>
    <w:rsid w:val="00FE2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imes New Roman"/>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BF40D5"/>
    <w:rPr>
      <w:rFonts w:eastAsiaTheme="majorEastAsia" w:cstheme="majorBidi"/>
      <w:szCs w:val="20"/>
    </w:rPr>
  </w:style>
  <w:style w:type="paragraph" w:styleId="EnvelopeAddress">
    <w:name w:val="envelope address"/>
    <w:basedOn w:val="Normal"/>
    <w:uiPriority w:val="99"/>
    <w:semiHidden/>
    <w:unhideWhenUsed/>
    <w:rsid w:val="00BF40D5"/>
    <w:pPr>
      <w:framePr w:w="7920" w:h="1980" w:hRule="exact" w:hSpace="180" w:wrap="auto" w:hAnchor="page" w:xAlign="center" w:yAlign="bottom"/>
      <w:ind w:left="2880"/>
    </w:pPr>
    <w:rPr>
      <w:rFonts w:eastAsiaTheme="majorEastAsia" w:cstheme="majorBidi"/>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imes New Roman"/>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BF40D5"/>
    <w:rPr>
      <w:rFonts w:eastAsiaTheme="majorEastAsia" w:cstheme="majorBidi"/>
      <w:szCs w:val="20"/>
    </w:rPr>
  </w:style>
  <w:style w:type="paragraph" w:styleId="EnvelopeAddress">
    <w:name w:val="envelope address"/>
    <w:basedOn w:val="Normal"/>
    <w:uiPriority w:val="99"/>
    <w:semiHidden/>
    <w:unhideWhenUsed/>
    <w:rsid w:val="00BF40D5"/>
    <w:pPr>
      <w:framePr w:w="7920" w:h="1980" w:hRule="exact" w:hSpace="180" w:wrap="auto" w:hAnchor="page" w:xAlign="center" w:yAlign="bottom"/>
      <w:ind w:left="2880"/>
    </w:pPr>
    <w:rPr>
      <w:rFonts w:eastAsiaTheme="majorEastAsia"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459</Words>
  <Characters>2620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dc:creator>
  <cp:keywords/>
  <dc:description/>
  <cp:lastModifiedBy>Daria Domin</cp:lastModifiedBy>
  <cp:revision>2</cp:revision>
  <dcterms:created xsi:type="dcterms:W3CDTF">2017-05-11T21:54:00Z</dcterms:created>
  <dcterms:modified xsi:type="dcterms:W3CDTF">2017-05-11T21:54:00Z</dcterms:modified>
</cp:coreProperties>
</file>