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21DB46A4" w:rsidR="00A537E0" w:rsidRDefault="000275C4" w:rsidP="00A537E0">
      <w:pPr>
        <w:pStyle w:val="Heading1"/>
      </w:pPr>
      <w:r>
        <w:t>Florida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3C54AB">
      <w:pPr>
        <w:pStyle w:val="TOC1"/>
      </w:pPr>
      <w:r w:rsidRPr="009D3A42">
        <w:fldChar w:fldCharType="begin"/>
      </w:r>
      <w:r w:rsidRPr="009D3A42">
        <w:instrText xml:space="preserve"> TOC \n \h \z \u \t "Heading 2,1,Heading 3,2" </w:instrText>
      </w:r>
      <w:r w:rsidRPr="009D3A42">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5253D1"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5253D1"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5253D1" w:rsidP="003C54AB">
      <w:pPr>
        <w:pStyle w:val="TOC1"/>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5253D1"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5253D1"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5253D1"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3C54AB" w:rsidRDefault="005253D1" w:rsidP="003C54AB">
      <w:pPr>
        <w:pStyle w:val="TOC1"/>
      </w:pPr>
      <w:hyperlink w:anchor="_Toc30492498" w:history="1">
        <w:r w:rsidR="009D3A42" w:rsidRPr="003C54AB">
          <w:rPr>
            <w:rStyle w:val="Hyperlink"/>
            <w:b w:val="0"/>
            <w:bCs w:val="0"/>
          </w:rPr>
          <w:t>Section C. State Financing Activities</w:t>
        </w:r>
      </w:hyperlink>
    </w:p>
    <w:p w14:paraId="13F5ECD4" w14:textId="77777777" w:rsidR="009D3A42" w:rsidRPr="009D3A42" w:rsidRDefault="005253D1"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5253D1"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5253D1"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5253D1" w:rsidP="003C54AB">
      <w:pPr>
        <w:pStyle w:val="TOC1"/>
      </w:pPr>
      <w:hyperlink w:anchor="_Toc30492502" w:history="1">
        <w:r w:rsidR="009D3A42" w:rsidRPr="009D3A42">
          <w:rPr>
            <w:rStyle w:val="Hyperlink"/>
          </w:rPr>
          <w:t>Section D. Device Reutilization Activities</w:t>
        </w:r>
      </w:hyperlink>
    </w:p>
    <w:p w14:paraId="76688734" w14:textId="77777777" w:rsidR="009D3A42" w:rsidRPr="009D3A42" w:rsidRDefault="005253D1"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5253D1"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5253D1" w:rsidP="003C54AB">
      <w:pPr>
        <w:pStyle w:val="TOC1"/>
      </w:pPr>
      <w:hyperlink w:anchor="_Toc30492505" w:history="1">
        <w:r w:rsidR="009D3A42" w:rsidRPr="009D3A42">
          <w:rPr>
            <w:rStyle w:val="Hyperlink"/>
          </w:rPr>
          <w:t>Section E. Device Short-term Loan Activity</w:t>
        </w:r>
      </w:hyperlink>
    </w:p>
    <w:p w14:paraId="702B7D38" w14:textId="77777777" w:rsidR="009D3A42" w:rsidRPr="009D3A42" w:rsidRDefault="005253D1"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5253D1" w:rsidP="003C54AB">
      <w:pPr>
        <w:pStyle w:val="TOC1"/>
      </w:pPr>
      <w:hyperlink w:anchor="_Toc30492507" w:history="1">
        <w:r w:rsidR="009D3A42" w:rsidRPr="009D3A42">
          <w:rPr>
            <w:rStyle w:val="Hyperlink"/>
          </w:rPr>
          <w:t>Section F. Device Demonstration Activity</w:t>
        </w:r>
      </w:hyperlink>
    </w:p>
    <w:p w14:paraId="0B6D30CE" w14:textId="77777777" w:rsidR="009D3A42" w:rsidRPr="009D3A42" w:rsidRDefault="005253D1"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5253D1" w:rsidP="003C54AB">
      <w:pPr>
        <w:pStyle w:val="TOC1"/>
      </w:pPr>
      <w:hyperlink w:anchor="_Toc30492509" w:history="1">
        <w:r w:rsidR="009D3A42" w:rsidRPr="009D3A42">
          <w:rPr>
            <w:rStyle w:val="Hyperlink"/>
          </w:rPr>
          <w:t>Section G. State Leadership Activities</w:t>
        </w:r>
      </w:hyperlink>
    </w:p>
    <w:p w14:paraId="570B6580" w14:textId="77777777" w:rsidR="009D3A42" w:rsidRPr="009D3A42" w:rsidRDefault="005253D1"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5253D1"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5253D1"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5253D1"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5253D1" w:rsidP="003C54AB">
      <w:pPr>
        <w:pStyle w:val="TOC1"/>
      </w:pPr>
      <w:hyperlink w:anchor="_Toc30492514" w:history="1">
        <w:r w:rsidR="009D3A42" w:rsidRPr="009D3A42">
          <w:rPr>
            <w:rStyle w:val="Hyperlink"/>
          </w:rPr>
          <w:t>Section H. Assurances &amp; Measurable Goals</w:t>
        </w:r>
      </w:hyperlink>
    </w:p>
    <w:p w14:paraId="077EB113" w14:textId="77777777" w:rsidR="009D3A42" w:rsidRPr="009D3A42" w:rsidRDefault="005253D1"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24AA338" w:rsidR="00B347B6" w:rsidRDefault="00B347B6" w:rsidP="009F6CA3">
            <w:pPr>
              <w:rPr>
                <w:b/>
                <w:sz w:val="22"/>
                <w:szCs w:val="22"/>
              </w:rPr>
            </w:pPr>
            <w:r>
              <w:rPr>
                <w:sz w:val="22"/>
                <w:szCs w:val="22"/>
              </w:rPr>
              <w:t>1. State Program Title</w:t>
            </w:r>
            <w:r w:rsidR="00AF2AA3">
              <w:rPr>
                <w:sz w:val="22"/>
                <w:szCs w:val="22"/>
              </w:rPr>
              <w:t>: Florida Alliance for Assistive Services and Technology, Inc.</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1E0A8E9" w:rsidR="00B347B6" w:rsidRDefault="00B347B6" w:rsidP="009F6CA3">
            <w:pPr>
              <w:rPr>
                <w:sz w:val="22"/>
                <w:szCs w:val="22"/>
              </w:rPr>
            </w:pPr>
            <w:r>
              <w:rPr>
                <w:sz w:val="22"/>
                <w:szCs w:val="22"/>
              </w:rPr>
              <w:t>2. State AT Program URL (home page for State AT Program)</w:t>
            </w:r>
            <w:r w:rsidR="00C01DFE">
              <w:rPr>
                <w:sz w:val="22"/>
                <w:szCs w:val="22"/>
              </w:rPr>
              <w:t xml:space="preserve">: </w:t>
            </w:r>
            <w:r w:rsidR="00C01DFE" w:rsidRPr="00C01DFE">
              <w:rPr>
                <w:sz w:val="22"/>
                <w:szCs w:val="22"/>
              </w:rPr>
              <w:t>https://faast.org/</w:t>
            </w:r>
          </w:p>
        </w:tc>
      </w:tr>
      <w:tr w:rsidR="00B347B6" w14:paraId="182DA963" w14:textId="77777777" w:rsidTr="003E4186">
        <w:tc>
          <w:tcPr>
            <w:tcW w:w="4734" w:type="dxa"/>
            <w:tcBorders>
              <w:left w:val="single" w:sz="12" w:space="0" w:color="auto"/>
              <w:right w:val="single" w:sz="12" w:space="0" w:color="auto"/>
            </w:tcBorders>
          </w:tcPr>
          <w:p w14:paraId="3427F0BE" w14:textId="7A8B51F2" w:rsidR="00B347B6" w:rsidRDefault="00B347B6" w:rsidP="009F6CA3">
            <w:pPr>
              <w:rPr>
                <w:sz w:val="22"/>
                <w:szCs w:val="22"/>
              </w:rPr>
            </w:pPr>
            <w:r>
              <w:rPr>
                <w:sz w:val="22"/>
                <w:szCs w:val="22"/>
              </w:rPr>
              <w:t>3. Mailing address</w:t>
            </w:r>
            <w:r w:rsidR="00C01DFE">
              <w:rPr>
                <w:sz w:val="22"/>
                <w:szCs w:val="22"/>
              </w:rPr>
              <w:t xml:space="preserve">: 820 East Park Avenue, </w:t>
            </w:r>
            <w:r w:rsidR="00C01DFE">
              <w:rPr>
                <w:sz w:val="22"/>
                <w:szCs w:val="22"/>
              </w:rPr>
              <w:br/>
              <w:t>Suite D-200</w:t>
            </w:r>
          </w:p>
        </w:tc>
        <w:tc>
          <w:tcPr>
            <w:tcW w:w="4734" w:type="dxa"/>
            <w:tcBorders>
              <w:left w:val="single" w:sz="12" w:space="0" w:color="auto"/>
              <w:right w:val="single" w:sz="12" w:space="0" w:color="auto"/>
            </w:tcBorders>
          </w:tcPr>
          <w:p w14:paraId="7B4B70A7" w14:textId="7CE276C8" w:rsidR="00B347B6" w:rsidRDefault="00B347B6" w:rsidP="009F6CA3">
            <w:pPr>
              <w:rPr>
                <w:sz w:val="22"/>
                <w:szCs w:val="22"/>
              </w:rPr>
            </w:pPr>
            <w:r>
              <w:rPr>
                <w:sz w:val="22"/>
                <w:szCs w:val="22"/>
              </w:rPr>
              <w:t>5. State</w:t>
            </w:r>
            <w:r w:rsidR="006D25EA">
              <w:rPr>
                <w:sz w:val="22"/>
                <w:szCs w:val="22"/>
              </w:rPr>
              <w:t>: Florida</w:t>
            </w:r>
          </w:p>
        </w:tc>
      </w:tr>
      <w:tr w:rsidR="00B347B6" w14:paraId="505B0B59" w14:textId="77777777" w:rsidTr="003E4186">
        <w:tc>
          <w:tcPr>
            <w:tcW w:w="4734" w:type="dxa"/>
            <w:tcBorders>
              <w:left w:val="single" w:sz="12" w:space="0" w:color="auto"/>
              <w:right w:val="single" w:sz="12" w:space="0" w:color="auto"/>
            </w:tcBorders>
          </w:tcPr>
          <w:p w14:paraId="2AC7F20A" w14:textId="359F21CC" w:rsidR="00B347B6" w:rsidRDefault="00B347B6" w:rsidP="009F6CA3">
            <w:pPr>
              <w:rPr>
                <w:sz w:val="22"/>
                <w:szCs w:val="22"/>
              </w:rPr>
            </w:pPr>
            <w:r>
              <w:rPr>
                <w:sz w:val="22"/>
                <w:szCs w:val="22"/>
              </w:rPr>
              <w:t>4. City</w:t>
            </w:r>
            <w:r w:rsidR="006D25EA">
              <w:rPr>
                <w:sz w:val="22"/>
                <w:szCs w:val="22"/>
              </w:rPr>
              <w:t>: Tallahassee</w:t>
            </w:r>
          </w:p>
        </w:tc>
        <w:tc>
          <w:tcPr>
            <w:tcW w:w="4734" w:type="dxa"/>
            <w:tcBorders>
              <w:left w:val="single" w:sz="12" w:space="0" w:color="auto"/>
              <w:right w:val="single" w:sz="12" w:space="0" w:color="auto"/>
            </w:tcBorders>
          </w:tcPr>
          <w:p w14:paraId="539D3084" w14:textId="4F52164B" w:rsidR="00B347B6" w:rsidRDefault="00B347B6" w:rsidP="009F6CA3">
            <w:pPr>
              <w:rPr>
                <w:sz w:val="22"/>
                <w:szCs w:val="22"/>
              </w:rPr>
            </w:pPr>
            <w:r>
              <w:rPr>
                <w:sz w:val="22"/>
                <w:szCs w:val="22"/>
              </w:rPr>
              <w:t>6. Zip code</w:t>
            </w:r>
            <w:r w:rsidR="006D25EA">
              <w:rPr>
                <w:sz w:val="22"/>
                <w:szCs w:val="22"/>
              </w:rPr>
              <w:t>: 32301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25EAC78"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6D25EA">
              <w:rPr>
                <w:sz w:val="22"/>
                <w:szCs w:val="22"/>
              </w:rPr>
              <w:t>: info@faastinc.org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AFFB05B"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6D25EA">
              <w:rPr>
                <w:sz w:val="22"/>
                <w:szCs w:val="22"/>
              </w:rPr>
              <w:t>: 1 (8</w:t>
            </w:r>
            <w:r w:rsidR="00BF1F25">
              <w:rPr>
                <w:sz w:val="22"/>
                <w:szCs w:val="22"/>
              </w:rPr>
              <w:t>44) 353-2278</w:t>
            </w:r>
            <w:r w:rsidR="00541107">
              <w:rPr>
                <w:sz w:val="22"/>
                <w:szCs w:val="22"/>
              </w:rPr>
              <w:t xml:space="preserve"> or 1 (850) 487-3278</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110C8594"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541107">
              <w:rPr>
                <w:sz w:val="22"/>
                <w:szCs w:val="22"/>
              </w:rPr>
              <w:t xml:space="preserve">: </w:t>
            </w:r>
            <w:r w:rsidR="00024891">
              <w:rPr>
                <w:sz w:val="22"/>
                <w:szCs w:val="22"/>
              </w:rPr>
              <w:t>1 (877) 506-2723</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1BB34C1E" w:rsidR="00B347B6" w:rsidRDefault="00B347B6" w:rsidP="009F6CA3">
            <w:pPr>
              <w:rPr>
                <w:sz w:val="22"/>
                <w:szCs w:val="22"/>
              </w:rPr>
            </w:pPr>
            <w:r>
              <w:rPr>
                <w:sz w:val="22"/>
                <w:szCs w:val="22"/>
              </w:rPr>
              <w:t>10. Agency name</w:t>
            </w:r>
            <w:r w:rsidR="00B75F90">
              <w:rPr>
                <w:sz w:val="22"/>
                <w:szCs w:val="22"/>
              </w:rPr>
              <w:t>: State of Florida Department of Education, Division of Vocational Rehabilitation</w:t>
            </w:r>
          </w:p>
        </w:tc>
      </w:tr>
      <w:tr w:rsidR="00B347B6" w14:paraId="0488634D" w14:textId="77777777" w:rsidTr="003E4186">
        <w:tc>
          <w:tcPr>
            <w:tcW w:w="4734" w:type="dxa"/>
            <w:tcBorders>
              <w:left w:val="single" w:sz="12" w:space="0" w:color="auto"/>
              <w:right w:val="single" w:sz="12" w:space="0" w:color="auto"/>
            </w:tcBorders>
          </w:tcPr>
          <w:p w14:paraId="4331CCC6" w14:textId="6695BE8A" w:rsidR="00B347B6" w:rsidRDefault="00B347B6" w:rsidP="009F6CA3">
            <w:pPr>
              <w:rPr>
                <w:sz w:val="22"/>
                <w:szCs w:val="22"/>
              </w:rPr>
            </w:pPr>
            <w:r>
              <w:rPr>
                <w:sz w:val="22"/>
                <w:szCs w:val="22"/>
              </w:rPr>
              <w:t>11. Mailing address</w:t>
            </w:r>
            <w:r w:rsidR="00B75F90">
              <w:rPr>
                <w:sz w:val="22"/>
                <w:szCs w:val="22"/>
              </w:rPr>
              <w:t>: 4070 Esplanade Way</w:t>
            </w:r>
            <w:r w:rsidR="00CC23F5">
              <w:rPr>
                <w:sz w:val="22"/>
                <w:szCs w:val="22"/>
              </w:rPr>
              <w:t>, 2</w:t>
            </w:r>
            <w:r w:rsidR="00CC23F5" w:rsidRPr="00CC23F5">
              <w:rPr>
                <w:sz w:val="22"/>
                <w:szCs w:val="22"/>
                <w:vertAlign w:val="superscript"/>
              </w:rPr>
              <w:t>nd</w:t>
            </w:r>
            <w:r w:rsidR="00CC23F5">
              <w:rPr>
                <w:sz w:val="22"/>
                <w:szCs w:val="22"/>
              </w:rPr>
              <w:t xml:space="preserve"> Floor</w:t>
            </w:r>
          </w:p>
        </w:tc>
        <w:tc>
          <w:tcPr>
            <w:tcW w:w="4734" w:type="dxa"/>
            <w:tcBorders>
              <w:left w:val="single" w:sz="12" w:space="0" w:color="auto"/>
              <w:right w:val="single" w:sz="12" w:space="0" w:color="auto"/>
            </w:tcBorders>
          </w:tcPr>
          <w:p w14:paraId="6889AB95" w14:textId="2320BFFB" w:rsidR="00B347B6" w:rsidRDefault="00B347B6" w:rsidP="009F6CA3">
            <w:pPr>
              <w:rPr>
                <w:sz w:val="22"/>
                <w:szCs w:val="22"/>
              </w:rPr>
            </w:pPr>
            <w:r>
              <w:rPr>
                <w:sz w:val="22"/>
                <w:szCs w:val="22"/>
              </w:rPr>
              <w:t>13. State</w:t>
            </w:r>
            <w:r w:rsidR="00CC23F5">
              <w:rPr>
                <w:sz w:val="22"/>
                <w:szCs w:val="22"/>
              </w:rPr>
              <w:t>: Florida</w:t>
            </w:r>
          </w:p>
        </w:tc>
      </w:tr>
      <w:tr w:rsidR="00B347B6" w14:paraId="5035D8F1" w14:textId="77777777" w:rsidTr="003E4186">
        <w:tc>
          <w:tcPr>
            <w:tcW w:w="4734" w:type="dxa"/>
            <w:tcBorders>
              <w:left w:val="single" w:sz="12" w:space="0" w:color="auto"/>
              <w:right w:val="single" w:sz="12" w:space="0" w:color="auto"/>
            </w:tcBorders>
          </w:tcPr>
          <w:p w14:paraId="7F563139" w14:textId="39546D93" w:rsidR="00B347B6" w:rsidRDefault="00B347B6" w:rsidP="009F6CA3">
            <w:pPr>
              <w:rPr>
                <w:sz w:val="22"/>
                <w:szCs w:val="22"/>
              </w:rPr>
            </w:pPr>
            <w:r>
              <w:rPr>
                <w:sz w:val="22"/>
                <w:szCs w:val="22"/>
              </w:rPr>
              <w:t>12. City</w:t>
            </w:r>
            <w:r w:rsidR="00CC23F5">
              <w:rPr>
                <w:sz w:val="22"/>
                <w:szCs w:val="22"/>
              </w:rPr>
              <w:t>: Tallahassee</w:t>
            </w:r>
          </w:p>
        </w:tc>
        <w:tc>
          <w:tcPr>
            <w:tcW w:w="4734" w:type="dxa"/>
            <w:tcBorders>
              <w:left w:val="single" w:sz="12" w:space="0" w:color="auto"/>
              <w:right w:val="single" w:sz="12" w:space="0" w:color="auto"/>
            </w:tcBorders>
          </w:tcPr>
          <w:p w14:paraId="28AB5703" w14:textId="45539063" w:rsidR="00B347B6" w:rsidRDefault="00B347B6" w:rsidP="009F6CA3">
            <w:pPr>
              <w:rPr>
                <w:sz w:val="22"/>
                <w:szCs w:val="22"/>
              </w:rPr>
            </w:pPr>
            <w:r>
              <w:rPr>
                <w:sz w:val="22"/>
                <w:szCs w:val="22"/>
              </w:rPr>
              <w:t>14. Zip code</w:t>
            </w:r>
            <w:r w:rsidR="00CC23F5">
              <w:rPr>
                <w:sz w:val="22"/>
                <w:szCs w:val="22"/>
              </w:rPr>
              <w:t>: 32399-7016</w:t>
            </w:r>
          </w:p>
        </w:tc>
      </w:tr>
      <w:tr w:rsidR="00B347B6" w14:paraId="25F1A29C" w14:textId="77777777" w:rsidTr="003E4186">
        <w:tc>
          <w:tcPr>
            <w:tcW w:w="9468" w:type="dxa"/>
            <w:gridSpan w:val="2"/>
            <w:tcBorders>
              <w:left w:val="single" w:sz="12" w:space="0" w:color="auto"/>
              <w:right w:val="single" w:sz="12" w:space="0" w:color="auto"/>
            </w:tcBorders>
          </w:tcPr>
          <w:p w14:paraId="3CD08100" w14:textId="12C0D173" w:rsidR="00B347B6" w:rsidRDefault="00B347B6" w:rsidP="009F6CA3">
            <w:pPr>
              <w:rPr>
                <w:sz w:val="22"/>
                <w:szCs w:val="22"/>
              </w:rPr>
            </w:pPr>
            <w:r>
              <w:rPr>
                <w:sz w:val="22"/>
                <w:szCs w:val="22"/>
              </w:rPr>
              <w:t>15. Lead Agency URL</w:t>
            </w:r>
            <w:r w:rsidR="00BD0B12">
              <w:rPr>
                <w:sz w:val="22"/>
                <w:szCs w:val="22"/>
              </w:rPr>
              <w:t xml:space="preserve">: </w:t>
            </w:r>
            <w:r w:rsidR="00BD0B12" w:rsidRPr="00BD0B12">
              <w:rPr>
                <w:sz w:val="22"/>
                <w:szCs w:val="22"/>
              </w:rPr>
              <w:t>http://www.rehabworks.org/</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66B82F1"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D0B12">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BD0B12">
              <w:rPr>
                <w:rFonts w:ascii="Arial" w:hAnsi="Arial"/>
                <w:sz w:val="22"/>
                <w:szCs w:val="22"/>
              </w:rPr>
              <w:instrText xml:space="preserve"> FORMCHECKBOX </w:instrText>
            </w:r>
            <w:r w:rsidR="005253D1">
              <w:rPr>
                <w:rFonts w:ascii="Arial" w:hAnsi="Arial"/>
                <w:sz w:val="22"/>
                <w:szCs w:val="22"/>
              </w:rPr>
            </w:r>
            <w:r w:rsidR="005253D1">
              <w:rPr>
                <w:rFonts w:ascii="Arial" w:hAnsi="Arial"/>
                <w:sz w:val="22"/>
                <w:szCs w:val="22"/>
              </w:rPr>
              <w:fldChar w:fldCharType="separate"/>
            </w:r>
            <w:r w:rsidR="00BD0B12">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5253D1">
              <w:rPr>
                <w:rFonts w:ascii="Arial" w:hAnsi="Arial"/>
                <w:sz w:val="22"/>
                <w:szCs w:val="22"/>
              </w:rPr>
            </w:r>
            <w:r w:rsidR="005253D1">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29DAFF6B"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BD0B12">
              <w:rPr>
                <w:sz w:val="22"/>
                <w:szCs w:val="22"/>
              </w:rPr>
              <w:t>: Florida Alliance for Assistive Services and Technology, Inc.</w:t>
            </w:r>
          </w:p>
        </w:tc>
      </w:tr>
      <w:tr w:rsidR="003873C5" w14:paraId="46D21398" w14:textId="77777777" w:rsidTr="003E4186">
        <w:tc>
          <w:tcPr>
            <w:tcW w:w="4734" w:type="dxa"/>
            <w:tcBorders>
              <w:left w:val="single" w:sz="12" w:space="0" w:color="auto"/>
              <w:bottom w:val="single" w:sz="2" w:space="0" w:color="auto"/>
              <w:right w:val="single" w:sz="12" w:space="0" w:color="auto"/>
            </w:tcBorders>
          </w:tcPr>
          <w:p w14:paraId="3E2824CF" w14:textId="2643371F" w:rsidR="003873C5" w:rsidRDefault="003873C5" w:rsidP="003873C5">
            <w:pPr>
              <w:rPr>
                <w:sz w:val="22"/>
                <w:szCs w:val="22"/>
              </w:rPr>
            </w:pPr>
            <w:r>
              <w:rPr>
                <w:sz w:val="22"/>
                <w:szCs w:val="22"/>
              </w:rPr>
              <w:t xml:space="preserve">18. Mailing address: 820 East Park Avenue, </w:t>
            </w:r>
            <w:r>
              <w:rPr>
                <w:sz w:val="22"/>
                <w:szCs w:val="22"/>
              </w:rPr>
              <w:br/>
              <w:t>Suite D-200</w:t>
            </w:r>
          </w:p>
        </w:tc>
        <w:tc>
          <w:tcPr>
            <w:tcW w:w="4734" w:type="dxa"/>
            <w:tcBorders>
              <w:left w:val="single" w:sz="12" w:space="0" w:color="auto"/>
              <w:bottom w:val="single" w:sz="2" w:space="0" w:color="auto"/>
              <w:right w:val="single" w:sz="12" w:space="0" w:color="auto"/>
            </w:tcBorders>
          </w:tcPr>
          <w:p w14:paraId="2518E33B" w14:textId="307C5F00" w:rsidR="003873C5" w:rsidRDefault="003873C5" w:rsidP="003873C5">
            <w:pPr>
              <w:rPr>
                <w:sz w:val="22"/>
                <w:szCs w:val="22"/>
              </w:rPr>
            </w:pPr>
            <w:r>
              <w:rPr>
                <w:sz w:val="22"/>
                <w:szCs w:val="22"/>
              </w:rPr>
              <w:t>20. State: Florida</w:t>
            </w:r>
          </w:p>
        </w:tc>
      </w:tr>
      <w:tr w:rsidR="003873C5" w14:paraId="532A3D01" w14:textId="77777777" w:rsidTr="003E4186">
        <w:tc>
          <w:tcPr>
            <w:tcW w:w="4734" w:type="dxa"/>
            <w:tcBorders>
              <w:left w:val="single" w:sz="12" w:space="0" w:color="auto"/>
              <w:bottom w:val="single" w:sz="2" w:space="0" w:color="auto"/>
              <w:right w:val="single" w:sz="12" w:space="0" w:color="auto"/>
            </w:tcBorders>
          </w:tcPr>
          <w:p w14:paraId="04467ACD" w14:textId="6BA52C8E" w:rsidR="003873C5" w:rsidRDefault="003873C5" w:rsidP="003873C5">
            <w:pPr>
              <w:rPr>
                <w:sz w:val="22"/>
                <w:szCs w:val="22"/>
              </w:rPr>
            </w:pPr>
            <w:r>
              <w:rPr>
                <w:sz w:val="22"/>
                <w:szCs w:val="22"/>
              </w:rPr>
              <w:t>19. City: Tallahassee</w:t>
            </w:r>
          </w:p>
        </w:tc>
        <w:tc>
          <w:tcPr>
            <w:tcW w:w="4734" w:type="dxa"/>
            <w:tcBorders>
              <w:left w:val="single" w:sz="12" w:space="0" w:color="auto"/>
              <w:bottom w:val="single" w:sz="2" w:space="0" w:color="auto"/>
              <w:right w:val="single" w:sz="12" w:space="0" w:color="auto"/>
            </w:tcBorders>
          </w:tcPr>
          <w:p w14:paraId="1EE1B004" w14:textId="614041A5" w:rsidR="003873C5" w:rsidRDefault="003873C5" w:rsidP="003873C5">
            <w:pPr>
              <w:rPr>
                <w:sz w:val="22"/>
                <w:szCs w:val="22"/>
              </w:rPr>
            </w:pPr>
            <w:r>
              <w:rPr>
                <w:sz w:val="22"/>
                <w:szCs w:val="22"/>
              </w:rPr>
              <w:t>21. Zip code: 32301</w:t>
            </w:r>
          </w:p>
        </w:tc>
      </w:tr>
      <w:tr w:rsidR="003873C5"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5B3A9EF7" w:rsidR="003873C5" w:rsidRDefault="003873C5" w:rsidP="003873C5">
            <w:pPr>
              <w:rPr>
                <w:sz w:val="22"/>
                <w:szCs w:val="22"/>
              </w:rPr>
            </w:pPr>
            <w:r>
              <w:rPr>
                <w:sz w:val="22"/>
                <w:szCs w:val="22"/>
              </w:rPr>
              <w:t xml:space="preserve">22. Implementing Entity URL: </w:t>
            </w:r>
            <w:r w:rsidRPr="00C01DFE">
              <w:rPr>
                <w:sz w:val="22"/>
                <w:szCs w:val="22"/>
              </w:rPr>
              <w:t>https://faast.org/</w:t>
            </w:r>
          </w:p>
        </w:tc>
      </w:tr>
      <w:tr w:rsidR="003873C5"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3873C5" w:rsidRDefault="003873C5" w:rsidP="003873C5">
            <w:pPr>
              <w:rPr>
                <w:b/>
                <w:sz w:val="22"/>
                <w:szCs w:val="22"/>
              </w:rPr>
            </w:pPr>
            <w:r>
              <w:rPr>
                <w:b/>
                <w:sz w:val="22"/>
                <w:szCs w:val="22"/>
              </w:rPr>
              <w:t>Program director and other contacts</w:t>
            </w:r>
          </w:p>
        </w:tc>
      </w:tr>
      <w:tr w:rsidR="003873C5"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5667ED1" w:rsidR="003873C5" w:rsidRDefault="003873C5" w:rsidP="003873C5">
            <w:pPr>
              <w:rPr>
                <w:sz w:val="22"/>
                <w:szCs w:val="22"/>
              </w:rPr>
            </w:pPr>
            <w:r>
              <w:rPr>
                <w:sz w:val="22"/>
                <w:szCs w:val="22"/>
              </w:rPr>
              <w:t>23. Program Director for State AT Program (last, first)</w:t>
            </w:r>
            <w:r w:rsidR="00E87B40">
              <w:rPr>
                <w:sz w:val="22"/>
                <w:szCs w:val="22"/>
              </w:rPr>
              <w:t>: Daniels, Michael</w:t>
            </w:r>
          </w:p>
        </w:tc>
      </w:tr>
      <w:tr w:rsidR="003873C5" w14:paraId="6665442D" w14:textId="77777777" w:rsidTr="003E4186">
        <w:tc>
          <w:tcPr>
            <w:tcW w:w="9468" w:type="dxa"/>
            <w:gridSpan w:val="2"/>
            <w:tcBorders>
              <w:left w:val="single" w:sz="12" w:space="0" w:color="auto"/>
              <w:right w:val="single" w:sz="12" w:space="0" w:color="auto"/>
            </w:tcBorders>
          </w:tcPr>
          <w:p w14:paraId="15472BBA" w14:textId="73A4DD5B" w:rsidR="003873C5" w:rsidRDefault="003873C5" w:rsidP="003873C5">
            <w:pPr>
              <w:rPr>
                <w:sz w:val="22"/>
                <w:szCs w:val="22"/>
              </w:rPr>
            </w:pPr>
            <w:r>
              <w:rPr>
                <w:sz w:val="22"/>
                <w:szCs w:val="22"/>
              </w:rPr>
              <w:t>24. Title</w:t>
            </w:r>
            <w:r w:rsidR="00E87B40">
              <w:rPr>
                <w:sz w:val="22"/>
                <w:szCs w:val="22"/>
              </w:rPr>
              <w:t>: Executive Director</w:t>
            </w:r>
          </w:p>
        </w:tc>
      </w:tr>
      <w:tr w:rsidR="003873C5" w14:paraId="42BFCDD6" w14:textId="77777777" w:rsidTr="003E4186">
        <w:tc>
          <w:tcPr>
            <w:tcW w:w="9468" w:type="dxa"/>
            <w:gridSpan w:val="2"/>
            <w:tcBorders>
              <w:left w:val="single" w:sz="12" w:space="0" w:color="auto"/>
              <w:right w:val="single" w:sz="12" w:space="0" w:color="auto"/>
            </w:tcBorders>
          </w:tcPr>
          <w:p w14:paraId="55F568BC" w14:textId="25303FA2" w:rsidR="003873C5" w:rsidRDefault="003873C5" w:rsidP="003873C5">
            <w:pPr>
              <w:rPr>
                <w:sz w:val="22"/>
                <w:szCs w:val="22"/>
              </w:rPr>
            </w:pPr>
            <w:r>
              <w:rPr>
                <w:sz w:val="22"/>
                <w:szCs w:val="22"/>
              </w:rPr>
              <w:t>25. Phone</w:t>
            </w:r>
            <w:r w:rsidR="00E87B40">
              <w:rPr>
                <w:sz w:val="22"/>
                <w:szCs w:val="22"/>
              </w:rPr>
              <w:t xml:space="preserve">: </w:t>
            </w:r>
            <w:r w:rsidR="009E678E">
              <w:rPr>
                <w:sz w:val="22"/>
                <w:szCs w:val="22"/>
              </w:rPr>
              <w:t>1 (850) 487-3278 x102</w:t>
            </w:r>
          </w:p>
        </w:tc>
      </w:tr>
      <w:tr w:rsidR="003873C5" w14:paraId="1BA095CB" w14:textId="77777777" w:rsidTr="003E4186">
        <w:tc>
          <w:tcPr>
            <w:tcW w:w="9468" w:type="dxa"/>
            <w:gridSpan w:val="2"/>
            <w:tcBorders>
              <w:left w:val="single" w:sz="12" w:space="0" w:color="auto"/>
              <w:right w:val="single" w:sz="12" w:space="0" w:color="auto"/>
            </w:tcBorders>
          </w:tcPr>
          <w:p w14:paraId="534866E7" w14:textId="510596BF" w:rsidR="003873C5" w:rsidRDefault="003873C5" w:rsidP="003873C5">
            <w:pPr>
              <w:rPr>
                <w:sz w:val="22"/>
                <w:szCs w:val="22"/>
              </w:rPr>
            </w:pPr>
            <w:r>
              <w:rPr>
                <w:sz w:val="22"/>
                <w:szCs w:val="22"/>
              </w:rPr>
              <w:t>26. E-mail</w:t>
            </w:r>
            <w:r w:rsidR="009E678E">
              <w:rPr>
                <w:sz w:val="22"/>
                <w:szCs w:val="22"/>
              </w:rPr>
              <w:t>: mdaniels@faastinc.org</w:t>
            </w:r>
          </w:p>
        </w:tc>
      </w:tr>
      <w:tr w:rsidR="003873C5" w14:paraId="4E3850CC" w14:textId="77777777" w:rsidTr="003E4186">
        <w:tc>
          <w:tcPr>
            <w:tcW w:w="9468" w:type="dxa"/>
            <w:gridSpan w:val="2"/>
            <w:tcBorders>
              <w:left w:val="single" w:sz="12" w:space="0" w:color="auto"/>
              <w:right w:val="single" w:sz="12" w:space="0" w:color="auto"/>
            </w:tcBorders>
          </w:tcPr>
          <w:p w14:paraId="7A9F5978" w14:textId="036D6B90" w:rsidR="003873C5" w:rsidRDefault="003873C5" w:rsidP="003873C5">
            <w:pPr>
              <w:rPr>
                <w:sz w:val="22"/>
                <w:szCs w:val="22"/>
              </w:rPr>
            </w:pPr>
            <w:r>
              <w:rPr>
                <w:sz w:val="22"/>
                <w:szCs w:val="22"/>
              </w:rPr>
              <w:t>27. Primary Contact at the Lead Agency (last, first)</w:t>
            </w:r>
            <w:r w:rsidR="009E678E">
              <w:rPr>
                <w:sz w:val="22"/>
                <w:szCs w:val="22"/>
              </w:rPr>
              <w:t>:</w:t>
            </w:r>
            <w:r w:rsidR="00BC3D5B">
              <w:rPr>
                <w:sz w:val="22"/>
                <w:szCs w:val="22"/>
              </w:rPr>
              <w:t xml:space="preserve"> </w:t>
            </w:r>
            <w:proofErr w:type="spellStart"/>
            <w:r w:rsidR="004A2F07">
              <w:rPr>
                <w:sz w:val="22"/>
                <w:szCs w:val="22"/>
              </w:rPr>
              <w:t>Moye</w:t>
            </w:r>
            <w:proofErr w:type="spellEnd"/>
            <w:r w:rsidR="004A2F07">
              <w:rPr>
                <w:sz w:val="22"/>
                <w:szCs w:val="22"/>
              </w:rPr>
              <w:t>, Monica</w:t>
            </w:r>
          </w:p>
        </w:tc>
      </w:tr>
      <w:tr w:rsidR="003873C5" w14:paraId="17E978EB" w14:textId="77777777" w:rsidTr="003E4186">
        <w:tc>
          <w:tcPr>
            <w:tcW w:w="9468" w:type="dxa"/>
            <w:gridSpan w:val="2"/>
            <w:tcBorders>
              <w:left w:val="single" w:sz="12" w:space="0" w:color="auto"/>
              <w:right w:val="single" w:sz="12" w:space="0" w:color="auto"/>
            </w:tcBorders>
          </w:tcPr>
          <w:p w14:paraId="618073DB" w14:textId="7C4784CD" w:rsidR="003873C5" w:rsidRDefault="003873C5" w:rsidP="003873C5">
            <w:pPr>
              <w:rPr>
                <w:sz w:val="22"/>
                <w:szCs w:val="22"/>
              </w:rPr>
            </w:pPr>
            <w:r>
              <w:rPr>
                <w:sz w:val="22"/>
                <w:szCs w:val="22"/>
              </w:rPr>
              <w:t>28. Title</w:t>
            </w:r>
            <w:r w:rsidR="004A2F07">
              <w:rPr>
                <w:sz w:val="22"/>
                <w:szCs w:val="22"/>
              </w:rPr>
              <w:t>: CAMS Unit Manager</w:t>
            </w:r>
            <w:r w:rsidR="00B55200">
              <w:rPr>
                <w:sz w:val="22"/>
                <w:szCs w:val="22"/>
              </w:rPr>
              <w:t>, Bureau of Vendor &amp; Contracted Services</w:t>
            </w:r>
          </w:p>
        </w:tc>
      </w:tr>
      <w:tr w:rsidR="003873C5" w14:paraId="479CA973" w14:textId="77777777" w:rsidTr="003E4186">
        <w:tc>
          <w:tcPr>
            <w:tcW w:w="9468" w:type="dxa"/>
            <w:gridSpan w:val="2"/>
            <w:tcBorders>
              <w:left w:val="single" w:sz="12" w:space="0" w:color="auto"/>
              <w:right w:val="single" w:sz="12" w:space="0" w:color="auto"/>
            </w:tcBorders>
          </w:tcPr>
          <w:p w14:paraId="72D09979" w14:textId="25A80B0B" w:rsidR="003873C5" w:rsidRDefault="003873C5" w:rsidP="003873C5">
            <w:pPr>
              <w:rPr>
                <w:sz w:val="22"/>
                <w:szCs w:val="22"/>
              </w:rPr>
            </w:pPr>
            <w:r>
              <w:rPr>
                <w:sz w:val="22"/>
                <w:szCs w:val="22"/>
              </w:rPr>
              <w:t>29. Phone</w:t>
            </w:r>
            <w:r w:rsidR="00B55200">
              <w:rPr>
                <w:sz w:val="22"/>
                <w:szCs w:val="22"/>
              </w:rPr>
              <w:t>: 1 (850) 245-7004</w:t>
            </w:r>
          </w:p>
        </w:tc>
      </w:tr>
      <w:tr w:rsidR="003873C5" w14:paraId="635AEF12" w14:textId="77777777" w:rsidTr="003E4186">
        <w:tc>
          <w:tcPr>
            <w:tcW w:w="9468" w:type="dxa"/>
            <w:gridSpan w:val="2"/>
            <w:tcBorders>
              <w:left w:val="single" w:sz="12" w:space="0" w:color="auto"/>
              <w:right w:val="single" w:sz="12" w:space="0" w:color="auto"/>
            </w:tcBorders>
          </w:tcPr>
          <w:p w14:paraId="601D693B" w14:textId="29AD9E8C" w:rsidR="003873C5" w:rsidRDefault="003873C5" w:rsidP="003873C5">
            <w:pPr>
              <w:rPr>
                <w:sz w:val="22"/>
                <w:szCs w:val="22"/>
              </w:rPr>
            </w:pPr>
            <w:r>
              <w:rPr>
                <w:sz w:val="22"/>
                <w:szCs w:val="22"/>
              </w:rPr>
              <w:t>30. E-mail</w:t>
            </w:r>
            <w:r w:rsidR="00B55200">
              <w:rPr>
                <w:sz w:val="22"/>
                <w:szCs w:val="22"/>
              </w:rPr>
              <w:t xml:space="preserve">: </w:t>
            </w:r>
            <w:r w:rsidR="00B610CC" w:rsidRPr="00B610CC">
              <w:rPr>
                <w:sz w:val="22"/>
                <w:szCs w:val="22"/>
              </w:rPr>
              <w:t>Monica.Moye@vr.fldoe.org</w:t>
            </w:r>
          </w:p>
        </w:tc>
      </w:tr>
      <w:tr w:rsidR="003873C5" w14:paraId="399D61A5" w14:textId="77777777" w:rsidTr="003E4186">
        <w:tc>
          <w:tcPr>
            <w:tcW w:w="9468" w:type="dxa"/>
            <w:gridSpan w:val="2"/>
            <w:tcBorders>
              <w:left w:val="single" w:sz="12" w:space="0" w:color="auto"/>
              <w:right w:val="single" w:sz="12" w:space="0" w:color="auto"/>
            </w:tcBorders>
          </w:tcPr>
          <w:p w14:paraId="3292824C" w14:textId="574083B1" w:rsidR="003873C5" w:rsidRDefault="003873C5" w:rsidP="003873C5">
            <w:pPr>
              <w:rPr>
                <w:sz w:val="22"/>
                <w:szCs w:val="22"/>
              </w:rPr>
            </w:pPr>
            <w:r>
              <w:rPr>
                <w:sz w:val="22"/>
                <w:szCs w:val="22"/>
              </w:rPr>
              <w:t>31. Primary Contact at Implementing Entity (last, first) – If applicable</w:t>
            </w:r>
            <w:r w:rsidR="00EE7E52">
              <w:rPr>
                <w:sz w:val="22"/>
                <w:szCs w:val="22"/>
              </w:rPr>
              <w:t>: Daniels, Michael</w:t>
            </w:r>
          </w:p>
        </w:tc>
      </w:tr>
      <w:tr w:rsidR="003873C5" w14:paraId="5769DEFC" w14:textId="77777777" w:rsidTr="003E4186">
        <w:tc>
          <w:tcPr>
            <w:tcW w:w="9468" w:type="dxa"/>
            <w:gridSpan w:val="2"/>
            <w:tcBorders>
              <w:left w:val="single" w:sz="12" w:space="0" w:color="auto"/>
              <w:right w:val="single" w:sz="12" w:space="0" w:color="auto"/>
            </w:tcBorders>
          </w:tcPr>
          <w:p w14:paraId="65B7CE15" w14:textId="27951DEE" w:rsidR="003873C5" w:rsidRDefault="003873C5" w:rsidP="003873C5">
            <w:pPr>
              <w:rPr>
                <w:sz w:val="22"/>
                <w:szCs w:val="22"/>
              </w:rPr>
            </w:pPr>
            <w:r>
              <w:rPr>
                <w:sz w:val="22"/>
                <w:szCs w:val="22"/>
              </w:rPr>
              <w:lastRenderedPageBreak/>
              <w:t>32. Title</w:t>
            </w:r>
            <w:r w:rsidR="00EE7E52">
              <w:rPr>
                <w:sz w:val="22"/>
                <w:szCs w:val="22"/>
              </w:rPr>
              <w:t>: Executive Director</w:t>
            </w:r>
          </w:p>
        </w:tc>
      </w:tr>
      <w:tr w:rsidR="003873C5" w14:paraId="6BFD4834" w14:textId="77777777" w:rsidTr="003E4186">
        <w:tc>
          <w:tcPr>
            <w:tcW w:w="9468" w:type="dxa"/>
            <w:gridSpan w:val="2"/>
            <w:tcBorders>
              <w:left w:val="single" w:sz="12" w:space="0" w:color="auto"/>
              <w:right w:val="single" w:sz="12" w:space="0" w:color="auto"/>
            </w:tcBorders>
          </w:tcPr>
          <w:p w14:paraId="139C3DD8" w14:textId="522BEEFD" w:rsidR="003873C5" w:rsidRDefault="003873C5" w:rsidP="003873C5">
            <w:pPr>
              <w:rPr>
                <w:sz w:val="22"/>
                <w:szCs w:val="22"/>
              </w:rPr>
            </w:pPr>
            <w:r>
              <w:rPr>
                <w:sz w:val="22"/>
                <w:szCs w:val="22"/>
              </w:rPr>
              <w:t>33. Phone</w:t>
            </w:r>
            <w:r w:rsidR="00EE7E52">
              <w:rPr>
                <w:sz w:val="22"/>
                <w:szCs w:val="22"/>
              </w:rPr>
              <w:t>: 1 (850) 487-3278 x102</w:t>
            </w:r>
          </w:p>
        </w:tc>
      </w:tr>
      <w:tr w:rsidR="003873C5"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6F9DC994" w:rsidR="003873C5" w:rsidRDefault="003873C5" w:rsidP="003873C5">
            <w:pPr>
              <w:rPr>
                <w:sz w:val="22"/>
                <w:szCs w:val="22"/>
              </w:rPr>
            </w:pPr>
            <w:r>
              <w:rPr>
                <w:sz w:val="22"/>
                <w:szCs w:val="22"/>
              </w:rPr>
              <w:t>34. E-mail</w:t>
            </w:r>
            <w:r w:rsidR="00EE7E52">
              <w:rPr>
                <w:sz w:val="22"/>
                <w:szCs w:val="22"/>
              </w:rPr>
              <w:t>: mdaniels@faastinc.org</w:t>
            </w:r>
          </w:p>
        </w:tc>
      </w:tr>
      <w:tr w:rsidR="003873C5"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3873C5" w:rsidRDefault="003873C5" w:rsidP="003873C5">
            <w:pPr>
              <w:rPr>
                <w:b/>
                <w:sz w:val="22"/>
                <w:szCs w:val="22"/>
              </w:rPr>
            </w:pPr>
            <w:r>
              <w:rPr>
                <w:b/>
                <w:sz w:val="22"/>
                <w:szCs w:val="22"/>
              </w:rPr>
              <w:t>Person Responsible for completing this form if other than State AT Program Director</w:t>
            </w:r>
          </w:p>
        </w:tc>
      </w:tr>
      <w:tr w:rsidR="003873C5"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315986A7" w:rsidR="003873C5" w:rsidRDefault="003873C5" w:rsidP="003873C5">
            <w:pPr>
              <w:rPr>
                <w:sz w:val="22"/>
                <w:szCs w:val="22"/>
              </w:rPr>
            </w:pPr>
            <w:r>
              <w:rPr>
                <w:sz w:val="22"/>
                <w:szCs w:val="22"/>
              </w:rPr>
              <w:t>34. Name (last, first)</w:t>
            </w:r>
            <w:r w:rsidR="00EE7E52">
              <w:rPr>
                <w:sz w:val="22"/>
                <w:szCs w:val="22"/>
              </w:rPr>
              <w:t>: Harris, Whitney</w:t>
            </w:r>
          </w:p>
        </w:tc>
      </w:tr>
      <w:tr w:rsidR="003873C5" w14:paraId="70798C4D" w14:textId="77777777" w:rsidTr="003E4186">
        <w:tc>
          <w:tcPr>
            <w:tcW w:w="9468" w:type="dxa"/>
            <w:gridSpan w:val="2"/>
            <w:tcBorders>
              <w:left w:val="single" w:sz="12" w:space="0" w:color="auto"/>
              <w:right w:val="single" w:sz="12" w:space="0" w:color="auto"/>
            </w:tcBorders>
          </w:tcPr>
          <w:p w14:paraId="27512EB5" w14:textId="6390DBBB" w:rsidR="003873C5" w:rsidRDefault="003873C5" w:rsidP="003873C5">
            <w:pPr>
              <w:rPr>
                <w:sz w:val="22"/>
                <w:szCs w:val="22"/>
              </w:rPr>
            </w:pPr>
            <w:r>
              <w:rPr>
                <w:sz w:val="22"/>
                <w:szCs w:val="22"/>
              </w:rPr>
              <w:t>35. Title</w:t>
            </w:r>
            <w:r w:rsidR="00EE7E52">
              <w:rPr>
                <w:sz w:val="22"/>
                <w:szCs w:val="22"/>
              </w:rPr>
              <w:t>: Comptroller</w:t>
            </w:r>
          </w:p>
        </w:tc>
      </w:tr>
      <w:tr w:rsidR="003873C5" w14:paraId="12DDD0CB" w14:textId="77777777" w:rsidTr="003E4186">
        <w:tc>
          <w:tcPr>
            <w:tcW w:w="9468" w:type="dxa"/>
            <w:gridSpan w:val="2"/>
            <w:tcBorders>
              <w:left w:val="single" w:sz="12" w:space="0" w:color="auto"/>
              <w:right w:val="single" w:sz="12" w:space="0" w:color="auto"/>
            </w:tcBorders>
          </w:tcPr>
          <w:p w14:paraId="020848CF" w14:textId="268BC700" w:rsidR="003873C5" w:rsidRDefault="003873C5" w:rsidP="003873C5">
            <w:pPr>
              <w:rPr>
                <w:sz w:val="22"/>
                <w:szCs w:val="22"/>
              </w:rPr>
            </w:pPr>
            <w:r>
              <w:rPr>
                <w:sz w:val="22"/>
                <w:szCs w:val="22"/>
              </w:rPr>
              <w:t>36. Phone</w:t>
            </w:r>
            <w:r w:rsidR="00EE7E52">
              <w:rPr>
                <w:sz w:val="22"/>
                <w:szCs w:val="22"/>
              </w:rPr>
              <w:t>: 1 (850) 487-3278 x 107</w:t>
            </w:r>
          </w:p>
        </w:tc>
      </w:tr>
      <w:tr w:rsidR="003873C5" w14:paraId="24AD13E4" w14:textId="77777777" w:rsidTr="003E4186">
        <w:tc>
          <w:tcPr>
            <w:tcW w:w="9468" w:type="dxa"/>
            <w:gridSpan w:val="2"/>
            <w:tcBorders>
              <w:left w:val="single" w:sz="12" w:space="0" w:color="auto"/>
              <w:right w:val="single" w:sz="12" w:space="0" w:color="auto"/>
            </w:tcBorders>
          </w:tcPr>
          <w:p w14:paraId="629FB9F0" w14:textId="040233D6" w:rsidR="003873C5" w:rsidRDefault="003873C5" w:rsidP="003873C5">
            <w:pPr>
              <w:rPr>
                <w:sz w:val="22"/>
                <w:szCs w:val="22"/>
              </w:rPr>
            </w:pPr>
            <w:r>
              <w:rPr>
                <w:sz w:val="22"/>
                <w:szCs w:val="22"/>
              </w:rPr>
              <w:t>37. E-mail</w:t>
            </w:r>
            <w:r w:rsidR="00CD3104">
              <w:rPr>
                <w:sz w:val="22"/>
                <w:szCs w:val="22"/>
              </w:rPr>
              <w:t>: wharris@faastinc.org</w:t>
            </w:r>
          </w:p>
        </w:tc>
      </w:tr>
      <w:tr w:rsidR="003873C5"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3873C5" w:rsidRPr="00422C6D" w:rsidRDefault="003873C5" w:rsidP="003873C5">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3873C5"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391B36E0" w:rsidR="003873C5" w:rsidRDefault="003873C5" w:rsidP="003873C5">
            <w:pPr>
              <w:rPr>
                <w:sz w:val="22"/>
                <w:szCs w:val="22"/>
              </w:rPr>
            </w:pPr>
            <w:r>
              <w:rPr>
                <w:sz w:val="22"/>
                <w:szCs w:val="22"/>
              </w:rPr>
              <w:t>38. Name (last, first)</w:t>
            </w:r>
            <w:r w:rsidR="0038354C">
              <w:rPr>
                <w:sz w:val="22"/>
                <w:szCs w:val="22"/>
              </w:rPr>
              <w:t>: Reed, Eric</w:t>
            </w:r>
          </w:p>
        </w:tc>
      </w:tr>
      <w:tr w:rsidR="003873C5" w14:paraId="7D402B80" w14:textId="77777777" w:rsidTr="003E4186">
        <w:tc>
          <w:tcPr>
            <w:tcW w:w="9468" w:type="dxa"/>
            <w:gridSpan w:val="2"/>
            <w:tcBorders>
              <w:left w:val="single" w:sz="12" w:space="0" w:color="auto"/>
              <w:right w:val="single" w:sz="12" w:space="0" w:color="auto"/>
            </w:tcBorders>
          </w:tcPr>
          <w:p w14:paraId="13A0072E" w14:textId="41463B56" w:rsidR="003873C5" w:rsidRDefault="003873C5" w:rsidP="003873C5">
            <w:pPr>
              <w:rPr>
                <w:sz w:val="22"/>
                <w:szCs w:val="22"/>
              </w:rPr>
            </w:pPr>
            <w:r>
              <w:rPr>
                <w:sz w:val="22"/>
                <w:szCs w:val="22"/>
              </w:rPr>
              <w:t>39. Title</w:t>
            </w:r>
            <w:r w:rsidR="0038354C">
              <w:rPr>
                <w:sz w:val="22"/>
                <w:szCs w:val="22"/>
              </w:rPr>
              <w:t>: Deputy Director</w:t>
            </w:r>
          </w:p>
        </w:tc>
      </w:tr>
      <w:tr w:rsidR="003873C5" w14:paraId="08828781" w14:textId="77777777" w:rsidTr="003E4186">
        <w:tc>
          <w:tcPr>
            <w:tcW w:w="9468" w:type="dxa"/>
            <w:gridSpan w:val="2"/>
            <w:tcBorders>
              <w:left w:val="single" w:sz="12" w:space="0" w:color="auto"/>
              <w:right w:val="single" w:sz="12" w:space="0" w:color="auto"/>
            </w:tcBorders>
          </w:tcPr>
          <w:p w14:paraId="21D1CBC2" w14:textId="044ED719" w:rsidR="003873C5" w:rsidRDefault="003873C5" w:rsidP="003873C5">
            <w:pPr>
              <w:rPr>
                <w:sz w:val="22"/>
                <w:szCs w:val="22"/>
              </w:rPr>
            </w:pPr>
            <w:r>
              <w:rPr>
                <w:sz w:val="22"/>
                <w:szCs w:val="22"/>
              </w:rPr>
              <w:t>40. Phone</w:t>
            </w:r>
            <w:r w:rsidR="0038354C">
              <w:rPr>
                <w:sz w:val="22"/>
                <w:szCs w:val="22"/>
              </w:rPr>
              <w:t xml:space="preserve">: 1 (850) 487-3278 x </w:t>
            </w:r>
            <w:r w:rsidR="00D435C0">
              <w:rPr>
                <w:sz w:val="22"/>
                <w:szCs w:val="22"/>
              </w:rPr>
              <w:t>104</w:t>
            </w:r>
          </w:p>
        </w:tc>
      </w:tr>
      <w:tr w:rsidR="003873C5"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0B065206" w:rsidR="003873C5" w:rsidRDefault="003873C5" w:rsidP="003873C5">
            <w:pPr>
              <w:rPr>
                <w:sz w:val="22"/>
                <w:szCs w:val="22"/>
              </w:rPr>
            </w:pPr>
            <w:r>
              <w:rPr>
                <w:sz w:val="22"/>
                <w:szCs w:val="22"/>
              </w:rPr>
              <w:t xml:space="preserve">41. </w:t>
            </w:r>
            <w:proofErr w:type="gramStart"/>
            <w:r>
              <w:rPr>
                <w:sz w:val="22"/>
                <w:szCs w:val="22"/>
              </w:rPr>
              <w:t>E-mail</w:t>
            </w:r>
            <w:r w:rsidR="00D435C0">
              <w:rPr>
                <w:sz w:val="22"/>
                <w:szCs w:val="22"/>
              </w:rPr>
              <w:t>:ereed@faastinc.org</w:t>
            </w:r>
            <w:proofErr w:type="gramEnd"/>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0AA3CDB9"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917D87F" w14:textId="19DB0B5C" w:rsidR="008233C7" w:rsidRPr="000A20D0" w:rsidRDefault="00FC3F80">
      <w:pPr>
        <w:ind w:left="480"/>
      </w:pPr>
      <w:r w:rsidRPr="000A20D0">
        <w:t>The Florida Alliance for Assistive Services and Technology, Inc</w:t>
      </w:r>
      <w:r w:rsidR="000A20D0" w:rsidRPr="000A20D0">
        <w:t>.</w:t>
      </w:r>
      <w:r w:rsidR="00047F88">
        <w:t xml:space="preserve"> (FAAST)</w:t>
      </w:r>
      <w:r w:rsidR="000A20D0" w:rsidRPr="000A20D0">
        <w:t xml:space="preserve"> </w:t>
      </w:r>
      <w:r w:rsidR="000A20D0">
        <w:t>is 501©3 nonprofit</w:t>
      </w:r>
      <w:r w:rsidR="00047F88">
        <w:t xml:space="preserve"> based in Tallahassee, Florida. FAAST is the implementing agency for the Florida State AT Program </w:t>
      </w:r>
      <w:r w:rsidR="002C1473">
        <w:t xml:space="preserve">and holds two contracts with the Lead Agency, </w:t>
      </w:r>
      <w:r w:rsidR="00A54460">
        <w:t xml:space="preserve">the Florida Division of Vocational Rehabilitation (DVR). </w:t>
      </w:r>
      <w:r w:rsidR="00CE3565">
        <w:t xml:space="preserve">Contract Number 18-126 is the state funding for the AT program and is </w:t>
      </w:r>
      <w:r w:rsidR="00607817">
        <w:t>effective Oc</w:t>
      </w:r>
      <w:r w:rsidR="00903040">
        <w:t>tober 1, 2017</w:t>
      </w:r>
      <w:r w:rsidR="00317143">
        <w:t xml:space="preserve"> to June 30, 2020</w:t>
      </w:r>
      <w:r w:rsidR="008B293B">
        <w:t xml:space="preserve">. </w:t>
      </w:r>
      <w:r w:rsidR="005015DA">
        <w:t xml:space="preserve">Contract Number 18-127 </w:t>
      </w:r>
      <w:r w:rsidR="00512230">
        <w:t>is the federal funding for the AT program and is effective October 1, 2017 to September 30, 2020.</w:t>
      </w:r>
      <w:r w:rsidR="00D37621">
        <w:t xml:space="preserve"> Both contracts include monthly, quarterly, and annual </w:t>
      </w:r>
      <w:proofErr w:type="spellStart"/>
      <w:r w:rsidR="00D37621">
        <w:t>delevierables</w:t>
      </w:r>
      <w:proofErr w:type="spellEnd"/>
      <w:r w:rsidR="00D37621">
        <w:t xml:space="preserve"> that are reported to DVR at the end of every</w:t>
      </w:r>
      <w:r w:rsidR="00C44B69">
        <w:t xml:space="preserve"> quarter</w:t>
      </w:r>
      <w:r w:rsidR="00D059E5">
        <w:t>.</w:t>
      </w:r>
      <w:r w:rsidR="00AF6C70">
        <w:t xml:space="preserve"> If the deliverables in the two contracts are not met, </w:t>
      </w:r>
      <w:r w:rsidR="001F4504">
        <w:t>FAAST receives financial consequences in the amount described in the respected contract.</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6389644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28D8DC20" w14:textId="787F5B0A" w:rsidR="00D66FC3" w:rsidRPr="00D66FC3" w:rsidRDefault="00D66FC3">
      <w:pPr>
        <w:ind w:left="480"/>
      </w:pPr>
      <w:r w:rsidRPr="00D66FC3">
        <w:t>No, the lead agency remains the same.</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4383273C"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1984FB72" w14:textId="5059A643" w:rsidR="001D67ED" w:rsidRDefault="00AA796B">
      <w:pPr>
        <w:tabs>
          <w:tab w:val="left" w:pos="360"/>
        </w:tabs>
        <w:ind w:left="360"/>
      </w:pPr>
      <w:r>
        <w:t>Yes</w:t>
      </w:r>
      <w:r w:rsidR="00DF17D6">
        <w:t>.</w:t>
      </w:r>
    </w:p>
    <w:p w14:paraId="4E306833" w14:textId="1A4C2E6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779E26D9" w14:textId="0DCF6988" w:rsidR="00DF17D6" w:rsidRPr="003A2035" w:rsidRDefault="001D1AC7" w:rsidP="00DF17D6">
      <w:pPr>
        <w:pStyle w:val="ListParagraph"/>
        <w:ind w:left="360"/>
        <w:rPr>
          <w:sz w:val="18"/>
          <w:szCs w:val="18"/>
        </w:rPr>
      </w:pPr>
      <w:r w:rsidRPr="003A2035">
        <w:t>Yes</w:t>
      </w:r>
      <w:r w:rsidRPr="003A2035">
        <w:rPr>
          <w:sz w:val="18"/>
          <w:szCs w:val="18"/>
        </w:rPr>
        <w:t>.</w:t>
      </w:r>
    </w:p>
    <w:p w14:paraId="321A568D" w14:textId="69E89D0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1BDD987F" w14:textId="36EC6DAA" w:rsidR="004D4AA2" w:rsidRPr="001261BC" w:rsidRDefault="001261BC" w:rsidP="004D4AA2">
      <w:pPr>
        <w:pStyle w:val="ListParagraph"/>
        <w:ind w:left="360"/>
      </w:pPr>
      <w:r w:rsidRPr="009E57BE">
        <w:t>No</w:t>
      </w:r>
      <w:r w:rsidR="00610AB2" w:rsidRPr="009E57BE">
        <w:t>.</w:t>
      </w:r>
    </w:p>
    <w:p w14:paraId="377739E3" w14:textId="1115869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01D8D681" w14:textId="621C22C7" w:rsidR="002D5250" w:rsidRPr="002D5250" w:rsidRDefault="002D5250" w:rsidP="002D5250">
      <w:pPr>
        <w:pStyle w:val="ListParagraph"/>
        <w:ind w:left="360"/>
      </w:pPr>
      <w:r w:rsidRPr="002D5250">
        <w:t>N</w:t>
      </w:r>
      <w:r w:rsidR="00740726">
        <w:t>A</w:t>
      </w:r>
      <w:r w:rsidRPr="002D5250">
        <w:t>.</w:t>
      </w:r>
    </w:p>
    <w:p w14:paraId="73F48B0F" w14:textId="1B5F66C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5F5C32B" w14:textId="0F37F444" w:rsidR="00807E78" w:rsidRPr="00EC3DC6" w:rsidRDefault="00E51345" w:rsidP="00807E78">
      <w:pPr>
        <w:pStyle w:val="ListParagraph"/>
        <w:ind w:left="360"/>
      </w:pPr>
      <w:r w:rsidRPr="00084344">
        <w:t>NA</w:t>
      </w:r>
      <w:r w:rsidR="001F6369">
        <w:t>.</w:t>
      </w:r>
    </w:p>
    <w:p w14:paraId="0787B73D" w14:textId="203761E5"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7B36231" w14:textId="58A5D673" w:rsidR="008A098A" w:rsidRPr="008A098A" w:rsidRDefault="008A098A" w:rsidP="008A098A">
      <w:pPr>
        <w:pStyle w:val="ListParagraph"/>
        <w:tabs>
          <w:tab w:val="left" w:pos="360"/>
        </w:tabs>
        <w:ind w:left="360"/>
      </w:pPr>
      <w:r w:rsidRPr="008A098A">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3F46590"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01E94B5D" w14:textId="3345D348" w:rsidR="00654554" w:rsidRPr="00654554" w:rsidRDefault="00286515">
      <w:pPr>
        <w:ind w:left="360"/>
      </w:pPr>
      <w:r>
        <w:t>Florida Independent Living Council (in Florida Statute replacing a state Center for Independent Living representative), Florida Department of Economic Opportunity (written ag</w:t>
      </w:r>
      <w:r w:rsidR="00424EF6">
        <w:t xml:space="preserve">reement </w:t>
      </w:r>
      <w:r w:rsidR="00793075">
        <w:t>with</w:t>
      </w:r>
      <w:r w:rsidR="00424EF6">
        <w:t xml:space="preserve"> CareerSource Florida </w:t>
      </w:r>
      <w:r w:rsidR="00793075">
        <w:t>that the representative from the</w:t>
      </w:r>
      <w:r w:rsidR="00424EF6">
        <w:t xml:space="preserve"> </w:t>
      </w:r>
      <w:r w:rsidR="009F09CF">
        <w:t xml:space="preserve">Department of </w:t>
      </w:r>
      <w:proofErr w:type="spellStart"/>
      <w:r w:rsidR="009F09CF">
        <w:t>Ecominc</w:t>
      </w:r>
      <w:proofErr w:type="spellEnd"/>
      <w:r w:rsidR="009F09CF">
        <w:t xml:space="preserve"> Opportunity </w:t>
      </w:r>
      <w:r w:rsidR="00793075">
        <w:t>will</w:t>
      </w:r>
      <w:r w:rsidR="00001F55">
        <w:t xml:space="preserve"> meet their statutory requirement</w:t>
      </w:r>
      <w:r>
        <w:t>),</w:t>
      </w:r>
      <w:r w:rsidR="007116ED">
        <w:t xml:space="preserve"> </w:t>
      </w:r>
      <w:r w:rsidR="00C93CE0">
        <w:t xml:space="preserve">and </w:t>
      </w:r>
      <w:r w:rsidR="007116ED">
        <w:t>Agency for Persons with Disabilities</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7ABA275A"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086408">
        <w:rPr>
          <w:rFonts w:ascii="Verdana" w:hAnsi="Verdana"/>
          <w:sz w:val="18"/>
          <w:szCs w:val="18"/>
        </w:rPr>
        <w:t>5</w:t>
      </w:r>
      <w:r w:rsidRPr="00BF3271">
        <w:rPr>
          <w:rFonts w:ascii="Verdana" w:hAnsi="Verdana"/>
          <w:sz w:val="18"/>
          <w:szCs w:val="18"/>
        </w:rPr>
        <w:tab/>
      </w:r>
    </w:p>
    <w:p w14:paraId="2CE8C9AB" w14:textId="74AB692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086408">
        <w:rPr>
          <w:rFonts w:ascii="Verdana" w:hAnsi="Verdana"/>
          <w:sz w:val="18"/>
          <w:szCs w:val="18"/>
        </w:rPr>
        <w:t>12</w:t>
      </w:r>
      <w:r w:rsidRPr="00BF3271">
        <w:rPr>
          <w:rFonts w:ascii="Verdana" w:hAnsi="Verdana"/>
          <w:sz w:val="18"/>
          <w:szCs w:val="18"/>
        </w:rPr>
        <w:tab/>
      </w:r>
    </w:p>
    <w:p w14:paraId="798D8254" w14:textId="1924028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232816">
        <w:rPr>
          <w:rFonts w:ascii="Verdana" w:hAnsi="Verdana"/>
          <w:sz w:val="18"/>
          <w:szCs w:val="18"/>
        </w:rPr>
        <w:t>–</w:t>
      </w:r>
      <w:r>
        <w:rPr>
          <w:rFonts w:ascii="Verdana" w:hAnsi="Verdana"/>
          <w:sz w:val="18"/>
          <w:szCs w:val="18"/>
        </w:rPr>
        <w:t xml:space="preserve"> </w:t>
      </w:r>
      <w:r w:rsidR="00086408">
        <w:rPr>
          <w:rFonts w:ascii="Verdana" w:hAnsi="Verdana"/>
          <w:sz w:val="18"/>
          <w:szCs w:val="18"/>
        </w:rPr>
        <w:t>42%</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lastRenderedPageBreak/>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6B70519B"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4EF796A7" w14:textId="69815BB4" w:rsidR="008701BA" w:rsidRPr="0045297F" w:rsidRDefault="00692D6B">
      <w:pPr>
        <w:ind w:left="360"/>
      </w:pPr>
      <w:r w:rsidRPr="007E2EFE">
        <w:t xml:space="preserve">FAAST has </w:t>
      </w:r>
      <w:r w:rsidR="00594511" w:rsidRPr="007E2EFE">
        <w:t>seven</w:t>
      </w:r>
      <w:r w:rsidRPr="007E2EFE">
        <w:t xml:space="preserve"> applicants currently waiting for</w:t>
      </w:r>
      <w:r w:rsidR="0045297F" w:rsidRPr="007E2EFE">
        <w:t xml:space="preserve"> appointment by the Florida Commissioner of Education.</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65FBEDE" w:rsidR="00CD223D" w:rsidRDefault="00CD223D" w:rsidP="00DF4CDB">
            <w:pPr>
              <w:rPr>
                <w:rFonts w:ascii="Verdana" w:hAnsi="Verdana"/>
                <w:b/>
                <w:bCs/>
                <w:sz w:val="18"/>
                <w:szCs w:val="18"/>
              </w:rPr>
            </w:pPr>
            <w:r>
              <w:rPr>
                <w:rFonts w:ascii="Verdana" w:hAnsi="Verdana"/>
                <w:b/>
                <w:bCs/>
                <w:sz w:val="18"/>
                <w:szCs w:val="18"/>
              </w:rPr>
              <w:t>$</w:t>
            </w:r>
            <w:r w:rsidR="00C40A5E">
              <w:rPr>
                <w:rFonts w:ascii="Verdana" w:hAnsi="Verdana"/>
                <w:b/>
                <w:bCs/>
                <w:sz w:val="18"/>
                <w:szCs w:val="18"/>
              </w:rPr>
              <w:t>415,779.60</w:t>
            </w:r>
          </w:p>
        </w:tc>
        <w:tc>
          <w:tcPr>
            <w:tcW w:w="2700" w:type="dxa"/>
          </w:tcPr>
          <w:p w14:paraId="58DCEE9A" w14:textId="1C040AC0" w:rsidR="00CD223D" w:rsidRDefault="00813CDA" w:rsidP="00DF4CDB">
            <w:pPr>
              <w:rPr>
                <w:rFonts w:ascii="Verdana" w:hAnsi="Verdana"/>
                <w:b/>
                <w:bCs/>
                <w:sz w:val="18"/>
                <w:szCs w:val="18"/>
              </w:rPr>
            </w:pPr>
            <w:r>
              <w:rPr>
                <w:rFonts w:ascii="Verdana" w:hAnsi="Verdana"/>
                <w:b/>
                <w:bCs/>
                <w:sz w:val="18"/>
                <w:szCs w:val="18"/>
              </w:rPr>
              <w:t>59.32%</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21D5CFF9" w:rsidR="00CD223D" w:rsidRDefault="00CD223D" w:rsidP="00DF4CDB">
            <w:pPr>
              <w:rPr>
                <w:rFonts w:ascii="Verdana" w:hAnsi="Verdana"/>
                <w:b/>
                <w:bCs/>
                <w:sz w:val="18"/>
                <w:szCs w:val="18"/>
              </w:rPr>
            </w:pPr>
            <w:r>
              <w:rPr>
                <w:rFonts w:ascii="Verdana" w:hAnsi="Verdana"/>
                <w:b/>
                <w:bCs/>
                <w:sz w:val="18"/>
                <w:szCs w:val="18"/>
              </w:rPr>
              <w:t>$</w:t>
            </w:r>
            <w:r w:rsidR="00C40A5E">
              <w:rPr>
                <w:rFonts w:ascii="Verdana" w:hAnsi="Verdana"/>
                <w:b/>
                <w:bCs/>
                <w:sz w:val="18"/>
                <w:szCs w:val="18"/>
              </w:rPr>
              <w:t>285,285.46</w:t>
            </w:r>
          </w:p>
        </w:tc>
        <w:tc>
          <w:tcPr>
            <w:tcW w:w="2700" w:type="dxa"/>
          </w:tcPr>
          <w:p w14:paraId="5F71CB9D" w14:textId="613847F3" w:rsidR="00CD223D" w:rsidRDefault="00813CDA" w:rsidP="00705EF5">
            <w:pPr>
              <w:rPr>
                <w:rFonts w:ascii="Verdana" w:hAnsi="Verdana"/>
                <w:b/>
                <w:bCs/>
                <w:sz w:val="18"/>
                <w:szCs w:val="18"/>
              </w:rPr>
            </w:pPr>
            <w:r>
              <w:rPr>
                <w:rFonts w:ascii="Verdana" w:hAnsi="Verdana"/>
                <w:b/>
                <w:bCs/>
                <w:sz w:val="18"/>
                <w:szCs w:val="18"/>
              </w:rPr>
              <w:t>40.70%</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770EAA8" w:rsidR="00CD223D" w:rsidRDefault="00CD223D" w:rsidP="00DF4CDB">
            <w:pPr>
              <w:rPr>
                <w:rFonts w:ascii="Verdana" w:hAnsi="Verdana"/>
                <w:b/>
                <w:bCs/>
                <w:sz w:val="18"/>
                <w:szCs w:val="18"/>
              </w:rPr>
            </w:pPr>
            <w:r>
              <w:rPr>
                <w:rFonts w:ascii="Verdana" w:hAnsi="Verdana"/>
                <w:b/>
                <w:bCs/>
                <w:sz w:val="18"/>
                <w:szCs w:val="18"/>
              </w:rPr>
              <w:t>$</w:t>
            </w:r>
            <w:r w:rsidR="001A3662">
              <w:rPr>
                <w:rFonts w:ascii="Verdana" w:hAnsi="Verdana"/>
                <w:b/>
                <w:bCs/>
                <w:sz w:val="18"/>
                <w:szCs w:val="18"/>
              </w:rPr>
              <w:t>14</w:t>
            </w:r>
            <w:r w:rsidR="000A39E3">
              <w:rPr>
                <w:rFonts w:ascii="Verdana" w:hAnsi="Verdana"/>
                <w:b/>
                <w:bCs/>
                <w:sz w:val="18"/>
                <w:szCs w:val="18"/>
              </w:rPr>
              <w:t>,</w:t>
            </w:r>
            <w:r w:rsidR="001A3662">
              <w:rPr>
                <w:rFonts w:ascii="Verdana" w:hAnsi="Verdana"/>
                <w:b/>
                <w:bCs/>
                <w:sz w:val="18"/>
                <w:szCs w:val="18"/>
              </w:rPr>
              <w:t>264</w:t>
            </w:r>
            <w:r w:rsidR="000A39E3">
              <w:rPr>
                <w:rFonts w:ascii="Verdana" w:hAnsi="Verdana"/>
                <w:b/>
                <w:bCs/>
                <w:sz w:val="18"/>
                <w:szCs w:val="18"/>
              </w:rPr>
              <w:t>.27</w:t>
            </w:r>
          </w:p>
        </w:tc>
        <w:tc>
          <w:tcPr>
            <w:tcW w:w="2700" w:type="dxa"/>
          </w:tcPr>
          <w:p w14:paraId="031378D0" w14:textId="03EC1E69" w:rsidR="00CD223D" w:rsidRDefault="008C46B8" w:rsidP="00705EF5">
            <w:pPr>
              <w:rPr>
                <w:rFonts w:ascii="Verdana" w:hAnsi="Verdana"/>
                <w:b/>
                <w:bCs/>
                <w:sz w:val="18"/>
                <w:szCs w:val="18"/>
              </w:rPr>
            </w:pPr>
            <w:r>
              <w:rPr>
                <w:rFonts w:ascii="Verdana" w:hAnsi="Verdana"/>
                <w:b/>
                <w:bCs/>
                <w:sz w:val="18"/>
                <w:szCs w:val="18"/>
              </w:rPr>
              <w:t>5</w:t>
            </w:r>
            <w:r w:rsidR="000D3FCD">
              <w:rPr>
                <w:rFonts w:ascii="Verdana" w:hAnsi="Verdana"/>
                <w:b/>
                <w:bCs/>
                <w:sz w:val="18"/>
                <w:szCs w:val="18"/>
              </w:rPr>
              <w:t>.00%</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751FB45" w:rsidR="00CD223D" w:rsidRDefault="00CD223D" w:rsidP="00DF4CDB">
            <w:pPr>
              <w:rPr>
                <w:rFonts w:ascii="Verdana" w:hAnsi="Verdana"/>
                <w:b/>
                <w:bCs/>
                <w:sz w:val="18"/>
                <w:szCs w:val="18"/>
              </w:rPr>
            </w:pPr>
            <w:r>
              <w:rPr>
                <w:rFonts w:ascii="Verdana" w:hAnsi="Verdana"/>
                <w:b/>
                <w:bCs/>
                <w:sz w:val="18"/>
                <w:szCs w:val="18"/>
              </w:rPr>
              <w:t>$</w:t>
            </w:r>
            <w:r w:rsidR="00B72DB3">
              <w:rPr>
                <w:rFonts w:ascii="Verdana" w:hAnsi="Verdana"/>
                <w:b/>
                <w:bCs/>
                <w:sz w:val="18"/>
                <w:szCs w:val="18"/>
              </w:rPr>
              <w:t>701,065.06</w:t>
            </w:r>
          </w:p>
        </w:tc>
        <w:tc>
          <w:tcPr>
            <w:tcW w:w="2700" w:type="dxa"/>
          </w:tcPr>
          <w:p w14:paraId="570AC7B3" w14:textId="7BFF4A05" w:rsidR="00CD223D" w:rsidRDefault="000D3FCD" w:rsidP="00DF4CDB">
            <w:pPr>
              <w:rPr>
                <w:rFonts w:ascii="Verdana" w:hAnsi="Verdana"/>
                <w:b/>
                <w:bCs/>
                <w:sz w:val="18"/>
                <w:szCs w:val="18"/>
              </w:rPr>
            </w:pPr>
            <w:r>
              <w:rPr>
                <w:rFonts w:ascii="Verdana" w:hAnsi="Verdana"/>
                <w:b/>
                <w:bCs/>
                <w:sz w:val="18"/>
                <w:szCs w:val="18"/>
              </w:rPr>
              <w:t>100.03%</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0136F45A" w:rsidR="00CD223D" w:rsidRPr="00705EF5" w:rsidRDefault="00CD223D" w:rsidP="00705EF5">
            <w:pPr>
              <w:rPr>
                <w:rFonts w:ascii="Verdana" w:hAnsi="Verdana"/>
                <w:b/>
                <w:bCs/>
                <w:sz w:val="18"/>
                <w:szCs w:val="18"/>
              </w:rPr>
            </w:pPr>
            <w:r w:rsidRPr="00705EF5">
              <w:rPr>
                <w:rFonts w:ascii="Verdana" w:hAnsi="Verdana"/>
                <w:b/>
                <w:bCs/>
                <w:sz w:val="18"/>
                <w:szCs w:val="18"/>
              </w:rPr>
              <w:t>$</w:t>
            </w:r>
            <w:r w:rsidR="00CC7F7C">
              <w:rPr>
                <w:rFonts w:ascii="Verdana" w:hAnsi="Verdana"/>
                <w:b/>
                <w:bCs/>
                <w:sz w:val="18"/>
                <w:szCs w:val="18"/>
              </w:rPr>
              <w:t>700,881.00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lastRenderedPageBreak/>
              <w:t>F. Lapsed Amount</w:t>
            </w:r>
          </w:p>
        </w:tc>
        <w:tc>
          <w:tcPr>
            <w:tcW w:w="2160" w:type="dxa"/>
          </w:tcPr>
          <w:p w14:paraId="600F0EAB" w14:textId="3CE32263" w:rsidR="00CD223D" w:rsidRDefault="00813CDA" w:rsidP="00DF4CDB">
            <w:pPr>
              <w:rPr>
                <w:rFonts w:ascii="Verdana" w:hAnsi="Verdana"/>
                <w:b/>
                <w:bCs/>
                <w:sz w:val="18"/>
                <w:szCs w:val="18"/>
              </w:rPr>
            </w:pPr>
            <w:r>
              <w:rPr>
                <w:rFonts w:ascii="Verdana" w:hAnsi="Verdana"/>
                <w:b/>
                <w:bCs/>
                <w:sz w:val="18"/>
                <w:szCs w:val="18"/>
              </w:rPr>
              <w:t>(</w:t>
            </w:r>
            <w:r w:rsidR="00CD223D">
              <w:rPr>
                <w:rFonts w:ascii="Verdana" w:hAnsi="Verdana"/>
                <w:b/>
                <w:bCs/>
                <w:sz w:val="18"/>
                <w:szCs w:val="18"/>
              </w:rPr>
              <w:t>$</w:t>
            </w:r>
            <w:r>
              <w:rPr>
                <w:rFonts w:ascii="Verdana" w:hAnsi="Verdana"/>
                <w:b/>
                <w:bCs/>
                <w:sz w:val="18"/>
                <w:szCs w:val="18"/>
              </w:rPr>
              <w:t>184.06)</w:t>
            </w:r>
          </w:p>
        </w:tc>
        <w:tc>
          <w:tcPr>
            <w:tcW w:w="2700" w:type="dxa"/>
          </w:tcPr>
          <w:p w14:paraId="3CB2B01B" w14:textId="78177464" w:rsidR="00CD223D" w:rsidRDefault="00A1107B" w:rsidP="00DF4CDB">
            <w:pPr>
              <w:rPr>
                <w:rFonts w:ascii="Verdana" w:hAnsi="Verdana"/>
                <w:b/>
                <w:bCs/>
                <w:sz w:val="18"/>
                <w:szCs w:val="18"/>
              </w:rPr>
            </w:pPr>
            <w:r>
              <w:rPr>
                <w:rFonts w:ascii="Verdana" w:hAnsi="Verdana"/>
                <w:b/>
                <w:bCs/>
                <w:sz w:val="18"/>
                <w:szCs w:val="18"/>
              </w:rPr>
              <w:t>-0.03%</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w:t>
      </w:r>
      <w:r>
        <w:lastRenderedPageBreak/>
        <w:t xml:space="preserve">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CC10F5" w:rsidR="005A44B1" w:rsidRDefault="005A44B1" w:rsidP="00DF4CDB">
            <w:pPr>
              <w:rPr>
                <w:rFonts w:ascii="Verdana" w:hAnsi="Verdana"/>
                <w:b/>
                <w:bCs/>
                <w:sz w:val="18"/>
                <w:szCs w:val="18"/>
              </w:rPr>
            </w:pPr>
            <w:r>
              <w:rPr>
                <w:rFonts w:ascii="Verdana" w:hAnsi="Verdana"/>
                <w:b/>
                <w:bCs/>
                <w:sz w:val="18"/>
                <w:szCs w:val="18"/>
              </w:rPr>
              <w:t>$</w:t>
            </w:r>
            <w:r w:rsidR="00E10336">
              <w:rPr>
                <w:rFonts w:ascii="Verdana" w:hAnsi="Verdana"/>
                <w:b/>
                <w:bCs/>
                <w:sz w:val="18"/>
                <w:szCs w:val="18"/>
              </w:rPr>
              <w:t>414,945.22</w:t>
            </w:r>
          </w:p>
        </w:tc>
        <w:tc>
          <w:tcPr>
            <w:tcW w:w="1547" w:type="dxa"/>
          </w:tcPr>
          <w:p w14:paraId="49FECF54" w14:textId="211D45EC" w:rsidR="005A44B1" w:rsidRDefault="005A44B1" w:rsidP="00DF4CDB">
            <w:pPr>
              <w:rPr>
                <w:rFonts w:ascii="Verdana" w:hAnsi="Verdana"/>
                <w:b/>
                <w:bCs/>
                <w:sz w:val="18"/>
                <w:szCs w:val="18"/>
              </w:rPr>
            </w:pPr>
            <w:r>
              <w:rPr>
                <w:rFonts w:ascii="Verdana" w:hAnsi="Verdana"/>
                <w:b/>
                <w:bCs/>
                <w:sz w:val="18"/>
                <w:szCs w:val="18"/>
              </w:rPr>
              <w:t>$</w:t>
            </w:r>
            <w:r w:rsidR="00E10336">
              <w:rPr>
                <w:rFonts w:ascii="Verdana" w:hAnsi="Verdana"/>
                <w:b/>
                <w:bCs/>
                <w:sz w:val="18"/>
                <w:szCs w:val="18"/>
              </w:rPr>
              <w:t>186,012.11</w:t>
            </w:r>
          </w:p>
        </w:tc>
        <w:tc>
          <w:tcPr>
            <w:tcW w:w="1677" w:type="dxa"/>
          </w:tcPr>
          <w:p w14:paraId="4F64AFCB" w14:textId="0F1A3500" w:rsidR="005A44B1" w:rsidRDefault="005A44B1" w:rsidP="00DF4CDB">
            <w:pPr>
              <w:rPr>
                <w:rFonts w:ascii="Verdana" w:hAnsi="Verdana"/>
                <w:b/>
                <w:bCs/>
                <w:sz w:val="18"/>
                <w:szCs w:val="18"/>
              </w:rPr>
            </w:pPr>
            <w:r>
              <w:rPr>
                <w:rFonts w:ascii="Verdana" w:hAnsi="Verdana"/>
                <w:b/>
                <w:bCs/>
                <w:sz w:val="18"/>
                <w:szCs w:val="18"/>
              </w:rPr>
              <w:t>$</w:t>
            </w:r>
            <w:r w:rsidR="00E10336">
              <w:rPr>
                <w:rFonts w:ascii="Verdana" w:hAnsi="Verdana"/>
                <w:b/>
                <w:bCs/>
                <w:sz w:val="18"/>
                <w:szCs w:val="18"/>
              </w:rPr>
              <w:t>0.00</w:t>
            </w:r>
          </w:p>
        </w:tc>
        <w:tc>
          <w:tcPr>
            <w:tcW w:w="1321" w:type="dxa"/>
          </w:tcPr>
          <w:p w14:paraId="64B8D643" w14:textId="10723556" w:rsidR="005A44B1" w:rsidRDefault="005A44B1" w:rsidP="00DF4CDB">
            <w:pPr>
              <w:rPr>
                <w:rFonts w:ascii="Verdana" w:hAnsi="Verdana"/>
                <w:b/>
                <w:bCs/>
                <w:sz w:val="18"/>
                <w:szCs w:val="18"/>
              </w:rPr>
            </w:pPr>
            <w:r>
              <w:rPr>
                <w:rFonts w:ascii="Verdana" w:hAnsi="Verdana"/>
                <w:b/>
                <w:bCs/>
                <w:sz w:val="18"/>
                <w:szCs w:val="18"/>
              </w:rPr>
              <w:t>$</w:t>
            </w:r>
            <w:r w:rsidR="00E10336">
              <w:rPr>
                <w:rFonts w:ascii="Verdana" w:hAnsi="Verdana"/>
                <w:b/>
                <w:bCs/>
                <w:sz w:val="18"/>
                <w:szCs w:val="18"/>
              </w:rPr>
              <w:t>600,957.33</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F021EAA" w:rsidR="005A44B1" w:rsidRDefault="005A44B1" w:rsidP="00DF4CDB">
            <w:pPr>
              <w:rPr>
                <w:rFonts w:ascii="Verdana" w:hAnsi="Verdana"/>
                <w:b/>
                <w:bCs/>
                <w:sz w:val="18"/>
                <w:szCs w:val="18"/>
              </w:rPr>
            </w:pPr>
            <w:r>
              <w:rPr>
                <w:rFonts w:ascii="Verdana" w:hAnsi="Verdana"/>
                <w:b/>
                <w:bCs/>
                <w:sz w:val="18"/>
                <w:szCs w:val="18"/>
              </w:rPr>
              <w:t>$</w:t>
            </w:r>
            <w:r w:rsidR="00E10336">
              <w:rPr>
                <w:rFonts w:ascii="Verdana" w:hAnsi="Verdana"/>
                <w:b/>
                <w:bCs/>
                <w:sz w:val="18"/>
                <w:szCs w:val="18"/>
              </w:rPr>
              <w:t>122,521.41</w:t>
            </w:r>
          </w:p>
        </w:tc>
        <w:tc>
          <w:tcPr>
            <w:tcW w:w="1547" w:type="dxa"/>
          </w:tcPr>
          <w:p w14:paraId="5AA766B8" w14:textId="013C4688" w:rsidR="005A44B1" w:rsidRDefault="005A44B1" w:rsidP="00DF4CDB">
            <w:pPr>
              <w:rPr>
                <w:rFonts w:ascii="Verdana" w:hAnsi="Verdana"/>
                <w:b/>
                <w:bCs/>
                <w:sz w:val="18"/>
                <w:szCs w:val="18"/>
              </w:rPr>
            </w:pPr>
            <w:r>
              <w:rPr>
                <w:rFonts w:ascii="Verdana" w:hAnsi="Verdana"/>
                <w:b/>
                <w:bCs/>
                <w:sz w:val="18"/>
                <w:szCs w:val="18"/>
              </w:rPr>
              <w:t>$</w:t>
            </w:r>
            <w:r w:rsidR="00F15646">
              <w:rPr>
                <w:rFonts w:ascii="Verdana" w:hAnsi="Verdana"/>
                <w:b/>
                <w:bCs/>
                <w:sz w:val="18"/>
                <w:szCs w:val="18"/>
              </w:rPr>
              <w:t>49,391.26</w:t>
            </w:r>
          </w:p>
        </w:tc>
        <w:tc>
          <w:tcPr>
            <w:tcW w:w="1677" w:type="dxa"/>
          </w:tcPr>
          <w:p w14:paraId="631C85C5" w14:textId="4DEF4C15" w:rsidR="005A44B1" w:rsidRDefault="005A44B1" w:rsidP="00DF4CDB">
            <w:pPr>
              <w:rPr>
                <w:rFonts w:ascii="Verdana" w:hAnsi="Verdana"/>
                <w:b/>
                <w:bCs/>
                <w:sz w:val="18"/>
                <w:szCs w:val="18"/>
              </w:rPr>
            </w:pPr>
            <w:r>
              <w:rPr>
                <w:rFonts w:ascii="Verdana" w:hAnsi="Verdana"/>
                <w:b/>
                <w:bCs/>
                <w:sz w:val="18"/>
                <w:szCs w:val="18"/>
              </w:rPr>
              <w:t>$</w:t>
            </w:r>
            <w:r w:rsidR="00F15646">
              <w:rPr>
                <w:rFonts w:ascii="Verdana" w:hAnsi="Verdana"/>
                <w:b/>
                <w:bCs/>
                <w:sz w:val="18"/>
                <w:szCs w:val="18"/>
              </w:rPr>
              <w:t>0.00</w:t>
            </w:r>
          </w:p>
        </w:tc>
        <w:tc>
          <w:tcPr>
            <w:tcW w:w="1321" w:type="dxa"/>
          </w:tcPr>
          <w:p w14:paraId="5844CA1B" w14:textId="0E507289" w:rsidR="005A44B1" w:rsidRDefault="005A44B1" w:rsidP="00DF4CDB">
            <w:pPr>
              <w:rPr>
                <w:rFonts w:ascii="Verdana" w:hAnsi="Verdana"/>
                <w:b/>
                <w:bCs/>
                <w:sz w:val="18"/>
                <w:szCs w:val="18"/>
              </w:rPr>
            </w:pPr>
            <w:r>
              <w:rPr>
                <w:rFonts w:ascii="Verdana" w:hAnsi="Verdana"/>
                <w:b/>
                <w:bCs/>
                <w:sz w:val="18"/>
                <w:szCs w:val="18"/>
              </w:rPr>
              <w:t>$</w:t>
            </w:r>
            <w:r w:rsidR="00F15646">
              <w:rPr>
                <w:rFonts w:ascii="Verdana" w:hAnsi="Verdana"/>
                <w:b/>
                <w:bCs/>
                <w:sz w:val="18"/>
                <w:szCs w:val="18"/>
              </w:rPr>
              <w:t>171,912.67</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3800E10E" w:rsidR="005A44B1" w:rsidRDefault="005A44B1" w:rsidP="00DF4CDB">
            <w:pPr>
              <w:rPr>
                <w:rFonts w:ascii="Verdana" w:hAnsi="Verdana"/>
                <w:b/>
                <w:bCs/>
                <w:sz w:val="18"/>
                <w:szCs w:val="18"/>
              </w:rPr>
            </w:pPr>
            <w:r>
              <w:rPr>
                <w:rFonts w:ascii="Verdana" w:hAnsi="Verdana"/>
                <w:b/>
                <w:bCs/>
                <w:sz w:val="18"/>
                <w:szCs w:val="18"/>
              </w:rPr>
              <w:t>$</w:t>
            </w:r>
            <w:r w:rsidR="00ED74ED">
              <w:rPr>
                <w:rFonts w:ascii="Verdana" w:hAnsi="Verdana"/>
                <w:b/>
                <w:bCs/>
                <w:sz w:val="18"/>
                <w:szCs w:val="18"/>
              </w:rPr>
              <w:t>9,124.38</w:t>
            </w:r>
          </w:p>
        </w:tc>
        <w:tc>
          <w:tcPr>
            <w:tcW w:w="1547" w:type="dxa"/>
          </w:tcPr>
          <w:p w14:paraId="35E2BB2C" w14:textId="55EDC8DD" w:rsidR="005A44B1" w:rsidRDefault="005A44B1" w:rsidP="00DF4CDB">
            <w:pPr>
              <w:rPr>
                <w:rFonts w:ascii="Verdana" w:hAnsi="Verdana"/>
                <w:b/>
                <w:bCs/>
                <w:sz w:val="18"/>
                <w:szCs w:val="18"/>
              </w:rPr>
            </w:pPr>
            <w:r>
              <w:rPr>
                <w:rFonts w:ascii="Verdana" w:hAnsi="Verdana"/>
                <w:b/>
                <w:bCs/>
                <w:sz w:val="18"/>
                <w:szCs w:val="18"/>
              </w:rPr>
              <w:t>$</w:t>
            </w:r>
            <w:r w:rsidR="00ED74ED">
              <w:rPr>
                <w:rFonts w:ascii="Verdana" w:hAnsi="Verdana"/>
                <w:b/>
                <w:bCs/>
                <w:sz w:val="18"/>
                <w:szCs w:val="18"/>
              </w:rPr>
              <w:t>536.50</w:t>
            </w:r>
          </w:p>
        </w:tc>
        <w:tc>
          <w:tcPr>
            <w:tcW w:w="1677" w:type="dxa"/>
          </w:tcPr>
          <w:p w14:paraId="56334A32" w14:textId="77FCB215" w:rsidR="005A44B1" w:rsidRDefault="005A44B1" w:rsidP="00DF4CDB">
            <w:pPr>
              <w:rPr>
                <w:rFonts w:ascii="Verdana" w:hAnsi="Verdana"/>
                <w:b/>
                <w:bCs/>
                <w:sz w:val="18"/>
                <w:szCs w:val="18"/>
              </w:rPr>
            </w:pPr>
            <w:r>
              <w:rPr>
                <w:rFonts w:ascii="Verdana" w:hAnsi="Verdana"/>
                <w:b/>
                <w:bCs/>
                <w:sz w:val="18"/>
                <w:szCs w:val="18"/>
              </w:rPr>
              <w:t>$</w:t>
            </w:r>
            <w:r w:rsidR="00ED74ED">
              <w:rPr>
                <w:rFonts w:ascii="Verdana" w:hAnsi="Verdana"/>
                <w:b/>
                <w:bCs/>
                <w:sz w:val="18"/>
                <w:szCs w:val="18"/>
              </w:rPr>
              <w:t>0.00</w:t>
            </w:r>
          </w:p>
        </w:tc>
        <w:tc>
          <w:tcPr>
            <w:tcW w:w="1321" w:type="dxa"/>
          </w:tcPr>
          <w:p w14:paraId="08B23762" w14:textId="11E385E3" w:rsidR="005A44B1" w:rsidRDefault="005A44B1" w:rsidP="00DF4CDB">
            <w:pPr>
              <w:rPr>
                <w:rFonts w:ascii="Verdana" w:hAnsi="Verdana"/>
                <w:b/>
                <w:bCs/>
                <w:sz w:val="18"/>
                <w:szCs w:val="18"/>
              </w:rPr>
            </w:pPr>
            <w:r>
              <w:rPr>
                <w:rFonts w:ascii="Verdana" w:hAnsi="Verdana"/>
                <w:b/>
                <w:bCs/>
                <w:sz w:val="18"/>
                <w:szCs w:val="18"/>
              </w:rPr>
              <w:t>$</w:t>
            </w:r>
            <w:r w:rsidR="00ED74ED">
              <w:rPr>
                <w:rFonts w:ascii="Verdana" w:hAnsi="Verdana"/>
                <w:b/>
                <w:bCs/>
                <w:sz w:val="18"/>
                <w:szCs w:val="18"/>
              </w:rPr>
              <w:t>9</w:t>
            </w:r>
            <w:r w:rsidR="003D3B8E">
              <w:rPr>
                <w:rFonts w:ascii="Verdana" w:hAnsi="Verdana"/>
                <w:b/>
                <w:bCs/>
                <w:sz w:val="18"/>
                <w:szCs w:val="18"/>
              </w:rPr>
              <w:t>,</w:t>
            </w:r>
            <w:r w:rsidR="00ED74ED">
              <w:rPr>
                <w:rFonts w:ascii="Verdana" w:hAnsi="Verdana"/>
                <w:b/>
                <w:bCs/>
                <w:sz w:val="18"/>
                <w:szCs w:val="18"/>
              </w:rPr>
              <w:t>660.88</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A807D31" w:rsidR="005A44B1" w:rsidRDefault="005A44B1" w:rsidP="00DF4CDB">
            <w:pPr>
              <w:rPr>
                <w:rFonts w:ascii="Verdana" w:hAnsi="Verdana"/>
                <w:b/>
                <w:bCs/>
                <w:sz w:val="18"/>
                <w:szCs w:val="18"/>
              </w:rPr>
            </w:pPr>
            <w:r>
              <w:rPr>
                <w:rFonts w:ascii="Verdana" w:hAnsi="Verdana"/>
                <w:b/>
                <w:bCs/>
                <w:sz w:val="18"/>
                <w:szCs w:val="18"/>
              </w:rPr>
              <w:t>$</w:t>
            </w:r>
            <w:r w:rsidR="007F4DDE">
              <w:rPr>
                <w:rFonts w:ascii="Verdana" w:hAnsi="Verdana"/>
                <w:b/>
                <w:bCs/>
                <w:sz w:val="18"/>
                <w:szCs w:val="18"/>
              </w:rPr>
              <w:t>537,466.63</w:t>
            </w:r>
          </w:p>
        </w:tc>
        <w:tc>
          <w:tcPr>
            <w:tcW w:w="1547" w:type="dxa"/>
          </w:tcPr>
          <w:p w14:paraId="5FCE9EAC" w14:textId="6101234A" w:rsidR="005A44B1" w:rsidRDefault="003D3B8E" w:rsidP="00DF4CDB">
            <w:pPr>
              <w:rPr>
                <w:rFonts w:ascii="Verdana" w:hAnsi="Verdana"/>
                <w:b/>
                <w:bCs/>
                <w:sz w:val="18"/>
                <w:szCs w:val="18"/>
              </w:rPr>
            </w:pPr>
            <w:r>
              <w:rPr>
                <w:rFonts w:ascii="Verdana" w:hAnsi="Verdana"/>
                <w:b/>
                <w:bCs/>
                <w:sz w:val="18"/>
                <w:szCs w:val="18"/>
              </w:rPr>
              <w:t>$</w:t>
            </w:r>
            <w:r w:rsidR="007F4DDE">
              <w:rPr>
                <w:rFonts w:ascii="Verdana" w:hAnsi="Verdana"/>
                <w:b/>
                <w:bCs/>
                <w:sz w:val="18"/>
                <w:szCs w:val="18"/>
              </w:rPr>
              <w:t>235,403.37</w:t>
            </w:r>
          </w:p>
        </w:tc>
        <w:tc>
          <w:tcPr>
            <w:tcW w:w="1677" w:type="dxa"/>
          </w:tcPr>
          <w:p w14:paraId="14AA1E14" w14:textId="6F294E44" w:rsidR="005A44B1" w:rsidRDefault="005A44B1" w:rsidP="00DF4CDB">
            <w:pPr>
              <w:rPr>
                <w:rFonts w:ascii="Verdana" w:hAnsi="Verdana"/>
                <w:b/>
                <w:bCs/>
                <w:sz w:val="18"/>
                <w:szCs w:val="18"/>
              </w:rPr>
            </w:pPr>
            <w:r>
              <w:rPr>
                <w:rFonts w:ascii="Verdana" w:hAnsi="Verdana"/>
                <w:b/>
                <w:bCs/>
                <w:sz w:val="18"/>
                <w:szCs w:val="18"/>
              </w:rPr>
              <w:t>$</w:t>
            </w:r>
            <w:r w:rsidR="003D3B8E">
              <w:rPr>
                <w:rFonts w:ascii="Verdana" w:hAnsi="Verdana"/>
                <w:b/>
                <w:bCs/>
                <w:sz w:val="18"/>
                <w:szCs w:val="18"/>
              </w:rPr>
              <w:t>0.00</w:t>
            </w:r>
          </w:p>
        </w:tc>
        <w:tc>
          <w:tcPr>
            <w:tcW w:w="1321" w:type="dxa"/>
          </w:tcPr>
          <w:p w14:paraId="5D50A6D4" w14:textId="66E59DCC" w:rsidR="005A44B1" w:rsidRPr="00993E5F" w:rsidRDefault="003D3B8E" w:rsidP="00993E5F">
            <w:pPr>
              <w:jc w:val="center"/>
              <w:rPr>
                <w:rFonts w:ascii="Verdana" w:hAnsi="Verdana"/>
                <w:bCs/>
                <w:sz w:val="16"/>
                <w:szCs w:val="16"/>
              </w:rPr>
            </w:pPr>
            <w:r w:rsidRPr="003D3B8E">
              <w:rPr>
                <w:rFonts w:ascii="Verdana" w:hAnsi="Verdana"/>
                <w:b/>
                <w:bCs/>
                <w:sz w:val="18"/>
                <w:szCs w:val="18"/>
              </w:rPr>
              <w:t>$772,870.00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4671E5">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Borders>
              <w:bottom w:val="single" w:sz="4" w:space="0" w:color="auto"/>
            </w:tcBorders>
          </w:tcPr>
          <w:p w14:paraId="668BC9C3" w14:textId="0E02E814"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558" w:type="pct"/>
            <w:tcBorders>
              <w:bottom w:val="single" w:sz="4" w:space="0" w:color="auto"/>
            </w:tcBorders>
          </w:tcPr>
          <w:p w14:paraId="1BC82C10" w14:textId="17977B88" w:rsidR="00D01FD8" w:rsidRPr="00D85F08" w:rsidRDefault="00D01FD8" w:rsidP="00D85F08">
            <w:pPr>
              <w:jc w:val="center"/>
              <w:rPr>
                <w:rFonts w:ascii="Verdana" w:hAnsi="Verdana"/>
                <w:bCs/>
                <w:sz w:val="18"/>
                <w:szCs w:val="18"/>
              </w:rPr>
            </w:pPr>
          </w:p>
        </w:tc>
        <w:tc>
          <w:tcPr>
            <w:tcW w:w="558" w:type="pct"/>
            <w:tcBorders>
              <w:bottom w:val="single" w:sz="4" w:space="0" w:color="auto"/>
            </w:tcBorders>
          </w:tcPr>
          <w:p w14:paraId="694F1CB4" w14:textId="4FD127F8" w:rsidR="00D01FD8" w:rsidRPr="00D85F08" w:rsidRDefault="00D01FD8" w:rsidP="00D85F08">
            <w:pPr>
              <w:jc w:val="center"/>
              <w:rPr>
                <w:rFonts w:ascii="Verdana" w:hAnsi="Verdana"/>
                <w:bCs/>
                <w:sz w:val="18"/>
                <w:szCs w:val="18"/>
              </w:rPr>
            </w:pPr>
          </w:p>
        </w:tc>
        <w:tc>
          <w:tcPr>
            <w:tcW w:w="558" w:type="pct"/>
            <w:tcBorders>
              <w:bottom w:val="single" w:sz="4" w:space="0" w:color="auto"/>
            </w:tcBorders>
          </w:tcPr>
          <w:p w14:paraId="1B0D1CC1" w14:textId="25F276E7" w:rsidR="00D01FD8" w:rsidRPr="00D85F08" w:rsidRDefault="00F1475F" w:rsidP="00D85F08">
            <w:pPr>
              <w:jc w:val="center"/>
              <w:rPr>
                <w:rFonts w:ascii="Verdana" w:hAnsi="Verdana"/>
                <w:bCs/>
                <w:sz w:val="18"/>
                <w:szCs w:val="18"/>
              </w:rPr>
            </w:pPr>
            <w:r>
              <w:rPr>
                <w:rFonts w:ascii="Verdana" w:hAnsi="Verdana"/>
                <w:bCs/>
                <w:sz w:val="18"/>
                <w:szCs w:val="18"/>
              </w:rPr>
              <w:t>Yes</w:t>
            </w:r>
          </w:p>
        </w:tc>
        <w:tc>
          <w:tcPr>
            <w:tcW w:w="558" w:type="pct"/>
            <w:tcBorders>
              <w:bottom w:val="single" w:sz="4" w:space="0" w:color="auto"/>
            </w:tcBorders>
          </w:tcPr>
          <w:p w14:paraId="6114D926" w14:textId="60DA98B5" w:rsidR="00D01FD8" w:rsidRPr="00D85F08" w:rsidRDefault="00D01FD8" w:rsidP="00D85F08">
            <w:pPr>
              <w:jc w:val="center"/>
              <w:rPr>
                <w:rFonts w:ascii="Verdana" w:hAnsi="Verdana"/>
                <w:bCs/>
                <w:sz w:val="18"/>
                <w:szCs w:val="18"/>
              </w:rPr>
            </w:pPr>
          </w:p>
        </w:tc>
        <w:tc>
          <w:tcPr>
            <w:tcW w:w="558" w:type="pct"/>
            <w:tcBorders>
              <w:bottom w:val="single" w:sz="4" w:space="0" w:color="auto"/>
            </w:tcBorders>
          </w:tcPr>
          <w:p w14:paraId="77DB7A1E" w14:textId="77777777" w:rsidR="00D01FD8" w:rsidRPr="00D85F08" w:rsidRDefault="00D01FD8" w:rsidP="00D85F08">
            <w:pPr>
              <w:jc w:val="center"/>
              <w:rPr>
                <w:rFonts w:ascii="Verdana" w:hAnsi="Verdana"/>
                <w:bCs/>
                <w:sz w:val="18"/>
                <w:szCs w:val="18"/>
              </w:rPr>
            </w:pPr>
          </w:p>
        </w:tc>
        <w:tc>
          <w:tcPr>
            <w:tcW w:w="559" w:type="pct"/>
            <w:tcBorders>
              <w:bottom w:val="single" w:sz="4" w:space="0" w:color="auto"/>
            </w:tcBorders>
          </w:tcPr>
          <w:p w14:paraId="39E8BFA5" w14:textId="0D79CEC3" w:rsidR="00D01FD8" w:rsidRPr="00D85F08" w:rsidRDefault="00F1475F" w:rsidP="00D85F08">
            <w:pPr>
              <w:jc w:val="center"/>
              <w:rPr>
                <w:rFonts w:ascii="Verdana" w:hAnsi="Verdana"/>
                <w:bCs/>
                <w:sz w:val="18"/>
                <w:szCs w:val="18"/>
              </w:rPr>
            </w:pPr>
            <w:r>
              <w:rPr>
                <w:rFonts w:ascii="Verdana" w:hAnsi="Verdana"/>
                <w:bCs/>
                <w:sz w:val="18"/>
                <w:szCs w:val="18"/>
              </w:rPr>
              <w:t>Yes</w:t>
            </w:r>
          </w:p>
        </w:tc>
        <w:tc>
          <w:tcPr>
            <w:tcW w:w="446" w:type="pct"/>
            <w:tcBorders>
              <w:bottom w:val="single" w:sz="4" w:space="0" w:color="auto"/>
            </w:tcBorders>
          </w:tcPr>
          <w:p w14:paraId="310CE267" w14:textId="0E90A3BD" w:rsidR="00D01FD8" w:rsidRPr="00D85F08" w:rsidRDefault="00D85F08" w:rsidP="00D85F08">
            <w:pPr>
              <w:jc w:val="center"/>
              <w:rPr>
                <w:rFonts w:ascii="Verdana" w:hAnsi="Verdana"/>
                <w:bCs/>
                <w:sz w:val="18"/>
                <w:szCs w:val="18"/>
              </w:rPr>
            </w:pPr>
            <w:r w:rsidRPr="00D85F08">
              <w:rPr>
                <w:rFonts w:ascii="Verdana" w:hAnsi="Verdana"/>
                <w:bCs/>
                <w:sz w:val="18"/>
                <w:szCs w:val="18"/>
              </w:rPr>
              <w:t>No</w:t>
            </w:r>
          </w:p>
        </w:tc>
      </w:tr>
      <w:tr w:rsidR="00FA1D47" w14:paraId="58E47009" w14:textId="77777777" w:rsidTr="004671E5">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Borders>
              <w:bottom w:val="single" w:sz="4" w:space="0" w:color="auto"/>
            </w:tcBorders>
          </w:tcPr>
          <w:p w14:paraId="31FD165B" w14:textId="7FA93488" w:rsidR="00EA3BEA" w:rsidRPr="00DE58CC" w:rsidRDefault="001A493D" w:rsidP="00A02B19">
            <w:pPr>
              <w:jc w:val="center"/>
            </w:pPr>
            <w:r w:rsidRPr="00DE58CC">
              <w:rPr>
                <w:rFonts w:ascii="Verdana" w:hAnsi="Verdana"/>
                <w:bCs/>
                <w:sz w:val="18"/>
                <w:szCs w:val="18"/>
              </w:rPr>
              <w:t>No</w:t>
            </w:r>
          </w:p>
        </w:tc>
        <w:tc>
          <w:tcPr>
            <w:tcW w:w="558" w:type="pct"/>
            <w:tcBorders>
              <w:bottom w:val="single" w:sz="4" w:space="0" w:color="auto"/>
            </w:tcBorders>
          </w:tcPr>
          <w:p w14:paraId="554F6B9C" w14:textId="05DEBB5F" w:rsidR="00EA3BEA" w:rsidRPr="00D85F08" w:rsidRDefault="00EA3BEA" w:rsidP="00D85F08">
            <w:pPr>
              <w:jc w:val="center"/>
              <w:rPr>
                <w:rFonts w:ascii="Verdana" w:hAnsi="Verdana"/>
                <w:bCs/>
                <w:sz w:val="18"/>
                <w:szCs w:val="18"/>
              </w:rPr>
            </w:pPr>
          </w:p>
        </w:tc>
        <w:tc>
          <w:tcPr>
            <w:tcW w:w="558" w:type="pct"/>
            <w:tcBorders>
              <w:bottom w:val="single" w:sz="4" w:space="0" w:color="auto"/>
            </w:tcBorders>
          </w:tcPr>
          <w:p w14:paraId="62E0359B" w14:textId="77777777" w:rsidR="00EA3BEA" w:rsidRPr="00D85F08" w:rsidRDefault="00EA3BEA" w:rsidP="00D85F08">
            <w:pPr>
              <w:jc w:val="center"/>
              <w:rPr>
                <w:rFonts w:ascii="Verdana" w:hAnsi="Verdana"/>
                <w:bCs/>
                <w:sz w:val="18"/>
                <w:szCs w:val="18"/>
              </w:rPr>
            </w:pPr>
          </w:p>
        </w:tc>
        <w:tc>
          <w:tcPr>
            <w:tcW w:w="558" w:type="pct"/>
            <w:tcBorders>
              <w:bottom w:val="single" w:sz="4" w:space="0" w:color="auto"/>
            </w:tcBorders>
          </w:tcPr>
          <w:p w14:paraId="4E7577C4" w14:textId="77777777" w:rsidR="00EA3BEA" w:rsidRPr="00D85F08" w:rsidRDefault="00EA3BEA" w:rsidP="00D85F08">
            <w:pPr>
              <w:jc w:val="center"/>
              <w:rPr>
                <w:rFonts w:ascii="Verdana" w:hAnsi="Verdana"/>
                <w:bCs/>
                <w:sz w:val="18"/>
                <w:szCs w:val="18"/>
              </w:rPr>
            </w:pPr>
          </w:p>
        </w:tc>
        <w:tc>
          <w:tcPr>
            <w:tcW w:w="558" w:type="pct"/>
            <w:tcBorders>
              <w:bottom w:val="single" w:sz="4" w:space="0" w:color="auto"/>
            </w:tcBorders>
          </w:tcPr>
          <w:p w14:paraId="0B8068BB" w14:textId="77777777" w:rsidR="00EA3BEA" w:rsidRPr="00D85F08" w:rsidRDefault="00EA3BEA" w:rsidP="00D85F08">
            <w:pPr>
              <w:jc w:val="center"/>
              <w:rPr>
                <w:rFonts w:ascii="Verdana" w:hAnsi="Verdana"/>
                <w:bCs/>
                <w:sz w:val="18"/>
                <w:szCs w:val="18"/>
              </w:rPr>
            </w:pPr>
          </w:p>
        </w:tc>
        <w:tc>
          <w:tcPr>
            <w:tcW w:w="558" w:type="pct"/>
            <w:tcBorders>
              <w:bottom w:val="single" w:sz="4" w:space="0" w:color="auto"/>
            </w:tcBorders>
          </w:tcPr>
          <w:p w14:paraId="583E8F32" w14:textId="77777777" w:rsidR="00EA3BEA" w:rsidRPr="00D85F08" w:rsidRDefault="00EA3BEA" w:rsidP="00D85F08">
            <w:pPr>
              <w:jc w:val="center"/>
              <w:rPr>
                <w:rFonts w:ascii="Verdana" w:hAnsi="Verdana"/>
                <w:bCs/>
                <w:sz w:val="18"/>
                <w:szCs w:val="18"/>
              </w:rPr>
            </w:pPr>
          </w:p>
        </w:tc>
        <w:tc>
          <w:tcPr>
            <w:tcW w:w="559" w:type="pct"/>
            <w:tcBorders>
              <w:bottom w:val="single" w:sz="4" w:space="0" w:color="auto"/>
            </w:tcBorders>
          </w:tcPr>
          <w:p w14:paraId="73085305" w14:textId="77777777" w:rsidR="00EA3BEA" w:rsidRPr="00D85F08" w:rsidRDefault="00EA3BEA" w:rsidP="00D85F08">
            <w:pPr>
              <w:jc w:val="center"/>
              <w:rPr>
                <w:rFonts w:ascii="Verdana" w:hAnsi="Verdana"/>
                <w:bCs/>
                <w:sz w:val="18"/>
                <w:szCs w:val="18"/>
              </w:rPr>
            </w:pPr>
          </w:p>
        </w:tc>
        <w:tc>
          <w:tcPr>
            <w:tcW w:w="446" w:type="pct"/>
            <w:tcBorders>
              <w:bottom w:val="single" w:sz="4" w:space="0" w:color="auto"/>
            </w:tcBorders>
          </w:tcPr>
          <w:p w14:paraId="2165C933" w14:textId="2B2420AD" w:rsidR="00EA3BEA" w:rsidRPr="00D85F08" w:rsidRDefault="00EA3BEA" w:rsidP="00D85F08">
            <w:pPr>
              <w:jc w:val="center"/>
              <w:rPr>
                <w:rFonts w:ascii="Verdana" w:hAnsi="Verdana"/>
                <w:bCs/>
                <w:sz w:val="18"/>
                <w:szCs w:val="18"/>
              </w:rPr>
            </w:pPr>
          </w:p>
        </w:tc>
      </w:tr>
      <w:tr w:rsidR="00FA1D47" w14:paraId="3385F5B7" w14:textId="77777777" w:rsidTr="004671E5">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lastRenderedPageBreak/>
              <w:t>State Financing-Other that Creates Savings for AT</w:t>
            </w:r>
          </w:p>
        </w:tc>
        <w:tc>
          <w:tcPr>
            <w:tcW w:w="578" w:type="pct"/>
            <w:tcBorders>
              <w:top w:val="single" w:sz="4" w:space="0" w:color="auto"/>
            </w:tcBorders>
          </w:tcPr>
          <w:p w14:paraId="0C675FE4" w14:textId="423A8FA3" w:rsidR="00EA3BEA" w:rsidRPr="00DE58CC" w:rsidRDefault="00EA3BEA" w:rsidP="00A02B19">
            <w:pPr>
              <w:jc w:val="center"/>
            </w:pPr>
            <w:r w:rsidRPr="00DE58CC">
              <w:rPr>
                <w:rFonts w:ascii="Verdana" w:hAnsi="Verdana"/>
                <w:bCs/>
                <w:sz w:val="18"/>
                <w:szCs w:val="18"/>
              </w:rPr>
              <w:t>No</w:t>
            </w:r>
          </w:p>
        </w:tc>
        <w:tc>
          <w:tcPr>
            <w:tcW w:w="558" w:type="pct"/>
            <w:tcBorders>
              <w:top w:val="single" w:sz="4" w:space="0" w:color="auto"/>
            </w:tcBorders>
          </w:tcPr>
          <w:p w14:paraId="74D6681F" w14:textId="77777777" w:rsidR="00EA3BEA" w:rsidRPr="006E5814" w:rsidRDefault="00EA3BEA" w:rsidP="00A02B19">
            <w:pPr>
              <w:rPr>
                <w:rFonts w:ascii="Verdana" w:hAnsi="Verdana"/>
                <w:b/>
                <w:bCs/>
                <w:sz w:val="18"/>
                <w:szCs w:val="18"/>
                <w:highlight w:val="yellow"/>
              </w:rPr>
            </w:pPr>
          </w:p>
        </w:tc>
        <w:tc>
          <w:tcPr>
            <w:tcW w:w="558" w:type="pct"/>
            <w:tcBorders>
              <w:top w:val="single" w:sz="4" w:space="0" w:color="auto"/>
            </w:tcBorders>
          </w:tcPr>
          <w:p w14:paraId="6065533D" w14:textId="77777777" w:rsidR="00EA3BEA" w:rsidRPr="006E5814" w:rsidRDefault="00EA3BEA" w:rsidP="00A02B19">
            <w:pPr>
              <w:rPr>
                <w:rFonts w:ascii="Verdana" w:hAnsi="Verdana"/>
                <w:b/>
                <w:bCs/>
                <w:sz w:val="18"/>
                <w:szCs w:val="18"/>
                <w:highlight w:val="yellow"/>
              </w:rPr>
            </w:pPr>
          </w:p>
        </w:tc>
        <w:tc>
          <w:tcPr>
            <w:tcW w:w="558" w:type="pct"/>
            <w:tcBorders>
              <w:top w:val="single" w:sz="4" w:space="0" w:color="auto"/>
            </w:tcBorders>
          </w:tcPr>
          <w:p w14:paraId="2A372D3E" w14:textId="77777777" w:rsidR="00EA3BEA" w:rsidRPr="006E5814" w:rsidRDefault="00EA3BEA" w:rsidP="00A02B19">
            <w:pPr>
              <w:rPr>
                <w:rFonts w:ascii="Verdana" w:hAnsi="Verdana"/>
                <w:b/>
                <w:bCs/>
                <w:sz w:val="18"/>
                <w:szCs w:val="18"/>
                <w:highlight w:val="yellow"/>
              </w:rPr>
            </w:pPr>
          </w:p>
        </w:tc>
        <w:tc>
          <w:tcPr>
            <w:tcW w:w="558" w:type="pct"/>
            <w:tcBorders>
              <w:top w:val="single" w:sz="4" w:space="0" w:color="auto"/>
            </w:tcBorders>
          </w:tcPr>
          <w:p w14:paraId="21CF7473" w14:textId="77777777" w:rsidR="00EA3BEA" w:rsidRPr="006E5814" w:rsidRDefault="00EA3BEA" w:rsidP="00A02B19">
            <w:pPr>
              <w:rPr>
                <w:rFonts w:ascii="Verdana" w:hAnsi="Verdana"/>
                <w:b/>
                <w:bCs/>
                <w:sz w:val="18"/>
                <w:szCs w:val="18"/>
                <w:highlight w:val="yellow"/>
              </w:rPr>
            </w:pPr>
          </w:p>
        </w:tc>
        <w:tc>
          <w:tcPr>
            <w:tcW w:w="558" w:type="pct"/>
            <w:tcBorders>
              <w:top w:val="single" w:sz="4" w:space="0" w:color="auto"/>
            </w:tcBorders>
          </w:tcPr>
          <w:p w14:paraId="2EB319D9" w14:textId="77777777" w:rsidR="00EA3BEA" w:rsidRPr="006E5814" w:rsidRDefault="00EA3BEA" w:rsidP="00A02B19">
            <w:pPr>
              <w:rPr>
                <w:rFonts w:ascii="Verdana" w:hAnsi="Verdana"/>
                <w:b/>
                <w:bCs/>
                <w:sz w:val="18"/>
                <w:szCs w:val="18"/>
                <w:highlight w:val="yellow"/>
              </w:rPr>
            </w:pPr>
          </w:p>
        </w:tc>
        <w:tc>
          <w:tcPr>
            <w:tcW w:w="559" w:type="pct"/>
            <w:tcBorders>
              <w:top w:val="single" w:sz="4" w:space="0" w:color="auto"/>
            </w:tcBorders>
          </w:tcPr>
          <w:p w14:paraId="27F36AE8" w14:textId="77777777" w:rsidR="00EA3BEA" w:rsidRPr="006E5814" w:rsidRDefault="00EA3BEA" w:rsidP="00A02B19">
            <w:pPr>
              <w:rPr>
                <w:rFonts w:ascii="Verdana" w:hAnsi="Verdana"/>
                <w:b/>
                <w:bCs/>
                <w:sz w:val="18"/>
                <w:szCs w:val="18"/>
                <w:highlight w:val="yellow"/>
              </w:rPr>
            </w:pPr>
          </w:p>
        </w:tc>
        <w:tc>
          <w:tcPr>
            <w:tcW w:w="446" w:type="pct"/>
            <w:tcBorders>
              <w:top w:val="single" w:sz="4" w:space="0" w:color="auto"/>
            </w:tcBorders>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780EDF49" w:rsidR="00EA3BEA" w:rsidRPr="007F6B73" w:rsidRDefault="00EA3BEA" w:rsidP="00A02B19">
            <w:pPr>
              <w:jc w:val="center"/>
            </w:pPr>
            <w:r w:rsidRPr="007F6B73">
              <w:rPr>
                <w:rFonts w:ascii="Verdana" w:hAnsi="Verdana"/>
                <w:bCs/>
                <w:sz w:val="18"/>
                <w:szCs w:val="18"/>
              </w:rPr>
              <w:t>Yes</w:t>
            </w:r>
          </w:p>
        </w:tc>
        <w:tc>
          <w:tcPr>
            <w:tcW w:w="558" w:type="pct"/>
          </w:tcPr>
          <w:p w14:paraId="56DBC72F" w14:textId="77777777" w:rsidR="00EA3BEA" w:rsidRPr="00D85F08" w:rsidRDefault="00EA3BEA" w:rsidP="00D85F08">
            <w:pPr>
              <w:jc w:val="center"/>
              <w:rPr>
                <w:rFonts w:ascii="Verdana" w:hAnsi="Verdana"/>
                <w:bCs/>
                <w:sz w:val="18"/>
                <w:szCs w:val="18"/>
              </w:rPr>
            </w:pPr>
          </w:p>
        </w:tc>
        <w:tc>
          <w:tcPr>
            <w:tcW w:w="558" w:type="pct"/>
          </w:tcPr>
          <w:p w14:paraId="487541F9" w14:textId="77777777" w:rsidR="00EA3BEA" w:rsidRPr="00D85F08" w:rsidRDefault="00EA3BEA" w:rsidP="00D85F08">
            <w:pPr>
              <w:jc w:val="center"/>
              <w:rPr>
                <w:rFonts w:ascii="Verdana" w:hAnsi="Verdana"/>
                <w:bCs/>
                <w:sz w:val="18"/>
                <w:szCs w:val="18"/>
              </w:rPr>
            </w:pPr>
          </w:p>
        </w:tc>
        <w:tc>
          <w:tcPr>
            <w:tcW w:w="558" w:type="pct"/>
          </w:tcPr>
          <w:p w14:paraId="5570B683" w14:textId="0526DCA4" w:rsidR="00EA3BEA" w:rsidRPr="00D85F08" w:rsidRDefault="0011579A" w:rsidP="00D85F08">
            <w:pPr>
              <w:jc w:val="center"/>
              <w:rPr>
                <w:rFonts w:ascii="Verdana" w:hAnsi="Verdana"/>
                <w:bCs/>
                <w:sz w:val="18"/>
                <w:szCs w:val="18"/>
              </w:rPr>
            </w:pPr>
            <w:r w:rsidRPr="007F6B73">
              <w:rPr>
                <w:rFonts w:ascii="Verdana" w:hAnsi="Verdana"/>
                <w:bCs/>
                <w:sz w:val="18"/>
                <w:szCs w:val="18"/>
              </w:rPr>
              <w:t>Yes</w:t>
            </w:r>
          </w:p>
        </w:tc>
        <w:tc>
          <w:tcPr>
            <w:tcW w:w="558" w:type="pct"/>
          </w:tcPr>
          <w:p w14:paraId="60169D40" w14:textId="77777777" w:rsidR="00EA3BEA" w:rsidRPr="00D85F08" w:rsidRDefault="00EA3BEA" w:rsidP="00D85F08">
            <w:pPr>
              <w:jc w:val="center"/>
              <w:rPr>
                <w:rFonts w:ascii="Verdana" w:hAnsi="Verdana"/>
                <w:bCs/>
                <w:sz w:val="18"/>
                <w:szCs w:val="18"/>
              </w:rPr>
            </w:pPr>
          </w:p>
        </w:tc>
        <w:tc>
          <w:tcPr>
            <w:tcW w:w="558" w:type="pct"/>
          </w:tcPr>
          <w:p w14:paraId="5E9B7C09" w14:textId="77777777" w:rsidR="00EA3BEA" w:rsidRPr="00D85F08" w:rsidRDefault="00EA3BEA" w:rsidP="00D85F08">
            <w:pPr>
              <w:jc w:val="center"/>
              <w:rPr>
                <w:rFonts w:ascii="Verdana" w:hAnsi="Verdana"/>
                <w:bCs/>
                <w:sz w:val="18"/>
                <w:szCs w:val="18"/>
              </w:rPr>
            </w:pPr>
          </w:p>
        </w:tc>
        <w:tc>
          <w:tcPr>
            <w:tcW w:w="559" w:type="pct"/>
          </w:tcPr>
          <w:p w14:paraId="0DF252AB" w14:textId="1C5E593F" w:rsidR="00EA3BEA" w:rsidRPr="00D85F08" w:rsidRDefault="00A11BB0" w:rsidP="00D85F08">
            <w:pPr>
              <w:jc w:val="center"/>
              <w:rPr>
                <w:rFonts w:ascii="Verdana" w:hAnsi="Verdana"/>
                <w:bCs/>
                <w:sz w:val="18"/>
                <w:szCs w:val="18"/>
              </w:rPr>
            </w:pPr>
            <w:r w:rsidRPr="007F6B73">
              <w:rPr>
                <w:rFonts w:ascii="Verdana" w:hAnsi="Verdana"/>
                <w:bCs/>
                <w:sz w:val="18"/>
                <w:szCs w:val="18"/>
              </w:rPr>
              <w:t>Yes</w:t>
            </w:r>
          </w:p>
        </w:tc>
        <w:tc>
          <w:tcPr>
            <w:tcW w:w="446" w:type="pct"/>
          </w:tcPr>
          <w:p w14:paraId="245A2517" w14:textId="3BF1BEDF" w:rsidR="00EA3BEA" w:rsidRPr="00D85F08" w:rsidRDefault="00D85F08" w:rsidP="00D85F08">
            <w:pPr>
              <w:jc w:val="center"/>
              <w:rPr>
                <w:rFonts w:ascii="Verdana" w:hAnsi="Verdana"/>
                <w:bCs/>
                <w:sz w:val="18"/>
                <w:szCs w:val="18"/>
              </w:rPr>
            </w:pPr>
            <w:r w:rsidRPr="00D85F08">
              <w:rPr>
                <w:rFonts w:ascii="Verdana" w:hAnsi="Verdana"/>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034D101E" w:rsidR="00EA3BEA" w:rsidRPr="007F6B73" w:rsidRDefault="00EA3BEA" w:rsidP="00A02B19">
            <w:pPr>
              <w:jc w:val="center"/>
            </w:pPr>
            <w:r w:rsidRPr="007F6B73">
              <w:rPr>
                <w:rFonts w:ascii="Verdana" w:hAnsi="Verdana"/>
                <w:bCs/>
                <w:sz w:val="18"/>
                <w:szCs w:val="18"/>
              </w:rPr>
              <w:t>Ye</w:t>
            </w:r>
            <w:r w:rsidR="004671E5">
              <w:rPr>
                <w:rFonts w:ascii="Verdana" w:hAnsi="Verdana"/>
                <w:bCs/>
                <w:sz w:val="18"/>
                <w:szCs w:val="18"/>
              </w:rPr>
              <w:t>s</w:t>
            </w:r>
          </w:p>
        </w:tc>
        <w:tc>
          <w:tcPr>
            <w:tcW w:w="558" w:type="pct"/>
          </w:tcPr>
          <w:p w14:paraId="7E432881" w14:textId="77777777" w:rsidR="00EA3BEA" w:rsidRPr="00D85F08" w:rsidRDefault="00EA3BEA" w:rsidP="00D85F08">
            <w:pPr>
              <w:jc w:val="center"/>
              <w:rPr>
                <w:rFonts w:ascii="Verdana" w:hAnsi="Verdana"/>
                <w:bCs/>
                <w:sz w:val="18"/>
                <w:szCs w:val="18"/>
              </w:rPr>
            </w:pPr>
          </w:p>
        </w:tc>
        <w:tc>
          <w:tcPr>
            <w:tcW w:w="558" w:type="pct"/>
          </w:tcPr>
          <w:p w14:paraId="7175DA4A" w14:textId="77777777" w:rsidR="00EA3BEA" w:rsidRPr="00D85F08" w:rsidRDefault="00EA3BEA" w:rsidP="00D85F08">
            <w:pPr>
              <w:jc w:val="center"/>
              <w:rPr>
                <w:rFonts w:ascii="Verdana" w:hAnsi="Verdana"/>
                <w:bCs/>
                <w:sz w:val="18"/>
                <w:szCs w:val="18"/>
              </w:rPr>
            </w:pPr>
          </w:p>
        </w:tc>
        <w:tc>
          <w:tcPr>
            <w:tcW w:w="558" w:type="pct"/>
          </w:tcPr>
          <w:p w14:paraId="51444BC8" w14:textId="3EEB40D7" w:rsidR="00EA3BEA" w:rsidRPr="00D85F08" w:rsidRDefault="0011579A" w:rsidP="00D85F08">
            <w:pPr>
              <w:jc w:val="center"/>
              <w:rPr>
                <w:rFonts w:ascii="Verdana" w:hAnsi="Verdana"/>
                <w:bCs/>
                <w:sz w:val="18"/>
                <w:szCs w:val="18"/>
              </w:rPr>
            </w:pPr>
            <w:r w:rsidRPr="007F6B73">
              <w:rPr>
                <w:rFonts w:ascii="Verdana" w:hAnsi="Verdana"/>
                <w:bCs/>
                <w:sz w:val="18"/>
                <w:szCs w:val="18"/>
              </w:rPr>
              <w:t>Yes</w:t>
            </w:r>
          </w:p>
        </w:tc>
        <w:tc>
          <w:tcPr>
            <w:tcW w:w="558" w:type="pct"/>
          </w:tcPr>
          <w:p w14:paraId="441C1E15" w14:textId="77777777" w:rsidR="00EA3BEA" w:rsidRPr="00D85F08" w:rsidRDefault="00EA3BEA" w:rsidP="00D85F08">
            <w:pPr>
              <w:jc w:val="center"/>
              <w:rPr>
                <w:rFonts w:ascii="Verdana" w:hAnsi="Verdana"/>
                <w:bCs/>
                <w:sz w:val="18"/>
                <w:szCs w:val="18"/>
              </w:rPr>
            </w:pPr>
          </w:p>
        </w:tc>
        <w:tc>
          <w:tcPr>
            <w:tcW w:w="558" w:type="pct"/>
          </w:tcPr>
          <w:p w14:paraId="05BAF116" w14:textId="77777777" w:rsidR="00EA3BEA" w:rsidRPr="00D85F08" w:rsidRDefault="00EA3BEA" w:rsidP="00D85F08">
            <w:pPr>
              <w:jc w:val="center"/>
              <w:rPr>
                <w:rFonts w:ascii="Verdana" w:hAnsi="Verdana"/>
                <w:bCs/>
                <w:sz w:val="18"/>
                <w:szCs w:val="18"/>
              </w:rPr>
            </w:pPr>
          </w:p>
        </w:tc>
        <w:tc>
          <w:tcPr>
            <w:tcW w:w="559" w:type="pct"/>
          </w:tcPr>
          <w:p w14:paraId="6FBF8A38" w14:textId="6A92771D" w:rsidR="00EA3BEA" w:rsidRPr="00D85F08" w:rsidRDefault="00A11BB0" w:rsidP="00D85F08">
            <w:pPr>
              <w:jc w:val="center"/>
              <w:rPr>
                <w:rFonts w:ascii="Verdana" w:hAnsi="Verdana"/>
                <w:bCs/>
                <w:sz w:val="18"/>
                <w:szCs w:val="18"/>
              </w:rPr>
            </w:pPr>
            <w:r w:rsidRPr="007F6B73">
              <w:rPr>
                <w:rFonts w:ascii="Verdana" w:hAnsi="Verdana"/>
                <w:bCs/>
                <w:sz w:val="18"/>
                <w:szCs w:val="18"/>
              </w:rPr>
              <w:t>Yes</w:t>
            </w:r>
          </w:p>
        </w:tc>
        <w:tc>
          <w:tcPr>
            <w:tcW w:w="446" w:type="pct"/>
          </w:tcPr>
          <w:p w14:paraId="22266D26" w14:textId="44343A11" w:rsidR="00EA3BEA" w:rsidRPr="00D85F08" w:rsidRDefault="00D85F08" w:rsidP="00D85F08">
            <w:pPr>
              <w:jc w:val="center"/>
              <w:rPr>
                <w:rFonts w:ascii="Verdana" w:hAnsi="Verdana"/>
                <w:bCs/>
                <w:sz w:val="18"/>
                <w:szCs w:val="18"/>
              </w:rPr>
            </w:pPr>
            <w:r w:rsidRPr="00D85F08">
              <w:rPr>
                <w:rFonts w:ascii="Verdana" w:hAnsi="Verdana"/>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38BCF056" w:rsidR="00EA3BEA" w:rsidRPr="007F6B73" w:rsidRDefault="00EA3BEA" w:rsidP="00A02B19">
            <w:pPr>
              <w:jc w:val="center"/>
            </w:pPr>
            <w:r w:rsidRPr="007F6B73">
              <w:rPr>
                <w:rFonts w:ascii="Verdana" w:hAnsi="Verdana"/>
                <w:bCs/>
                <w:sz w:val="18"/>
                <w:szCs w:val="18"/>
              </w:rPr>
              <w:t>Yes</w:t>
            </w:r>
          </w:p>
        </w:tc>
        <w:tc>
          <w:tcPr>
            <w:tcW w:w="558" w:type="pct"/>
          </w:tcPr>
          <w:p w14:paraId="726D48E7" w14:textId="77777777" w:rsidR="00EA3BEA" w:rsidRPr="00D85F08" w:rsidRDefault="00EA3BEA" w:rsidP="00D85F08">
            <w:pPr>
              <w:jc w:val="center"/>
              <w:rPr>
                <w:rFonts w:ascii="Verdana" w:hAnsi="Verdana"/>
                <w:bCs/>
                <w:sz w:val="18"/>
                <w:szCs w:val="18"/>
              </w:rPr>
            </w:pPr>
          </w:p>
        </w:tc>
        <w:tc>
          <w:tcPr>
            <w:tcW w:w="558" w:type="pct"/>
          </w:tcPr>
          <w:p w14:paraId="6592BB54" w14:textId="77777777" w:rsidR="00EA3BEA" w:rsidRPr="00D85F08" w:rsidRDefault="00EA3BEA" w:rsidP="00D85F08">
            <w:pPr>
              <w:jc w:val="center"/>
              <w:rPr>
                <w:rFonts w:ascii="Verdana" w:hAnsi="Verdana"/>
                <w:bCs/>
                <w:sz w:val="18"/>
                <w:szCs w:val="18"/>
              </w:rPr>
            </w:pPr>
          </w:p>
        </w:tc>
        <w:tc>
          <w:tcPr>
            <w:tcW w:w="558" w:type="pct"/>
          </w:tcPr>
          <w:p w14:paraId="492977A2" w14:textId="622359F6" w:rsidR="00EA3BEA" w:rsidRPr="00D85F08" w:rsidRDefault="0011579A" w:rsidP="00D85F08">
            <w:pPr>
              <w:jc w:val="center"/>
              <w:rPr>
                <w:rFonts w:ascii="Verdana" w:hAnsi="Verdana"/>
                <w:bCs/>
                <w:sz w:val="18"/>
                <w:szCs w:val="18"/>
              </w:rPr>
            </w:pPr>
            <w:r w:rsidRPr="007F6B73">
              <w:rPr>
                <w:rFonts w:ascii="Verdana" w:hAnsi="Verdana"/>
                <w:bCs/>
                <w:sz w:val="18"/>
                <w:szCs w:val="18"/>
              </w:rPr>
              <w:t>Yes</w:t>
            </w:r>
          </w:p>
        </w:tc>
        <w:tc>
          <w:tcPr>
            <w:tcW w:w="558" w:type="pct"/>
          </w:tcPr>
          <w:p w14:paraId="56DF4DD4" w14:textId="77777777" w:rsidR="00EA3BEA" w:rsidRPr="00D85F08" w:rsidRDefault="00EA3BEA" w:rsidP="00D85F08">
            <w:pPr>
              <w:jc w:val="center"/>
              <w:rPr>
                <w:rFonts w:ascii="Verdana" w:hAnsi="Verdana"/>
                <w:bCs/>
                <w:sz w:val="18"/>
                <w:szCs w:val="18"/>
              </w:rPr>
            </w:pPr>
          </w:p>
        </w:tc>
        <w:tc>
          <w:tcPr>
            <w:tcW w:w="558" w:type="pct"/>
          </w:tcPr>
          <w:p w14:paraId="4FB99EE6" w14:textId="77777777" w:rsidR="00EA3BEA" w:rsidRPr="00D85F08" w:rsidRDefault="00EA3BEA" w:rsidP="00D85F08">
            <w:pPr>
              <w:jc w:val="center"/>
              <w:rPr>
                <w:rFonts w:ascii="Verdana" w:hAnsi="Verdana"/>
                <w:bCs/>
                <w:sz w:val="18"/>
                <w:szCs w:val="18"/>
              </w:rPr>
            </w:pPr>
          </w:p>
        </w:tc>
        <w:tc>
          <w:tcPr>
            <w:tcW w:w="559" w:type="pct"/>
          </w:tcPr>
          <w:p w14:paraId="1F11B213" w14:textId="0FF07A57" w:rsidR="00EA3BEA" w:rsidRPr="00D85F08" w:rsidRDefault="00A11BB0" w:rsidP="00D85F08">
            <w:pPr>
              <w:jc w:val="center"/>
              <w:rPr>
                <w:rFonts w:ascii="Verdana" w:hAnsi="Verdana"/>
                <w:bCs/>
                <w:sz w:val="18"/>
                <w:szCs w:val="18"/>
              </w:rPr>
            </w:pPr>
            <w:r w:rsidRPr="007F6B73">
              <w:rPr>
                <w:rFonts w:ascii="Verdana" w:hAnsi="Verdana"/>
                <w:bCs/>
                <w:sz w:val="18"/>
                <w:szCs w:val="18"/>
              </w:rPr>
              <w:t>Yes</w:t>
            </w:r>
          </w:p>
        </w:tc>
        <w:tc>
          <w:tcPr>
            <w:tcW w:w="446" w:type="pct"/>
          </w:tcPr>
          <w:p w14:paraId="04E9588D" w14:textId="22A47BD7" w:rsidR="00EA3BEA" w:rsidRPr="00D85F08" w:rsidRDefault="00D85F08" w:rsidP="00D85F08">
            <w:pPr>
              <w:jc w:val="center"/>
              <w:rPr>
                <w:rFonts w:ascii="Verdana" w:hAnsi="Verdana"/>
                <w:bCs/>
                <w:sz w:val="18"/>
                <w:szCs w:val="18"/>
              </w:rPr>
            </w:pPr>
            <w:r w:rsidRPr="00D85F08">
              <w:rPr>
                <w:rFonts w:ascii="Verdana" w:hAnsi="Verdana"/>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39F276D6" w:rsidR="00EA3BEA" w:rsidRPr="00B603EA" w:rsidRDefault="00EA3BEA" w:rsidP="00A02B19">
            <w:pPr>
              <w:jc w:val="center"/>
            </w:pPr>
            <w:r w:rsidRPr="00B603EA">
              <w:rPr>
                <w:rFonts w:ascii="Verdana" w:hAnsi="Verdana"/>
                <w:bCs/>
                <w:sz w:val="18"/>
                <w:szCs w:val="18"/>
              </w:rPr>
              <w:t>Yes</w:t>
            </w:r>
          </w:p>
        </w:tc>
        <w:tc>
          <w:tcPr>
            <w:tcW w:w="558" w:type="pct"/>
          </w:tcPr>
          <w:p w14:paraId="5ABA5B26" w14:textId="77777777" w:rsidR="00EA3BEA" w:rsidRPr="00D85F08" w:rsidRDefault="00EA3BEA" w:rsidP="00D85F08">
            <w:pPr>
              <w:jc w:val="center"/>
              <w:rPr>
                <w:rFonts w:ascii="Verdana" w:hAnsi="Verdana"/>
                <w:bCs/>
                <w:sz w:val="18"/>
                <w:szCs w:val="18"/>
              </w:rPr>
            </w:pPr>
          </w:p>
        </w:tc>
        <w:tc>
          <w:tcPr>
            <w:tcW w:w="558" w:type="pct"/>
          </w:tcPr>
          <w:p w14:paraId="3A47B625" w14:textId="77777777" w:rsidR="00EA3BEA" w:rsidRPr="00D85F08" w:rsidRDefault="00EA3BEA" w:rsidP="00D85F08">
            <w:pPr>
              <w:jc w:val="center"/>
              <w:rPr>
                <w:rFonts w:ascii="Verdana" w:hAnsi="Verdana"/>
                <w:bCs/>
                <w:sz w:val="18"/>
                <w:szCs w:val="18"/>
              </w:rPr>
            </w:pPr>
          </w:p>
        </w:tc>
        <w:tc>
          <w:tcPr>
            <w:tcW w:w="558" w:type="pct"/>
          </w:tcPr>
          <w:p w14:paraId="6C236E26" w14:textId="013F14C1" w:rsidR="00EA3BEA" w:rsidRPr="00D85F08" w:rsidRDefault="0011579A" w:rsidP="00D85F08">
            <w:pPr>
              <w:jc w:val="center"/>
              <w:rPr>
                <w:rFonts w:ascii="Verdana" w:hAnsi="Verdana"/>
                <w:bCs/>
                <w:sz w:val="18"/>
                <w:szCs w:val="18"/>
              </w:rPr>
            </w:pPr>
            <w:r w:rsidRPr="007F6B73">
              <w:rPr>
                <w:rFonts w:ascii="Verdana" w:hAnsi="Verdana"/>
                <w:bCs/>
                <w:sz w:val="18"/>
                <w:szCs w:val="18"/>
              </w:rPr>
              <w:t>Yes</w:t>
            </w:r>
          </w:p>
        </w:tc>
        <w:tc>
          <w:tcPr>
            <w:tcW w:w="558" w:type="pct"/>
          </w:tcPr>
          <w:p w14:paraId="2645974D" w14:textId="77777777" w:rsidR="00EA3BEA" w:rsidRPr="00D85F08" w:rsidRDefault="00EA3BEA" w:rsidP="00D85F08">
            <w:pPr>
              <w:jc w:val="center"/>
              <w:rPr>
                <w:rFonts w:ascii="Verdana" w:hAnsi="Verdana"/>
                <w:bCs/>
                <w:sz w:val="18"/>
                <w:szCs w:val="18"/>
              </w:rPr>
            </w:pPr>
          </w:p>
        </w:tc>
        <w:tc>
          <w:tcPr>
            <w:tcW w:w="558" w:type="pct"/>
          </w:tcPr>
          <w:p w14:paraId="56CA233D" w14:textId="77777777" w:rsidR="00EA3BEA" w:rsidRPr="00D85F08" w:rsidRDefault="00EA3BEA" w:rsidP="00D85F08">
            <w:pPr>
              <w:jc w:val="center"/>
              <w:rPr>
                <w:rFonts w:ascii="Verdana" w:hAnsi="Verdana"/>
                <w:bCs/>
                <w:sz w:val="18"/>
                <w:szCs w:val="18"/>
              </w:rPr>
            </w:pPr>
          </w:p>
        </w:tc>
        <w:tc>
          <w:tcPr>
            <w:tcW w:w="559" w:type="pct"/>
          </w:tcPr>
          <w:p w14:paraId="23B6B2D4" w14:textId="1792172D" w:rsidR="00EA3BEA" w:rsidRPr="00D85F08" w:rsidRDefault="00A11BB0" w:rsidP="00D85F08">
            <w:pPr>
              <w:jc w:val="center"/>
              <w:rPr>
                <w:rFonts w:ascii="Verdana" w:hAnsi="Verdana"/>
                <w:bCs/>
                <w:sz w:val="18"/>
                <w:szCs w:val="18"/>
              </w:rPr>
            </w:pPr>
            <w:r w:rsidRPr="007F6B73">
              <w:rPr>
                <w:rFonts w:ascii="Verdana" w:hAnsi="Verdana"/>
                <w:bCs/>
                <w:sz w:val="18"/>
                <w:szCs w:val="18"/>
              </w:rPr>
              <w:t>Yes</w:t>
            </w:r>
          </w:p>
        </w:tc>
        <w:tc>
          <w:tcPr>
            <w:tcW w:w="446" w:type="pct"/>
          </w:tcPr>
          <w:p w14:paraId="32F7366C" w14:textId="1B2F9C88" w:rsidR="00EA3BEA" w:rsidRPr="00D85F08" w:rsidRDefault="00D85F08" w:rsidP="00D85F08">
            <w:pPr>
              <w:jc w:val="center"/>
              <w:rPr>
                <w:rFonts w:ascii="Verdana" w:hAnsi="Verdana"/>
                <w:bCs/>
                <w:sz w:val="18"/>
                <w:szCs w:val="18"/>
              </w:rPr>
            </w:pPr>
            <w:r w:rsidRPr="00D85F08">
              <w:rPr>
                <w:rFonts w:ascii="Verdana" w:hAnsi="Verdana"/>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lastRenderedPageBreak/>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w:t>
      </w:r>
      <w:r>
        <w:lastRenderedPageBreak/>
        <w:t xml:space="preserve">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1EA09789" w:rsidR="00264094" w:rsidRPr="00DF4CDB" w:rsidRDefault="00545D9D"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4ED509C" w:rsidR="00FA1D47" w:rsidRPr="00DF4CDB" w:rsidRDefault="005872F5"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0DE9CBA5" w:rsidR="00FA1D47" w:rsidRPr="00DF4CDB" w:rsidRDefault="005872F5"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159C66A" w:rsidR="00B06C58" w:rsidRPr="00DF4CDB" w:rsidRDefault="00166F42"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3C823C13" w:rsidR="00FA1D47" w:rsidRPr="00DF4CDB" w:rsidRDefault="00166F42"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lastRenderedPageBreak/>
              <w:t xml:space="preserve">Device short-term loan </w:t>
            </w:r>
          </w:p>
        </w:tc>
        <w:tc>
          <w:tcPr>
            <w:tcW w:w="1080" w:type="dxa"/>
          </w:tcPr>
          <w:p w14:paraId="0568927E" w14:textId="7BB90CCD" w:rsidR="00B06C58" w:rsidRPr="00DF4CDB" w:rsidRDefault="00166F42"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08D3A5D7" w:rsidR="00B06C58" w:rsidRPr="00DF4CDB" w:rsidRDefault="00166F42"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56FF634D" w:rsidR="000709D2" w:rsidRDefault="00535FB4" w:rsidP="0044200D">
            <w:pPr>
              <w:rPr>
                <w:rFonts w:ascii="Verdana" w:hAnsi="Verdana"/>
                <w:b/>
                <w:bCs/>
                <w:sz w:val="18"/>
                <w:szCs w:val="18"/>
              </w:rPr>
            </w:pPr>
            <w:r>
              <w:rPr>
                <w:rFonts w:ascii="Verdana" w:hAnsi="Verdana"/>
                <w:b/>
                <w:bCs/>
                <w:sz w:val="18"/>
                <w:szCs w:val="18"/>
              </w:rPr>
              <w:t>Yes</w:t>
            </w:r>
          </w:p>
        </w:tc>
        <w:tc>
          <w:tcPr>
            <w:tcW w:w="1800" w:type="dxa"/>
          </w:tcPr>
          <w:p w14:paraId="7445A709" w14:textId="537282B6" w:rsidR="000709D2" w:rsidRDefault="00B8622B" w:rsidP="0044200D">
            <w:pPr>
              <w:rPr>
                <w:rFonts w:ascii="Verdana" w:hAnsi="Verdana"/>
                <w:b/>
                <w:bCs/>
                <w:sz w:val="18"/>
                <w:szCs w:val="18"/>
              </w:rPr>
            </w:pPr>
            <w:r>
              <w:rPr>
                <w:rFonts w:ascii="Verdana" w:hAnsi="Verdana"/>
                <w:b/>
                <w:bCs/>
                <w:sz w:val="18"/>
                <w:szCs w:val="18"/>
              </w:rPr>
              <w:t>No</w:t>
            </w:r>
          </w:p>
        </w:tc>
        <w:tc>
          <w:tcPr>
            <w:tcW w:w="1710" w:type="dxa"/>
          </w:tcPr>
          <w:p w14:paraId="2F25FBB5" w14:textId="1FEB4405" w:rsidR="000709D2" w:rsidRDefault="00DA5D31"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5C7EEDA4" w:rsidR="000709D2" w:rsidRDefault="00DA5D31" w:rsidP="0044200D">
            <w:pPr>
              <w:rPr>
                <w:rFonts w:ascii="Verdana" w:hAnsi="Verdana"/>
                <w:b/>
                <w:bCs/>
                <w:sz w:val="18"/>
                <w:szCs w:val="18"/>
              </w:rPr>
            </w:pPr>
            <w:r>
              <w:rPr>
                <w:rFonts w:ascii="Verdana" w:hAnsi="Verdana"/>
                <w:b/>
                <w:bCs/>
                <w:sz w:val="18"/>
                <w:szCs w:val="18"/>
              </w:rPr>
              <w:t>Yes</w:t>
            </w:r>
          </w:p>
        </w:tc>
        <w:tc>
          <w:tcPr>
            <w:tcW w:w="1800" w:type="dxa"/>
          </w:tcPr>
          <w:p w14:paraId="0CE0D6B8" w14:textId="2ECBB0A0" w:rsidR="000709D2" w:rsidRDefault="00DA5D31" w:rsidP="0044200D">
            <w:pPr>
              <w:rPr>
                <w:rFonts w:ascii="Verdana" w:hAnsi="Verdana"/>
                <w:b/>
                <w:bCs/>
                <w:sz w:val="18"/>
                <w:szCs w:val="18"/>
              </w:rPr>
            </w:pPr>
            <w:r>
              <w:rPr>
                <w:rFonts w:ascii="Verdana" w:hAnsi="Verdana"/>
                <w:b/>
                <w:bCs/>
                <w:sz w:val="18"/>
                <w:szCs w:val="18"/>
              </w:rPr>
              <w:t>Yes</w:t>
            </w:r>
          </w:p>
        </w:tc>
        <w:tc>
          <w:tcPr>
            <w:tcW w:w="1710" w:type="dxa"/>
          </w:tcPr>
          <w:p w14:paraId="289A0FB6" w14:textId="6529CD5B" w:rsidR="000709D2" w:rsidRDefault="00DA5D31"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5C0CC00F" w:rsidR="000709D2" w:rsidRDefault="00DA5D31" w:rsidP="0044200D">
            <w:pPr>
              <w:rPr>
                <w:rFonts w:ascii="Verdana" w:hAnsi="Verdana"/>
                <w:b/>
                <w:bCs/>
                <w:sz w:val="18"/>
                <w:szCs w:val="18"/>
              </w:rPr>
            </w:pPr>
            <w:r>
              <w:rPr>
                <w:rFonts w:ascii="Verdana" w:hAnsi="Verdana"/>
                <w:b/>
                <w:bCs/>
                <w:sz w:val="18"/>
                <w:szCs w:val="18"/>
              </w:rPr>
              <w:t>No</w:t>
            </w:r>
          </w:p>
        </w:tc>
        <w:tc>
          <w:tcPr>
            <w:tcW w:w="1800" w:type="dxa"/>
          </w:tcPr>
          <w:p w14:paraId="108EB3BC" w14:textId="1EDE689B" w:rsidR="000709D2" w:rsidRDefault="00DA5D31" w:rsidP="0044200D">
            <w:pPr>
              <w:rPr>
                <w:rFonts w:ascii="Verdana" w:hAnsi="Verdana"/>
                <w:b/>
                <w:bCs/>
                <w:sz w:val="18"/>
                <w:szCs w:val="18"/>
              </w:rPr>
            </w:pPr>
            <w:r>
              <w:rPr>
                <w:rFonts w:ascii="Verdana" w:hAnsi="Verdana"/>
                <w:b/>
                <w:bCs/>
                <w:sz w:val="18"/>
                <w:szCs w:val="18"/>
              </w:rPr>
              <w:t>No</w:t>
            </w:r>
          </w:p>
        </w:tc>
        <w:tc>
          <w:tcPr>
            <w:tcW w:w="1710" w:type="dxa"/>
          </w:tcPr>
          <w:p w14:paraId="4D91E6B2" w14:textId="572C0AE4" w:rsidR="000709D2" w:rsidRDefault="00DA5D31"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0533C4C" w:rsidR="000709D2" w:rsidRDefault="00C435F1" w:rsidP="0044200D">
            <w:pPr>
              <w:rPr>
                <w:rFonts w:ascii="Verdana" w:hAnsi="Verdana"/>
                <w:b/>
                <w:bCs/>
                <w:sz w:val="18"/>
                <w:szCs w:val="18"/>
              </w:rPr>
            </w:pPr>
            <w:r>
              <w:rPr>
                <w:rFonts w:ascii="Verdana" w:hAnsi="Verdana"/>
                <w:b/>
                <w:bCs/>
                <w:sz w:val="18"/>
                <w:szCs w:val="18"/>
              </w:rPr>
              <w:t>Yes</w:t>
            </w:r>
          </w:p>
        </w:tc>
        <w:tc>
          <w:tcPr>
            <w:tcW w:w="1800" w:type="dxa"/>
          </w:tcPr>
          <w:p w14:paraId="6D6A88FA" w14:textId="05528EFB" w:rsidR="000709D2" w:rsidRDefault="00C435F1" w:rsidP="0044200D">
            <w:pPr>
              <w:rPr>
                <w:rFonts w:ascii="Verdana" w:hAnsi="Verdana"/>
                <w:b/>
                <w:bCs/>
                <w:sz w:val="18"/>
                <w:szCs w:val="18"/>
              </w:rPr>
            </w:pPr>
            <w:r>
              <w:rPr>
                <w:rFonts w:ascii="Verdana" w:hAnsi="Verdana"/>
                <w:b/>
                <w:bCs/>
                <w:sz w:val="18"/>
                <w:szCs w:val="18"/>
              </w:rPr>
              <w:t>No</w:t>
            </w:r>
          </w:p>
        </w:tc>
        <w:tc>
          <w:tcPr>
            <w:tcW w:w="1710" w:type="dxa"/>
          </w:tcPr>
          <w:p w14:paraId="2B15BF68" w14:textId="715C3E5F" w:rsidR="000709D2" w:rsidRDefault="00C435F1"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169CEED7" w:rsidR="000709D2" w:rsidRDefault="0067066D" w:rsidP="0044200D">
            <w:pPr>
              <w:rPr>
                <w:rFonts w:ascii="Verdana" w:hAnsi="Verdana"/>
                <w:b/>
                <w:bCs/>
                <w:sz w:val="18"/>
                <w:szCs w:val="18"/>
              </w:rPr>
            </w:pPr>
            <w:r>
              <w:rPr>
                <w:rFonts w:ascii="Verdana" w:hAnsi="Verdana"/>
                <w:b/>
                <w:bCs/>
                <w:sz w:val="18"/>
                <w:szCs w:val="18"/>
              </w:rPr>
              <w:t>No</w:t>
            </w:r>
          </w:p>
        </w:tc>
        <w:tc>
          <w:tcPr>
            <w:tcW w:w="1800" w:type="dxa"/>
          </w:tcPr>
          <w:p w14:paraId="23D41716" w14:textId="761A15E4" w:rsidR="000709D2" w:rsidRDefault="008907E2" w:rsidP="0044200D">
            <w:pPr>
              <w:rPr>
                <w:rFonts w:ascii="Verdana" w:hAnsi="Verdana"/>
                <w:b/>
                <w:bCs/>
                <w:sz w:val="18"/>
                <w:szCs w:val="18"/>
              </w:rPr>
            </w:pPr>
            <w:r>
              <w:rPr>
                <w:rFonts w:ascii="Verdana" w:hAnsi="Verdana"/>
                <w:b/>
                <w:bCs/>
                <w:sz w:val="18"/>
                <w:szCs w:val="18"/>
              </w:rPr>
              <w:t>No</w:t>
            </w:r>
          </w:p>
        </w:tc>
        <w:tc>
          <w:tcPr>
            <w:tcW w:w="1710" w:type="dxa"/>
          </w:tcPr>
          <w:p w14:paraId="1A86626A" w14:textId="1D6BA70D" w:rsidR="000709D2" w:rsidRDefault="0067066D"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2E66D693" w:rsidR="0066123D" w:rsidRDefault="00397FAE" w:rsidP="0044200D">
            <w:pPr>
              <w:rPr>
                <w:rFonts w:ascii="Verdana" w:hAnsi="Verdana"/>
                <w:b/>
                <w:bCs/>
                <w:sz w:val="18"/>
                <w:szCs w:val="18"/>
              </w:rPr>
            </w:pPr>
            <w:r>
              <w:rPr>
                <w:rFonts w:ascii="Verdana" w:hAnsi="Verdana"/>
                <w:b/>
                <w:bCs/>
                <w:sz w:val="18"/>
                <w:szCs w:val="18"/>
              </w:rPr>
              <w:t>Yes</w:t>
            </w:r>
          </w:p>
        </w:tc>
        <w:tc>
          <w:tcPr>
            <w:tcW w:w="1800" w:type="dxa"/>
          </w:tcPr>
          <w:p w14:paraId="60039FC7" w14:textId="5EFA2D37" w:rsidR="0066123D" w:rsidRDefault="00397FAE" w:rsidP="0044200D">
            <w:pPr>
              <w:rPr>
                <w:rFonts w:ascii="Verdana" w:hAnsi="Verdana"/>
                <w:b/>
                <w:bCs/>
                <w:sz w:val="18"/>
                <w:szCs w:val="18"/>
              </w:rPr>
            </w:pPr>
            <w:r>
              <w:rPr>
                <w:rFonts w:ascii="Verdana" w:hAnsi="Verdana"/>
                <w:b/>
                <w:bCs/>
                <w:sz w:val="18"/>
                <w:szCs w:val="18"/>
              </w:rPr>
              <w:t>Yes</w:t>
            </w:r>
          </w:p>
        </w:tc>
        <w:tc>
          <w:tcPr>
            <w:tcW w:w="1710" w:type="dxa"/>
          </w:tcPr>
          <w:p w14:paraId="06158A2F" w14:textId="409F8416" w:rsidR="0066123D" w:rsidRDefault="00397FAE"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263CD2C7" w:rsidR="000709D2" w:rsidRDefault="007F4521" w:rsidP="0044200D">
            <w:pPr>
              <w:rPr>
                <w:rFonts w:ascii="Verdana" w:hAnsi="Verdana"/>
                <w:b/>
                <w:bCs/>
                <w:sz w:val="18"/>
                <w:szCs w:val="18"/>
              </w:rPr>
            </w:pPr>
            <w:r>
              <w:rPr>
                <w:rFonts w:ascii="Verdana" w:hAnsi="Verdana"/>
                <w:b/>
                <w:bCs/>
                <w:sz w:val="18"/>
                <w:szCs w:val="18"/>
              </w:rPr>
              <w:t>No</w:t>
            </w:r>
          </w:p>
        </w:tc>
        <w:tc>
          <w:tcPr>
            <w:tcW w:w="1800" w:type="dxa"/>
          </w:tcPr>
          <w:p w14:paraId="359A6BAA" w14:textId="66CBEBB7" w:rsidR="000709D2" w:rsidRDefault="007F4521" w:rsidP="0044200D">
            <w:pPr>
              <w:rPr>
                <w:rFonts w:ascii="Verdana" w:hAnsi="Verdana"/>
                <w:b/>
                <w:bCs/>
                <w:sz w:val="18"/>
                <w:szCs w:val="18"/>
              </w:rPr>
            </w:pPr>
            <w:r>
              <w:rPr>
                <w:rFonts w:ascii="Verdana" w:hAnsi="Verdana"/>
                <w:b/>
                <w:bCs/>
                <w:sz w:val="18"/>
                <w:szCs w:val="18"/>
              </w:rPr>
              <w:t>No</w:t>
            </w:r>
          </w:p>
        </w:tc>
        <w:tc>
          <w:tcPr>
            <w:tcW w:w="1710" w:type="dxa"/>
          </w:tcPr>
          <w:p w14:paraId="002128B6" w14:textId="5903D2A2" w:rsidR="000709D2" w:rsidRDefault="007F4521"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656F2B86" w:rsidR="000709D2" w:rsidRDefault="00EC1B78" w:rsidP="0044200D">
            <w:pPr>
              <w:rPr>
                <w:rFonts w:ascii="Verdana" w:hAnsi="Verdana"/>
                <w:b/>
                <w:bCs/>
                <w:sz w:val="18"/>
                <w:szCs w:val="18"/>
              </w:rPr>
            </w:pPr>
            <w:r>
              <w:rPr>
                <w:rFonts w:ascii="Verdana" w:hAnsi="Verdana"/>
                <w:b/>
                <w:bCs/>
                <w:sz w:val="18"/>
                <w:szCs w:val="18"/>
              </w:rPr>
              <w:t>Yes</w:t>
            </w:r>
          </w:p>
        </w:tc>
        <w:tc>
          <w:tcPr>
            <w:tcW w:w="1800" w:type="dxa"/>
          </w:tcPr>
          <w:p w14:paraId="25A24F1F" w14:textId="1096C1A2" w:rsidR="000709D2" w:rsidRDefault="00EC1B78" w:rsidP="0044200D">
            <w:pPr>
              <w:rPr>
                <w:rFonts w:ascii="Verdana" w:hAnsi="Verdana"/>
                <w:b/>
                <w:bCs/>
                <w:sz w:val="18"/>
                <w:szCs w:val="18"/>
              </w:rPr>
            </w:pPr>
            <w:r>
              <w:rPr>
                <w:rFonts w:ascii="Verdana" w:hAnsi="Verdana"/>
                <w:b/>
                <w:bCs/>
                <w:sz w:val="18"/>
                <w:szCs w:val="18"/>
              </w:rPr>
              <w:t>Yes</w:t>
            </w:r>
          </w:p>
        </w:tc>
        <w:tc>
          <w:tcPr>
            <w:tcW w:w="1710" w:type="dxa"/>
          </w:tcPr>
          <w:p w14:paraId="5EC23180" w14:textId="0992F578" w:rsidR="000709D2" w:rsidRDefault="00806090"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6746255E" w:rsidR="000709D2" w:rsidRDefault="008937C8" w:rsidP="0044200D">
            <w:pPr>
              <w:rPr>
                <w:rFonts w:ascii="Verdana" w:hAnsi="Verdana"/>
                <w:b/>
                <w:bCs/>
                <w:sz w:val="18"/>
                <w:szCs w:val="18"/>
              </w:rPr>
            </w:pPr>
            <w:r>
              <w:rPr>
                <w:rFonts w:ascii="Verdana" w:hAnsi="Verdana"/>
                <w:b/>
                <w:bCs/>
                <w:sz w:val="18"/>
                <w:szCs w:val="18"/>
              </w:rPr>
              <w:t>No</w:t>
            </w:r>
          </w:p>
        </w:tc>
        <w:tc>
          <w:tcPr>
            <w:tcW w:w="1800" w:type="dxa"/>
          </w:tcPr>
          <w:p w14:paraId="2A40F0F9" w14:textId="6F9FC725" w:rsidR="000709D2" w:rsidRDefault="008937C8" w:rsidP="0044200D">
            <w:pPr>
              <w:rPr>
                <w:rFonts w:ascii="Verdana" w:hAnsi="Verdana"/>
                <w:b/>
                <w:bCs/>
                <w:sz w:val="18"/>
                <w:szCs w:val="18"/>
              </w:rPr>
            </w:pPr>
            <w:r>
              <w:rPr>
                <w:rFonts w:ascii="Verdana" w:hAnsi="Verdana"/>
                <w:b/>
                <w:bCs/>
                <w:sz w:val="18"/>
                <w:szCs w:val="18"/>
              </w:rPr>
              <w:t>No</w:t>
            </w:r>
          </w:p>
        </w:tc>
        <w:tc>
          <w:tcPr>
            <w:tcW w:w="1710" w:type="dxa"/>
          </w:tcPr>
          <w:p w14:paraId="186957D3" w14:textId="02CD4057" w:rsidR="000709D2" w:rsidRDefault="008937C8"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4F8FE67B" w:rsidR="00D231F0" w:rsidRDefault="0019202B" w:rsidP="00A02B19">
            <w:pPr>
              <w:rPr>
                <w:rFonts w:ascii="Verdana" w:hAnsi="Verdana"/>
                <w:b/>
                <w:bCs/>
                <w:sz w:val="18"/>
                <w:szCs w:val="18"/>
              </w:rPr>
            </w:pPr>
            <w:r>
              <w:rPr>
                <w:rFonts w:ascii="Verdana" w:hAnsi="Verdana"/>
                <w:b/>
                <w:bCs/>
                <w:sz w:val="18"/>
                <w:szCs w:val="18"/>
              </w:rPr>
              <w:t>Yes</w:t>
            </w:r>
          </w:p>
        </w:tc>
        <w:tc>
          <w:tcPr>
            <w:tcW w:w="1800" w:type="dxa"/>
          </w:tcPr>
          <w:p w14:paraId="24804EB3" w14:textId="75C93A3F" w:rsidR="00D231F0" w:rsidRDefault="00046FA7" w:rsidP="00A02B19">
            <w:pPr>
              <w:rPr>
                <w:rFonts w:ascii="Verdana" w:hAnsi="Verdana"/>
                <w:b/>
                <w:bCs/>
                <w:sz w:val="18"/>
                <w:szCs w:val="18"/>
              </w:rPr>
            </w:pPr>
            <w:r>
              <w:rPr>
                <w:rFonts w:ascii="Verdana" w:hAnsi="Verdana"/>
                <w:b/>
                <w:bCs/>
                <w:sz w:val="18"/>
                <w:szCs w:val="18"/>
              </w:rPr>
              <w:t>No</w:t>
            </w:r>
          </w:p>
        </w:tc>
        <w:tc>
          <w:tcPr>
            <w:tcW w:w="1710" w:type="dxa"/>
          </w:tcPr>
          <w:p w14:paraId="6957FD9F" w14:textId="383F285E" w:rsidR="00D231F0" w:rsidRDefault="0019202B"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11FEFFD7" w:rsidR="00D231F0" w:rsidRDefault="0019202B" w:rsidP="00A02B19">
            <w:pPr>
              <w:rPr>
                <w:rFonts w:ascii="Verdana" w:hAnsi="Verdana"/>
                <w:b/>
                <w:bCs/>
                <w:sz w:val="18"/>
                <w:szCs w:val="18"/>
              </w:rPr>
            </w:pPr>
            <w:r>
              <w:rPr>
                <w:rFonts w:ascii="Verdana" w:hAnsi="Verdana"/>
                <w:b/>
                <w:bCs/>
                <w:sz w:val="18"/>
                <w:szCs w:val="18"/>
              </w:rPr>
              <w:t>No</w:t>
            </w:r>
          </w:p>
        </w:tc>
        <w:tc>
          <w:tcPr>
            <w:tcW w:w="1800" w:type="dxa"/>
          </w:tcPr>
          <w:p w14:paraId="551DF3FB" w14:textId="4B484ADC" w:rsidR="00D231F0" w:rsidRDefault="0019202B" w:rsidP="00A02B19">
            <w:pPr>
              <w:rPr>
                <w:rFonts w:ascii="Verdana" w:hAnsi="Verdana"/>
                <w:b/>
                <w:bCs/>
                <w:sz w:val="18"/>
                <w:szCs w:val="18"/>
              </w:rPr>
            </w:pPr>
            <w:r>
              <w:rPr>
                <w:rFonts w:ascii="Verdana" w:hAnsi="Verdana"/>
                <w:b/>
                <w:bCs/>
                <w:sz w:val="18"/>
                <w:szCs w:val="18"/>
              </w:rPr>
              <w:t>No</w:t>
            </w:r>
          </w:p>
        </w:tc>
        <w:tc>
          <w:tcPr>
            <w:tcW w:w="1710" w:type="dxa"/>
          </w:tcPr>
          <w:p w14:paraId="7925C2F7" w14:textId="77C056F1" w:rsidR="00D231F0" w:rsidRDefault="0019202B" w:rsidP="00A02B19">
            <w:pPr>
              <w:rPr>
                <w:rFonts w:ascii="Verdana" w:hAnsi="Verdana"/>
                <w:b/>
                <w:bCs/>
                <w:sz w:val="18"/>
                <w:szCs w:val="18"/>
              </w:rPr>
            </w:pPr>
            <w:r>
              <w:rPr>
                <w:rFonts w:ascii="Verdana" w:hAnsi="Verdana"/>
                <w:b/>
                <w:bCs/>
                <w:sz w:val="18"/>
                <w:szCs w:val="18"/>
              </w:rPr>
              <w:t>No</w:t>
            </w:r>
          </w:p>
        </w:tc>
      </w:tr>
      <w:tr w:rsidR="0019202B" w14:paraId="6761E0E5" w14:textId="77777777" w:rsidTr="00FA1D47">
        <w:trPr>
          <w:cantSplit/>
          <w:jc w:val="center"/>
        </w:trPr>
        <w:tc>
          <w:tcPr>
            <w:tcW w:w="3588" w:type="dxa"/>
          </w:tcPr>
          <w:p w14:paraId="24627A5F" w14:textId="77777777" w:rsidR="0019202B" w:rsidRDefault="0019202B" w:rsidP="0019202B">
            <w:pPr>
              <w:rPr>
                <w:rFonts w:ascii="Verdana" w:hAnsi="Verdana"/>
                <w:b/>
                <w:bCs/>
                <w:sz w:val="18"/>
                <w:szCs w:val="18"/>
              </w:rPr>
            </w:pPr>
            <w:r>
              <w:rPr>
                <w:rFonts w:ascii="Verdana" w:hAnsi="Verdana"/>
                <w:b/>
                <w:bCs/>
                <w:sz w:val="18"/>
                <w:szCs w:val="18"/>
              </w:rPr>
              <w:t>Easter Seals</w:t>
            </w:r>
          </w:p>
        </w:tc>
        <w:tc>
          <w:tcPr>
            <w:tcW w:w="1800" w:type="dxa"/>
          </w:tcPr>
          <w:p w14:paraId="70FD4F19" w14:textId="2715047D"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40D061F3" w14:textId="6C5A0068"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154A8876" w14:textId="53CE7D2E" w:rsidR="0019202B" w:rsidRDefault="0019202B" w:rsidP="0019202B">
            <w:pPr>
              <w:rPr>
                <w:rFonts w:ascii="Verdana" w:hAnsi="Verdana"/>
                <w:b/>
                <w:bCs/>
                <w:sz w:val="18"/>
                <w:szCs w:val="18"/>
              </w:rPr>
            </w:pPr>
            <w:r>
              <w:rPr>
                <w:rFonts w:ascii="Verdana" w:hAnsi="Verdana"/>
                <w:b/>
                <w:bCs/>
                <w:sz w:val="18"/>
                <w:szCs w:val="18"/>
              </w:rPr>
              <w:t>No</w:t>
            </w:r>
          </w:p>
        </w:tc>
      </w:tr>
      <w:tr w:rsidR="0019202B" w14:paraId="6389934F" w14:textId="77777777" w:rsidTr="00FA1D47">
        <w:trPr>
          <w:cantSplit/>
          <w:jc w:val="center"/>
        </w:trPr>
        <w:tc>
          <w:tcPr>
            <w:tcW w:w="3588" w:type="dxa"/>
          </w:tcPr>
          <w:p w14:paraId="30FD9CB7" w14:textId="77777777" w:rsidR="0019202B" w:rsidRDefault="0019202B" w:rsidP="0019202B">
            <w:pPr>
              <w:rPr>
                <w:rFonts w:ascii="Verdana" w:hAnsi="Verdana"/>
                <w:b/>
                <w:bCs/>
                <w:sz w:val="18"/>
                <w:szCs w:val="18"/>
              </w:rPr>
            </w:pPr>
            <w:r>
              <w:rPr>
                <w:rFonts w:ascii="Verdana" w:hAnsi="Verdana"/>
                <w:b/>
                <w:bCs/>
                <w:sz w:val="18"/>
                <w:szCs w:val="18"/>
              </w:rPr>
              <w:t>Disability/AT Organizations</w:t>
            </w:r>
          </w:p>
        </w:tc>
        <w:tc>
          <w:tcPr>
            <w:tcW w:w="1800" w:type="dxa"/>
          </w:tcPr>
          <w:p w14:paraId="0C71E510" w14:textId="60D1DD2B"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086D3C5B" w14:textId="6E1EAAA3"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61B1229C" w14:textId="29851E43" w:rsidR="0019202B" w:rsidRDefault="0019202B" w:rsidP="0019202B">
            <w:pPr>
              <w:rPr>
                <w:rFonts w:ascii="Verdana" w:hAnsi="Verdana"/>
                <w:b/>
                <w:bCs/>
                <w:sz w:val="18"/>
                <w:szCs w:val="18"/>
              </w:rPr>
            </w:pPr>
            <w:r>
              <w:rPr>
                <w:rFonts w:ascii="Verdana" w:hAnsi="Verdana"/>
                <w:b/>
                <w:bCs/>
                <w:sz w:val="18"/>
                <w:szCs w:val="18"/>
              </w:rPr>
              <w:t>No</w:t>
            </w:r>
          </w:p>
        </w:tc>
      </w:tr>
      <w:tr w:rsidR="0019202B" w14:paraId="3A7077C8" w14:textId="77777777" w:rsidTr="00FA1D47">
        <w:trPr>
          <w:cantSplit/>
          <w:jc w:val="center"/>
        </w:trPr>
        <w:tc>
          <w:tcPr>
            <w:tcW w:w="3588" w:type="dxa"/>
          </w:tcPr>
          <w:p w14:paraId="2FE53955" w14:textId="77777777" w:rsidR="0019202B" w:rsidRDefault="0019202B" w:rsidP="0019202B">
            <w:pPr>
              <w:rPr>
                <w:rFonts w:ascii="Verdana" w:hAnsi="Verdana"/>
                <w:b/>
                <w:bCs/>
                <w:sz w:val="18"/>
                <w:szCs w:val="18"/>
              </w:rPr>
            </w:pPr>
            <w:r>
              <w:rPr>
                <w:rFonts w:ascii="Verdana" w:hAnsi="Verdana"/>
                <w:b/>
                <w:bCs/>
                <w:sz w:val="18"/>
                <w:szCs w:val="18"/>
              </w:rPr>
              <w:t>Federal Entities/Agencies</w:t>
            </w:r>
          </w:p>
        </w:tc>
        <w:tc>
          <w:tcPr>
            <w:tcW w:w="1800" w:type="dxa"/>
          </w:tcPr>
          <w:p w14:paraId="07D5407C" w14:textId="6F352041"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1B1776EB" w14:textId="64235306"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6E39CCBE" w14:textId="3A34FF4C" w:rsidR="0019202B" w:rsidRDefault="0019202B" w:rsidP="0019202B">
            <w:pPr>
              <w:rPr>
                <w:rFonts w:ascii="Verdana" w:hAnsi="Verdana"/>
                <w:b/>
                <w:bCs/>
                <w:sz w:val="18"/>
                <w:szCs w:val="18"/>
              </w:rPr>
            </w:pPr>
            <w:r>
              <w:rPr>
                <w:rFonts w:ascii="Verdana" w:hAnsi="Verdana"/>
                <w:b/>
                <w:bCs/>
                <w:sz w:val="18"/>
                <w:szCs w:val="18"/>
              </w:rPr>
              <w:t>No</w:t>
            </w:r>
          </w:p>
        </w:tc>
      </w:tr>
      <w:tr w:rsidR="0019202B" w14:paraId="34DDAC35" w14:textId="77777777" w:rsidTr="00FA1D47">
        <w:trPr>
          <w:cantSplit/>
          <w:jc w:val="center"/>
        </w:trPr>
        <w:tc>
          <w:tcPr>
            <w:tcW w:w="3588" w:type="dxa"/>
          </w:tcPr>
          <w:p w14:paraId="07AFF6B9" w14:textId="77777777" w:rsidR="0019202B" w:rsidRDefault="0019202B" w:rsidP="0019202B">
            <w:pPr>
              <w:rPr>
                <w:rFonts w:ascii="Verdana" w:hAnsi="Verdana"/>
                <w:b/>
                <w:bCs/>
                <w:sz w:val="18"/>
                <w:szCs w:val="18"/>
              </w:rPr>
            </w:pPr>
            <w:r>
              <w:rPr>
                <w:rFonts w:ascii="Verdana" w:hAnsi="Verdana"/>
                <w:b/>
                <w:bCs/>
                <w:sz w:val="18"/>
                <w:szCs w:val="18"/>
              </w:rPr>
              <w:t>State Entities/Agencies</w:t>
            </w:r>
          </w:p>
        </w:tc>
        <w:tc>
          <w:tcPr>
            <w:tcW w:w="1800" w:type="dxa"/>
          </w:tcPr>
          <w:p w14:paraId="0498BA21" w14:textId="5382A4CD"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722929D3" w14:textId="55F91DD8"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30367971" w14:textId="50FACB59" w:rsidR="0019202B" w:rsidRDefault="0019202B" w:rsidP="0019202B">
            <w:pPr>
              <w:rPr>
                <w:rFonts w:ascii="Verdana" w:hAnsi="Verdana"/>
                <w:b/>
                <w:bCs/>
                <w:sz w:val="18"/>
                <w:szCs w:val="18"/>
              </w:rPr>
            </w:pPr>
            <w:r>
              <w:rPr>
                <w:rFonts w:ascii="Verdana" w:hAnsi="Verdana"/>
                <w:b/>
                <w:bCs/>
                <w:sz w:val="18"/>
                <w:szCs w:val="18"/>
              </w:rPr>
              <w:t>No</w:t>
            </w:r>
          </w:p>
        </w:tc>
      </w:tr>
      <w:tr w:rsidR="0019202B" w14:paraId="5CCA8329" w14:textId="77777777" w:rsidTr="00FA1D47">
        <w:trPr>
          <w:cantSplit/>
          <w:jc w:val="center"/>
        </w:trPr>
        <w:tc>
          <w:tcPr>
            <w:tcW w:w="3588" w:type="dxa"/>
          </w:tcPr>
          <w:p w14:paraId="37244406" w14:textId="77777777" w:rsidR="0019202B" w:rsidRDefault="0019202B" w:rsidP="0019202B">
            <w:pPr>
              <w:rPr>
                <w:rFonts w:ascii="Verdana" w:hAnsi="Verdana"/>
                <w:b/>
                <w:bCs/>
                <w:sz w:val="18"/>
                <w:szCs w:val="18"/>
              </w:rPr>
            </w:pPr>
            <w:r>
              <w:rPr>
                <w:rFonts w:ascii="Verdana" w:hAnsi="Verdana"/>
                <w:b/>
                <w:bCs/>
                <w:sz w:val="18"/>
                <w:szCs w:val="18"/>
              </w:rPr>
              <w:t>Local/Community Entities</w:t>
            </w:r>
          </w:p>
        </w:tc>
        <w:tc>
          <w:tcPr>
            <w:tcW w:w="1800" w:type="dxa"/>
          </w:tcPr>
          <w:p w14:paraId="05525AB2" w14:textId="52B065EE" w:rsidR="0019202B" w:rsidRDefault="00096E8D" w:rsidP="0019202B">
            <w:pPr>
              <w:rPr>
                <w:rFonts w:ascii="Verdana" w:hAnsi="Verdana"/>
                <w:b/>
                <w:bCs/>
                <w:sz w:val="18"/>
                <w:szCs w:val="18"/>
              </w:rPr>
            </w:pPr>
            <w:r>
              <w:rPr>
                <w:rFonts w:ascii="Verdana" w:hAnsi="Verdana"/>
                <w:b/>
                <w:bCs/>
                <w:sz w:val="18"/>
                <w:szCs w:val="18"/>
              </w:rPr>
              <w:t>Yes</w:t>
            </w:r>
          </w:p>
        </w:tc>
        <w:tc>
          <w:tcPr>
            <w:tcW w:w="1800" w:type="dxa"/>
          </w:tcPr>
          <w:p w14:paraId="436E2133" w14:textId="01155405" w:rsidR="0019202B" w:rsidRDefault="00E07352" w:rsidP="0019202B">
            <w:pPr>
              <w:rPr>
                <w:rFonts w:ascii="Verdana" w:hAnsi="Verdana"/>
                <w:b/>
                <w:bCs/>
                <w:sz w:val="18"/>
                <w:szCs w:val="18"/>
              </w:rPr>
            </w:pPr>
            <w:r>
              <w:rPr>
                <w:rFonts w:ascii="Verdana" w:hAnsi="Verdana"/>
                <w:b/>
                <w:bCs/>
                <w:sz w:val="18"/>
                <w:szCs w:val="18"/>
              </w:rPr>
              <w:t>Yes</w:t>
            </w:r>
          </w:p>
        </w:tc>
        <w:tc>
          <w:tcPr>
            <w:tcW w:w="1710" w:type="dxa"/>
          </w:tcPr>
          <w:p w14:paraId="72FC86C1" w14:textId="0A0CAAFC" w:rsidR="0019202B" w:rsidRDefault="0019202B" w:rsidP="0019202B">
            <w:pPr>
              <w:rPr>
                <w:rFonts w:ascii="Verdana" w:hAnsi="Verdana"/>
                <w:b/>
                <w:bCs/>
                <w:sz w:val="18"/>
                <w:szCs w:val="18"/>
              </w:rPr>
            </w:pPr>
            <w:r>
              <w:rPr>
                <w:rFonts w:ascii="Verdana" w:hAnsi="Verdana"/>
                <w:b/>
                <w:bCs/>
                <w:sz w:val="18"/>
                <w:szCs w:val="18"/>
              </w:rPr>
              <w:t>No</w:t>
            </w:r>
          </w:p>
        </w:tc>
      </w:tr>
      <w:tr w:rsidR="0019202B" w14:paraId="2C213AA4" w14:textId="77777777" w:rsidTr="00FA1D47">
        <w:trPr>
          <w:cantSplit/>
          <w:jc w:val="center"/>
        </w:trPr>
        <w:tc>
          <w:tcPr>
            <w:tcW w:w="3588" w:type="dxa"/>
          </w:tcPr>
          <w:p w14:paraId="6016AF35" w14:textId="77777777" w:rsidR="0019202B" w:rsidRDefault="0019202B" w:rsidP="0019202B">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40BC59AA"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4CE48C4F" w14:textId="14C895A5"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76E78D36" w14:textId="6E2187F9" w:rsidR="0019202B" w:rsidRDefault="0019202B" w:rsidP="0019202B">
            <w:pPr>
              <w:rPr>
                <w:rFonts w:ascii="Verdana" w:hAnsi="Verdana"/>
                <w:b/>
                <w:bCs/>
                <w:sz w:val="18"/>
                <w:szCs w:val="18"/>
              </w:rPr>
            </w:pPr>
            <w:r>
              <w:rPr>
                <w:rFonts w:ascii="Verdana" w:hAnsi="Verdana"/>
                <w:b/>
                <w:bCs/>
                <w:sz w:val="18"/>
                <w:szCs w:val="18"/>
              </w:rPr>
              <w:t>No</w:t>
            </w:r>
          </w:p>
        </w:tc>
      </w:tr>
      <w:tr w:rsidR="0019202B" w14:paraId="40B05A5A" w14:textId="77777777" w:rsidTr="00FA1D47">
        <w:trPr>
          <w:cantSplit/>
          <w:jc w:val="center"/>
        </w:trPr>
        <w:tc>
          <w:tcPr>
            <w:tcW w:w="3588" w:type="dxa"/>
          </w:tcPr>
          <w:p w14:paraId="11D38052" w14:textId="77777777" w:rsidR="0019202B" w:rsidRDefault="0019202B" w:rsidP="0019202B">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5D0EA95" w:rsidR="0019202B" w:rsidRDefault="0019202B" w:rsidP="0019202B">
            <w:pPr>
              <w:rPr>
                <w:rFonts w:ascii="Verdana" w:hAnsi="Verdana"/>
                <w:b/>
                <w:bCs/>
                <w:sz w:val="18"/>
                <w:szCs w:val="18"/>
              </w:rPr>
            </w:pPr>
            <w:r>
              <w:rPr>
                <w:rFonts w:ascii="Verdana" w:hAnsi="Verdana"/>
                <w:b/>
                <w:bCs/>
                <w:sz w:val="18"/>
                <w:szCs w:val="18"/>
              </w:rPr>
              <w:t>No</w:t>
            </w:r>
          </w:p>
        </w:tc>
        <w:tc>
          <w:tcPr>
            <w:tcW w:w="1800" w:type="dxa"/>
          </w:tcPr>
          <w:p w14:paraId="4D178D93" w14:textId="5AC41D29" w:rsidR="0019202B" w:rsidRDefault="0019202B" w:rsidP="0019202B">
            <w:pPr>
              <w:rPr>
                <w:rFonts w:ascii="Verdana" w:hAnsi="Verdana"/>
                <w:b/>
                <w:bCs/>
                <w:sz w:val="18"/>
                <w:szCs w:val="18"/>
              </w:rPr>
            </w:pPr>
            <w:r>
              <w:rPr>
                <w:rFonts w:ascii="Verdana" w:hAnsi="Verdana"/>
                <w:b/>
                <w:bCs/>
                <w:sz w:val="18"/>
                <w:szCs w:val="18"/>
              </w:rPr>
              <w:t>No</w:t>
            </w:r>
          </w:p>
        </w:tc>
        <w:tc>
          <w:tcPr>
            <w:tcW w:w="1710" w:type="dxa"/>
          </w:tcPr>
          <w:p w14:paraId="1B9F1333" w14:textId="309F8F3A" w:rsidR="0019202B" w:rsidRDefault="0019202B" w:rsidP="0019202B">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904DC14" w:rsidR="00742F7A" w:rsidRPr="0070326A" w:rsidRDefault="007D0D3C" w:rsidP="000609FD">
      <w:pPr>
        <w:pStyle w:val="ListParagraph"/>
        <w:numPr>
          <w:ilvl w:val="0"/>
          <w:numId w:val="8"/>
        </w:numPr>
        <w:spacing w:after="0"/>
        <w:rPr>
          <w:rFonts w:ascii="Verdana" w:hAnsi="Verdana"/>
          <w:b/>
          <w:bCs/>
          <w:sz w:val="18"/>
          <w:szCs w:val="18"/>
        </w:rPr>
      </w:pPr>
      <w:r>
        <w:rPr>
          <w:rFonts w:ascii="Verdana" w:hAnsi="Verdana"/>
          <w:b/>
          <w:bCs/>
          <w:noProof/>
          <w:sz w:val="18"/>
          <w:szCs w:val="18"/>
        </w:rPr>
        <mc:AlternateContent>
          <mc:Choice Requires="wpi">
            <w:drawing>
              <wp:anchor distT="0" distB="0" distL="114300" distR="114300" simplePos="0" relativeHeight="251659264" behindDoc="0" locked="0" layoutInCell="1" allowOverlap="1" wp14:anchorId="4A7BDA75" wp14:editId="559DDAE7">
                <wp:simplePos x="0" y="0"/>
                <wp:positionH relativeFrom="column">
                  <wp:posOffset>561555</wp:posOffset>
                </wp:positionH>
                <wp:positionV relativeFrom="paragraph">
                  <wp:posOffset>119430</wp:posOffset>
                </wp:positionV>
                <wp:extent cx="360" cy="360"/>
                <wp:effectExtent l="38100" t="95250" r="95250" b="13335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4B5DF0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9.25pt;margin-top:4.4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">
                <v:imagedata r:id="rId16" o:title=""/>
              </v:shape>
            </w:pict>
          </mc:Fallback>
        </mc:AlternateContent>
      </w:r>
      <w:r w:rsidR="00742F7A" w:rsidRPr="0070326A">
        <w:rPr>
          <w:rFonts w:ascii="Verdana" w:hAnsi="Verdana"/>
          <w:b/>
          <w:bCs/>
          <w:sz w:val="18"/>
          <w:szCs w:val="18"/>
        </w:rPr>
        <w:t>Revolving loans</w:t>
      </w:r>
    </w:p>
    <w:p w14:paraId="787898A0" w14:textId="733023E6" w:rsidR="00742F7A" w:rsidRPr="0070326A" w:rsidRDefault="007D0D3C" w:rsidP="000609FD">
      <w:pPr>
        <w:pStyle w:val="ListParagraph"/>
        <w:numPr>
          <w:ilvl w:val="0"/>
          <w:numId w:val="8"/>
        </w:numPr>
        <w:spacing w:after="0"/>
        <w:rPr>
          <w:rFonts w:ascii="Verdana" w:hAnsi="Verdana"/>
          <w:b/>
          <w:bCs/>
          <w:sz w:val="18"/>
          <w:szCs w:val="18"/>
        </w:rPr>
      </w:pPr>
      <w:r>
        <w:rPr>
          <w:rFonts w:ascii="Verdana" w:hAnsi="Verdana"/>
          <w:b/>
          <w:bCs/>
          <w:noProof/>
          <w:sz w:val="18"/>
          <w:szCs w:val="18"/>
        </w:rPr>
        <mc:AlternateContent>
          <mc:Choice Requires="wpi">
            <w:drawing>
              <wp:anchor distT="0" distB="0" distL="114300" distR="114300" simplePos="0" relativeHeight="251660288" behindDoc="0" locked="0" layoutInCell="1" allowOverlap="1" wp14:anchorId="18DE30B5" wp14:editId="6B6AB8E0">
                <wp:simplePos x="0" y="0"/>
                <wp:positionH relativeFrom="column">
                  <wp:posOffset>561555</wp:posOffset>
                </wp:positionH>
                <wp:positionV relativeFrom="paragraph">
                  <wp:posOffset>75825</wp:posOffset>
                </wp:positionV>
                <wp:extent cx="360" cy="360"/>
                <wp:effectExtent l="38100" t="95250" r="95250" b="133350"/>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226602DC" id="Ink 2" o:spid="_x0000_s1026" type="#_x0000_t75" style="position:absolute;margin-left:39.25pt;margin-top:1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">
                <v:imagedata r:id="rId16" o:title=""/>
              </v:shape>
            </w:pict>
          </mc:Fallback>
        </mc:AlternateContent>
      </w:r>
      <w:r w:rsidR="00742F7A" w:rsidRPr="0070326A">
        <w:rPr>
          <w:rFonts w:ascii="Verdana" w:hAnsi="Verdana"/>
          <w:b/>
          <w:bCs/>
          <w:sz w:val="18"/>
          <w:szCs w:val="18"/>
        </w:rPr>
        <w:t xml:space="preserve">Loan guarantees </w:t>
      </w:r>
    </w:p>
    <w:p w14:paraId="45843746" w14:textId="4ACF0030" w:rsidR="00742F7A" w:rsidRPr="0070326A" w:rsidRDefault="007D0D3C" w:rsidP="000609FD">
      <w:pPr>
        <w:pStyle w:val="ListParagraph"/>
        <w:numPr>
          <w:ilvl w:val="0"/>
          <w:numId w:val="8"/>
        </w:numPr>
        <w:spacing w:after="0"/>
        <w:rPr>
          <w:rFonts w:ascii="Verdana" w:hAnsi="Verdana"/>
          <w:b/>
          <w:bCs/>
          <w:sz w:val="18"/>
          <w:szCs w:val="18"/>
        </w:rPr>
      </w:pPr>
      <w:r>
        <w:rPr>
          <w:rFonts w:ascii="Verdana" w:hAnsi="Verdana"/>
          <w:b/>
          <w:bCs/>
          <w:noProof/>
          <w:sz w:val="18"/>
          <w:szCs w:val="18"/>
        </w:rPr>
        <mc:AlternateContent>
          <mc:Choice Requires="wpi">
            <w:drawing>
              <wp:anchor distT="0" distB="0" distL="114300" distR="114300" simplePos="0" relativeHeight="251661312" behindDoc="0" locked="0" layoutInCell="1" allowOverlap="1" wp14:anchorId="0247116D" wp14:editId="69358937">
                <wp:simplePos x="0" y="0"/>
                <wp:positionH relativeFrom="column">
                  <wp:posOffset>561555</wp:posOffset>
                </wp:positionH>
                <wp:positionV relativeFrom="paragraph">
                  <wp:posOffset>79740</wp:posOffset>
                </wp:positionV>
                <wp:extent cx="360" cy="360"/>
                <wp:effectExtent l="38100" t="95250" r="95250" b="13335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BCF73EB" id="Ink 3" o:spid="_x0000_s1026" type="#_x0000_t75" style="position:absolute;margin-left:39.25pt;margin-top:1.3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">
                <v:imagedata r:id="rId16" o:title=""/>
              </v:shape>
            </w:pict>
          </mc:Fallback>
        </mc:AlternateContent>
      </w:r>
      <w:r w:rsidR="00742F7A" w:rsidRPr="0070326A">
        <w:rPr>
          <w:rFonts w:ascii="Verdana" w:hAnsi="Verdana"/>
          <w:b/>
          <w:bCs/>
          <w:sz w:val="18"/>
          <w:szCs w:val="18"/>
        </w:rPr>
        <w:t>Interest buy-downs</w:t>
      </w:r>
    </w:p>
    <w:p w14:paraId="7C4949B9" w14:textId="43CC8004"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05AC5CAB" w14:textId="77777777" w:rsidR="00C35283"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5F2BBA">
        <w:rPr>
          <w:rFonts w:ascii="Verdana" w:hAnsi="Verdana"/>
          <w:b/>
          <w:bCs/>
          <w:sz w:val="18"/>
          <w:szCs w:val="18"/>
        </w:rPr>
        <w:t xml:space="preserve"> </w:t>
      </w:r>
    </w:p>
    <w:p w14:paraId="7803FF8C" w14:textId="30C80D20" w:rsidR="00AB4C76" w:rsidRPr="00910E55" w:rsidRDefault="005F2BBA" w:rsidP="00C35283">
      <w:pPr>
        <w:pStyle w:val="ListParagraph"/>
        <w:ind w:left="360"/>
        <w:rPr>
          <w:rFonts w:ascii="Verdana" w:hAnsi="Verdana"/>
          <w:sz w:val="18"/>
          <w:szCs w:val="18"/>
        </w:rPr>
      </w:pPr>
      <w:r w:rsidRPr="00910E55">
        <w:rPr>
          <w:rFonts w:ascii="Verdana" w:hAnsi="Verdana"/>
          <w:sz w:val="18"/>
          <w:szCs w:val="18"/>
        </w:rPr>
        <w:t>5</w:t>
      </w:r>
      <w:r w:rsidR="00FD7042" w:rsidRPr="00910E55">
        <w:rPr>
          <w:rFonts w:ascii="Verdana" w:hAnsi="Verdana"/>
          <w:sz w:val="18"/>
          <w:szCs w:val="18"/>
        </w:rPr>
        <w:t>.</w:t>
      </w:r>
      <w:r w:rsidR="00452925" w:rsidRPr="00910E55">
        <w:rPr>
          <w:rFonts w:ascii="Verdana" w:hAnsi="Verdana"/>
          <w:sz w:val="18"/>
          <w:szCs w:val="18"/>
        </w:rPr>
        <w:t>00</w:t>
      </w:r>
      <w:r w:rsidR="00FD7042" w:rsidRPr="00910E55">
        <w:rPr>
          <w:rFonts w:ascii="Verdana" w:hAnsi="Verdana"/>
          <w:sz w:val="18"/>
          <w:szCs w:val="18"/>
        </w:rPr>
        <w:t>%</w:t>
      </w:r>
    </w:p>
    <w:p w14:paraId="7FC3F255" w14:textId="77777777" w:rsidR="00910E55"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4C6F8F60" w14:textId="7D820342" w:rsidR="00AB4C76" w:rsidRPr="00910E55" w:rsidRDefault="005876BD" w:rsidP="00910E55">
      <w:pPr>
        <w:pStyle w:val="ListParagraph"/>
        <w:ind w:left="360"/>
        <w:rPr>
          <w:rFonts w:ascii="Verdana" w:hAnsi="Verdana"/>
          <w:sz w:val="18"/>
          <w:szCs w:val="18"/>
        </w:rPr>
      </w:pPr>
      <w:r w:rsidRPr="00910E55">
        <w:rPr>
          <w:rFonts w:ascii="Verdana" w:hAnsi="Verdana"/>
          <w:sz w:val="18"/>
          <w:szCs w:val="18"/>
        </w:rPr>
        <w:t>6.00</w:t>
      </w:r>
      <w:r w:rsidR="00E9150E" w:rsidRPr="00910E55">
        <w:rPr>
          <w:rFonts w:ascii="Verdana" w:hAnsi="Verdana"/>
          <w:sz w:val="18"/>
          <w:szCs w:val="18"/>
        </w:rPr>
        <w:t>%</w:t>
      </w:r>
    </w:p>
    <w:p w14:paraId="6EDC36E8" w14:textId="1BFADF9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E9150E">
        <w:rPr>
          <w:rFonts w:ascii="Verdana" w:hAnsi="Verdana"/>
          <w:b/>
          <w:bCs/>
          <w:sz w:val="18"/>
          <w:szCs w:val="18"/>
        </w:rPr>
        <w:t xml:space="preserve"> </w:t>
      </w:r>
    </w:p>
    <w:p w14:paraId="113344BD" w14:textId="120E73FA"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4F84041A" w14:textId="29A1C1E2" w:rsidR="00D43774" w:rsidRPr="00D43774" w:rsidRDefault="00D43774">
      <w:pPr>
        <w:tabs>
          <w:tab w:val="left" w:pos="11601"/>
        </w:tabs>
        <w:ind w:left="480" w:right="156"/>
      </w:pPr>
      <w:r w:rsidRPr="00D43774">
        <w:t>$0.00</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406BD002"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317A5F0" w14:textId="7476FBC5" w:rsidR="00C35283" w:rsidRPr="000408A4" w:rsidRDefault="00C35283">
      <w:pPr>
        <w:tabs>
          <w:tab w:val="left" w:pos="11601"/>
        </w:tabs>
        <w:ind w:left="480" w:right="156"/>
      </w:pPr>
      <w:r w:rsidRPr="00D43774">
        <w:t>$4</w:t>
      </w:r>
      <w:r w:rsidRPr="000408A4">
        <w:t>0,000.00</w:t>
      </w:r>
    </w:p>
    <w:p w14:paraId="0C877B75" w14:textId="77777777" w:rsidR="00AB4C76" w:rsidRPr="00502334" w:rsidRDefault="00C91B79" w:rsidP="000609FD">
      <w:pPr>
        <w:pStyle w:val="ListParagraph"/>
        <w:numPr>
          <w:ilvl w:val="2"/>
          <w:numId w:val="9"/>
        </w:numPr>
        <w:rPr>
          <w:rFonts w:ascii="Verdana" w:hAnsi="Verdana"/>
          <w:b/>
          <w:bCs/>
          <w:sz w:val="18"/>
          <w:szCs w:val="18"/>
          <w:highlight w:val="yellow"/>
        </w:rPr>
      </w:pPr>
      <w:r w:rsidRPr="000408A4">
        <w:rPr>
          <w:rFonts w:ascii="Verdana" w:hAnsi="Verdana"/>
          <w:b/>
          <w:bCs/>
          <w:sz w:val="18"/>
          <w:szCs w:val="18"/>
        </w:rPr>
        <w:lastRenderedPageBreak/>
        <w:t>Describe</w:t>
      </w:r>
      <w:r w:rsidRPr="00E07352">
        <w:rPr>
          <w:rFonts w:ascii="Verdana" w:hAnsi="Verdana"/>
          <w:b/>
          <w:bCs/>
          <w:sz w:val="18"/>
          <w:szCs w:val="18"/>
        </w:rPr>
        <w:t xml:space="preserve"> the activity. </w:t>
      </w:r>
    </w:p>
    <w:p w14:paraId="4497FC96" w14:textId="71344F31"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1B41BD3C" w14:textId="77777777" w:rsidR="00640C95" w:rsidRPr="00640C95" w:rsidRDefault="00640C95" w:rsidP="00640C95">
      <w:pPr>
        <w:spacing w:after="160" w:line="300" w:lineRule="atLeast"/>
      </w:pPr>
      <w:r w:rsidRPr="00640C95">
        <w:t>FAAST provides both an alternative finance program and a Telework loan program, collectively known as the New Horizon Loan Program through three different types of AT Act activities.  FAAST provides: a direct loan program through a revolving loan fund; a bank guarantee loan program; an interest rate buydown program.  The direct loan program provides financial loans for all types of AT with loans up to $25,000.  All underwriting and loan decisions are made within the FAAST organization.  The bank guarantee loan program is primarily used for modified vehicle purchases and the maximum loan amount is $40,000.  The bank partner is First Federal Bank of Florida and they require a 30% loan reserve balance to be maintained.  Final underwriting and loan decisions are made by the bank with FAAST recommendations.  The interest rate buydown program is only used for home modification loans, has a maximum loan amount of $15,000 and a buydown percentage of 2%.  The buydown program is in partnership with a Florida based non-profit, SELF, that has a strong history in affordable home modifications, energy efficiency modifications and needed home repairs for various underserved populations.  The loan decisions are made by SELF and all loan risk is carried by SELF. </w:t>
      </w:r>
    </w:p>
    <w:p w14:paraId="44057A44" w14:textId="77777777" w:rsidR="00640C95" w:rsidRPr="00640C95" w:rsidRDefault="00640C95" w:rsidP="00640C95">
      <w:pPr>
        <w:spacing w:after="160" w:line="300" w:lineRule="atLeast"/>
      </w:pPr>
      <w:r w:rsidRPr="00640C95">
        <w:t>The financing programs are open to all Floridian’s with disabilities statewide.  Each program does have financial and credit underwriting criteria however the thresholds for the programs are significantly lower or less stringent than traditional financing, allowing FAAST to serve greater numbers of the underserved population.  </w:t>
      </w:r>
    </w:p>
    <w:p w14:paraId="7ECEFD96" w14:textId="77777777" w:rsidR="00640C95" w:rsidRDefault="00640C95" w:rsidP="00C91B79">
      <w:pPr>
        <w:ind w:left="480"/>
        <w:rPr>
          <w:rFonts w:ascii="Verdana" w:hAnsi="Verdana"/>
          <w:b/>
          <w:bCs/>
          <w:sz w:val="18"/>
          <w:szCs w:val="18"/>
        </w:rPr>
      </w:pP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0271C3D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6172B76A" w14:textId="2B8ECF47" w:rsidR="004A6925" w:rsidRDefault="004A6925" w:rsidP="00890ADE">
      <w:pPr>
        <w:ind w:left="480"/>
      </w:pPr>
      <w:r w:rsidRPr="004A6925">
        <w:t>https://faast.org/services/nhlp/</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w:t>
      </w:r>
      <w:r w:rsidR="00D42E14">
        <w:lastRenderedPageBreak/>
        <w:t xml:space="preserve">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lastRenderedPageBreak/>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lastRenderedPageBreak/>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335DC60C" w:rsidR="00D231F0" w:rsidRDefault="004A6925" w:rsidP="00A02B19">
            <w:pPr>
              <w:rPr>
                <w:rFonts w:ascii="Verdana" w:hAnsi="Verdana"/>
                <w:b/>
                <w:bCs/>
                <w:sz w:val="18"/>
                <w:szCs w:val="18"/>
              </w:rPr>
            </w:pPr>
            <w:r>
              <w:rPr>
                <w:rFonts w:ascii="Verdana" w:hAnsi="Verdana"/>
                <w:b/>
                <w:bCs/>
                <w:sz w:val="18"/>
                <w:szCs w:val="18"/>
              </w:rPr>
              <w:t>No</w:t>
            </w:r>
          </w:p>
        </w:tc>
        <w:tc>
          <w:tcPr>
            <w:tcW w:w="1800" w:type="dxa"/>
          </w:tcPr>
          <w:p w14:paraId="74E3D78E" w14:textId="66E1AE4D" w:rsidR="00D231F0" w:rsidRDefault="004A6925" w:rsidP="00A02B19">
            <w:pPr>
              <w:rPr>
                <w:rFonts w:ascii="Verdana" w:hAnsi="Verdana"/>
                <w:b/>
                <w:bCs/>
                <w:sz w:val="18"/>
                <w:szCs w:val="18"/>
              </w:rPr>
            </w:pPr>
            <w:r>
              <w:rPr>
                <w:rFonts w:ascii="Verdana" w:hAnsi="Verdana"/>
                <w:b/>
                <w:bCs/>
                <w:sz w:val="18"/>
                <w:szCs w:val="18"/>
              </w:rPr>
              <w:t>No</w:t>
            </w:r>
          </w:p>
        </w:tc>
        <w:tc>
          <w:tcPr>
            <w:tcW w:w="1710" w:type="dxa"/>
          </w:tcPr>
          <w:p w14:paraId="63D1536D" w14:textId="48FCCB40" w:rsidR="00D231F0" w:rsidRDefault="004A6925"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1609FF70" w:rsidR="00D231F0" w:rsidRDefault="004A6925" w:rsidP="00A02B19">
            <w:pPr>
              <w:rPr>
                <w:rFonts w:ascii="Verdana" w:hAnsi="Verdana"/>
                <w:b/>
                <w:bCs/>
                <w:sz w:val="18"/>
                <w:szCs w:val="18"/>
              </w:rPr>
            </w:pPr>
            <w:r>
              <w:rPr>
                <w:rFonts w:ascii="Verdana" w:hAnsi="Verdana"/>
                <w:b/>
                <w:bCs/>
                <w:sz w:val="18"/>
                <w:szCs w:val="18"/>
              </w:rPr>
              <w:t>Yes</w:t>
            </w:r>
          </w:p>
        </w:tc>
        <w:tc>
          <w:tcPr>
            <w:tcW w:w="1800" w:type="dxa"/>
          </w:tcPr>
          <w:p w14:paraId="4317251D" w14:textId="43CA7551" w:rsidR="00D231F0" w:rsidRDefault="004A6925" w:rsidP="00A02B19">
            <w:pPr>
              <w:rPr>
                <w:rFonts w:ascii="Verdana" w:hAnsi="Verdana"/>
                <w:b/>
                <w:bCs/>
                <w:sz w:val="18"/>
                <w:szCs w:val="18"/>
              </w:rPr>
            </w:pPr>
            <w:r>
              <w:rPr>
                <w:rFonts w:ascii="Verdana" w:hAnsi="Verdana"/>
                <w:b/>
                <w:bCs/>
                <w:sz w:val="18"/>
                <w:szCs w:val="18"/>
              </w:rPr>
              <w:t>Yes</w:t>
            </w:r>
          </w:p>
        </w:tc>
        <w:tc>
          <w:tcPr>
            <w:tcW w:w="1710" w:type="dxa"/>
          </w:tcPr>
          <w:p w14:paraId="69F7B0DC" w14:textId="255210EA" w:rsidR="00D231F0" w:rsidRDefault="004A6925" w:rsidP="00A02B19">
            <w:pPr>
              <w:rPr>
                <w:rFonts w:ascii="Verdana" w:hAnsi="Verdana"/>
                <w:b/>
                <w:bCs/>
                <w:sz w:val="18"/>
                <w:szCs w:val="18"/>
              </w:rPr>
            </w:pPr>
            <w:r>
              <w:rPr>
                <w:rFonts w:ascii="Verdana" w:hAnsi="Verdana"/>
                <w:b/>
                <w:bCs/>
                <w:sz w:val="18"/>
                <w:szCs w:val="18"/>
              </w:rPr>
              <w:t>No</w:t>
            </w:r>
          </w:p>
        </w:tc>
      </w:tr>
      <w:tr w:rsidR="004A6925" w14:paraId="2537186D" w14:textId="77777777" w:rsidTr="00FA1D47">
        <w:trPr>
          <w:cantSplit/>
          <w:jc w:val="center"/>
        </w:trPr>
        <w:tc>
          <w:tcPr>
            <w:tcW w:w="3588" w:type="dxa"/>
          </w:tcPr>
          <w:p w14:paraId="2B042792" w14:textId="77777777" w:rsidR="004A6925" w:rsidRDefault="004A6925" w:rsidP="004A6925">
            <w:pPr>
              <w:rPr>
                <w:rFonts w:ascii="Verdana" w:hAnsi="Verdana"/>
                <w:b/>
                <w:bCs/>
                <w:sz w:val="18"/>
                <w:szCs w:val="18"/>
              </w:rPr>
            </w:pPr>
            <w:r>
              <w:rPr>
                <w:rFonts w:ascii="Verdana" w:hAnsi="Verdana"/>
                <w:b/>
                <w:bCs/>
                <w:sz w:val="18"/>
                <w:szCs w:val="18"/>
              </w:rPr>
              <w:t>Easter Seals</w:t>
            </w:r>
          </w:p>
        </w:tc>
        <w:tc>
          <w:tcPr>
            <w:tcW w:w="1800" w:type="dxa"/>
          </w:tcPr>
          <w:p w14:paraId="596ED0F9" w14:textId="0BD510DA" w:rsidR="004A6925" w:rsidRDefault="004A6925" w:rsidP="004A6925">
            <w:pPr>
              <w:rPr>
                <w:rFonts w:ascii="Verdana" w:hAnsi="Verdana"/>
                <w:b/>
                <w:bCs/>
                <w:sz w:val="18"/>
                <w:szCs w:val="18"/>
              </w:rPr>
            </w:pPr>
            <w:r>
              <w:rPr>
                <w:rFonts w:ascii="Verdana" w:hAnsi="Verdana"/>
                <w:b/>
                <w:bCs/>
                <w:sz w:val="18"/>
                <w:szCs w:val="18"/>
              </w:rPr>
              <w:t>No</w:t>
            </w:r>
          </w:p>
        </w:tc>
        <w:tc>
          <w:tcPr>
            <w:tcW w:w="1800" w:type="dxa"/>
          </w:tcPr>
          <w:p w14:paraId="0B53BE7F" w14:textId="07F4321F" w:rsidR="004A6925" w:rsidRDefault="004A6925" w:rsidP="004A6925">
            <w:pPr>
              <w:rPr>
                <w:rFonts w:ascii="Verdana" w:hAnsi="Verdana"/>
                <w:b/>
                <w:bCs/>
                <w:sz w:val="18"/>
                <w:szCs w:val="18"/>
              </w:rPr>
            </w:pPr>
            <w:r>
              <w:rPr>
                <w:rFonts w:ascii="Verdana" w:hAnsi="Verdana"/>
                <w:b/>
                <w:bCs/>
                <w:sz w:val="18"/>
                <w:szCs w:val="18"/>
              </w:rPr>
              <w:t>No</w:t>
            </w:r>
          </w:p>
        </w:tc>
        <w:tc>
          <w:tcPr>
            <w:tcW w:w="1710" w:type="dxa"/>
          </w:tcPr>
          <w:p w14:paraId="26BFC00A" w14:textId="3E338835" w:rsidR="004A6925" w:rsidRDefault="004A6925" w:rsidP="004A6925">
            <w:pPr>
              <w:rPr>
                <w:rFonts w:ascii="Verdana" w:hAnsi="Verdana"/>
                <w:b/>
                <w:bCs/>
                <w:sz w:val="18"/>
                <w:szCs w:val="18"/>
              </w:rPr>
            </w:pPr>
            <w:r>
              <w:rPr>
                <w:rFonts w:ascii="Verdana" w:hAnsi="Verdana"/>
                <w:b/>
                <w:bCs/>
                <w:sz w:val="18"/>
                <w:szCs w:val="18"/>
              </w:rPr>
              <w:t>No</w:t>
            </w:r>
          </w:p>
        </w:tc>
      </w:tr>
      <w:tr w:rsidR="003C1C22" w14:paraId="5BB9BD55" w14:textId="77777777" w:rsidTr="00FA1D47">
        <w:trPr>
          <w:cantSplit/>
          <w:jc w:val="center"/>
        </w:trPr>
        <w:tc>
          <w:tcPr>
            <w:tcW w:w="3588" w:type="dxa"/>
          </w:tcPr>
          <w:p w14:paraId="4DB0CA70" w14:textId="77777777" w:rsidR="003C1C22" w:rsidRDefault="003C1C22" w:rsidP="003C1C22">
            <w:pPr>
              <w:rPr>
                <w:rFonts w:ascii="Verdana" w:hAnsi="Verdana"/>
                <w:b/>
                <w:bCs/>
                <w:sz w:val="18"/>
                <w:szCs w:val="18"/>
              </w:rPr>
            </w:pPr>
            <w:r>
              <w:rPr>
                <w:rFonts w:ascii="Verdana" w:hAnsi="Verdana"/>
                <w:b/>
                <w:bCs/>
                <w:sz w:val="18"/>
                <w:szCs w:val="18"/>
              </w:rPr>
              <w:t>Disability/AT Organizations</w:t>
            </w:r>
          </w:p>
        </w:tc>
        <w:tc>
          <w:tcPr>
            <w:tcW w:w="1800" w:type="dxa"/>
          </w:tcPr>
          <w:p w14:paraId="12531769" w14:textId="6BDCCE9D"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18B5E021" w14:textId="10EF5A2B"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14640252" w14:textId="4962E449" w:rsidR="003C1C22" w:rsidRDefault="003C1C22" w:rsidP="003C1C22">
            <w:pPr>
              <w:rPr>
                <w:rFonts w:ascii="Verdana" w:hAnsi="Verdana"/>
                <w:b/>
                <w:bCs/>
                <w:sz w:val="18"/>
                <w:szCs w:val="18"/>
              </w:rPr>
            </w:pPr>
            <w:r>
              <w:rPr>
                <w:rFonts w:ascii="Verdana" w:hAnsi="Verdana"/>
                <w:b/>
                <w:bCs/>
                <w:sz w:val="18"/>
                <w:szCs w:val="18"/>
              </w:rPr>
              <w:t>No</w:t>
            </w:r>
          </w:p>
        </w:tc>
      </w:tr>
      <w:tr w:rsidR="003C1C22" w14:paraId="44036E08" w14:textId="77777777" w:rsidTr="00FA1D47">
        <w:trPr>
          <w:cantSplit/>
          <w:jc w:val="center"/>
        </w:trPr>
        <w:tc>
          <w:tcPr>
            <w:tcW w:w="3588" w:type="dxa"/>
          </w:tcPr>
          <w:p w14:paraId="7FA152E5" w14:textId="77777777" w:rsidR="003C1C22" w:rsidRDefault="003C1C22" w:rsidP="003C1C22">
            <w:pPr>
              <w:rPr>
                <w:rFonts w:ascii="Verdana" w:hAnsi="Verdana"/>
                <w:b/>
                <w:bCs/>
                <w:sz w:val="18"/>
                <w:szCs w:val="18"/>
              </w:rPr>
            </w:pPr>
            <w:r>
              <w:rPr>
                <w:rFonts w:ascii="Verdana" w:hAnsi="Verdana"/>
                <w:b/>
                <w:bCs/>
                <w:sz w:val="18"/>
                <w:szCs w:val="18"/>
              </w:rPr>
              <w:t>Federal Entities/Agencies</w:t>
            </w:r>
          </w:p>
        </w:tc>
        <w:tc>
          <w:tcPr>
            <w:tcW w:w="1800" w:type="dxa"/>
          </w:tcPr>
          <w:p w14:paraId="6AF62668" w14:textId="7F80D1C2"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002C5082" w14:textId="0BFC03BA"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3F192DEB" w14:textId="5E27C0F9" w:rsidR="003C1C22" w:rsidRDefault="003C1C22" w:rsidP="003C1C22">
            <w:pPr>
              <w:rPr>
                <w:rFonts w:ascii="Verdana" w:hAnsi="Verdana"/>
                <w:b/>
                <w:bCs/>
                <w:sz w:val="18"/>
                <w:szCs w:val="18"/>
              </w:rPr>
            </w:pPr>
            <w:r>
              <w:rPr>
                <w:rFonts w:ascii="Verdana" w:hAnsi="Verdana"/>
                <w:b/>
                <w:bCs/>
                <w:sz w:val="18"/>
                <w:szCs w:val="18"/>
              </w:rPr>
              <w:t>No</w:t>
            </w:r>
          </w:p>
        </w:tc>
      </w:tr>
      <w:tr w:rsidR="003C1C22" w14:paraId="2239CC13" w14:textId="77777777" w:rsidTr="00FA1D47">
        <w:trPr>
          <w:cantSplit/>
          <w:jc w:val="center"/>
        </w:trPr>
        <w:tc>
          <w:tcPr>
            <w:tcW w:w="3588" w:type="dxa"/>
          </w:tcPr>
          <w:p w14:paraId="52A11314" w14:textId="77777777" w:rsidR="003C1C22" w:rsidRDefault="003C1C22" w:rsidP="003C1C22">
            <w:pPr>
              <w:rPr>
                <w:rFonts w:ascii="Verdana" w:hAnsi="Verdana"/>
                <w:b/>
                <w:bCs/>
                <w:sz w:val="18"/>
                <w:szCs w:val="18"/>
              </w:rPr>
            </w:pPr>
            <w:r>
              <w:rPr>
                <w:rFonts w:ascii="Verdana" w:hAnsi="Verdana"/>
                <w:b/>
                <w:bCs/>
                <w:sz w:val="18"/>
                <w:szCs w:val="18"/>
              </w:rPr>
              <w:t>State Entities/Agencies</w:t>
            </w:r>
          </w:p>
        </w:tc>
        <w:tc>
          <w:tcPr>
            <w:tcW w:w="1800" w:type="dxa"/>
          </w:tcPr>
          <w:p w14:paraId="0865CEDF" w14:textId="69C54756"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44BDE401" w14:textId="504EA740"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43E0CD89" w14:textId="74732980" w:rsidR="003C1C22" w:rsidRDefault="003C1C22" w:rsidP="003C1C22">
            <w:pPr>
              <w:rPr>
                <w:rFonts w:ascii="Verdana" w:hAnsi="Verdana"/>
                <w:b/>
                <w:bCs/>
                <w:sz w:val="18"/>
                <w:szCs w:val="18"/>
              </w:rPr>
            </w:pPr>
            <w:r>
              <w:rPr>
                <w:rFonts w:ascii="Verdana" w:hAnsi="Verdana"/>
                <w:b/>
                <w:bCs/>
                <w:sz w:val="18"/>
                <w:szCs w:val="18"/>
              </w:rPr>
              <w:t>No</w:t>
            </w:r>
          </w:p>
        </w:tc>
      </w:tr>
      <w:tr w:rsidR="003C1C22" w14:paraId="5DFF3F14" w14:textId="77777777" w:rsidTr="00FA1D47">
        <w:trPr>
          <w:cantSplit/>
          <w:jc w:val="center"/>
        </w:trPr>
        <w:tc>
          <w:tcPr>
            <w:tcW w:w="3588" w:type="dxa"/>
          </w:tcPr>
          <w:p w14:paraId="1E56BD6F" w14:textId="77777777" w:rsidR="003C1C22" w:rsidRDefault="003C1C22" w:rsidP="003C1C22">
            <w:pPr>
              <w:rPr>
                <w:rFonts w:ascii="Verdana" w:hAnsi="Verdana"/>
                <w:b/>
                <w:bCs/>
                <w:sz w:val="18"/>
                <w:szCs w:val="18"/>
              </w:rPr>
            </w:pPr>
            <w:r>
              <w:rPr>
                <w:rFonts w:ascii="Verdana" w:hAnsi="Verdana"/>
                <w:b/>
                <w:bCs/>
                <w:sz w:val="18"/>
                <w:szCs w:val="18"/>
              </w:rPr>
              <w:t>Local/Community Entities</w:t>
            </w:r>
          </w:p>
        </w:tc>
        <w:tc>
          <w:tcPr>
            <w:tcW w:w="1800" w:type="dxa"/>
          </w:tcPr>
          <w:p w14:paraId="00AE1E93" w14:textId="05B8EC3A"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32D79950" w14:textId="224B31C8"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1421567A" w14:textId="39C18EC9" w:rsidR="003C1C22" w:rsidRDefault="003C1C22" w:rsidP="003C1C22">
            <w:pPr>
              <w:rPr>
                <w:rFonts w:ascii="Verdana" w:hAnsi="Verdana"/>
                <w:b/>
                <w:bCs/>
                <w:sz w:val="18"/>
                <w:szCs w:val="18"/>
              </w:rPr>
            </w:pPr>
            <w:r>
              <w:rPr>
                <w:rFonts w:ascii="Verdana" w:hAnsi="Verdana"/>
                <w:b/>
                <w:bCs/>
                <w:sz w:val="18"/>
                <w:szCs w:val="18"/>
              </w:rPr>
              <w:t>No</w:t>
            </w:r>
          </w:p>
        </w:tc>
      </w:tr>
      <w:tr w:rsidR="003C1C22" w14:paraId="178DDC06" w14:textId="77777777" w:rsidTr="00FA1D47">
        <w:trPr>
          <w:cantSplit/>
          <w:jc w:val="center"/>
        </w:trPr>
        <w:tc>
          <w:tcPr>
            <w:tcW w:w="3588" w:type="dxa"/>
          </w:tcPr>
          <w:p w14:paraId="2423BFAA" w14:textId="77777777" w:rsidR="003C1C22" w:rsidRDefault="003C1C22" w:rsidP="003C1C22">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4E7786E2"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6CFA42D0" w14:textId="5A7E73BA"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57E216B4" w14:textId="402A886D" w:rsidR="003C1C22" w:rsidRDefault="003C1C22" w:rsidP="003C1C22">
            <w:pPr>
              <w:rPr>
                <w:rFonts w:ascii="Verdana" w:hAnsi="Verdana"/>
                <w:b/>
                <w:bCs/>
                <w:sz w:val="18"/>
                <w:szCs w:val="18"/>
              </w:rPr>
            </w:pPr>
            <w:r>
              <w:rPr>
                <w:rFonts w:ascii="Verdana" w:hAnsi="Verdana"/>
                <w:b/>
                <w:bCs/>
                <w:sz w:val="18"/>
                <w:szCs w:val="18"/>
              </w:rPr>
              <w:t>No</w:t>
            </w:r>
          </w:p>
        </w:tc>
      </w:tr>
      <w:tr w:rsidR="003C1C22" w14:paraId="3BED9F27" w14:textId="77777777" w:rsidTr="00FA1D47">
        <w:trPr>
          <w:cantSplit/>
          <w:jc w:val="center"/>
        </w:trPr>
        <w:tc>
          <w:tcPr>
            <w:tcW w:w="3588" w:type="dxa"/>
          </w:tcPr>
          <w:p w14:paraId="383E837C" w14:textId="77777777" w:rsidR="003C1C22" w:rsidRDefault="003C1C22" w:rsidP="003C1C2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9A461E3" w:rsidR="003C1C22" w:rsidRDefault="003C1C22" w:rsidP="003C1C22">
            <w:pPr>
              <w:rPr>
                <w:rFonts w:ascii="Verdana" w:hAnsi="Verdana"/>
                <w:b/>
                <w:bCs/>
                <w:sz w:val="18"/>
                <w:szCs w:val="18"/>
              </w:rPr>
            </w:pPr>
            <w:r>
              <w:rPr>
                <w:rFonts w:ascii="Verdana" w:hAnsi="Verdana"/>
                <w:b/>
                <w:bCs/>
                <w:sz w:val="18"/>
                <w:szCs w:val="18"/>
              </w:rPr>
              <w:t>No</w:t>
            </w:r>
          </w:p>
        </w:tc>
        <w:tc>
          <w:tcPr>
            <w:tcW w:w="1800" w:type="dxa"/>
          </w:tcPr>
          <w:p w14:paraId="29F686F4" w14:textId="324C365B" w:rsidR="003C1C22" w:rsidRDefault="003C1C22" w:rsidP="003C1C22">
            <w:pPr>
              <w:rPr>
                <w:rFonts w:ascii="Verdana" w:hAnsi="Verdana"/>
                <w:b/>
                <w:bCs/>
                <w:sz w:val="18"/>
                <w:szCs w:val="18"/>
              </w:rPr>
            </w:pPr>
            <w:r>
              <w:rPr>
                <w:rFonts w:ascii="Verdana" w:hAnsi="Verdana"/>
                <w:b/>
                <w:bCs/>
                <w:sz w:val="18"/>
                <w:szCs w:val="18"/>
              </w:rPr>
              <w:t>No</w:t>
            </w:r>
          </w:p>
        </w:tc>
        <w:tc>
          <w:tcPr>
            <w:tcW w:w="1710" w:type="dxa"/>
          </w:tcPr>
          <w:p w14:paraId="71A40200" w14:textId="30CE0253" w:rsidR="003C1C22" w:rsidRDefault="003C1C22" w:rsidP="003C1C22">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1F9EF536" w:rsidR="00015CBD" w:rsidRPr="0070326A" w:rsidRDefault="000A489A" w:rsidP="000609FD">
      <w:pPr>
        <w:pStyle w:val="ListParagraph"/>
        <w:numPr>
          <w:ilvl w:val="0"/>
          <w:numId w:val="4"/>
        </w:numPr>
        <w:tabs>
          <w:tab w:val="left" w:pos="1800"/>
        </w:tabs>
        <w:spacing w:after="0"/>
        <w:rPr>
          <w:rFonts w:ascii="Verdana" w:hAnsi="Verdana"/>
          <w:b/>
          <w:bCs/>
        </w:rPr>
      </w:pPr>
      <w:r>
        <w:rPr>
          <w:rFonts w:ascii="Verdana" w:hAnsi="Verdana"/>
          <w:b/>
          <w:bCs/>
          <w:noProof/>
          <w:sz w:val="18"/>
        </w:rPr>
        <mc:AlternateContent>
          <mc:Choice Requires="wpi">
            <w:drawing>
              <wp:anchor distT="0" distB="0" distL="114300" distR="114300" simplePos="0" relativeHeight="251666432" behindDoc="0" locked="0" layoutInCell="1" allowOverlap="1" wp14:anchorId="312D1252" wp14:editId="21E30844">
                <wp:simplePos x="0" y="0"/>
                <wp:positionH relativeFrom="column">
                  <wp:posOffset>456565</wp:posOffset>
                </wp:positionH>
                <wp:positionV relativeFrom="paragraph">
                  <wp:posOffset>54610</wp:posOffset>
                </wp:positionV>
                <wp:extent cx="38655" cy="9885"/>
                <wp:effectExtent l="76200" t="95250" r="114300" b="10477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38655" cy="9885"/>
                      </w14:xfrm>
                    </w14:contentPart>
                  </a:graphicData>
                </a:graphic>
              </wp:anchor>
            </w:drawing>
          </mc:Choice>
          <mc:Fallback xmlns:w16="http://schemas.microsoft.com/office/word/2018/wordml" xmlns:w16cex="http://schemas.microsoft.com/office/word/2018/wordml/cex">
            <w:pict>
              <v:shape w14:anchorId="69D868C7" id="Ink 10" o:spid="_x0000_s1026" type="#_x0000_t75" style="position:absolute;margin-left:30.95pt;margin-top:-.7pt;width:13.1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">
                <v:imagedata r:id="rId20" o:title=""/>
              </v:shape>
            </w:pict>
          </mc:Fallback>
        </mc:AlternateContent>
      </w:r>
      <w:r w:rsidR="00015CBD" w:rsidRPr="0070326A">
        <w:rPr>
          <w:rFonts w:ascii="Verdana" w:hAnsi="Verdana"/>
          <w:b/>
          <w:bCs/>
          <w:sz w:val="18"/>
        </w:rPr>
        <w:t>The transaction is direct consumer-to-consumer</w:t>
      </w:r>
    </w:p>
    <w:p w14:paraId="5A163932" w14:textId="4CE527B1" w:rsidR="00AB4C76" w:rsidRDefault="00553589" w:rsidP="000609FD">
      <w:pPr>
        <w:pStyle w:val="ListParagraph"/>
        <w:numPr>
          <w:ilvl w:val="0"/>
          <w:numId w:val="4"/>
        </w:numPr>
        <w:tabs>
          <w:tab w:val="left" w:pos="1800"/>
        </w:tabs>
        <w:rPr>
          <w:rFonts w:ascii="Verdana" w:hAnsi="Verdana"/>
          <w:b/>
          <w:bCs/>
          <w:sz w:val="18"/>
          <w:szCs w:val="18"/>
        </w:rPr>
      </w:pPr>
      <w:r>
        <w:rPr>
          <w:rFonts w:ascii="Verdana" w:hAnsi="Verdana"/>
          <w:b/>
          <w:noProof/>
          <w:sz w:val="18"/>
          <w:szCs w:val="18"/>
        </w:rPr>
        <mc:AlternateContent>
          <mc:Choice Requires="wpi">
            <w:drawing>
              <wp:anchor distT="0" distB="0" distL="114300" distR="114300" simplePos="0" relativeHeight="251663360" behindDoc="0" locked="0" layoutInCell="1" allowOverlap="1" wp14:anchorId="0E30A285" wp14:editId="287ABE16">
                <wp:simplePos x="0" y="0"/>
                <wp:positionH relativeFrom="column">
                  <wp:posOffset>456795</wp:posOffset>
                </wp:positionH>
                <wp:positionV relativeFrom="paragraph">
                  <wp:posOffset>87360</wp:posOffset>
                </wp:positionV>
                <wp:extent cx="25920" cy="27000"/>
                <wp:effectExtent l="57150" t="95250" r="88900" b="125730"/>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25920" cy="27000"/>
                      </w14:xfrm>
                    </w14:contentPart>
                  </a:graphicData>
                </a:graphic>
              </wp:anchor>
            </w:drawing>
          </mc:Choice>
          <mc:Fallback xmlns:w16="http://schemas.microsoft.com/office/word/2018/wordml" xmlns:w16cex="http://schemas.microsoft.com/office/word/2018/wordml/cex">
            <w:pict>
              <v:shape w14:anchorId="66E741D2" id="Ink 6" o:spid="_x0000_s1026" type="#_x0000_t75" style="position:absolute;margin-left:31pt;margin-top:1.95pt;width:12pt;height:1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">
                <v:imagedata r:id="rId22" o:title=""/>
              </v:shape>
            </w:pict>
          </mc:Fallback>
        </mc:AlternateContent>
      </w:r>
      <w:r>
        <w:rPr>
          <w:rFonts w:ascii="Verdana" w:hAnsi="Verdana"/>
          <w:b/>
          <w:noProof/>
          <w:sz w:val="18"/>
          <w:szCs w:val="18"/>
        </w:rPr>
        <mc:AlternateContent>
          <mc:Choice Requires="wpi">
            <w:drawing>
              <wp:anchor distT="0" distB="0" distL="114300" distR="114300" simplePos="0" relativeHeight="251662336" behindDoc="0" locked="0" layoutInCell="1" allowOverlap="1" wp14:anchorId="213D181B" wp14:editId="4366E779">
                <wp:simplePos x="0" y="0"/>
                <wp:positionH relativeFrom="column">
                  <wp:posOffset>475875</wp:posOffset>
                </wp:positionH>
                <wp:positionV relativeFrom="paragraph">
                  <wp:posOffset>77640</wp:posOffset>
                </wp:positionV>
                <wp:extent cx="360" cy="360"/>
                <wp:effectExtent l="38100" t="95250" r="95250" b="133350"/>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5D9A20CB" id="Ink 5" o:spid="_x0000_s1026" type="#_x0000_t75" style="position:absolute;margin-left:32.5pt;margin-top:1.1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">
                <v:imagedata r:id="rId16" o:title=""/>
              </v:shape>
            </w:pict>
          </mc:Fallback>
        </mc:AlternateContent>
      </w:r>
      <w:r w:rsidR="00015CBD"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Pr="004504DB" w:rsidRDefault="00427D3F" w:rsidP="000609FD">
      <w:pPr>
        <w:pStyle w:val="ListParagraph"/>
        <w:keepNext/>
        <w:numPr>
          <w:ilvl w:val="2"/>
          <w:numId w:val="9"/>
        </w:numPr>
        <w:rPr>
          <w:rFonts w:ascii="Verdana" w:hAnsi="Verdana"/>
          <w:b/>
          <w:bCs/>
          <w:sz w:val="18"/>
          <w:szCs w:val="18"/>
        </w:rPr>
      </w:pPr>
      <w:r w:rsidRPr="004504DB">
        <w:rPr>
          <w:rFonts w:ascii="Verdana" w:hAnsi="Verdana"/>
          <w:b/>
          <w:bCs/>
          <w:sz w:val="18"/>
          <w:szCs w:val="18"/>
        </w:rPr>
        <w:lastRenderedPageBreak/>
        <w:t xml:space="preserve">Describe the activity. </w:t>
      </w:r>
    </w:p>
    <w:p w14:paraId="2BF526BE" w14:textId="16C3613A"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6075AA76" w14:textId="565E02FB" w:rsidR="006D3232" w:rsidRPr="00592DC0" w:rsidRDefault="00592DC0" w:rsidP="00427D3F">
      <w:pPr>
        <w:ind w:left="720"/>
      </w:pPr>
      <w:r w:rsidRPr="00592DC0">
        <w:t>FAAST</w:t>
      </w:r>
      <w:r>
        <w:t xml:space="preserve"> contracts with five Centers for Independent Living across the state of Florida to assist with device exchange activities. </w:t>
      </w:r>
      <w:r w:rsidR="000E5342">
        <w:t>On the FAAST</w:t>
      </w:r>
      <w:r w:rsidR="00834418">
        <w:t xml:space="preserve"> website,</w:t>
      </w:r>
      <w:r w:rsidR="006D3662">
        <w:t xml:space="preserve"> </w:t>
      </w:r>
      <w:r w:rsidR="00834418">
        <w:t>there is an “AT Exchange Classi</w:t>
      </w:r>
      <w:r w:rsidR="00DC5A20">
        <w:t xml:space="preserve">fieds” section which allows any individual or </w:t>
      </w:r>
      <w:r w:rsidR="006A0804">
        <w:t xml:space="preserve">organization in Florida to post an AT device to be exchanged. </w:t>
      </w:r>
      <w:r w:rsidR="00B44524">
        <w:t xml:space="preserve">If </w:t>
      </w:r>
      <w:proofErr w:type="spellStart"/>
      <w:r w:rsidR="00B44524">
        <w:t xml:space="preserve">a </w:t>
      </w:r>
      <w:proofErr w:type="gramStart"/>
      <w:r w:rsidR="00B44524">
        <w:t>users</w:t>
      </w:r>
      <w:proofErr w:type="spellEnd"/>
      <w:proofErr w:type="gramEnd"/>
      <w:r w:rsidR="00B44524">
        <w:t xml:space="preserve"> see a device that they would like to use/have, they can </w:t>
      </w:r>
      <w:r w:rsidR="003B0508">
        <w:t>contact the owner of the listing</w:t>
      </w:r>
      <w:r w:rsidR="00CD56B4">
        <w:t xml:space="preserve"> directly to</w:t>
      </w:r>
      <w:r w:rsidR="00F42540">
        <w:t xml:space="preserve"> establish obtaining the device. </w:t>
      </w:r>
      <w:r w:rsidR="00DB258A">
        <w:t>Our contracts with the Centers for Independent Living</w:t>
      </w:r>
      <w:r w:rsidR="000B0918">
        <w:t xml:space="preserve"> require them to post regularly to the AT Classifieds and facilitate device exchanges if needed.</w:t>
      </w:r>
      <w:r w:rsidR="0050580C">
        <w:t xml:space="preserve"> Any individual in Florida can use the AT Classified list</w:t>
      </w:r>
      <w:r w:rsidR="001F01AC">
        <w:t xml:space="preserve">, as there are no qualifications to participate. </w:t>
      </w:r>
      <w:r w:rsidR="009457FC">
        <w:t>The Statewide AT Program hosts the AT Classifieds on their website, and maintains the regular</w:t>
      </w:r>
      <w:r w:rsidR="002D3F1C">
        <w:t xml:space="preserve"> approval of new devices added to the list</w:t>
      </w:r>
      <w:r w:rsidR="009F2BE5">
        <w:t xml:space="preserve">. Individuals who post a device that they would like to sell at a cost, can include the cost of the item on the AT Classified posting. FAAST is not involved in </w:t>
      </w:r>
      <w:r w:rsidR="0055682A">
        <w:t>any monetary transfers of devices.</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57DE6391"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099E8D64" w14:textId="1E44AC13" w:rsidR="00605ADB" w:rsidRDefault="005253D1" w:rsidP="00427D3F">
      <w:pPr>
        <w:ind w:left="480"/>
      </w:pPr>
      <w:hyperlink r:id="rId24" w:history="1">
        <w:r w:rsidR="00605ADB" w:rsidRPr="00605ADB">
          <w:t>https://faast.org/listings/page/8/</w:t>
        </w:r>
      </w:hyperlink>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605ADB" w14:paraId="52246212" w14:textId="77777777" w:rsidTr="00FA1D47">
        <w:trPr>
          <w:cantSplit/>
          <w:jc w:val="center"/>
        </w:trPr>
        <w:tc>
          <w:tcPr>
            <w:tcW w:w="3588" w:type="dxa"/>
          </w:tcPr>
          <w:p w14:paraId="4999A44D" w14:textId="77777777" w:rsidR="00605ADB" w:rsidRDefault="00605ADB" w:rsidP="00605ADB">
            <w:pPr>
              <w:rPr>
                <w:rFonts w:ascii="Verdana" w:hAnsi="Verdana"/>
                <w:b/>
                <w:bCs/>
                <w:sz w:val="18"/>
                <w:szCs w:val="18"/>
              </w:rPr>
            </w:pPr>
            <w:r>
              <w:rPr>
                <w:rFonts w:ascii="Verdana" w:hAnsi="Verdana"/>
                <w:b/>
                <w:bCs/>
                <w:sz w:val="18"/>
                <w:szCs w:val="18"/>
              </w:rPr>
              <w:t>Banks/financial institution</w:t>
            </w:r>
          </w:p>
        </w:tc>
        <w:tc>
          <w:tcPr>
            <w:tcW w:w="1800" w:type="dxa"/>
          </w:tcPr>
          <w:p w14:paraId="2640FD82" w14:textId="22E26D27"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264A2E68" w14:textId="63823D4B"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06E31EE1" w14:textId="16765511" w:rsidR="00605ADB" w:rsidRDefault="00605ADB" w:rsidP="00605ADB">
            <w:pPr>
              <w:rPr>
                <w:rFonts w:ascii="Verdana" w:hAnsi="Verdana"/>
                <w:b/>
                <w:bCs/>
                <w:sz w:val="18"/>
                <w:szCs w:val="18"/>
              </w:rPr>
            </w:pPr>
            <w:r>
              <w:rPr>
                <w:rFonts w:ascii="Verdana" w:hAnsi="Verdana"/>
                <w:b/>
                <w:bCs/>
                <w:sz w:val="18"/>
                <w:szCs w:val="18"/>
              </w:rPr>
              <w:t>No</w:t>
            </w:r>
          </w:p>
        </w:tc>
      </w:tr>
      <w:tr w:rsidR="00605ADB" w14:paraId="60E256DF" w14:textId="77777777" w:rsidTr="00FA1D47">
        <w:trPr>
          <w:cantSplit/>
          <w:jc w:val="center"/>
        </w:trPr>
        <w:tc>
          <w:tcPr>
            <w:tcW w:w="3588" w:type="dxa"/>
          </w:tcPr>
          <w:p w14:paraId="58D33F8E" w14:textId="77777777" w:rsidR="00605ADB" w:rsidRDefault="00605ADB" w:rsidP="00605ADB">
            <w:pPr>
              <w:rPr>
                <w:rFonts w:ascii="Verdana" w:hAnsi="Verdana"/>
                <w:b/>
                <w:bCs/>
                <w:sz w:val="18"/>
                <w:szCs w:val="18"/>
              </w:rPr>
            </w:pPr>
            <w:r>
              <w:rPr>
                <w:rFonts w:ascii="Verdana" w:hAnsi="Verdana"/>
                <w:b/>
                <w:bCs/>
                <w:sz w:val="18"/>
                <w:szCs w:val="18"/>
              </w:rPr>
              <w:t>Independent Living Center</w:t>
            </w:r>
          </w:p>
        </w:tc>
        <w:tc>
          <w:tcPr>
            <w:tcW w:w="1800" w:type="dxa"/>
          </w:tcPr>
          <w:p w14:paraId="3B39FD75" w14:textId="54AA3974" w:rsidR="00605ADB" w:rsidRDefault="00605ADB" w:rsidP="00605ADB">
            <w:pPr>
              <w:rPr>
                <w:rFonts w:ascii="Verdana" w:hAnsi="Verdana"/>
                <w:b/>
                <w:bCs/>
                <w:sz w:val="18"/>
                <w:szCs w:val="18"/>
              </w:rPr>
            </w:pPr>
            <w:r>
              <w:rPr>
                <w:rFonts w:ascii="Verdana" w:hAnsi="Verdana"/>
                <w:b/>
                <w:bCs/>
                <w:sz w:val="18"/>
                <w:szCs w:val="18"/>
              </w:rPr>
              <w:t>Yes</w:t>
            </w:r>
          </w:p>
        </w:tc>
        <w:tc>
          <w:tcPr>
            <w:tcW w:w="1800" w:type="dxa"/>
          </w:tcPr>
          <w:p w14:paraId="3ABD474C" w14:textId="216AED89" w:rsidR="00605ADB" w:rsidRDefault="00605ADB" w:rsidP="00605ADB">
            <w:pPr>
              <w:rPr>
                <w:rFonts w:ascii="Verdana" w:hAnsi="Verdana"/>
                <w:b/>
                <w:bCs/>
                <w:sz w:val="18"/>
                <w:szCs w:val="18"/>
              </w:rPr>
            </w:pPr>
            <w:r>
              <w:rPr>
                <w:rFonts w:ascii="Verdana" w:hAnsi="Verdana"/>
                <w:b/>
                <w:bCs/>
                <w:sz w:val="18"/>
                <w:szCs w:val="18"/>
              </w:rPr>
              <w:t>Yes</w:t>
            </w:r>
          </w:p>
        </w:tc>
        <w:tc>
          <w:tcPr>
            <w:tcW w:w="1710" w:type="dxa"/>
          </w:tcPr>
          <w:p w14:paraId="0A6507A1" w14:textId="1E2764CF" w:rsidR="00605ADB" w:rsidRDefault="00605ADB" w:rsidP="00605ADB">
            <w:pPr>
              <w:rPr>
                <w:rFonts w:ascii="Verdana" w:hAnsi="Verdana"/>
                <w:b/>
                <w:bCs/>
                <w:sz w:val="18"/>
                <w:szCs w:val="18"/>
              </w:rPr>
            </w:pPr>
            <w:r>
              <w:rPr>
                <w:rFonts w:ascii="Verdana" w:hAnsi="Verdana"/>
                <w:b/>
                <w:bCs/>
                <w:sz w:val="18"/>
                <w:szCs w:val="18"/>
              </w:rPr>
              <w:t>No</w:t>
            </w:r>
          </w:p>
        </w:tc>
      </w:tr>
      <w:tr w:rsidR="00605ADB" w14:paraId="046909C8" w14:textId="77777777" w:rsidTr="00FA1D47">
        <w:trPr>
          <w:cantSplit/>
          <w:jc w:val="center"/>
        </w:trPr>
        <w:tc>
          <w:tcPr>
            <w:tcW w:w="3588" w:type="dxa"/>
          </w:tcPr>
          <w:p w14:paraId="662B895E" w14:textId="77777777" w:rsidR="00605ADB" w:rsidRDefault="00605ADB" w:rsidP="00605ADB">
            <w:pPr>
              <w:rPr>
                <w:rFonts w:ascii="Verdana" w:hAnsi="Verdana"/>
                <w:b/>
                <w:bCs/>
                <w:sz w:val="18"/>
                <w:szCs w:val="18"/>
              </w:rPr>
            </w:pPr>
            <w:r>
              <w:rPr>
                <w:rFonts w:ascii="Verdana" w:hAnsi="Verdana"/>
                <w:b/>
                <w:bCs/>
                <w:sz w:val="18"/>
                <w:szCs w:val="18"/>
              </w:rPr>
              <w:t>Easter Seals</w:t>
            </w:r>
          </w:p>
        </w:tc>
        <w:tc>
          <w:tcPr>
            <w:tcW w:w="1800" w:type="dxa"/>
          </w:tcPr>
          <w:p w14:paraId="2F41CB9E" w14:textId="685309FA"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0A2D3887" w14:textId="54B29F2D"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03DE5B81" w14:textId="639155A4" w:rsidR="00605ADB" w:rsidRDefault="00605ADB" w:rsidP="00605ADB">
            <w:pPr>
              <w:rPr>
                <w:rFonts w:ascii="Verdana" w:hAnsi="Verdana"/>
                <w:b/>
                <w:bCs/>
                <w:sz w:val="18"/>
                <w:szCs w:val="18"/>
              </w:rPr>
            </w:pPr>
            <w:r>
              <w:rPr>
                <w:rFonts w:ascii="Verdana" w:hAnsi="Verdana"/>
                <w:b/>
                <w:bCs/>
                <w:sz w:val="18"/>
                <w:szCs w:val="18"/>
              </w:rPr>
              <w:t>No</w:t>
            </w:r>
          </w:p>
        </w:tc>
      </w:tr>
      <w:tr w:rsidR="00605ADB" w14:paraId="639F267B" w14:textId="77777777" w:rsidTr="00FA1D47">
        <w:trPr>
          <w:cantSplit/>
          <w:jc w:val="center"/>
        </w:trPr>
        <w:tc>
          <w:tcPr>
            <w:tcW w:w="3588" w:type="dxa"/>
          </w:tcPr>
          <w:p w14:paraId="4CA8EDAF" w14:textId="77777777" w:rsidR="00605ADB" w:rsidRDefault="00605ADB" w:rsidP="00605ADB">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07B33CFA" w14:textId="598F5BAE"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0236F39A" w14:textId="6BBCF9A6"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112C17F1" w14:textId="4BC25488" w:rsidR="00605ADB" w:rsidRDefault="00605ADB" w:rsidP="00605ADB">
            <w:pPr>
              <w:rPr>
                <w:rFonts w:ascii="Verdana" w:hAnsi="Verdana"/>
                <w:b/>
                <w:bCs/>
                <w:sz w:val="18"/>
                <w:szCs w:val="18"/>
              </w:rPr>
            </w:pPr>
            <w:r>
              <w:rPr>
                <w:rFonts w:ascii="Verdana" w:hAnsi="Verdana"/>
                <w:b/>
                <w:bCs/>
                <w:sz w:val="18"/>
                <w:szCs w:val="18"/>
              </w:rPr>
              <w:t>No</w:t>
            </w:r>
          </w:p>
        </w:tc>
      </w:tr>
      <w:tr w:rsidR="00605ADB" w14:paraId="11AE9E7A" w14:textId="77777777" w:rsidTr="00FA1D47">
        <w:trPr>
          <w:cantSplit/>
          <w:jc w:val="center"/>
        </w:trPr>
        <w:tc>
          <w:tcPr>
            <w:tcW w:w="3588" w:type="dxa"/>
          </w:tcPr>
          <w:p w14:paraId="6B943AC9" w14:textId="77777777" w:rsidR="00605ADB" w:rsidRDefault="00605ADB" w:rsidP="00605ADB">
            <w:pPr>
              <w:rPr>
                <w:rFonts w:ascii="Verdana" w:hAnsi="Verdana"/>
                <w:b/>
                <w:bCs/>
                <w:sz w:val="18"/>
                <w:szCs w:val="18"/>
              </w:rPr>
            </w:pPr>
            <w:r>
              <w:rPr>
                <w:rFonts w:ascii="Verdana" w:hAnsi="Verdana"/>
                <w:b/>
                <w:bCs/>
                <w:sz w:val="18"/>
                <w:szCs w:val="18"/>
              </w:rPr>
              <w:t>Federal Entities/Agencies</w:t>
            </w:r>
          </w:p>
        </w:tc>
        <w:tc>
          <w:tcPr>
            <w:tcW w:w="1800" w:type="dxa"/>
          </w:tcPr>
          <w:p w14:paraId="30A025C2" w14:textId="7931CFBA"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0AD55D52" w14:textId="06FB091C"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3669BE19" w14:textId="6799386F" w:rsidR="00605ADB" w:rsidRDefault="00605ADB" w:rsidP="00605ADB">
            <w:pPr>
              <w:rPr>
                <w:rFonts w:ascii="Verdana" w:hAnsi="Verdana"/>
                <w:b/>
                <w:bCs/>
                <w:sz w:val="18"/>
                <w:szCs w:val="18"/>
              </w:rPr>
            </w:pPr>
            <w:r>
              <w:rPr>
                <w:rFonts w:ascii="Verdana" w:hAnsi="Verdana"/>
                <w:b/>
                <w:bCs/>
                <w:sz w:val="18"/>
                <w:szCs w:val="18"/>
              </w:rPr>
              <w:t>No</w:t>
            </w:r>
          </w:p>
        </w:tc>
      </w:tr>
      <w:tr w:rsidR="00605ADB" w14:paraId="25033DF1" w14:textId="77777777" w:rsidTr="00FA1D47">
        <w:trPr>
          <w:cantSplit/>
          <w:jc w:val="center"/>
        </w:trPr>
        <w:tc>
          <w:tcPr>
            <w:tcW w:w="3588" w:type="dxa"/>
          </w:tcPr>
          <w:p w14:paraId="7302562E" w14:textId="77777777" w:rsidR="00605ADB" w:rsidRDefault="00605ADB" w:rsidP="00605ADB">
            <w:pPr>
              <w:rPr>
                <w:rFonts w:ascii="Verdana" w:hAnsi="Verdana"/>
                <w:b/>
                <w:bCs/>
                <w:sz w:val="18"/>
                <w:szCs w:val="18"/>
              </w:rPr>
            </w:pPr>
            <w:r>
              <w:rPr>
                <w:rFonts w:ascii="Verdana" w:hAnsi="Verdana"/>
                <w:b/>
                <w:bCs/>
                <w:sz w:val="18"/>
                <w:szCs w:val="18"/>
              </w:rPr>
              <w:t>State Entities/Agencies</w:t>
            </w:r>
          </w:p>
        </w:tc>
        <w:tc>
          <w:tcPr>
            <w:tcW w:w="1800" w:type="dxa"/>
          </w:tcPr>
          <w:p w14:paraId="3BB114D4" w14:textId="7C16DC2D"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1378D512" w14:textId="1409B318"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1D92D507" w14:textId="5328663A" w:rsidR="00605ADB" w:rsidRDefault="00605ADB" w:rsidP="00605ADB">
            <w:pPr>
              <w:rPr>
                <w:rFonts w:ascii="Verdana" w:hAnsi="Verdana"/>
                <w:b/>
                <w:bCs/>
                <w:sz w:val="18"/>
                <w:szCs w:val="18"/>
              </w:rPr>
            </w:pPr>
            <w:r>
              <w:rPr>
                <w:rFonts w:ascii="Verdana" w:hAnsi="Verdana"/>
                <w:b/>
                <w:bCs/>
                <w:sz w:val="18"/>
                <w:szCs w:val="18"/>
              </w:rPr>
              <w:t>No</w:t>
            </w:r>
          </w:p>
        </w:tc>
      </w:tr>
      <w:tr w:rsidR="00605ADB" w14:paraId="4E181498" w14:textId="77777777" w:rsidTr="00FA1D47">
        <w:trPr>
          <w:cantSplit/>
          <w:jc w:val="center"/>
        </w:trPr>
        <w:tc>
          <w:tcPr>
            <w:tcW w:w="3588" w:type="dxa"/>
          </w:tcPr>
          <w:p w14:paraId="086C1C92" w14:textId="77777777" w:rsidR="00605ADB" w:rsidRDefault="00605ADB" w:rsidP="00605ADB">
            <w:pPr>
              <w:rPr>
                <w:rFonts w:ascii="Verdana" w:hAnsi="Verdana"/>
                <w:b/>
                <w:bCs/>
                <w:sz w:val="18"/>
                <w:szCs w:val="18"/>
              </w:rPr>
            </w:pPr>
            <w:r>
              <w:rPr>
                <w:rFonts w:ascii="Verdana" w:hAnsi="Verdana"/>
                <w:b/>
                <w:bCs/>
                <w:sz w:val="18"/>
                <w:szCs w:val="18"/>
              </w:rPr>
              <w:t>Local/Community Entities</w:t>
            </w:r>
          </w:p>
        </w:tc>
        <w:tc>
          <w:tcPr>
            <w:tcW w:w="1800" w:type="dxa"/>
          </w:tcPr>
          <w:p w14:paraId="3690D499" w14:textId="4FE695FD"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6D38B6F7" w14:textId="5C14D95C"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33D00337" w14:textId="26E37F15" w:rsidR="00605ADB" w:rsidRDefault="00605ADB" w:rsidP="00605ADB">
            <w:pPr>
              <w:rPr>
                <w:rFonts w:ascii="Verdana" w:hAnsi="Verdana"/>
                <w:b/>
                <w:bCs/>
                <w:sz w:val="18"/>
                <w:szCs w:val="18"/>
              </w:rPr>
            </w:pPr>
            <w:r>
              <w:rPr>
                <w:rFonts w:ascii="Verdana" w:hAnsi="Verdana"/>
                <w:b/>
                <w:bCs/>
                <w:sz w:val="18"/>
                <w:szCs w:val="18"/>
              </w:rPr>
              <w:t>No</w:t>
            </w:r>
          </w:p>
        </w:tc>
      </w:tr>
      <w:tr w:rsidR="00605ADB" w14:paraId="150E0C2B" w14:textId="77777777" w:rsidTr="00FA1D47">
        <w:trPr>
          <w:cantSplit/>
          <w:jc w:val="center"/>
        </w:trPr>
        <w:tc>
          <w:tcPr>
            <w:tcW w:w="3588" w:type="dxa"/>
          </w:tcPr>
          <w:p w14:paraId="0CDAED3A" w14:textId="77777777" w:rsidR="00605ADB" w:rsidRDefault="00605ADB" w:rsidP="00605ADB">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008F083F"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2DFA8EBC" w14:textId="0A3C1489"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00429300" w14:textId="3DEC6F5D" w:rsidR="00605ADB" w:rsidRDefault="00605ADB" w:rsidP="00605ADB">
            <w:pPr>
              <w:rPr>
                <w:rFonts w:ascii="Verdana" w:hAnsi="Verdana"/>
                <w:b/>
                <w:bCs/>
                <w:sz w:val="18"/>
                <w:szCs w:val="18"/>
              </w:rPr>
            </w:pPr>
            <w:r>
              <w:rPr>
                <w:rFonts w:ascii="Verdana" w:hAnsi="Verdana"/>
                <w:b/>
                <w:bCs/>
                <w:sz w:val="18"/>
                <w:szCs w:val="18"/>
              </w:rPr>
              <w:t>No</w:t>
            </w:r>
          </w:p>
        </w:tc>
      </w:tr>
      <w:tr w:rsidR="00605ADB" w14:paraId="1F76D22D" w14:textId="77777777" w:rsidTr="00FA1D47">
        <w:trPr>
          <w:cantSplit/>
          <w:jc w:val="center"/>
        </w:trPr>
        <w:tc>
          <w:tcPr>
            <w:tcW w:w="3588" w:type="dxa"/>
          </w:tcPr>
          <w:p w14:paraId="56F584B2" w14:textId="77777777" w:rsidR="00605ADB" w:rsidRDefault="00605ADB" w:rsidP="00605ADB">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32790C7A" w:rsidR="00605ADB" w:rsidRDefault="00605ADB" w:rsidP="00605ADB">
            <w:pPr>
              <w:rPr>
                <w:rFonts w:ascii="Verdana" w:hAnsi="Verdana"/>
                <w:b/>
                <w:bCs/>
                <w:sz w:val="18"/>
                <w:szCs w:val="18"/>
              </w:rPr>
            </w:pPr>
            <w:r>
              <w:rPr>
                <w:rFonts w:ascii="Verdana" w:hAnsi="Verdana"/>
                <w:b/>
                <w:bCs/>
                <w:sz w:val="18"/>
                <w:szCs w:val="18"/>
              </w:rPr>
              <w:t>No</w:t>
            </w:r>
          </w:p>
        </w:tc>
        <w:tc>
          <w:tcPr>
            <w:tcW w:w="1800" w:type="dxa"/>
          </w:tcPr>
          <w:p w14:paraId="5AE86879" w14:textId="68E083A0" w:rsidR="00605ADB" w:rsidRDefault="00605ADB" w:rsidP="00605ADB">
            <w:pPr>
              <w:rPr>
                <w:rFonts w:ascii="Verdana" w:hAnsi="Verdana"/>
                <w:b/>
                <w:bCs/>
                <w:sz w:val="18"/>
                <w:szCs w:val="18"/>
              </w:rPr>
            </w:pPr>
            <w:r>
              <w:rPr>
                <w:rFonts w:ascii="Verdana" w:hAnsi="Verdana"/>
                <w:b/>
                <w:bCs/>
                <w:sz w:val="18"/>
                <w:szCs w:val="18"/>
              </w:rPr>
              <w:t>No</w:t>
            </w:r>
          </w:p>
        </w:tc>
        <w:tc>
          <w:tcPr>
            <w:tcW w:w="1710" w:type="dxa"/>
          </w:tcPr>
          <w:p w14:paraId="20FCDB53" w14:textId="08269321" w:rsidR="00605ADB" w:rsidRDefault="00605ADB" w:rsidP="00605ADB">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0DC6B470" w:rsidR="0005735C" w:rsidRPr="0070326A" w:rsidRDefault="000A489A" w:rsidP="000609FD">
      <w:pPr>
        <w:pStyle w:val="ListParagraph"/>
        <w:numPr>
          <w:ilvl w:val="0"/>
          <w:numId w:val="5"/>
        </w:numPr>
        <w:tabs>
          <w:tab w:val="left" w:pos="1800"/>
        </w:tabs>
        <w:rPr>
          <w:rFonts w:ascii="Verdana" w:hAnsi="Verdana"/>
          <w:b/>
          <w:bCs/>
          <w:sz w:val="18"/>
        </w:rPr>
      </w:pPr>
      <w:r>
        <w:rPr>
          <w:rFonts w:ascii="Verdana" w:hAnsi="Verdana"/>
          <w:b/>
          <w:bCs/>
          <w:noProof/>
          <w:sz w:val="18"/>
        </w:rPr>
        <mc:AlternateContent>
          <mc:Choice Requires="wpi">
            <w:drawing>
              <wp:anchor distT="0" distB="0" distL="114300" distR="114300" simplePos="0" relativeHeight="251667456" behindDoc="0" locked="0" layoutInCell="1" allowOverlap="1" wp14:anchorId="1B04F49F" wp14:editId="4145E2B9">
                <wp:simplePos x="0" y="0"/>
                <wp:positionH relativeFrom="column">
                  <wp:posOffset>247275</wp:posOffset>
                </wp:positionH>
                <wp:positionV relativeFrom="paragraph">
                  <wp:posOffset>62915</wp:posOffset>
                </wp:positionV>
                <wp:extent cx="360" cy="360"/>
                <wp:effectExtent l="38100" t="95250" r="95250" b="133350"/>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28CA36DF" id="Ink 11" o:spid="_x0000_s1026" type="#_x0000_t75" style="position:absolute;margin-left:14.5pt;margin-top:0;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">
                <v:imagedata r:id="rId16" o:title=""/>
              </v:shape>
            </w:pict>
          </mc:Fallback>
        </mc:AlternateContent>
      </w:r>
      <w:r w:rsidR="00263D35" w:rsidRPr="0070326A">
        <w:rPr>
          <w:rFonts w:ascii="Verdana" w:hAnsi="Verdana"/>
          <w:b/>
          <w:bCs/>
          <w:sz w:val="18"/>
        </w:rPr>
        <w:t xml:space="preserve">Device ownership is transferred to the recipient </w:t>
      </w:r>
    </w:p>
    <w:p w14:paraId="623F661C" w14:textId="7461F683" w:rsidR="00AB4C76" w:rsidRDefault="000A489A" w:rsidP="000609FD">
      <w:pPr>
        <w:pStyle w:val="ListParagraph"/>
        <w:numPr>
          <w:ilvl w:val="0"/>
          <w:numId w:val="5"/>
        </w:numPr>
        <w:tabs>
          <w:tab w:val="left" w:pos="1800"/>
        </w:tabs>
        <w:rPr>
          <w:rFonts w:ascii="Verdana" w:hAnsi="Verdana"/>
          <w:b/>
          <w:bCs/>
          <w:sz w:val="18"/>
          <w:szCs w:val="18"/>
        </w:rPr>
      </w:pPr>
      <w:r>
        <w:rPr>
          <w:rFonts w:ascii="Verdana" w:hAnsi="Verdana"/>
          <w:b/>
          <w:noProof/>
          <w:sz w:val="18"/>
          <w:szCs w:val="18"/>
        </w:rPr>
        <mc:AlternateContent>
          <mc:Choice Requires="wpi">
            <w:drawing>
              <wp:anchor distT="0" distB="0" distL="114300" distR="114300" simplePos="0" relativeHeight="251668480" behindDoc="0" locked="0" layoutInCell="1" allowOverlap="1" wp14:anchorId="6D3AEEDB" wp14:editId="08DE6922">
                <wp:simplePos x="0" y="0"/>
                <wp:positionH relativeFrom="column">
                  <wp:posOffset>256635</wp:posOffset>
                </wp:positionH>
                <wp:positionV relativeFrom="paragraph">
                  <wp:posOffset>76065</wp:posOffset>
                </wp:positionV>
                <wp:extent cx="360" cy="360"/>
                <wp:effectExtent l="57150" t="95250" r="95250" b="13335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5E702FC6" id="Ink 12" o:spid="_x0000_s1026" type="#_x0000_t75" style="position:absolute;margin-left:15.25pt;margin-top:1.05pt;width:9.9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">
                <v:imagedata r:id="rId16" o:title=""/>
              </v:shape>
            </w:pict>
          </mc:Fallback>
        </mc:AlternateContent>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Pr="004504DB" w:rsidRDefault="00742F7A" w:rsidP="000609FD">
      <w:pPr>
        <w:pStyle w:val="ListParagraph"/>
        <w:numPr>
          <w:ilvl w:val="2"/>
          <w:numId w:val="9"/>
        </w:numPr>
        <w:rPr>
          <w:rFonts w:ascii="Verdana" w:hAnsi="Verdana"/>
          <w:b/>
          <w:bCs/>
          <w:sz w:val="18"/>
          <w:szCs w:val="18"/>
        </w:rPr>
      </w:pPr>
      <w:r w:rsidRPr="004504DB">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380D629B"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t>
      </w:r>
      <w:r w:rsidRPr="00084211">
        <w:rPr>
          <w:i/>
        </w:rPr>
        <w:lastRenderedPageBreak/>
        <w:t xml:space="preserve">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748CB809" w14:textId="4000409F" w:rsidR="00F06F29" w:rsidRPr="00F06F29" w:rsidRDefault="00395D65">
      <w:pPr>
        <w:pStyle w:val="BlockText"/>
        <w:ind w:left="480" w:right="600"/>
        <w:rPr>
          <w:iCs/>
        </w:rPr>
      </w:pPr>
      <w:r>
        <w:rPr>
          <w:iCs/>
        </w:rPr>
        <w:t xml:space="preserve">FAAST contracts with five Centers for </w:t>
      </w:r>
      <w:proofErr w:type="spellStart"/>
      <w:r>
        <w:rPr>
          <w:iCs/>
        </w:rPr>
        <w:t>Indepndent</w:t>
      </w:r>
      <w:proofErr w:type="spellEnd"/>
      <w:r>
        <w:rPr>
          <w:iCs/>
        </w:rPr>
        <w:t xml:space="preserve"> Living</w:t>
      </w:r>
      <w:r w:rsidR="002473EF">
        <w:rPr>
          <w:iCs/>
        </w:rPr>
        <w:t xml:space="preserve"> (CILs)</w:t>
      </w:r>
      <w:r>
        <w:rPr>
          <w:iCs/>
        </w:rPr>
        <w:t xml:space="preserve"> across the state to </w:t>
      </w:r>
      <w:r w:rsidR="00D9403F">
        <w:rPr>
          <w:iCs/>
        </w:rPr>
        <w:t>p</w:t>
      </w:r>
      <w:r>
        <w:rPr>
          <w:iCs/>
        </w:rPr>
        <w:t>rovide device re</w:t>
      </w:r>
      <w:r w:rsidR="00562941">
        <w:rPr>
          <w:iCs/>
        </w:rPr>
        <w:t xml:space="preserve">furbish activities to individuals who have </w:t>
      </w:r>
      <w:proofErr w:type="spellStart"/>
      <w:r w:rsidR="00562941">
        <w:rPr>
          <w:iCs/>
        </w:rPr>
        <w:t>disabililties</w:t>
      </w:r>
      <w:proofErr w:type="spellEnd"/>
      <w:r w:rsidR="00562941">
        <w:rPr>
          <w:iCs/>
        </w:rPr>
        <w:t xml:space="preserve">. </w:t>
      </w:r>
      <w:r w:rsidR="002473EF">
        <w:rPr>
          <w:iCs/>
        </w:rPr>
        <w:t>The CILs collect</w:t>
      </w:r>
      <w:r w:rsidR="00D9403F">
        <w:rPr>
          <w:iCs/>
        </w:rPr>
        <w:t xml:space="preserve"> and store the AT devices in their office until an </w:t>
      </w:r>
      <w:proofErr w:type="gramStart"/>
      <w:r w:rsidR="00D9403F">
        <w:rPr>
          <w:iCs/>
        </w:rPr>
        <w:t xml:space="preserve">individual </w:t>
      </w:r>
      <w:r w:rsidR="0031711F">
        <w:rPr>
          <w:iCs/>
        </w:rPr>
        <w:t>requests</w:t>
      </w:r>
      <w:proofErr w:type="gramEnd"/>
      <w:r w:rsidR="0031711F">
        <w:rPr>
          <w:iCs/>
        </w:rPr>
        <w:t xml:space="preserve"> the item. </w:t>
      </w:r>
      <w:r w:rsidR="00ED3A52">
        <w:rPr>
          <w:iCs/>
        </w:rPr>
        <w:t xml:space="preserve">The money that the CILs receive from FAAST can be used towards </w:t>
      </w:r>
      <w:proofErr w:type="spellStart"/>
      <w:r w:rsidR="00ED3A52">
        <w:rPr>
          <w:iCs/>
        </w:rPr>
        <w:t>refurshing</w:t>
      </w:r>
      <w:proofErr w:type="spellEnd"/>
      <w:r w:rsidR="00ED3A52">
        <w:rPr>
          <w:iCs/>
        </w:rPr>
        <w:t xml:space="preserve"> and </w:t>
      </w:r>
      <w:proofErr w:type="spellStart"/>
      <w:r w:rsidR="00ED3A52">
        <w:rPr>
          <w:iCs/>
        </w:rPr>
        <w:t>repaing</w:t>
      </w:r>
      <w:proofErr w:type="spellEnd"/>
      <w:r w:rsidR="00ED3A52">
        <w:rPr>
          <w:iCs/>
        </w:rPr>
        <w:t xml:space="preserve"> AT devices,</w:t>
      </w:r>
      <w:r w:rsidR="00D71A31">
        <w:rPr>
          <w:iCs/>
        </w:rPr>
        <w:t xml:space="preserve"> however, the CILs use funding outside of the FAAST program for their reuse activities as well.</w:t>
      </w:r>
      <w:r w:rsidR="00304883">
        <w:rPr>
          <w:iCs/>
        </w:rPr>
        <w:t xml:space="preserve"> The FAAST state headquarters is also able to</w:t>
      </w:r>
      <w:r w:rsidR="006A7C75">
        <w:rPr>
          <w:iCs/>
        </w:rPr>
        <w:t xml:space="preserve"> assist individuals with refurbishing devices also. No fees are charged for this program.</w:t>
      </w:r>
    </w:p>
    <w:p w14:paraId="44ABAC58" w14:textId="77777777" w:rsidR="00AB4C76" w:rsidRPr="00F06F29" w:rsidRDefault="006C1333" w:rsidP="000609FD">
      <w:pPr>
        <w:pStyle w:val="ListParagraph"/>
        <w:numPr>
          <w:ilvl w:val="2"/>
          <w:numId w:val="9"/>
        </w:numPr>
        <w:rPr>
          <w:rFonts w:ascii="Verdana" w:hAnsi="Verdana"/>
          <w:b/>
          <w:bCs/>
          <w:sz w:val="18"/>
          <w:szCs w:val="18"/>
          <w:highlight w:val="yellow"/>
        </w:rPr>
      </w:pPr>
      <w:r w:rsidRPr="000408A4">
        <w:rPr>
          <w:rFonts w:ascii="Verdana" w:hAnsi="Verdana"/>
          <w:b/>
          <w:bCs/>
          <w:sz w:val="18"/>
          <w:szCs w:val="18"/>
        </w:rPr>
        <w:t xml:space="preserve">The online page (or pages) for this specific activity can be found at: </w:t>
      </w:r>
    </w:p>
    <w:p w14:paraId="08FF819E" w14:textId="786DE701"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2B440AF9" w14:textId="6EC8B3A0" w:rsidR="00140C7B" w:rsidRPr="00140C7B" w:rsidRDefault="00140C7B" w:rsidP="006C1333">
      <w:pPr>
        <w:ind w:left="480"/>
      </w:pPr>
      <w:r w:rsidRPr="00140C7B">
        <w:t>N/A</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33B8EEBF" w:rsidR="00D231F0" w:rsidRDefault="001F51EE" w:rsidP="00A02B19">
            <w:pPr>
              <w:rPr>
                <w:rFonts w:ascii="Verdana" w:hAnsi="Verdana"/>
                <w:b/>
                <w:bCs/>
                <w:sz w:val="18"/>
                <w:szCs w:val="18"/>
              </w:rPr>
            </w:pPr>
            <w:r>
              <w:rPr>
                <w:rFonts w:ascii="Verdana" w:hAnsi="Verdana"/>
                <w:b/>
                <w:bCs/>
                <w:sz w:val="18"/>
                <w:szCs w:val="18"/>
              </w:rPr>
              <w:t>No</w:t>
            </w:r>
          </w:p>
        </w:tc>
        <w:tc>
          <w:tcPr>
            <w:tcW w:w="1800" w:type="dxa"/>
          </w:tcPr>
          <w:p w14:paraId="4619C147" w14:textId="53596008" w:rsidR="00D231F0" w:rsidRDefault="001F51EE" w:rsidP="00A02B19">
            <w:pPr>
              <w:rPr>
                <w:rFonts w:ascii="Verdana" w:hAnsi="Verdana"/>
                <w:b/>
                <w:bCs/>
                <w:sz w:val="18"/>
                <w:szCs w:val="18"/>
              </w:rPr>
            </w:pPr>
            <w:r>
              <w:rPr>
                <w:rFonts w:ascii="Verdana" w:hAnsi="Verdana"/>
                <w:b/>
                <w:bCs/>
                <w:sz w:val="18"/>
                <w:szCs w:val="18"/>
              </w:rPr>
              <w:t>No</w:t>
            </w:r>
          </w:p>
        </w:tc>
        <w:tc>
          <w:tcPr>
            <w:tcW w:w="1710" w:type="dxa"/>
          </w:tcPr>
          <w:p w14:paraId="6518959C" w14:textId="11038F4C" w:rsidR="00D231F0" w:rsidRDefault="001F51EE"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685A003" w:rsidR="00D231F0" w:rsidRDefault="001F51EE" w:rsidP="00A02B19">
            <w:pPr>
              <w:rPr>
                <w:rFonts w:ascii="Verdana" w:hAnsi="Verdana"/>
                <w:b/>
                <w:bCs/>
                <w:sz w:val="18"/>
                <w:szCs w:val="18"/>
              </w:rPr>
            </w:pPr>
            <w:r>
              <w:rPr>
                <w:rFonts w:ascii="Verdana" w:hAnsi="Verdana"/>
                <w:b/>
                <w:bCs/>
                <w:sz w:val="18"/>
                <w:szCs w:val="18"/>
              </w:rPr>
              <w:t>Yes</w:t>
            </w:r>
          </w:p>
        </w:tc>
        <w:tc>
          <w:tcPr>
            <w:tcW w:w="1800" w:type="dxa"/>
          </w:tcPr>
          <w:p w14:paraId="28CF1CFA" w14:textId="277175FD" w:rsidR="00D231F0" w:rsidRDefault="001F51EE" w:rsidP="00A02B19">
            <w:pPr>
              <w:rPr>
                <w:rFonts w:ascii="Verdana" w:hAnsi="Verdana"/>
                <w:b/>
                <w:bCs/>
                <w:sz w:val="18"/>
                <w:szCs w:val="18"/>
              </w:rPr>
            </w:pPr>
            <w:r>
              <w:rPr>
                <w:rFonts w:ascii="Verdana" w:hAnsi="Verdana"/>
                <w:b/>
                <w:bCs/>
                <w:sz w:val="18"/>
                <w:szCs w:val="18"/>
              </w:rPr>
              <w:t>Yes</w:t>
            </w:r>
          </w:p>
        </w:tc>
        <w:tc>
          <w:tcPr>
            <w:tcW w:w="1710" w:type="dxa"/>
          </w:tcPr>
          <w:p w14:paraId="2C976608" w14:textId="09BAC5AE" w:rsidR="00D231F0" w:rsidRDefault="001F51EE"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A88FA30" w:rsidR="00D231F0" w:rsidRDefault="001F51EE" w:rsidP="00A02B19">
            <w:pPr>
              <w:rPr>
                <w:rFonts w:ascii="Verdana" w:hAnsi="Verdana"/>
                <w:b/>
                <w:bCs/>
                <w:sz w:val="18"/>
                <w:szCs w:val="18"/>
              </w:rPr>
            </w:pPr>
            <w:r>
              <w:rPr>
                <w:rFonts w:ascii="Verdana" w:hAnsi="Verdana"/>
                <w:b/>
                <w:bCs/>
                <w:sz w:val="18"/>
                <w:szCs w:val="18"/>
              </w:rPr>
              <w:t>No</w:t>
            </w:r>
          </w:p>
        </w:tc>
        <w:tc>
          <w:tcPr>
            <w:tcW w:w="1800" w:type="dxa"/>
          </w:tcPr>
          <w:p w14:paraId="6B0B023B" w14:textId="08A98CC0" w:rsidR="00D231F0" w:rsidRDefault="001F51EE" w:rsidP="00A02B19">
            <w:pPr>
              <w:rPr>
                <w:rFonts w:ascii="Verdana" w:hAnsi="Verdana"/>
                <w:b/>
                <w:bCs/>
                <w:sz w:val="18"/>
                <w:szCs w:val="18"/>
              </w:rPr>
            </w:pPr>
            <w:r>
              <w:rPr>
                <w:rFonts w:ascii="Verdana" w:hAnsi="Verdana"/>
                <w:b/>
                <w:bCs/>
                <w:sz w:val="18"/>
                <w:szCs w:val="18"/>
              </w:rPr>
              <w:t>No</w:t>
            </w:r>
          </w:p>
        </w:tc>
        <w:tc>
          <w:tcPr>
            <w:tcW w:w="1710" w:type="dxa"/>
          </w:tcPr>
          <w:p w14:paraId="20618BB8" w14:textId="405517F9" w:rsidR="00D231F0" w:rsidRDefault="001F51EE"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4F4E2428" w:rsidR="00D231F0" w:rsidRDefault="001F51EE" w:rsidP="00A02B19">
            <w:pPr>
              <w:rPr>
                <w:rFonts w:ascii="Verdana" w:hAnsi="Verdana"/>
                <w:b/>
                <w:bCs/>
                <w:sz w:val="18"/>
                <w:szCs w:val="18"/>
              </w:rPr>
            </w:pPr>
            <w:r>
              <w:rPr>
                <w:rFonts w:ascii="Verdana" w:hAnsi="Verdana"/>
                <w:b/>
                <w:bCs/>
                <w:sz w:val="18"/>
                <w:szCs w:val="18"/>
              </w:rPr>
              <w:t>Yes</w:t>
            </w:r>
          </w:p>
        </w:tc>
        <w:tc>
          <w:tcPr>
            <w:tcW w:w="1800" w:type="dxa"/>
          </w:tcPr>
          <w:p w14:paraId="13D253A0" w14:textId="0FE64678" w:rsidR="00D231F0" w:rsidRDefault="001F51EE" w:rsidP="00A02B19">
            <w:pPr>
              <w:rPr>
                <w:rFonts w:ascii="Verdana" w:hAnsi="Verdana"/>
                <w:b/>
                <w:bCs/>
                <w:sz w:val="18"/>
                <w:szCs w:val="18"/>
              </w:rPr>
            </w:pPr>
            <w:r>
              <w:rPr>
                <w:rFonts w:ascii="Verdana" w:hAnsi="Verdana"/>
                <w:b/>
                <w:bCs/>
                <w:sz w:val="18"/>
                <w:szCs w:val="18"/>
              </w:rPr>
              <w:t>Yes</w:t>
            </w:r>
          </w:p>
        </w:tc>
        <w:tc>
          <w:tcPr>
            <w:tcW w:w="1710" w:type="dxa"/>
          </w:tcPr>
          <w:p w14:paraId="06DED74D" w14:textId="38EC8142" w:rsidR="00D231F0" w:rsidRDefault="001F51EE"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5C574D86" w:rsidR="00D231F0" w:rsidRDefault="001F51EE" w:rsidP="00A02B19">
            <w:pPr>
              <w:rPr>
                <w:rFonts w:ascii="Verdana" w:hAnsi="Verdana"/>
                <w:b/>
                <w:bCs/>
                <w:sz w:val="18"/>
                <w:szCs w:val="18"/>
              </w:rPr>
            </w:pPr>
            <w:r>
              <w:rPr>
                <w:rFonts w:ascii="Verdana" w:hAnsi="Verdana"/>
                <w:b/>
                <w:bCs/>
                <w:sz w:val="18"/>
                <w:szCs w:val="18"/>
              </w:rPr>
              <w:t>No</w:t>
            </w:r>
          </w:p>
        </w:tc>
        <w:tc>
          <w:tcPr>
            <w:tcW w:w="1800" w:type="dxa"/>
          </w:tcPr>
          <w:p w14:paraId="22A81FB6" w14:textId="4003942C" w:rsidR="00D231F0" w:rsidRDefault="001F51EE" w:rsidP="00A02B19">
            <w:pPr>
              <w:rPr>
                <w:rFonts w:ascii="Verdana" w:hAnsi="Verdana"/>
                <w:b/>
                <w:bCs/>
                <w:sz w:val="18"/>
                <w:szCs w:val="18"/>
              </w:rPr>
            </w:pPr>
            <w:r>
              <w:rPr>
                <w:rFonts w:ascii="Verdana" w:hAnsi="Verdana"/>
                <w:b/>
                <w:bCs/>
                <w:sz w:val="18"/>
                <w:szCs w:val="18"/>
              </w:rPr>
              <w:t>No</w:t>
            </w:r>
          </w:p>
        </w:tc>
        <w:tc>
          <w:tcPr>
            <w:tcW w:w="1710" w:type="dxa"/>
          </w:tcPr>
          <w:p w14:paraId="26D54849" w14:textId="6D2268C6" w:rsidR="00D231F0" w:rsidRDefault="001F51EE"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D9C15AB" w:rsidR="00D231F0" w:rsidRDefault="00B40FBC" w:rsidP="00A02B19">
            <w:pPr>
              <w:rPr>
                <w:rFonts w:ascii="Verdana" w:hAnsi="Verdana"/>
                <w:b/>
                <w:bCs/>
                <w:sz w:val="18"/>
                <w:szCs w:val="18"/>
              </w:rPr>
            </w:pPr>
            <w:r>
              <w:rPr>
                <w:rFonts w:ascii="Verdana" w:hAnsi="Verdana"/>
                <w:b/>
                <w:bCs/>
                <w:sz w:val="18"/>
                <w:szCs w:val="18"/>
              </w:rPr>
              <w:t>Yes</w:t>
            </w:r>
          </w:p>
        </w:tc>
        <w:tc>
          <w:tcPr>
            <w:tcW w:w="1800" w:type="dxa"/>
          </w:tcPr>
          <w:p w14:paraId="48CF2C5B" w14:textId="3681BCC8" w:rsidR="00D231F0" w:rsidRDefault="00B40FBC" w:rsidP="00A02B19">
            <w:pPr>
              <w:rPr>
                <w:rFonts w:ascii="Verdana" w:hAnsi="Verdana"/>
                <w:b/>
                <w:bCs/>
                <w:sz w:val="18"/>
                <w:szCs w:val="18"/>
              </w:rPr>
            </w:pPr>
            <w:r>
              <w:rPr>
                <w:rFonts w:ascii="Verdana" w:hAnsi="Verdana"/>
                <w:b/>
                <w:bCs/>
                <w:sz w:val="18"/>
                <w:szCs w:val="18"/>
              </w:rPr>
              <w:t>Yes</w:t>
            </w:r>
          </w:p>
        </w:tc>
        <w:tc>
          <w:tcPr>
            <w:tcW w:w="1710" w:type="dxa"/>
          </w:tcPr>
          <w:p w14:paraId="4EE57321" w14:textId="2E03EE7B" w:rsidR="00D231F0" w:rsidRDefault="00B40FBC"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31A40741" w:rsidR="00D231F0" w:rsidRDefault="00B40FBC" w:rsidP="00A02B19">
            <w:pPr>
              <w:rPr>
                <w:rFonts w:ascii="Verdana" w:hAnsi="Verdana"/>
                <w:b/>
                <w:bCs/>
                <w:sz w:val="18"/>
                <w:szCs w:val="18"/>
              </w:rPr>
            </w:pPr>
            <w:r>
              <w:rPr>
                <w:rFonts w:ascii="Verdana" w:hAnsi="Verdana"/>
                <w:b/>
                <w:bCs/>
                <w:sz w:val="18"/>
                <w:szCs w:val="18"/>
              </w:rPr>
              <w:t>No</w:t>
            </w:r>
          </w:p>
        </w:tc>
        <w:tc>
          <w:tcPr>
            <w:tcW w:w="1800" w:type="dxa"/>
          </w:tcPr>
          <w:p w14:paraId="7EAFC50E" w14:textId="14DA7A0B" w:rsidR="00D231F0" w:rsidRDefault="00B40FBC" w:rsidP="00A02B19">
            <w:pPr>
              <w:rPr>
                <w:rFonts w:ascii="Verdana" w:hAnsi="Verdana"/>
                <w:b/>
                <w:bCs/>
                <w:sz w:val="18"/>
                <w:szCs w:val="18"/>
              </w:rPr>
            </w:pPr>
            <w:r>
              <w:rPr>
                <w:rFonts w:ascii="Verdana" w:hAnsi="Verdana"/>
                <w:b/>
                <w:bCs/>
                <w:sz w:val="18"/>
                <w:szCs w:val="18"/>
              </w:rPr>
              <w:t>No</w:t>
            </w:r>
          </w:p>
        </w:tc>
        <w:tc>
          <w:tcPr>
            <w:tcW w:w="1710" w:type="dxa"/>
          </w:tcPr>
          <w:p w14:paraId="3827AA24" w14:textId="766EA864" w:rsidR="00D231F0" w:rsidRDefault="00B40FBC"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5C853064" w:rsidR="00D231F0" w:rsidRDefault="00B40FBC" w:rsidP="00A02B19">
            <w:pPr>
              <w:rPr>
                <w:rFonts w:ascii="Verdana" w:hAnsi="Verdana"/>
                <w:b/>
                <w:bCs/>
                <w:sz w:val="18"/>
                <w:szCs w:val="18"/>
              </w:rPr>
            </w:pPr>
            <w:r>
              <w:rPr>
                <w:rFonts w:ascii="Verdana" w:hAnsi="Verdana"/>
                <w:b/>
                <w:bCs/>
                <w:sz w:val="18"/>
                <w:szCs w:val="18"/>
              </w:rPr>
              <w:t>Yes</w:t>
            </w:r>
          </w:p>
        </w:tc>
        <w:tc>
          <w:tcPr>
            <w:tcW w:w="1800" w:type="dxa"/>
          </w:tcPr>
          <w:p w14:paraId="4284BC94" w14:textId="4EA2DEFB" w:rsidR="00D231F0" w:rsidRDefault="00B40FBC" w:rsidP="00A02B19">
            <w:pPr>
              <w:rPr>
                <w:rFonts w:ascii="Verdana" w:hAnsi="Verdana"/>
                <w:b/>
                <w:bCs/>
                <w:sz w:val="18"/>
                <w:szCs w:val="18"/>
              </w:rPr>
            </w:pPr>
            <w:r>
              <w:rPr>
                <w:rFonts w:ascii="Verdana" w:hAnsi="Verdana"/>
                <w:b/>
                <w:bCs/>
                <w:sz w:val="18"/>
                <w:szCs w:val="18"/>
              </w:rPr>
              <w:t>Yes</w:t>
            </w:r>
          </w:p>
        </w:tc>
        <w:tc>
          <w:tcPr>
            <w:tcW w:w="1710" w:type="dxa"/>
          </w:tcPr>
          <w:p w14:paraId="79434511" w14:textId="166BF105" w:rsidR="00D231F0" w:rsidRDefault="00B40FBC"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0B1E5360" w:rsidR="00D231F0" w:rsidRDefault="00B40FBC" w:rsidP="00A02B19">
            <w:pPr>
              <w:rPr>
                <w:rFonts w:ascii="Verdana" w:hAnsi="Verdana"/>
                <w:b/>
                <w:bCs/>
                <w:sz w:val="18"/>
                <w:szCs w:val="18"/>
              </w:rPr>
            </w:pPr>
            <w:r>
              <w:rPr>
                <w:rFonts w:ascii="Verdana" w:hAnsi="Verdana"/>
                <w:b/>
                <w:bCs/>
                <w:sz w:val="18"/>
                <w:szCs w:val="18"/>
              </w:rPr>
              <w:t>No</w:t>
            </w:r>
          </w:p>
        </w:tc>
        <w:tc>
          <w:tcPr>
            <w:tcW w:w="1800" w:type="dxa"/>
          </w:tcPr>
          <w:p w14:paraId="79EBB7A7" w14:textId="04E99042" w:rsidR="00D231F0" w:rsidRDefault="00B40FBC" w:rsidP="00A02B19">
            <w:pPr>
              <w:rPr>
                <w:rFonts w:ascii="Verdana" w:hAnsi="Verdana"/>
                <w:b/>
                <w:bCs/>
                <w:sz w:val="18"/>
                <w:szCs w:val="18"/>
              </w:rPr>
            </w:pPr>
            <w:r>
              <w:rPr>
                <w:rFonts w:ascii="Verdana" w:hAnsi="Verdana"/>
                <w:b/>
                <w:bCs/>
                <w:sz w:val="18"/>
                <w:szCs w:val="18"/>
              </w:rPr>
              <w:t>No</w:t>
            </w:r>
          </w:p>
        </w:tc>
        <w:tc>
          <w:tcPr>
            <w:tcW w:w="1710" w:type="dxa"/>
          </w:tcPr>
          <w:p w14:paraId="62F17BB9" w14:textId="4B64392E" w:rsidR="00D231F0" w:rsidRDefault="00B40FBC"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FFC834F" w:rsidR="00AB4C76" w:rsidRDefault="00F21471" w:rsidP="000609FD">
      <w:pPr>
        <w:pStyle w:val="ListParagraph"/>
        <w:numPr>
          <w:ilvl w:val="0"/>
          <w:numId w:val="6"/>
        </w:numPr>
        <w:tabs>
          <w:tab w:val="left" w:pos="1800"/>
        </w:tabs>
        <w:rPr>
          <w:rFonts w:ascii="Verdana" w:hAnsi="Verdana"/>
          <w:b/>
          <w:sz w:val="18"/>
          <w:szCs w:val="18"/>
        </w:rPr>
      </w:pPr>
      <w:r>
        <w:rPr>
          <w:rFonts w:ascii="Verdana" w:hAnsi="Verdana"/>
          <w:b/>
          <w:noProof/>
          <w:sz w:val="18"/>
          <w:szCs w:val="18"/>
        </w:rPr>
        <mc:AlternateContent>
          <mc:Choice Requires="wpi">
            <w:drawing>
              <wp:anchor distT="0" distB="0" distL="114300" distR="114300" simplePos="0" relativeHeight="251669504" behindDoc="0" locked="0" layoutInCell="1" allowOverlap="1" wp14:anchorId="15467699" wp14:editId="3199E04C">
                <wp:simplePos x="0" y="0"/>
                <wp:positionH relativeFrom="column">
                  <wp:posOffset>485235</wp:posOffset>
                </wp:positionH>
                <wp:positionV relativeFrom="paragraph">
                  <wp:posOffset>91460</wp:posOffset>
                </wp:positionV>
                <wp:extent cx="360" cy="360"/>
                <wp:effectExtent l="38100" t="95250" r="95250" b="133350"/>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56855EA4" id="Ink 14" o:spid="_x0000_s1026" type="#_x0000_t75" style="position:absolute;margin-left:33.25pt;margin-top:2.25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">
                <v:imagedata r:id="rId16" o:title=""/>
              </v:shape>
            </w:pict>
          </mc:Fallback>
        </mc:AlternateContent>
      </w:r>
      <w:r w:rsidR="00C97508"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Pr="00A5761B" w:rsidRDefault="00C97508" w:rsidP="000609FD">
      <w:pPr>
        <w:pStyle w:val="ListParagraph"/>
        <w:numPr>
          <w:ilvl w:val="2"/>
          <w:numId w:val="9"/>
        </w:numPr>
        <w:rPr>
          <w:rFonts w:ascii="Verdana" w:hAnsi="Verdana"/>
          <w:b/>
          <w:bCs/>
          <w:sz w:val="18"/>
          <w:szCs w:val="18"/>
        </w:rPr>
      </w:pPr>
      <w:r w:rsidRPr="00A5761B">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7F0F9CE6"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09CCF1AC" w14:textId="6B62F576" w:rsidR="003D6D1E" w:rsidRPr="003D6D1E" w:rsidRDefault="003D6D1E" w:rsidP="003D6D1E">
      <w:pPr>
        <w:pStyle w:val="NormalWeb"/>
        <w:spacing w:before="0" w:beforeAutospacing="0" w:after="0" w:afterAutospacing="0"/>
      </w:pPr>
      <w:r w:rsidRPr="003D6D1E">
        <w:t>FAAST operates a short-term loan program serving Floridians in need of Assistive Technology. This program is available to any individual, family member, representative, or professional. Participants must have an approved short-term loan program agreement and ID on file with the program assuring acceptance of specific responsibilities to be able to borrow devices. Available equipment meets the needs of adults and children of all ages with all types of disabilities. The program includes a wide range of equipment, including switches and mounts, computer access devices, environmental controls, hearing devices, home modifications, vision devices, and augmentative communication devices</w:t>
      </w:r>
    </w:p>
    <w:p w14:paraId="16600038" w14:textId="77777777" w:rsidR="003D6D1E" w:rsidRPr="003D6D1E" w:rsidRDefault="003D6D1E" w:rsidP="003D6D1E">
      <w:pPr>
        <w:pStyle w:val="NormalWeb"/>
        <w:spacing w:before="0" w:beforeAutospacing="0" w:after="0" w:afterAutospacing="0"/>
      </w:pPr>
    </w:p>
    <w:p w14:paraId="7BF528AD" w14:textId="77777777" w:rsidR="003D6D1E" w:rsidRPr="003D6D1E" w:rsidRDefault="003D6D1E" w:rsidP="003D6D1E">
      <w:pPr>
        <w:pStyle w:val="NormalWeb"/>
        <w:spacing w:before="0" w:beforeAutospacing="0" w:after="0" w:afterAutospacing="0"/>
      </w:pPr>
      <w:r w:rsidRPr="003D6D1E">
        <w:t>FAAST has seven libraries that house the equipment for the short-term loans: The statewide library serves all of Florida and six regional libraries serving their respective communities.</w:t>
      </w:r>
    </w:p>
    <w:p w14:paraId="072667DE" w14:textId="77777777" w:rsidR="003D6D1E" w:rsidRPr="003D6D1E" w:rsidRDefault="003D6D1E" w:rsidP="003D6D1E">
      <w:pPr>
        <w:pStyle w:val="NormalWeb"/>
        <w:spacing w:before="0" w:beforeAutospacing="0" w:after="0" w:afterAutospacing="0"/>
      </w:pPr>
      <w:r w:rsidRPr="003D6D1E">
        <w:t>The statewide library operates through an e-commerce platform on the FAAST website; clients can view and request the available inventory directly from the site. Clients can also request short-term loans from the statewide library over the phone through FAAST's Statewide Help-Desk. The regional libraries serve the clients who visit one of the six Regional Demonstration Centers. After training or demonstration, the client can take home the devices to further explore the functions and compatibility.</w:t>
      </w:r>
    </w:p>
    <w:p w14:paraId="676B5C3B" w14:textId="77777777" w:rsidR="003D6D1E" w:rsidRPr="003D6D1E" w:rsidRDefault="003D6D1E" w:rsidP="003D6D1E">
      <w:pPr>
        <w:pStyle w:val="NormalWeb"/>
        <w:spacing w:before="0" w:beforeAutospacing="0" w:after="0" w:afterAutospacing="0"/>
      </w:pPr>
    </w:p>
    <w:p w14:paraId="1CBE2033" w14:textId="77777777" w:rsidR="003D6D1E" w:rsidRPr="003D6D1E" w:rsidRDefault="003D6D1E" w:rsidP="003D6D1E">
      <w:pPr>
        <w:pStyle w:val="NormalWeb"/>
        <w:spacing w:before="0" w:beforeAutospacing="0" w:after="0" w:afterAutospacing="0"/>
      </w:pPr>
      <w:r w:rsidRPr="003D6D1E">
        <w:t>Each loan period is up to 35 days, extending for certain circumstances that require more time with the device, such as insurance evaluations. A participant can borrow up to four devices at one time. The Statewide Library ships and receives devices by commercial delivery service except for a few cumbersome devices that must be delivered and picked up in person. The Regional Center's libraries are pick up and drop off only. </w:t>
      </w:r>
    </w:p>
    <w:p w14:paraId="574ACB38" w14:textId="77777777" w:rsidR="00CF6384" w:rsidRDefault="00CF6384" w:rsidP="003D6D1E">
      <w:pPr>
        <w:pStyle w:val="NormalWeb"/>
        <w:spacing w:before="0" w:beforeAutospacing="0" w:after="0" w:afterAutospacing="0"/>
      </w:pPr>
    </w:p>
    <w:p w14:paraId="44E5F30F" w14:textId="0CE56470" w:rsidR="003D6D1E" w:rsidRPr="003D6D1E" w:rsidRDefault="003D6D1E" w:rsidP="003D6D1E">
      <w:pPr>
        <w:pStyle w:val="NormalWeb"/>
        <w:spacing w:before="0" w:beforeAutospacing="0" w:after="0" w:afterAutospacing="0"/>
      </w:pPr>
      <w:r w:rsidRPr="003D6D1E">
        <w:t>All loans are tracked in a database with routine follow-up to ensure timely return of devices. All devices are sanitized and checked for functionality before being loaned out again. All device loans include manufacturer's instructions, and device troubleshooting is available from FAAST staff or manufacturer referral. The device loan program inventory is updated as resources will allow, and priority is given to purchasing devices to reduce waiting lists and provide current high demand items. There are no fees to borrow equipment from FAAST.  </w:t>
      </w:r>
    </w:p>
    <w:p w14:paraId="15032542" w14:textId="44AA5892" w:rsidR="00C5794B" w:rsidRPr="003D6D1E" w:rsidRDefault="00C5794B" w:rsidP="00C5794B"/>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2C1EC908" w:rsidR="001B6902" w:rsidRDefault="001B6902" w:rsidP="00037B94">
      <w:pPr>
        <w:ind w:left="480"/>
      </w:pPr>
      <w:r>
        <w:rPr>
          <w:u w:val="single"/>
        </w:rPr>
        <w:lastRenderedPageBreak/>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341302D6" w14:textId="7F349528" w:rsidR="007E11F9" w:rsidRDefault="005253D1" w:rsidP="00037B94">
      <w:pPr>
        <w:ind w:left="480"/>
      </w:pPr>
      <w:hyperlink r:id="rId28" w:history="1">
        <w:r w:rsidR="007E11F9" w:rsidRPr="007E11F9">
          <w:t>https://faast.org/services/device-loans/</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3F175A74" w:rsidR="00D231F0" w:rsidRDefault="002C39BA" w:rsidP="00A02B19">
            <w:pPr>
              <w:rPr>
                <w:rFonts w:ascii="Verdana" w:hAnsi="Verdana"/>
                <w:b/>
                <w:bCs/>
                <w:sz w:val="18"/>
                <w:szCs w:val="18"/>
              </w:rPr>
            </w:pPr>
            <w:r>
              <w:rPr>
                <w:rFonts w:ascii="Verdana" w:hAnsi="Verdana"/>
                <w:b/>
                <w:bCs/>
                <w:sz w:val="18"/>
                <w:szCs w:val="18"/>
              </w:rPr>
              <w:t>No</w:t>
            </w:r>
          </w:p>
        </w:tc>
        <w:tc>
          <w:tcPr>
            <w:tcW w:w="1800" w:type="dxa"/>
          </w:tcPr>
          <w:p w14:paraId="66ABB5CD" w14:textId="65BE0FAA" w:rsidR="00D231F0" w:rsidRDefault="00F23F89" w:rsidP="00A02B19">
            <w:pPr>
              <w:rPr>
                <w:rFonts w:ascii="Verdana" w:hAnsi="Verdana"/>
                <w:b/>
                <w:bCs/>
                <w:sz w:val="18"/>
                <w:szCs w:val="18"/>
              </w:rPr>
            </w:pPr>
            <w:r>
              <w:rPr>
                <w:rFonts w:ascii="Verdana" w:hAnsi="Verdana"/>
                <w:b/>
                <w:bCs/>
                <w:sz w:val="18"/>
                <w:szCs w:val="18"/>
              </w:rPr>
              <w:t>No</w:t>
            </w:r>
          </w:p>
        </w:tc>
        <w:tc>
          <w:tcPr>
            <w:tcW w:w="1710" w:type="dxa"/>
          </w:tcPr>
          <w:p w14:paraId="646A5974" w14:textId="0D722477" w:rsidR="00D231F0" w:rsidRDefault="00F23F89"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2C9A9200" w:rsidR="00D231F0" w:rsidRDefault="002C39BA" w:rsidP="00A02B19">
            <w:pPr>
              <w:rPr>
                <w:rFonts w:ascii="Verdana" w:hAnsi="Verdana"/>
                <w:b/>
                <w:bCs/>
                <w:sz w:val="18"/>
                <w:szCs w:val="18"/>
              </w:rPr>
            </w:pPr>
            <w:r>
              <w:rPr>
                <w:rFonts w:ascii="Verdana" w:hAnsi="Verdana"/>
                <w:b/>
                <w:bCs/>
                <w:sz w:val="18"/>
                <w:szCs w:val="18"/>
              </w:rPr>
              <w:t>Yes</w:t>
            </w:r>
          </w:p>
        </w:tc>
        <w:tc>
          <w:tcPr>
            <w:tcW w:w="1800" w:type="dxa"/>
          </w:tcPr>
          <w:p w14:paraId="142C7F45" w14:textId="572D4378" w:rsidR="00D231F0" w:rsidRDefault="00F23F89" w:rsidP="00A02B19">
            <w:pPr>
              <w:rPr>
                <w:rFonts w:ascii="Verdana" w:hAnsi="Verdana"/>
                <w:b/>
                <w:bCs/>
                <w:sz w:val="18"/>
                <w:szCs w:val="18"/>
              </w:rPr>
            </w:pPr>
            <w:r>
              <w:rPr>
                <w:rFonts w:ascii="Verdana" w:hAnsi="Verdana"/>
                <w:b/>
                <w:bCs/>
                <w:sz w:val="18"/>
                <w:szCs w:val="18"/>
              </w:rPr>
              <w:t>Yes</w:t>
            </w:r>
          </w:p>
        </w:tc>
        <w:tc>
          <w:tcPr>
            <w:tcW w:w="1710" w:type="dxa"/>
          </w:tcPr>
          <w:p w14:paraId="0A1B4466" w14:textId="2ACFF261" w:rsidR="00D231F0" w:rsidRDefault="00F23F89"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67B8E656" w:rsidR="00D231F0" w:rsidRDefault="002C39BA" w:rsidP="00A02B19">
            <w:pPr>
              <w:rPr>
                <w:rFonts w:ascii="Verdana" w:hAnsi="Verdana"/>
                <w:b/>
                <w:bCs/>
                <w:sz w:val="18"/>
                <w:szCs w:val="18"/>
              </w:rPr>
            </w:pPr>
            <w:r>
              <w:rPr>
                <w:rFonts w:ascii="Verdana" w:hAnsi="Verdana"/>
                <w:b/>
                <w:bCs/>
                <w:sz w:val="18"/>
                <w:szCs w:val="18"/>
              </w:rPr>
              <w:t>No</w:t>
            </w:r>
          </w:p>
        </w:tc>
        <w:tc>
          <w:tcPr>
            <w:tcW w:w="1800" w:type="dxa"/>
          </w:tcPr>
          <w:p w14:paraId="345801B9" w14:textId="0FD68822" w:rsidR="00D231F0" w:rsidRDefault="00F23F89" w:rsidP="00A02B19">
            <w:pPr>
              <w:rPr>
                <w:rFonts w:ascii="Verdana" w:hAnsi="Verdana"/>
                <w:b/>
                <w:bCs/>
                <w:sz w:val="18"/>
                <w:szCs w:val="18"/>
              </w:rPr>
            </w:pPr>
            <w:r>
              <w:rPr>
                <w:rFonts w:ascii="Verdana" w:hAnsi="Verdana"/>
                <w:b/>
                <w:bCs/>
                <w:sz w:val="18"/>
                <w:szCs w:val="18"/>
              </w:rPr>
              <w:t>No</w:t>
            </w:r>
          </w:p>
        </w:tc>
        <w:tc>
          <w:tcPr>
            <w:tcW w:w="1710" w:type="dxa"/>
          </w:tcPr>
          <w:p w14:paraId="2F46E927" w14:textId="35BA9DBB" w:rsidR="00D231F0" w:rsidRDefault="00F23F89"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D24A55C" w:rsidR="00D231F0" w:rsidRDefault="002C39BA" w:rsidP="00A02B19">
            <w:pPr>
              <w:rPr>
                <w:rFonts w:ascii="Verdana" w:hAnsi="Verdana"/>
                <w:b/>
                <w:bCs/>
                <w:sz w:val="18"/>
                <w:szCs w:val="18"/>
              </w:rPr>
            </w:pPr>
            <w:r>
              <w:rPr>
                <w:rFonts w:ascii="Verdana" w:hAnsi="Verdana"/>
                <w:b/>
                <w:bCs/>
                <w:sz w:val="18"/>
                <w:szCs w:val="18"/>
              </w:rPr>
              <w:t>Yes</w:t>
            </w:r>
          </w:p>
        </w:tc>
        <w:tc>
          <w:tcPr>
            <w:tcW w:w="1800" w:type="dxa"/>
          </w:tcPr>
          <w:p w14:paraId="0985B68D" w14:textId="45F016B9" w:rsidR="00D231F0" w:rsidRDefault="00F23F89" w:rsidP="00A02B19">
            <w:pPr>
              <w:rPr>
                <w:rFonts w:ascii="Verdana" w:hAnsi="Verdana"/>
                <w:b/>
                <w:bCs/>
                <w:sz w:val="18"/>
                <w:szCs w:val="18"/>
              </w:rPr>
            </w:pPr>
            <w:r>
              <w:rPr>
                <w:rFonts w:ascii="Verdana" w:hAnsi="Verdana"/>
                <w:b/>
                <w:bCs/>
                <w:sz w:val="18"/>
                <w:szCs w:val="18"/>
              </w:rPr>
              <w:t>Yes</w:t>
            </w:r>
          </w:p>
        </w:tc>
        <w:tc>
          <w:tcPr>
            <w:tcW w:w="1710" w:type="dxa"/>
          </w:tcPr>
          <w:p w14:paraId="69B8F4B8" w14:textId="1E5E8CB7" w:rsidR="00D231F0" w:rsidRDefault="00F23F89"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105B199" w:rsidR="00D231F0" w:rsidRDefault="002C39BA" w:rsidP="00A02B19">
            <w:pPr>
              <w:rPr>
                <w:rFonts w:ascii="Verdana" w:hAnsi="Verdana"/>
                <w:b/>
                <w:bCs/>
                <w:sz w:val="18"/>
                <w:szCs w:val="18"/>
              </w:rPr>
            </w:pPr>
            <w:r>
              <w:rPr>
                <w:rFonts w:ascii="Verdana" w:hAnsi="Verdana"/>
                <w:b/>
                <w:bCs/>
                <w:sz w:val="18"/>
                <w:szCs w:val="18"/>
              </w:rPr>
              <w:t>No</w:t>
            </w:r>
          </w:p>
        </w:tc>
        <w:tc>
          <w:tcPr>
            <w:tcW w:w="1800" w:type="dxa"/>
          </w:tcPr>
          <w:p w14:paraId="04CF2ECD" w14:textId="02DECE50" w:rsidR="00D231F0" w:rsidRDefault="00F23F89" w:rsidP="00A02B19">
            <w:pPr>
              <w:rPr>
                <w:rFonts w:ascii="Verdana" w:hAnsi="Verdana"/>
                <w:b/>
                <w:bCs/>
                <w:sz w:val="18"/>
                <w:szCs w:val="18"/>
              </w:rPr>
            </w:pPr>
            <w:r>
              <w:rPr>
                <w:rFonts w:ascii="Verdana" w:hAnsi="Verdana"/>
                <w:b/>
                <w:bCs/>
                <w:sz w:val="18"/>
                <w:szCs w:val="18"/>
              </w:rPr>
              <w:t>No</w:t>
            </w:r>
          </w:p>
        </w:tc>
        <w:tc>
          <w:tcPr>
            <w:tcW w:w="1710" w:type="dxa"/>
          </w:tcPr>
          <w:p w14:paraId="1B432732" w14:textId="0B0FE87A" w:rsidR="00D231F0" w:rsidRDefault="00F23F89"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4F4CC416" w:rsidR="00D231F0" w:rsidRDefault="002C39BA" w:rsidP="00A02B19">
            <w:pPr>
              <w:rPr>
                <w:rFonts w:ascii="Verdana" w:hAnsi="Verdana"/>
                <w:b/>
                <w:bCs/>
                <w:sz w:val="18"/>
                <w:szCs w:val="18"/>
              </w:rPr>
            </w:pPr>
            <w:r>
              <w:rPr>
                <w:rFonts w:ascii="Verdana" w:hAnsi="Verdana"/>
                <w:b/>
                <w:bCs/>
                <w:sz w:val="18"/>
                <w:szCs w:val="18"/>
              </w:rPr>
              <w:t>Yes</w:t>
            </w:r>
          </w:p>
        </w:tc>
        <w:tc>
          <w:tcPr>
            <w:tcW w:w="1800" w:type="dxa"/>
          </w:tcPr>
          <w:p w14:paraId="34A98EC9" w14:textId="6C53B65A" w:rsidR="00D231F0" w:rsidRDefault="00F23F89" w:rsidP="00A02B19">
            <w:pPr>
              <w:rPr>
                <w:rFonts w:ascii="Verdana" w:hAnsi="Verdana"/>
                <w:b/>
                <w:bCs/>
                <w:sz w:val="18"/>
                <w:szCs w:val="18"/>
              </w:rPr>
            </w:pPr>
            <w:r>
              <w:rPr>
                <w:rFonts w:ascii="Verdana" w:hAnsi="Verdana"/>
                <w:b/>
                <w:bCs/>
                <w:sz w:val="18"/>
                <w:szCs w:val="18"/>
              </w:rPr>
              <w:t>Yes</w:t>
            </w:r>
          </w:p>
        </w:tc>
        <w:tc>
          <w:tcPr>
            <w:tcW w:w="1710" w:type="dxa"/>
          </w:tcPr>
          <w:p w14:paraId="67D78C4F" w14:textId="132EE966" w:rsidR="00D231F0" w:rsidRDefault="00F23F89"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0287A649" w:rsidR="00D231F0" w:rsidRDefault="002C39BA" w:rsidP="00A02B19">
            <w:pPr>
              <w:rPr>
                <w:rFonts w:ascii="Verdana" w:hAnsi="Verdana"/>
                <w:b/>
                <w:bCs/>
                <w:sz w:val="18"/>
                <w:szCs w:val="18"/>
              </w:rPr>
            </w:pPr>
            <w:r>
              <w:rPr>
                <w:rFonts w:ascii="Verdana" w:hAnsi="Verdana"/>
                <w:b/>
                <w:bCs/>
                <w:sz w:val="18"/>
                <w:szCs w:val="18"/>
              </w:rPr>
              <w:t>No</w:t>
            </w:r>
          </w:p>
        </w:tc>
        <w:tc>
          <w:tcPr>
            <w:tcW w:w="1800" w:type="dxa"/>
          </w:tcPr>
          <w:p w14:paraId="29EDD9C3" w14:textId="6640797B" w:rsidR="00D231F0" w:rsidRDefault="00F23F89" w:rsidP="00A02B19">
            <w:pPr>
              <w:rPr>
                <w:rFonts w:ascii="Verdana" w:hAnsi="Verdana"/>
                <w:b/>
                <w:bCs/>
                <w:sz w:val="18"/>
                <w:szCs w:val="18"/>
              </w:rPr>
            </w:pPr>
            <w:r>
              <w:rPr>
                <w:rFonts w:ascii="Verdana" w:hAnsi="Verdana"/>
                <w:b/>
                <w:bCs/>
                <w:sz w:val="18"/>
                <w:szCs w:val="18"/>
              </w:rPr>
              <w:t>No</w:t>
            </w:r>
          </w:p>
        </w:tc>
        <w:tc>
          <w:tcPr>
            <w:tcW w:w="1710" w:type="dxa"/>
          </w:tcPr>
          <w:p w14:paraId="24C7E3DC" w14:textId="254B678B" w:rsidR="00D231F0" w:rsidRDefault="00F23F89"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3209FE2D" w:rsidR="00D231F0" w:rsidRDefault="002C39BA" w:rsidP="00A02B19">
            <w:pPr>
              <w:rPr>
                <w:rFonts w:ascii="Verdana" w:hAnsi="Verdana"/>
                <w:b/>
                <w:bCs/>
                <w:sz w:val="18"/>
                <w:szCs w:val="18"/>
              </w:rPr>
            </w:pPr>
            <w:r>
              <w:rPr>
                <w:rFonts w:ascii="Verdana" w:hAnsi="Verdana"/>
                <w:b/>
                <w:bCs/>
                <w:sz w:val="18"/>
                <w:szCs w:val="18"/>
              </w:rPr>
              <w:t>Yes</w:t>
            </w:r>
          </w:p>
        </w:tc>
        <w:tc>
          <w:tcPr>
            <w:tcW w:w="1800" w:type="dxa"/>
          </w:tcPr>
          <w:p w14:paraId="60748DEF" w14:textId="0DCFAB3B" w:rsidR="00D231F0" w:rsidRDefault="00F23F89" w:rsidP="00A02B19">
            <w:pPr>
              <w:rPr>
                <w:rFonts w:ascii="Verdana" w:hAnsi="Verdana"/>
                <w:b/>
                <w:bCs/>
                <w:sz w:val="18"/>
                <w:szCs w:val="18"/>
              </w:rPr>
            </w:pPr>
            <w:r>
              <w:rPr>
                <w:rFonts w:ascii="Verdana" w:hAnsi="Verdana"/>
                <w:b/>
                <w:bCs/>
                <w:sz w:val="18"/>
                <w:szCs w:val="18"/>
              </w:rPr>
              <w:t>Yes</w:t>
            </w:r>
          </w:p>
        </w:tc>
        <w:tc>
          <w:tcPr>
            <w:tcW w:w="1710" w:type="dxa"/>
          </w:tcPr>
          <w:p w14:paraId="7275E4DC" w14:textId="41D350A4" w:rsidR="00D231F0" w:rsidRDefault="00F23F89"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03690869" w:rsidR="00D231F0" w:rsidRDefault="002C39BA" w:rsidP="00A02B19">
            <w:pPr>
              <w:rPr>
                <w:rFonts w:ascii="Verdana" w:hAnsi="Verdana"/>
                <w:b/>
                <w:bCs/>
                <w:sz w:val="18"/>
                <w:szCs w:val="18"/>
              </w:rPr>
            </w:pPr>
            <w:r>
              <w:rPr>
                <w:rFonts w:ascii="Verdana" w:hAnsi="Verdana"/>
                <w:b/>
                <w:bCs/>
                <w:sz w:val="18"/>
                <w:szCs w:val="18"/>
              </w:rPr>
              <w:t>No</w:t>
            </w:r>
          </w:p>
        </w:tc>
        <w:tc>
          <w:tcPr>
            <w:tcW w:w="1800" w:type="dxa"/>
          </w:tcPr>
          <w:p w14:paraId="0206DC2D" w14:textId="5D3B4177" w:rsidR="00D231F0" w:rsidRDefault="002C39BA" w:rsidP="00A02B19">
            <w:pPr>
              <w:rPr>
                <w:rFonts w:ascii="Verdana" w:hAnsi="Verdana"/>
                <w:b/>
                <w:bCs/>
                <w:sz w:val="18"/>
                <w:szCs w:val="18"/>
              </w:rPr>
            </w:pPr>
            <w:r>
              <w:rPr>
                <w:rFonts w:ascii="Verdana" w:hAnsi="Verdana"/>
                <w:b/>
                <w:bCs/>
                <w:sz w:val="18"/>
                <w:szCs w:val="18"/>
              </w:rPr>
              <w:t>No</w:t>
            </w:r>
          </w:p>
        </w:tc>
        <w:tc>
          <w:tcPr>
            <w:tcW w:w="1710" w:type="dxa"/>
          </w:tcPr>
          <w:p w14:paraId="5C39605F" w14:textId="646A9FBC" w:rsidR="00D231F0" w:rsidRDefault="00F23F89"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Pr="00F30ADF" w:rsidRDefault="000130CE" w:rsidP="000609FD">
      <w:pPr>
        <w:pStyle w:val="ListParagraph"/>
        <w:numPr>
          <w:ilvl w:val="2"/>
          <w:numId w:val="9"/>
        </w:numPr>
        <w:rPr>
          <w:rFonts w:ascii="Verdana" w:hAnsi="Verdana"/>
          <w:b/>
          <w:bCs/>
          <w:sz w:val="18"/>
          <w:szCs w:val="18"/>
          <w:highlight w:val="yellow"/>
        </w:rPr>
      </w:pPr>
      <w:r w:rsidRPr="000408A4">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5A8E6126"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2331D2B0" w14:textId="1F5B2D81" w:rsidR="006A5662" w:rsidRPr="006A5662" w:rsidRDefault="006A5662" w:rsidP="006A5662">
      <w:pPr>
        <w:rPr>
          <w:iCs/>
        </w:rPr>
      </w:pPr>
      <w:r w:rsidRPr="006A5662">
        <w:rPr>
          <w:iCs/>
        </w:rPr>
        <w:t xml:space="preserve">FAAST has six Regional Demonstration centers that demonstrate and compare features of AT devices to help make informed decisions when choosing the right device. Device demonstrations are available to individuals or representatives.  All Centers have core inventory available to serve a broad range of requests. New devices are added to the center's inventory annually, so specialized equipment is unique to each Center. For specific requests, the State Headquarters supplements the Centers with equipment from the Statewide Lending Library.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0D3FEC88"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861C6FD" w14:textId="7DCEF9ED" w:rsidR="000E6F99" w:rsidRDefault="005253D1" w:rsidP="00D813AC">
      <w:pPr>
        <w:ind w:left="480"/>
      </w:pPr>
      <w:hyperlink r:id="rId29" w:history="1">
        <w:r w:rsidR="000E6F99" w:rsidRPr="000E6F99">
          <w:t>https://faast.org/services/device-demonstrations/</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4E7BD8CF" w:rsidR="00D231F0" w:rsidRDefault="0077328B" w:rsidP="00A02B19">
            <w:pPr>
              <w:rPr>
                <w:rFonts w:ascii="Verdana" w:hAnsi="Verdana"/>
                <w:b/>
                <w:bCs/>
                <w:sz w:val="18"/>
                <w:szCs w:val="18"/>
              </w:rPr>
            </w:pPr>
            <w:r>
              <w:rPr>
                <w:rFonts w:ascii="Verdana" w:hAnsi="Verdana"/>
                <w:b/>
                <w:bCs/>
                <w:sz w:val="18"/>
                <w:szCs w:val="18"/>
              </w:rPr>
              <w:t>No</w:t>
            </w:r>
          </w:p>
        </w:tc>
        <w:tc>
          <w:tcPr>
            <w:tcW w:w="1800" w:type="dxa"/>
          </w:tcPr>
          <w:p w14:paraId="18176159" w14:textId="32992EA2" w:rsidR="00D231F0" w:rsidRDefault="0077328B" w:rsidP="00A02B19">
            <w:pPr>
              <w:rPr>
                <w:rFonts w:ascii="Verdana" w:hAnsi="Verdana"/>
                <w:b/>
                <w:bCs/>
                <w:sz w:val="18"/>
                <w:szCs w:val="18"/>
              </w:rPr>
            </w:pPr>
            <w:r>
              <w:rPr>
                <w:rFonts w:ascii="Verdana" w:hAnsi="Verdana"/>
                <w:b/>
                <w:bCs/>
                <w:sz w:val="18"/>
                <w:szCs w:val="18"/>
              </w:rPr>
              <w:t>No</w:t>
            </w:r>
          </w:p>
        </w:tc>
        <w:tc>
          <w:tcPr>
            <w:tcW w:w="1710" w:type="dxa"/>
          </w:tcPr>
          <w:p w14:paraId="53FE6394" w14:textId="1D2C2989" w:rsidR="00D231F0" w:rsidRDefault="0077328B"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0663281D" w:rsidR="00D231F0" w:rsidRDefault="0077328B" w:rsidP="00A02B19">
            <w:pPr>
              <w:rPr>
                <w:rFonts w:ascii="Verdana" w:hAnsi="Verdana"/>
                <w:b/>
                <w:bCs/>
                <w:sz w:val="18"/>
                <w:szCs w:val="18"/>
              </w:rPr>
            </w:pPr>
            <w:r>
              <w:rPr>
                <w:rFonts w:ascii="Verdana" w:hAnsi="Verdana"/>
                <w:b/>
                <w:bCs/>
                <w:sz w:val="18"/>
                <w:szCs w:val="18"/>
              </w:rPr>
              <w:t>Yes</w:t>
            </w:r>
          </w:p>
        </w:tc>
        <w:tc>
          <w:tcPr>
            <w:tcW w:w="1800" w:type="dxa"/>
          </w:tcPr>
          <w:p w14:paraId="1C0C7464" w14:textId="4ACF8F39" w:rsidR="00D231F0" w:rsidRDefault="0077328B" w:rsidP="00A02B19">
            <w:pPr>
              <w:rPr>
                <w:rFonts w:ascii="Verdana" w:hAnsi="Verdana"/>
                <w:b/>
                <w:bCs/>
                <w:sz w:val="18"/>
                <w:szCs w:val="18"/>
              </w:rPr>
            </w:pPr>
            <w:r>
              <w:rPr>
                <w:rFonts w:ascii="Verdana" w:hAnsi="Verdana"/>
                <w:b/>
                <w:bCs/>
                <w:sz w:val="18"/>
                <w:szCs w:val="18"/>
              </w:rPr>
              <w:t>Yes</w:t>
            </w:r>
          </w:p>
        </w:tc>
        <w:tc>
          <w:tcPr>
            <w:tcW w:w="1710" w:type="dxa"/>
          </w:tcPr>
          <w:p w14:paraId="24D9E2B7" w14:textId="797695A3" w:rsidR="00D231F0" w:rsidRDefault="0077328B"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0996DB30" w:rsidR="00D231F0" w:rsidRDefault="0077328B" w:rsidP="00A02B19">
            <w:pPr>
              <w:rPr>
                <w:rFonts w:ascii="Verdana" w:hAnsi="Verdana"/>
                <w:b/>
                <w:bCs/>
                <w:sz w:val="18"/>
                <w:szCs w:val="18"/>
              </w:rPr>
            </w:pPr>
            <w:r>
              <w:rPr>
                <w:rFonts w:ascii="Verdana" w:hAnsi="Verdana"/>
                <w:b/>
                <w:bCs/>
                <w:sz w:val="18"/>
                <w:szCs w:val="18"/>
              </w:rPr>
              <w:t>No</w:t>
            </w:r>
          </w:p>
        </w:tc>
        <w:tc>
          <w:tcPr>
            <w:tcW w:w="1800" w:type="dxa"/>
          </w:tcPr>
          <w:p w14:paraId="3229864F" w14:textId="58880460" w:rsidR="00D231F0" w:rsidRDefault="0077328B" w:rsidP="00A02B19">
            <w:pPr>
              <w:rPr>
                <w:rFonts w:ascii="Verdana" w:hAnsi="Verdana"/>
                <w:b/>
                <w:bCs/>
                <w:sz w:val="18"/>
                <w:szCs w:val="18"/>
              </w:rPr>
            </w:pPr>
            <w:r>
              <w:rPr>
                <w:rFonts w:ascii="Verdana" w:hAnsi="Verdana"/>
                <w:b/>
                <w:bCs/>
                <w:sz w:val="18"/>
                <w:szCs w:val="18"/>
              </w:rPr>
              <w:t>No</w:t>
            </w:r>
          </w:p>
        </w:tc>
        <w:tc>
          <w:tcPr>
            <w:tcW w:w="1710" w:type="dxa"/>
          </w:tcPr>
          <w:p w14:paraId="7E125518" w14:textId="14FCAE34" w:rsidR="00D231F0" w:rsidRDefault="0077328B"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0218AFF8" w:rsidR="00D231F0" w:rsidRDefault="0077328B" w:rsidP="00A02B19">
            <w:pPr>
              <w:rPr>
                <w:rFonts w:ascii="Verdana" w:hAnsi="Verdana"/>
                <w:b/>
                <w:bCs/>
                <w:sz w:val="18"/>
                <w:szCs w:val="18"/>
              </w:rPr>
            </w:pPr>
            <w:r>
              <w:rPr>
                <w:rFonts w:ascii="Verdana" w:hAnsi="Verdana"/>
                <w:b/>
                <w:bCs/>
                <w:sz w:val="18"/>
                <w:szCs w:val="18"/>
              </w:rPr>
              <w:t>Yes</w:t>
            </w:r>
          </w:p>
        </w:tc>
        <w:tc>
          <w:tcPr>
            <w:tcW w:w="1800" w:type="dxa"/>
          </w:tcPr>
          <w:p w14:paraId="347302DF" w14:textId="6CFCF90E" w:rsidR="00D231F0" w:rsidRDefault="0077328B" w:rsidP="00A02B19">
            <w:pPr>
              <w:rPr>
                <w:rFonts w:ascii="Verdana" w:hAnsi="Verdana"/>
                <w:b/>
                <w:bCs/>
                <w:sz w:val="18"/>
                <w:szCs w:val="18"/>
              </w:rPr>
            </w:pPr>
            <w:r>
              <w:rPr>
                <w:rFonts w:ascii="Verdana" w:hAnsi="Verdana"/>
                <w:b/>
                <w:bCs/>
                <w:sz w:val="18"/>
                <w:szCs w:val="18"/>
              </w:rPr>
              <w:t>Yes</w:t>
            </w:r>
          </w:p>
        </w:tc>
        <w:tc>
          <w:tcPr>
            <w:tcW w:w="1710" w:type="dxa"/>
          </w:tcPr>
          <w:p w14:paraId="3B41E48D" w14:textId="130074B0" w:rsidR="00D231F0" w:rsidRDefault="0077328B"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551226A6" w:rsidR="00D231F0" w:rsidRDefault="0077328B" w:rsidP="00A02B19">
            <w:pPr>
              <w:rPr>
                <w:rFonts w:ascii="Verdana" w:hAnsi="Verdana"/>
                <w:b/>
                <w:bCs/>
                <w:sz w:val="18"/>
                <w:szCs w:val="18"/>
              </w:rPr>
            </w:pPr>
            <w:r>
              <w:rPr>
                <w:rFonts w:ascii="Verdana" w:hAnsi="Verdana"/>
                <w:b/>
                <w:bCs/>
                <w:sz w:val="18"/>
                <w:szCs w:val="18"/>
              </w:rPr>
              <w:t>No</w:t>
            </w:r>
          </w:p>
        </w:tc>
        <w:tc>
          <w:tcPr>
            <w:tcW w:w="1800" w:type="dxa"/>
          </w:tcPr>
          <w:p w14:paraId="3077CA28" w14:textId="4AC15E6D" w:rsidR="00D231F0" w:rsidRDefault="0077328B" w:rsidP="00A02B19">
            <w:pPr>
              <w:rPr>
                <w:rFonts w:ascii="Verdana" w:hAnsi="Verdana"/>
                <w:b/>
                <w:bCs/>
                <w:sz w:val="18"/>
                <w:szCs w:val="18"/>
              </w:rPr>
            </w:pPr>
            <w:r>
              <w:rPr>
                <w:rFonts w:ascii="Verdana" w:hAnsi="Verdana"/>
                <w:b/>
                <w:bCs/>
                <w:sz w:val="18"/>
                <w:szCs w:val="18"/>
              </w:rPr>
              <w:t>No</w:t>
            </w:r>
          </w:p>
        </w:tc>
        <w:tc>
          <w:tcPr>
            <w:tcW w:w="1710" w:type="dxa"/>
          </w:tcPr>
          <w:p w14:paraId="7E9340A9" w14:textId="66E9F433" w:rsidR="00D231F0" w:rsidRDefault="0077328B"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61CB9E36" w:rsidR="00D231F0" w:rsidRDefault="0077328B" w:rsidP="00A02B19">
            <w:pPr>
              <w:rPr>
                <w:rFonts w:ascii="Verdana" w:hAnsi="Verdana"/>
                <w:b/>
                <w:bCs/>
                <w:sz w:val="18"/>
                <w:szCs w:val="18"/>
              </w:rPr>
            </w:pPr>
            <w:r>
              <w:rPr>
                <w:rFonts w:ascii="Verdana" w:hAnsi="Verdana"/>
                <w:b/>
                <w:bCs/>
                <w:sz w:val="18"/>
                <w:szCs w:val="18"/>
              </w:rPr>
              <w:t>Yes</w:t>
            </w:r>
          </w:p>
        </w:tc>
        <w:tc>
          <w:tcPr>
            <w:tcW w:w="1800" w:type="dxa"/>
          </w:tcPr>
          <w:p w14:paraId="1FB98DE8" w14:textId="7AC4168D" w:rsidR="00D231F0" w:rsidRDefault="0077328B" w:rsidP="00A02B19">
            <w:pPr>
              <w:rPr>
                <w:rFonts w:ascii="Verdana" w:hAnsi="Verdana"/>
                <w:b/>
                <w:bCs/>
                <w:sz w:val="18"/>
                <w:szCs w:val="18"/>
              </w:rPr>
            </w:pPr>
            <w:r>
              <w:rPr>
                <w:rFonts w:ascii="Verdana" w:hAnsi="Verdana"/>
                <w:b/>
                <w:bCs/>
                <w:sz w:val="18"/>
                <w:szCs w:val="18"/>
              </w:rPr>
              <w:t>Yes</w:t>
            </w:r>
          </w:p>
        </w:tc>
        <w:tc>
          <w:tcPr>
            <w:tcW w:w="1710" w:type="dxa"/>
          </w:tcPr>
          <w:p w14:paraId="2C85CCEE" w14:textId="7D66B23E" w:rsidR="00D231F0" w:rsidRDefault="0077328B"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C02154F" w:rsidR="00D231F0" w:rsidRDefault="0077328B" w:rsidP="00A02B19">
            <w:pPr>
              <w:rPr>
                <w:rFonts w:ascii="Verdana" w:hAnsi="Verdana"/>
                <w:b/>
                <w:bCs/>
                <w:sz w:val="18"/>
                <w:szCs w:val="18"/>
              </w:rPr>
            </w:pPr>
            <w:r>
              <w:rPr>
                <w:rFonts w:ascii="Verdana" w:hAnsi="Verdana"/>
                <w:b/>
                <w:bCs/>
                <w:sz w:val="18"/>
                <w:szCs w:val="18"/>
              </w:rPr>
              <w:t>No</w:t>
            </w:r>
          </w:p>
        </w:tc>
        <w:tc>
          <w:tcPr>
            <w:tcW w:w="1800" w:type="dxa"/>
          </w:tcPr>
          <w:p w14:paraId="2913FDD3" w14:textId="1B3D3785" w:rsidR="00D231F0" w:rsidRDefault="0077328B" w:rsidP="00A02B19">
            <w:pPr>
              <w:rPr>
                <w:rFonts w:ascii="Verdana" w:hAnsi="Verdana"/>
                <w:b/>
                <w:bCs/>
                <w:sz w:val="18"/>
                <w:szCs w:val="18"/>
              </w:rPr>
            </w:pPr>
            <w:r>
              <w:rPr>
                <w:rFonts w:ascii="Verdana" w:hAnsi="Verdana"/>
                <w:b/>
                <w:bCs/>
                <w:sz w:val="18"/>
                <w:szCs w:val="18"/>
              </w:rPr>
              <w:t>No</w:t>
            </w:r>
          </w:p>
        </w:tc>
        <w:tc>
          <w:tcPr>
            <w:tcW w:w="1710" w:type="dxa"/>
          </w:tcPr>
          <w:p w14:paraId="7EFD556D" w14:textId="2657942C" w:rsidR="00D231F0" w:rsidRDefault="0077328B"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99BF0D8" w:rsidR="00D231F0" w:rsidRDefault="0077328B" w:rsidP="00A02B19">
            <w:pPr>
              <w:rPr>
                <w:rFonts w:ascii="Verdana" w:hAnsi="Verdana"/>
                <w:b/>
                <w:bCs/>
                <w:sz w:val="18"/>
                <w:szCs w:val="18"/>
              </w:rPr>
            </w:pPr>
            <w:r>
              <w:rPr>
                <w:rFonts w:ascii="Verdana" w:hAnsi="Verdana"/>
                <w:b/>
                <w:bCs/>
                <w:sz w:val="18"/>
                <w:szCs w:val="18"/>
              </w:rPr>
              <w:t>Yes</w:t>
            </w:r>
          </w:p>
        </w:tc>
        <w:tc>
          <w:tcPr>
            <w:tcW w:w="1800" w:type="dxa"/>
          </w:tcPr>
          <w:p w14:paraId="4149900C" w14:textId="7B8ECE30" w:rsidR="00D231F0" w:rsidRDefault="0077328B" w:rsidP="00A02B19">
            <w:pPr>
              <w:rPr>
                <w:rFonts w:ascii="Verdana" w:hAnsi="Verdana"/>
                <w:b/>
                <w:bCs/>
                <w:sz w:val="18"/>
                <w:szCs w:val="18"/>
              </w:rPr>
            </w:pPr>
            <w:r>
              <w:rPr>
                <w:rFonts w:ascii="Verdana" w:hAnsi="Verdana"/>
                <w:b/>
                <w:bCs/>
                <w:sz w:val="18"/>
                <w:szCs w:val="18"/>
              </w:rPr>
              <w:t>Yes</w:t>
            </w:r>
          </w:p>
        </w:tc>
        <w:tc>
          <w:tcPr>
            <w:tcW w:w="1710" w:type="dxa"/>
          </w:tcPr>
          <w:p w14:paraId="3E27FAFF" w14:textId="1B6FC3A8" w:rsidR="00D231F0" w:rsidRDefault="0077328B"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6337E297" w:rsidR="00D231F0" w:rsidRDefault="0077328B" w:rsidP="00A02B19">
            <w:pPr>
              <w:rPr>
                <w:rFonts w:ascii="Verdana" w:hAnsi="Verdana"/>
                <w:b/>
                <w:bCs/>
                <w:sz w:val="18"/>
                <w:szCs w:val="18"/>
              </w:rPr>
            </w:pPr>
            <w:r>
              <w:rPr>
                <w:rFonts w:ascii="Verdana" w:hAnsi="Verdana"/>
                <w:b/>
                <w:bCs/>
                <w:sz w:val="18"/>
                <w:szCs w:val="18"/>
              </w:rPr>
              <w:t>No</w:t>
            </w:r>
          </w:p>
        </w:tc>
        <w:tc>
          <w:tcPr>
            <w:tcW w:w="1800" w:type="dxa"/>
          </w:tcPr>
          <w:p w14:paraId="4318AAF3" w14:textId="04C6E0F9" w:rsidR="00D231F0" w:rsidRDefault="0077328B" w:rsidP="00A02B19">
            <w:pPr>
              <w:rPr>
                <w:rFonts w:ascii="Verdana" w:hAnsi="Verdana"/>
                <w:b/>
                <w:bCs/>
                <w:sz w:val="18"/>
                <w:szCs w:val="18"/>
              </w:rPr>
            </w:pPr>
            <w:r>
              <w:rPr>
                <w:rFonts w:ascii="Verdana" w:hAnsi="Verdana"/>
                <w:b/>
                <w:bCs/>
                <w:sz w:val="18"/>
                <w:szCs w:val="18"/>
              </w:rPr>
              <w:t>No</w:t>
            </w:r>
          </w:p>
        </w:tc>
        <w:tc>
          <w:tcPr>
            <w:tcW w:w="1710" w:type="dxa"/>
          </w:tcPr>
          <w:p w14:paraId="2463103C" w14:textId="1DE60765" w:rsidR="00D231F0" w:rsidRDefault="0077328B"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0408A4">
        <w:rPr>
          <w:rFonts w:ascii="Verdana" w:hAnsi="Verdana"/>
          <w:b/>
          <w:bCs/>
          <w:sz w:val="18"/>
          <w:szCs w:val="18"/>
        </w:rPr>
        <w:t>Provide a short description of</w:t>
      </w:r>
      <w:r w:rsidRPr="00AB4C76">
        <w:rPr>
          <w:rFonts w:ascii="Verdana" w:hAnsi="Verdana"/>
          <w:b/>
          <w:bCs/>
          <w:sz w:val="18"/>
          <w:szCs w:val="18"/>
        </w:rPr>
        <w:t xml:space="preserve">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3656DB7B" w:rsidR="004A419C" w:rsidRPr="004C0D41" w:rsidRDefault="004C0D41" w:rsidP="00F11220">
      <w:pPr>
        <w:tabs>
          <w:tab w:val="left" w:pos="1800"/>
        </w:tabs>
        <w:ind w:left="720"/>
        <w:rPr>
          <w:rFonts w:ascii="Verdana" w:hAnsi="Verdana"/>
          <w:bCs/>
          <w:sz w:val="18"/>
          <w:szCs w:val="18"/>
        </w:rPr>
      </w:pPr>
      <w:r w:rsidRPr="004C0D41">
        <w:rPr>
          <w:rFonts w:ascii="Verdana" w:hAnsi="Verdana"/>
          <w:bCs/>
          <w:sz w:val="18"/>
          <w:szCs w:val="18"/>
        </w:rPr>
        <w:t xml:space="preserve">FAAST hosts monthly AT training webinars with topics alternating between funding, transition, and Information and Communication </w:t>
      </w:r>
      <w:proofErr w:type="gramStart"/>
      <w:r w:rsidRPr="004C0D41">
        <w:rPr>
          <w:rFonts w:ascii="Verdana" w:hAnsi="Verdana"/>
          <w:bCs/>
          <w:sz w:val="18"/>
          <w:szCs w:val="18"/>
        </w:rPr>
        <w:t>Technology(</w:t>
      </w:r>
      <w:proofErr w:type="gramEnd"/>
      <w:r w:rsidRPr="004C0D41">
        <w:rPr>
          <w:rFonts w:ascii="Verdana" w:hAnsi="Verdana"/>
          <w:bCs/>
          <w:sz w:val="18"/>
          <w:szCs w:val="18"/>
        </w:rPr>
        <w:t>ICT). Every three months, the featured training is our ICT webinar series for creating accessible documents. This series explores how to make your document universally readable, troubleshoot inaccessible documents, and best practices to save and share accessible documents. The training highlights different file formats to help with a variety of problem-solving.</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5761B">
        <w:rPr>
          <w:rFonts w:ascii="Verdana" w:hAnsi="Verdana"/>
          <w:b/>
          <w:bCs/>
          <w:sz w:val="18"/>
          <w:szCs w:val="18"/>
        </w:rPr>
        <w:t>The online page for this</w:t>
      </w:r>
      <w:r w:rsidRPr="00AB4C76">
        <w:rPr>
          <w:rFonts w:ascii="Verdana" w:hAnsi="Verdana"/>
          <w:b/>
          <w:bCs/>
          <w:sz w:val="18"/>
          <w:szCs w:val="18"/>
        </w:rPr>
        <w:t xml:space="preserve">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164698E0" w:rsidR="004A419C" w:rsidRDefault="005253D1" w:rsidP="004A419C">
      <w:hyperlink r:id="rId30" w:history="1">
        <w:r w:rsidR="00A5761B" w:rsidRPr="00A5761B">
          <w:t>https://faast.org/services/training/</w:t>
        </w:r>
      </w:hyperlink>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6E83BDBD" w:rsidR="00D231F0" w:rsidRDefault="00D8333C" w:rsidP="00A02B19">
            <w:pPr>
              <w:rPr>
                <w:rFonts w:ascii="Verdana" w:hAnsi="Verdana"/>
                <w:b/>
                <w:bCs/>
                <w:sz w:val="18"/>
                <w:szCs w:val="18"/>
              </w:rPr>
            </w:pPr>
            <w:r>
              <w:rPr>
                <w:rFonts w:ascii="Verdana" w:hAnsi="Verdana"/>
                <w:b/>
                <w:bCs/>
                <w:sz w:val="18"/>
                <w:szCs w:val="18"/>
              </w:rPr>
              <w:t>No</w:t>
            </w:r>
          </w:p>
        </w:tc>
        <w:tc>
          <w:tcPr>
            <w:tcW w:w="1800" w:type="dxa"/>
          </w:tcPr>
          <w:p w14:paraId="28AE26CA" w14:textId="47A0CB63" w:rsidR="00D231F0" w:rsidRDefault="00EA1C2A" w:rsidP="00A02B19">
            <w:pPr>
              <w:rPr>
                <w:rFonts w:ascii="Verdana" w:hAnsi="Verdana"/>
                <w:b/>
                <w:bCs/>
                <w:sz w:val="18"/>
                <w:szCs w:val="18"/>
              </w:rPr>
            </w:pPr>
            <w:r>
              <w:rPr>
                <w:rFonts w:ascii="Verdana" w:hAnsi="Verdana"/>
                <w:b/>
                <w:bCs/>
                <w:sz w:val="18"/>
                <w:szCs w:val="18"/>
              </w:rPr>
              <w:t>No</w:t>
            </w:r>
          </w:p>
        </w:tc>
        <w:tc>
          <w:tcPr>
            <w:tcW w:w="1710" w:type="dxa"/>
          </w:tcPr>
          <w:p w14:paraId="3C12ECFF" w14:textId="02C015ED" w:rsidR="00D231F0" w:rsidRDefault="00EA1C2A"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19F50D8D" w:rsidR="00D231F0" w:rsidRDefault="00EA1C2A" w:rsidP="00A02B19">
            <w:pPr>
              <w:rPr>
                <w:rFonts w:ascii="Verdana" w:hAnsi="Verdana"/>
                <w:b/>
                <w:bCs/>
                <w:sz w:val="18"/>
                <w:szCs w:val="18"/>
              </w:rPr>
            </w:pPr>
            <w:r>
              <w:rPr>
                <w:rFonts w:ascii="Verdana" w:hAnsi="Verdana"/>
                <w:b/>
                <w:bCs/>
                <w:sz w:val="18"/>
                <w:szCs w:val="18"/>
              </w:rPr>
              <w:t>Yes</w:t>
            </w:r>
          </w:p>
        </w:tc>
        <w:tc>
          <w:tcPr>
            <w:tcW w:w="1800" w:type="dxa"/>
          </w:tcPr>
          <w:p w14:paraId="50F76320" w14:textId="00434475" w:rsidR="00D231F0" w:rsidRDefault="00EA1C2A" w:rsidP="00A02B19">
            <w:pPr>
              <w:rPr>
                <w:rFonts w:ascii="Verdana" w:hAnsi="Verdana"/>
                <w:b/>
                <w:bCs/>
                <w:sz w:val="18"/>
                <w:szCs w:val="18"/>
              </w:rPr>
            </w:pPr>
            <w:r>
              <w:rPr>
                <w:rFonts w:ascii="Verdana" w:hAnsi="Verdana"/>
                <w:b/>
                <w:bCs/>
                <w:sz w:val="18"/>
                <w:szCs w:val="18"/>
              </w:rPr>
              <w:t>Yes</w:t>
            </w:r>
          </w:p>
        </w:tc>
        <w:tc>
          <w:tcPr>
            <w:tcW w:w="1710" w:type="dxa"/>
          </w:tcPr>
          <w:p w14:paraId="3DA2A60E" w14:textId="79E2401E" w:rsidR="00D231F0" w:rsidRDefault="00EA1C2A"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A1AE702" w:rsidR="00D231F0" w:rsidRDefault="00EA1C2A" w:rsidP="00A02B19">
            <w:pPr>
              <w:rPr>
                <w:rFonts w:ascii="Verdana" w:hAnsi="Verdana"/>
                <w:b/>
                <w:bCs/>
                <w:sz w:val="18"/>
                <w:szCs w:val="18"/>
              </w:rPr>
            </w:pPr>
            <w:r>
              <w:rPr>
                <w:rFonts w:ascii="Verdana" w:hAnsi="Verdana"/>
                <w:b/>
                <w:bCs/>
                <w:sz w:val="18"/>
                <w:szCs w:val="18"/>
              </w:rPr>
              <w:t>No</w:t>
            </w:r>
          </w:p>
        </w:tc>
        <w:tc>
          <w:tcPr>
            <w:tcW w:w="1800" w:type="dxa"/>
          </w:tcPr>
          <w:p w14:paraId="21D59C15" w14:textId="0D083572" w:rsidR="00D231F0" w:rsidRDefault="00EA1C2A" w:rsidP="00A02B19">
            <w:pPr>
              <w:rPr>
                <w:rFonts w:ascii="Verdana" w:hAnsi="Verdana"/>
                <w:b/>
                <w:bCs/>
                <w:sz w:val="18"/>
                <w:szCs w:val="18"/>
              </w:rPr>
            </w:pPr>
            <w:r>
              <w:rPr>
                <w:rFonts w:ascii="Verdana" w:hAnsi="Verdana"/>
                <w:b/>
                <w:bCs/>
                <w:sz w:val="18"/>
                <w:szCs w:val="18"/>
              </w:rPr>
              <w:t>No</w:t>
            </w:r>
          </w:p>
        </w:tc>
        <w:tc>
          <w:tcPr>
            <w:tcW w:w="1710" w:type="dxa"/>
          </w:tcPr>
          <w:p w14:paraId="1AD1A733" w14:textId="7E9EB421" w:rsidR="00D231F0" w:rsidRDefault="00EA1C2A"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11965037" w:rsidR="00D231F0" w:rsidRDefault="00EA1C2A" w:rsidP="00A02B19">
            <w:pPr>
              <w:rPr>
                <w:rFonts w:ascii="Verdana" w:hAnsi="Verdana"/>
                <w:b/>
                <w:bCs/>
                <w:sz w:val="18"/>
                <w:szCs w:val="18"/>
              </w:rPr>
            </w:pPr>
            <w:r>
              <w:rPr>
                <w:rFonts w:ascii="Verdana" w:hAnsi="Verdana"/>
                <w:b/>
                <w:bCs/>
                <w:sz w:val="18"/>
                <w:szCs w:val="18"/>
              </w:rPr>
              <w:t>Yes</w:t>
            </w:r>
          </w:p>
        </w:tc>
        <w:tc>
          <w:tcPr>
            <w:tcW w:w="1800" w:type="dxa"/>
          </w:tcPr>
          <w:p w14:paraId="52AE9FA2" w14:textId="005B660D" w:rsidR="00D231F0" w:rsidRDefault="00EA1C2A" w:rsidP="00A02B19">
            <w:pPr>
              <w:rPr>
                <w:rFonts w:ascii="Verdana" w:hAnsi="Verdana"/>
                <w:b/>
                <w:bCs/>
                <w:sz w:val="18"/>
                <w:szCs w:val="18"/>
              </w:rPr>
            </w:pPr>
            <w:r>
              <w:rPr>
                <w:rFonts w:ascii="Verdana" w:hAnsi="Verdana"/>
                <w:b/>
                <w:bCs/>
                <w:sz w:val="18"/>
                <w:szCs w:val="18"/>
              </w:rPr>
              <w:t>Yes</w:t>
            </w:r>
          </w:p>
        </w:tc>
        <w:tc>
          <w:tcPr>
            <w:tcW w:w="1710" w:type="dxa"/>
          </w:tcPr>
          <w:p w14:paraId="102EED6F" w14:textId="18D50F08" w:rsidR="00D231F0" w:rsidRDefault="00EA1C2A"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1C95B309" w:rsidR="00D231F0" w:rsidRDefault="00EA1C2A" w:rsidP="00A02B19">
            <w:pPr>
              <w:rPr>
                <w:rFonts w:ascii="Verdana" w:hAnsi="Verdana"/>
                <w:b/>
                <w:bCs/>
                <w:sz w:val="18"/>
                <w:szCs w:val="18"/>
              </w:rPr>
            </w:pPr>
            <w:r>
              <w:rPr>
                <w:rFonts w:ascii="Verdana" w:hAnsi="Verdana"/>
                <w:b/>
                <w:bCs/>
                <w:sz w:val="18"/>
                <w:szCs w:val="18"/>
              </w:rPr>
              <w:t>No</w:t>
            </w:r>
          </w:p>
        </w:tc>
        <w:tc>
          <w:tcPr>
            <w:tcW w:w="1800" w:type="dxa"/>
          </w:tcPr>
          <w:p w14:paraId="7888A71D" w14:textId="77D3FD6E" w:rsidR="00D231F0" w:rsidRDefault="00EA1C2A" w:rsidP="00A02B19">
            <w:pPr>
              <w:rPr>
                <w:rFonts w:ascii="Verdana" w:hAnsi="Verdana"/>
                <w:b/>
                <w:bCs/>
                <w:sz w:val="18"/>
                <w:szCs w:val="18"/>
              </w:rPr>
            </w:pPr>
            <w:r>
              <w:rPr>
                <w:rFonts w:ascii="Verdana" w:hAnsi="Verdana"/>
                <w:b/>
                <w:bCs/>
                <w:sz w:val="18"/>
                <w:szCs w:val="18"/>
              </w:rPr>
              <w:t>No</w:t>
            </w:r>
          </w:p>
        </w:tc>
        <w:tc>
          <w:tcPr>
            <w:tcW w:w="1710" w:type="dxa"/>
          </w:tcPr>
          <w:p w14:paraId="2D7FFF8B" w14:textId="172000F5" w:rsidR="00D231F0" w:rsidRDefault="00EA1C2A"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6574AF09" w:rsidR="00D231F0" w:rsidRDefault="00EA1C2A" w:rsidP="00A02B19">
            <w:pPr>
              <w:rPr>
                <w:rFonts w:ascii="Verdana" w:hAnsi="Verdana"/>
                <w:b/>
                <w:bCs/>
                <w:sz w:val="18"/>
                <w:szCs w:val="18"/>
              </w:rPr>
            </w:pPr>
            <w:r>
              <w:rPr>
                <w:rFonts w:ascii="Verdana" w:hAnsi="Verdana"/>
                <w:b/>
                <w:bCs/>
                <w:sz w:val="18"/>
                <w:szCs w:val="18"/>
              </w:rPr>
              <w:t>Yes</w:t>
            </w:r>
          </w:p>
        </w:tc>
        <w:tc>
          <w:tcPr>
            <w:tcW w:w="1800" w:type="dxa"/>
          </w:tcPr>
          <w:p w14:paraId="65959A9C" w14:textId="1AA8541F" w:rsidR="00D231F0" w:rsidRDefault="00EA1C2A" w:rsidP="00A02B19">
            <w:pPr>
              <w:rPr>
                <w:rFonts w:ascii="Verdana" w:hAnsi="Verdana"/>
                <w:b/>
                <w:bCs/>
                <w:sz w:val="18"/>
                <w:szCs w:val="18"/>
              </w:rPr>
            </w:pPr>
            <w:r>
              <w:rPr>
                <w:rFonts w:ascii="Verdana" w:hAnsi="Verdana"/>
                <w:b/>
                <w:bCs/>
                <w:sz w:val="18"/>
                <w:szCs w:val="18"/>
              </w:rPr>
              <w:t>Yes</w:t>
            </w:r>
          </w:p>
        </w:tc>
        <w:tc>
          <w:tcPr>
            <w:tcW w:w="1710" w:type="dxa"/>
          </w:tcPr>
          <w:p w14:paraId="37594B75" w14:textId="2FDECCC8" w:rsidR="00D231F0" w:rsidRDefault="00EA1C2A"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699ED1B6" w:rsidR="00D231F0" w:rsidRDefault="00EA1C2A" w:rsidP="00A02B19">
            <w:pPr>
              <w:rPr>
                <w:rFonts w:ascii="Verdana" w:hAnsi="Verdana"/>
                <w:b/>
                <w:bCs/>
                <w:sz w:val="18"/>
                <w:szCs w:val="18"/>
              </w:rPr>
            </w:pPr>
            <w:r>
              <w:rPr>
                <w:rFonts w:ascii="Verdana" w:hAnsi="Verdana"/>
                <w:b/>
                <w:bCs/>
                <w:sz w:val="18"/>
                <w:szCs w:val="18"/>
              </w:rPr>
              <w:t>No</w:t>
            </w:r>
          </w:p>
        </w:tc>
        <w:tc>
          <w:tcPr>
            <w:tcW w:w="1800" w:type="dxa"/>
          </w:tcPr>
          <w:p w14:paraId="7C6B8DC8" w14:textId="635DD436" w:rsidR="00D231F0" w:rsidRDefault="00EA1C2A" w:rsidP="00A02B19">
            <w:pPr>
              <w:rPr>
                <w:rFonts w:ascii="Verdana" w:hAnsi="Verdana"/>
                <w:b/>
                <w:bCs/>
                <w:sz w:val="18"/>
                <w:szCs w:val="18"/>
              </w:rPr>
            </w:pPr>
            <w:r>
              <w:rPr>
                <w:rFonts w:ascii="Verdana" w:hAnsi="Verdana"/>
                <w:b/>
                <w:bCs/>
                <w:sz w:val="18"/>
                <w:szCs w:val="18"/>
              </w:rPr>
              <w:t>No</w:t>
            </w:r>
          </w:p>
        </w:tc>
        <w:tc>
          <w:tcPr>
            <w:tcW w:w="1710" w:type="dxa"/>
          </w:tcPr>
          <w:p w14:paraId="452B226C" w14:textId="67D2BFBC" w:rsidR="00D231F0" w:rsidRDefault="00EA1C2A"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52726EE" w:rsidR="00D231F0" w:rsidRDefault="00EA1C2A" w:rsidP="00A02B19">
            <w:pPr>
              <w:rPr>
                <w:rFonts w:ascii="Verdana" w:hAnsi="Verdana"/>
                <w:b/>
                <w:bCs/>
                <w:sz w:val="18"/>
                <w:szCs w:val="18"/>
              </w:rPr>
            </w:pPr>
            <w:r>
              <w:rPr>
                <w:rFonts w:ascii="Verdana" w:hAnsi="Verdana"/>
                <w:b/>
                <w:bCs/>
                <w:sz w:val="18"/>
                <w:szCs w:val="18"/>
              </w:rPr>
              <w:t>Yes</w:t>
            </w:r>
          </w:p>
        </w:tc>
        <w:tc>
          <w:tcPr>
            <w:tcW w:w="1800" w:type="dxa"/>
          </w:tcPr>
          <w:p w14:paraId="7106897F" w14:textId="7EFE52ED" w:rsidR="00D231F0" w:rsidRDefault="00EA1C2A" w:rsidP="00A02B19">
            <w:pPr>
              <w:rPr>
                <w:rFonts w:ascii="Verdana" w:hAnsi="Verdana"/>
                <w:b/>
                <w:bCs/>
                <w:sz w:val="18"/>
                <w:szCs w:val="18"/>
              </w:rPr>
            </w:pPr>
            <w:r>
              <w:rPr>
                <w:rFonts w:ascii="Verdana" w:hAnsi="Verdana"/>
                <w:b/>
                <w:bCs/>
                <w:sz w:val="18"/>
                <w:szCs w:val="18"/>
              </w:rPr>
              <w:t>Yes</w:t>
            </w:r>
          </w:p>
        </w:tc>
        <w:tc>
          <w:tcPr>
            <w:tcW w:w="1710" w:type="dxa"/>
          </w:tcPr>
          <w:p w14:paraId="22D5AE52" w14:textId="34C30399" w:rsidR="00D231F0" w:rsidRDefault="00EA1C2A"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06F0E123" w:rsidR="00D231F0" w:rsidRDefault="00EA1C2A" w:rsidP="00A02B19">
            <w:pPr>
              <w:rPr>
                <w:rFonts w:ascii="Verdana" w:hAnsi="Verdana"/>
                <w:b/>
                <w:bCs/>
                <w:sz w:val="18"/>
                <w:szCs w:val="18"/>
              </w:rPr>
            </w:pPr>
            <w:r>
              <w:rPr>
                <w:rFonts w:ascii="Verdana" w:hAnsi="Verdana"/>
                <w:b/>
                <w:bCs/>
                <w:sz w:val="18"/>
                <w:szCs w:val="18"/>
              </w:rPr>
              <w:t>No</w:t>
            </w:r>
          </w:p>
        </w:tc>
        <w:tc>
          <w:tcPr>
            <w:tcW w:w="1800" w:type="dxa"/>
          </w:tcPr>
          <w:p w14:paraId="600EF929" w14:textId="4512E1D5" w:rsidR="00D231F0" w:rsidRDefault="00EA1C2A" w:rsidP="00A02B19">
            <w:pPr>
              <w:rPr>
                <w:rFonts w:ascii="Verdana" w:hAnsi="Verdana"/>
                <w:b/>
                <w:bCs/>
                <w:sz w:val="18"/>
                <w:szCs w:val="18"/>
              </w:rPr>
            </w:pPr>
            <w:r>
              <w:rPr>
                <w:rFonts w:ascii="Verdana" w:hAnsi="Verdana"/>
                <w:b/>
                <w:bCs/>
                <w:sz w:val="18"/>
                <w:szCs w:val="18"/>
              </w:rPr>
              <w:t>No</w:t>
            </w:r>
          </w:p>
        </w:tc>
        <w:tc>
          <w:tcPr>
            <w:tcW w:w="1710" w:type="dxa"/>
          </w:tcPr>
          <w:p w14:paraId="397996CD" w14:textId="29B77954" w:rsidR="00D231F0" w:rsidRDefault="00EA1C2A"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0408A4">
        <w:rPr>
          <w:rFonts w:ascii="Verdana" w:hAnsi="Verdana"/>
          <w:b/>
          <w:bCs/>
          <w:sz w:val="18"/>
          <w:szCs w:val="18"/>
        </w:rPr>
        <w:t>Provide a short description</w:t>
      </w:r>
      <w:r w:rsidRPr="00AB4C76">
        <w:rPr>
          <w:rFonts w:ascii="Verdana" w:hAnsi="Verdana"/>
          <w:b/>
          <w:bCs/>
          <w:sz w:val="18"/>
          <w:szCs w:val="18"/>
        </w:rPr>
        <w:t xml:space="preserve">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54F2864F"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7252E492" w:rsidR="004A419C" w:rsidRPr="00EA02D3" w:rsidRDefault="00EA02D3" w:rsidP="00EA02D3">
      <w:pPr>
        <w:tabs>
          <w:tab w:val="left" w:pos="1800"/>
        </w:tabs>
        <w:ind w:left="720"/>
        <w:rPr>
          <w:rFonts w:ascii="Verdana" w:hAnsi="Verdana"/>
          <w:bCs/>
          <w:sz w:val="18"/>
          <w:szCs w:val="18"/>
        </w:rPr>
      </w:pPr>
      <w:r w:rsidRPr="00EA02D3">
        <w:rPr>
          <w:rFonts w:ascii="Verdana" w:hAnsi="Verdana"/>
          <w:bCs/>
          <w:sz w:val="18"/>
          <w:szCs w:val="18"/>
        </w:rPr>
        <w:t xml:space="preserve">FAAST continues to work with the Florida Department of Education on the implementation of the AT Follows a Child.  FAAST will </w:t>
      </w:r>
      <w:proofErr w:type="spellStart"/>
      <w:r w:rsidRPr="00EA02D3">
        <w:rPr>
          <w:rFonts w:ascii="Verdana" w:hAnsi="Verdana"/>
          <w:bCs/>
          <w:sz w:val="18"/>
          <w:szCs w:val="18"/>
        </w:rPr>
        <w:t>develope</w:t>
      </w:r>
      <w:proofErr w:type="spellEnd"/>
      <w:r w:rsidRPr="00EA02D3">
        <w:rPr>
          <w:rFonts w:ascii="Verdana" w:hAnsi="Verdana"/>
          <w:bCs/>
          <w:sz w:val="18"/>
          <w:szCs w:val="18"/>
        </w:rPr>
        <w:t xml:space="preserve"> a Frequently </w:t>
      </w:r>
      <w:proofErr w:type="spellStart"/>
      <w:r w:rsidRPr="00EA02D3">
        <w:rPr>
          <w:rFonts w:ascii="Verdana" w:hAnsi="Verdana"/>
          <w:bCs/>
          <w:sz w:val="18"/>
          <w:szCs w:val="18"/>
        </w:rPr>
        <w:t>Aasked</w:t>
      </w:r>
      <w:proofErr w:type="spellEnd"/>
      <w:r w:rsidRPr="00EA02D3">
        <w:rPr>
          <w:rFonts w:ascii="Verdana" w:hAnsi="Verdana"/>
          <w:bCs/>
          <w:sz w:val="18"/>
          <w:szCs w:val="18"/>
        </w:rPr>
        <w:t xml:space="preserve"> Questions sheet to inform families with students transitioning educational settings.  FAAST will provide training on the amendments to AT Follows a Child at two state conferences.  </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lastRenderedPageBreak/>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CBC1993" w:rsidR="00D231F0" w:rsidRDefault="00E975D3" w:rsidP="00A02B19">
            <w:pPr>
              <w:rPr>
                <w:rFonts w:ascii="Verdana" w:hAnsi="Verdana"/>
                <w:b/>
                <w:bCs/>
                <w:sz w:val="18"/>
                <w:szCs w:val="18"/>
              </w:rPr>
            </w:pPr>
            <w:r>
              <w:rPr>
                <w:rFonts w:ascii="Verdana" w:hAnsi="Verdana"/>
                <w:b/>
                <w:bCs/>
                <w:sz w:val="18"/>
                <w:szCs w:val="18"/>
              </w:rPr>
              <w:t>No</w:t>
            </w:r>
          </w:p>
        </w:tc>
        <w:tc>
          <w:tcPr>
            <w:tcW w:w="1800" w:type="dxa"/>
          </w:tcPr>
          <w:p w14:paraId="28400929" w14:textId="7BBC3E21" w:rsidR="00D231F0" w:rsidRDefault="00E975D3" w:rsidP="00A02B19">
            <w:pPr>
              <w:rPr>
                <w:rFonts w:ascii="Verdana" w:hAnsi="Verdana"/>
                <w:b/>
                <w:bCs/>
                <w:sz w:val="18"/>
                <w:szCs w:val="18"/>
              </w:rPr>
            </w:pPr>
            <w:r>
              <w:rPr>
                <w:rFonts w:ascii="Verdana" w:hAnsi="Verdana"/>
                <w:b/>
                <w:bCs/>
                <w:sz w:val="18"/>
                <w:szCs w:val="18"/>
              </w:rPr>
              <w:t>No</w:t>
            </w:r>
          </w:p>
        </w:tc>
        <w:tc>
          <w:tcPr>
            <w:tcW w:w="1710" w:type="dxa"/>
          </w:tcPr>
          <w:p w14:paraId="3BAC3666" w14:textId="7B3D76F5" w:rsidR="00D231F0" w:rsidRDefault="00E975D3" w:rsidP="00A02B19">
            <w:pPr>
              <w:rPr>
                <w:rFonts w:ascii="Verdana" w:hAnsi="Verdana"/>
                <w:b/>
                <w:bCs/>
                <w:sz w:val="18"/>
                <w:szCs w:val="18"/>
              </w:rPr>
            </w:pPr>
            <w:r>
              <w:rPr>
                <w:rFonts w:ascii="Verdana" w:hAnsi="Verdana"/>
                <w:b/>
                <w:bCs/>
                <w:sz w:val="18"/>
                <w:szCs w:val="18"/>
              </w:rPr>
              <w:t>No</w:t>
            </w:r>
          </w:p>
        </w:tc>
      </w:tr>
      <w:tr w:rsidR="00E975D3" w14:paraId="62EFA9FB" w14:textId="77777777" w:rsidTr="00FA1D47">
        <w:trPr>
          <w:cantSplit/>
          <w:jc w:val="center"/>
        </w:trPr>
        <w:tc>
          <w:tcPr>
            <w:tcW w:w="3588" w:type="dxa"/>
          </w:tcPr>
          <w:p w14:paraId="6665E6F1" w14:textId="77777777" w:rsidR="00E975D3" w:rsidRDefault="00E975D3" w:rsidP="00E975D3">
            <w:pPr>
              <w:rPr>
                <w:rFonts w:ascii="Verdana" w:hAnsi="Verdana"/>
                <w:b/>
                <w:bCs/>
                <w:sz w:val="18"/>
                <w:szCs w:val="18"/>
              </w:rPr>
            </w:pPr>
            <w:r>
              <w:rPr>
                <w:rFonts w:ascii="Verdana" w:hAnsi="Verdana"/>
                <w:b/>
                <w:bCs/>
                <w:sz w:val="18"/>
                <w:szCs w:val="18"/>
              </w:rPr>
              <w:t>Independent Living Center</w:t>
            </w:r>
          </w:p>
        </w:tc>
        <w:tc>
          <w:tcPr>
            <w:tcW w:w="1800" w:type="dxa"/>
          </w:tcPr>
          <w:p w14:paraId="6E59AA2D" w14:textId="11FD16AE"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00E27F81" w14:textId="355BCBCE"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0C4234C9" w14:textId="1DA67953" w:rsidR="00E975D3" w:rsidRDefault="00E975D3" w:rsidP="00E975D3">
            <w:pPr>
              <w:rPr>
                <w:rFonts w:ascii="Verdana" w:hAnsi="Verdana"/>
                <w:b/>
                <w:bCs/>
                <w:sz w:val="18"/>
                <w:szCs w:val="18"/>
              </w:rPr>
            </w:pPr>
            <w:r>
              <w:rPr>
                <w:rFonts w:ascii="Verdana" w:hAnsi="Verdana"/>
                <w:b/>
                <w:bCs/>
                <w:sz w:val="18"/>
                <w:szCs w:val="18"/>
              </w:rPr>
              <w:t>No</w:t>
            </w:r>
          </w:p>
        </w:tc>
      </w:tr>
      <w:tr w:rsidR="00E975D3" w14:paraId="4900D272" w14:textId="77777777" w:rsidTr="00FA1D47">
        <w:trPr>
          <w:cantSplit/>
          <w:jc w:val="center"/>
        </w:trPr>
        <w:tc>
          <w:tcPr>
            <w:tcW w:w="3588" w:type="dxa"/>
          </w:tcPr>
          <w:p w14:paraId="1F58F8E9" w14:textId="77777777" w:rsidR="00E975D3" w:rsidRDefault="00E975D3" w:rsidP="00E975D3">
            <w:pPr>
              <w:rPr>
                <w:rFonts w:ascii="Verdana" w:hAnsi="Verdana"/>
                <w:b/>
                <w:bCs/>
                <w:sz w:val="18"/>
                <w:szCs w:val="18"/>
              </w:rPr>
            </w:pPr>
            <w:r>
              <w:rPr>
                <w:rFonts w:ascii="Verdana" w:hAnsi="Verdana"/>
                <w:b/>
                <w:bCs/>
                <w:sz w:val="18"/>
                <w:szCs w:val="18"/>
              </w:rPr>
              <w:t>Easter Seals</w:t>
            </w:r>
          </w:p>
        </w:tc>
        <w:tc>
          <w:tcPr>
            <w:tcW w:w="1800" w:type="dxa"/>
          </w:tcPr>
          <w:p w14:paraId="3351C209" w14:textId="257999E7"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628DA05E" w14:textId="451206EA"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6E4E32D4" w14:textId="5FA00A3C" w:rsidR="00E975D3" w:rsidRDefault="00E975D3" w:rsidP="00E975D3">
            <w:pPr>
              <w:rPr>
                <w:rFonts w:ascii="Verdana" w:hAnsi="Verdana"/>
                <w:b/>
                <w:bCs/>
                <w:sz w:val="18"/>
                <w:szCs w:val="18"/>
              </w:rPr>
            </w:pPr>
            <w:r>
              <w:rPr>
                <w:rFonts w:ascii="Verdana" w:hAnsi="Verdana"/>
                <w:b/>
                <w:bCs/>
                <w:sz w:val="18"/>
                <w:szCs w:val="18"/>
              </w:rPr>
              <w:t>No</w:t>
            </w:r>
          </w:p>
        </w:tc>
      </w:tr>
      <w:tr w:rsidR="00E975D3" w14:paraId="6033129B" w14:textId="77777777" w:rsidTr="00FA1D47">
        <w:trPr>
          <w:cantSplit/>
          <w:jc w:val="center"/>
        </w:trPr>
        <w:tc>
          <w:tcPr>
            <w:tcW w:w="3588" w:type="dxa"/>
          </w:tcPr>
          <w:p w14:paraId="3F963AC1" w14:textId="77777777" w:rsidR="00E975D3" w:rsidRDefault="00E975D3" w:rsidP="00E975D3">
            <w:pPr>
              <w:rPr>
                <w:rFonts w:ascii="Verdana" w:hAnsi="Verdana"/>
                <w:b/>
                <w:bCs/>
                <w:sz w:val="18"/>
                <w:szCs w:val="18"/>
              </w:rPr>
            </w:pPr>
            <w:r>
              <w:rPr>
                <w:rFonts w:ascii="Verdana" w:hAnsi="Verdana"/>
                <w:b/>
                <w:bCs/>
                <w:sz w:val="18"/>
                <w:szCs w:val="18"/>
              </w:rPr>
              <w:t>Disability/AT Organizations</w:t>
            </w:r>
          </w:p>
        </w:tc>
        <w:tc>
          <w:tcPr>
            <w:tcW w:w="1800" w:type="dxa"/>
          </w:tcPr>
          <w:p w14:paraId="0158C1B4" w14:textId="0E97DC07"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450BC3B9" w14:textId="72E0BE86"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6F6065EC" w14:textId="32FA0D8C" w:rsidR="00E975D3" w:rsidRDefault="00E975D3" w:rsidP="00E975D3">
            <w:pPr>
              <w:rPr>
                <w:rFonts w:ascii="Verdana" w:hAnsi="Verdana"/>
                <w:b/>
                <w:bCs/>
                <w:sz w:val="18"/>
                <w:szCs w:val="18"/>
              </w:rPr>
            </w:pPr>
            <w:r>
              <w:rPr>
                <w:rFonts w:ascii="Verdana" w:hAnsi="Verdana"/>
                <w:b/>
                <w:bCs/>
                <w:sz w:val="18"/>
                <w:szCs w:val="18"/>
              </w:rPr>
              <w:t>No</w:t>
            </w:r>
          </w:p>
        </w:tc>
      </w:tr>
      <w:tr w:rsidR="00E975D3" w14:paraId="5E4BE312" w14:textId="77777777" w:rsidTr="00FA1D47">
        <w:trPr>
          <w:cantSplit/>
          <w:jc w:val="center"/>
        </w:trPr>
        <w:tc>
          <w:tcPr>
            <w:tcW w:w="3588" w:type="dxa"/>
          </w:tcPr>
          <w:p w14:paraId="225DB886" w14:textId="77777777" w:rsidR="00E975D3" w:rsidRDefault="00E975D3" w:rsidP="00E975D3">
            <w:pPr>
              <w:rPr>
                <w:rFonts w:ascii="Verdana" w:hAnsi="Verdana"/>
                <w:b/>
                <w:bCs/>
                <w:sz w:val="18"/>
                <w:szCs w:val="18"/>
              </w:rPr>
            </w:pPr>
            <w:r>
              <w:rPr>
                <w:rFonts w:ascii="Verdana" w:hAnsi="Verdana"/>
                <w:b/>
                <w:bCs/>
                <w:sz w:val="18"/>
                <w:szCs w:val="18"/>
              </w:rPr>
              <w:t>Federal Entities/Agencies</w:t>
            </w:r>
          </w:p>
        </w:tc>
        <w:tc>
          <w:tcPr>
            <w:tcW w:w="1800" w:type="dxa"/>
          </w:tcPr>
          <w:p w14:paraId="007CBBF5" w14:textId="0B682159"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4C436039" w14:textId="34D41891"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4FCF49B7" w14:textId="47BF4638" w:rsidR="00E975D3" w:rsidRDefault="00E975D3" w:rsidP="00E975D3">
            <w:pPr>
              <w:rPr>
                <w:rFonts w:ascii="Verdana" w:hAnsi="Verdana"/>
                <w:b/>
                <w:bCs/>
                <w:sz w:val="18"/>
                <w:szCs w:val="18"/>
              </w:rPr>
            </w:pPr>
            <w:r>
              <w:rPr>
                <w:rFonts w:ascii="Verdana" w:hAnsi="Verdana"/>
                <w:b/>
                <w:bCs/>
                <w:sz w:val="18"/>
                <w:szCs w:val="18"/>
              </w:rPr>
              <w:t>No</w:t>
            </w:r>
          </w:p>
        </w:tc>
      </w:tr>
      <w:tr w:rsidR="00E975D3" w14:paraId="7D344142" w14:textId="77777777" w:rsidTr="00FA1D47">
        <w:trPr>
          <w:cantSplit/>
          <w:jc w:val="center"/>
        </w:trPr>
        <w:tc>
          <w:tcPr>
            <w:tcW w:w="3588" w:type="dxa"/>
          </w:tcPr>
          <w:p w14:paraId="20531178" w14:textId="77777777" w:rsidR="00E975D3" w:rsidRDefault="00E975D3" w:rsidP="00E975D3">
            <w:pPr>
              <w:rPr>
                <w:rFonts w:ascii="Verdana" w:hAnsi="Verdana"/>
                <w:b/>
                <w:bCs/>
                <w:sz w:val="18"/>
                <w:szCs w:val="18"/>
              </w:rPr>
            </w:pPr>
            <w:r>
              <w:rPr>
                <w:rFonts w:ascii="Verdana" w:hAnsi="Verdana"/>
                <w:b/>
                <w:bCs/>
                <w:sz w:val="18"/>
                <w:szCs w:val="18"/>
              </w:rPr>
              <w:t>State Entities/Agencies</w:t>
            </w:r>
          </w:p>
        </w:tc>
        <w:tc>
          <w:tcPr>
            <w:tcW w:w="1800" w:type="dxa"/>
          </w:tcPr>
          <w:p w14:paraId="2DD1D999" w14:textId="34A06502"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6695947A" w14:textId="084FDBD7"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136DFA9E" w14:textId="7AB17FF9" w:rsidR="00E975D3" w:rsidRDefault="00E975D3" w:rsidP="00E975D3">
            <w:pPr>
              <w:rPr>
                <w:rFonts w:ascii="Verdana" w:hAnsi="Verdana"/>
                <w:b/>
                <w:bCs/>
                <w:sz w:val="18"/>
                <w:szCs w:val="18"/>
              </w:rPr>
            </w:pPr>
            <w:r>
              <w:rPr>
                <w:rFonts w:ascii="Verdana" w:hAnsi="Verdana"/>
                <w:b/>
                <w:bCs/>
                <w:sz w:val="18"/>
                <w:szCs w:val="18"/>
              </w:rPr>
              <w:t>No</w:t>
            </w:r>
          </w:p>
        </w:tc>
      </w:tr>
      <w:tr w:rsidR="00E975D3" w14:paraId="63965CE5" w14:textId="77777777" w:rsidTr="00FA1D47">
        <w:trPr>
          <w:cantSplit/>
          <w:jc w:val="center"/>
        </w:trPr>
        <w:tc>
          <w:tcPr>
            <w:tcW w:w="3588" w:type="dxa"/>
          </w:tcPr>
          <w:p w14:paraId="58B87437" w14:textId="77777777" w:rsidR="00E975D3" w:rsidRDefault="00E975D3" w:rsidP="00E975D3">
            <w:pPr>
              <w:rPr>
                <w:rFonts w:ascii="Verdana" w:hAnsi="Verdana"/>
                <w:b/>
                <w:bCs/>
                <w:sz w:val="18"/>
                <w:szCs w:val="18"/>
              </w:rPr>
            </w:pPr>
            <w:r>
              <w:rPr>
                <w:rFonts w:ascii="Verdana" w:hAnsi="Verdana"/>
                <w:b/>
                <w:bCs/>
                <w:sz w:val="18"/>
                <w:szCs w:val="18"/>
              </w:rPr>
              <w:t>Local/Community Entities</w:t>
            </w:r>
          </w:p>
        </w:tc>
        <w:tc>
          <w:tcPr>
            <w:tcW w:w="1800" w:type="dxa"/>
          </w:tcPr>
          <w:p w14:paraId="374F49E8" w14:textId="01AAE109"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77D320A5" w14:textId="1387BDFC"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79985233" w14:textId="59902A5D" w:rsidR="00E975D3" w:rsidRDefault="00E975D3" w:rsidP="00E975D3">
            <w:pPr>
              <w:rPr>
                <w:rFonts w:ascii="Verdana" w:hAnsi="Verdana"/>
                <w:b/>
                <w:bCs/>
                <w:sz w:val="18"/>
                <w:szCs w:val="18"/>
              </w:rPr>
            </w:pPr>
            <w:r>
              <w:rPr>
                <w:rFonts w:ascii="Verdana" w:hAnsi="Verdana"/>
                <w:b/>
                <w:bCs/>
                <w:sz w:val="18"/>
                <w:szCs w:val="18"/>
              </w:rPr>
              <w:t>No</w:t>
            </w:r>
          </w:p>
        </w:tc>
      </w:tr>
      <w:tr w:rsidR="00E975D3" w14:paraId="7E9A6FC2" w14:textId="77777777" w:rsidTr="00FA1D47">
        <w:trPr>
          <w:cantSplit/>
          <w:jc w:val="center"/>
        </w:trPr>
        <w:tc>
          <w:tcPr>
            <w:tcW w:w="3588" w:type="dxa"/>
          </w:tcPr>
          <w:p w14:paraId="1A76AC76" w14:textId="77777777" w:rsidR="00E975D3" w:rsidRDefault="00E975D3" w:rsidP="00E975D3">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699B4643"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341456E3" w14:textId="04E3619E"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0B5608C0" w14:textId="2224A5BE" w:rsidR="00E975D3" w:rsidRDefault="00E975D3" w:rsidP="00E975D3">
            <w:pPr>
              <w:rPr>
                <w:rFonts w:ascii="Verdana" w:hAnsi="Verdana"/>
                <w:b/>
                <w:bCs/>
                <w:sz w:val="18"/>
                <w:szCs w:val="18"/>
              </w:rPr>
            </w:pPr>
            <w:r>
              <w:rPr>
                <w:rFonts w:ascii="Verdana" w:hAnsi="Verdana"/>
                <w:b/>
                <w:bCs/>
                <w:sz w:val="18"/>
                <w:szCs w:val="18"/>
              </w:rPr>
              <w:t>No</w:t>
            </w:r>
          </w:p>
        </w:tc>
      </w:tr>
      <w:tr w:rsidR="00E975D3" w14:paraId="1E9F034B" w14:textId="77777777" w:rsidTr="00FA1D47">
        <w:trPr>
          <w:cantSplit/>
          <w:jc w:val="center"/>
        </w:trPr>
        <w:tc>
          <w:tcPr>
            <w:tcW w:w="3588" w:type="dxa"/>
          </w:tcPr>
          <w:p w14:paraId="05BE66A8" w14:textId="77777777" w:rsidR="00E975D3" w:rsidRDefault="00E975D3" w:rsidP="00E975D3">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3F964F41" w:rsidR="00E975D3" w:rsidRDefault="00E975D3" w:rsidP="00E975D3">
            <w:pPr>
              <w:rPr>
                <w:rFonts w:ascii="Verdana" w:hAnsi="Verdana"/>
                <w:b/>
                <w:bCs/>
                <w:sz w:val="18"/>
                <w:szCs w:val="18"/>
              </w:rPr>
            </w:pPr>
            <w:r>
              <w:rPr>
                <w:rFonts w:ascii="Verdana" w:hAnsi="Verdana"/>
                <w:b/>
                <w:bCs/>
                <w:sz w:val="18"/>
                <w:szCs w:val="18"/>
              </w:rPr>
              <w:t>No</w:t>
            </w:r>
          </w:p>
        </w:tc>
        <w:tc>
          <w:tcPr>
            <w:tcW w:w="1800" w:type="dxa"/>
          </w:tcPr>
          <w:p w14:paraId="45C93912" w14:textId="046B59AB" w:rsidR="00E975D3" w:rsidRDefault="00E975D3" w:rsidP="00E975D3">
            <w:pPr>
              <w:rPr>
                <w:rFonts w:ascii="Verdana" w:hAnsi="Verdana"/>
                <w:b/>
                <w:bCs/>
                <w:sz w:val="18"/>
                <w:szCs w:val="18"/>
              </w:rPr>
            </w:pPr>
            <w:r>
              <w:rPr>
                <w:rFonts w:ascii="Verdana" w:hAnsi="Verdana"/>
                <w:b/>
                <w:bCs/>
                <w:sz w:val="18"/>
                <w:szCs w:val="18"/>
              </w:rPr>
              <w:t>No</w:t>
            </w:r>
          </w:p>
        </w:tc>
        <w:tc>
          <w:tcPr>
            <w:tcW w:w="1710" w:type="dxa"/>
          </w:tcPr>
          <w:p w14:paraId="539F3AC9" w14:textId="255B9B90" w:rsidR="00E975D3" w:rsidRDefault="00E975D3" w:rsidP="00E975D3">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0408A4">
        <w:rPr>
          <w:rFonts w:ascii="Verdana" w:hAnsi="Verdana"/>
          <w:b/>
          <w:bCs/>
          <w:sz w:val="18"/>
          <w:szCs w:val="18"/>
        </w:rPr>
        <w:t>Provide a short description</w:t>
      </w:r>
      <w:r w:rsidRPr="00AB4C76">
        <w:rPr>
          <w:rFonts w:ascii="Verdana" w:hAnsi="Verdana"/>
          <w:b/>
          <w:bCs/>
          <w:sz w:val="18"/>
          <w:szCs w:val="18"/>
        </w:rPr>
        <w:t xml:space="preserve">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lastRenderedPageBreak/>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1EF1F88A" w:rsidR="004A419C" w:rsidRPr="006B0B13" w:rsidRDefault="006B0B13" w:rsidP="00AE43D7">
      <w:pPr>
        <w:tabs>
          <w:tab w:val="left" w:pos="1800"/>
        </w:tabs>
        <w:ind w:left="720"/>
        <w:rPr>
          <w:rFonts w:ascii="Verdana" w:hAnsi="Verdana"/>
          <w:bCs/>
          <w:sz w:val="18"/>
          <w:szCs w:val="18"/>
        </w:rPr>
      </w:pPr>
      <w:r w:rsidRPr="006B0B13">
        <w:rPr>
          <w:rFonts w:ascii="Verdana" w:hAnsi="Verdana"/>
          <w:bCs/>
          <w:sz w:val="18"/>
          <w:szCs w:val="18"/>
        </w:rPr>
        <w:t>The Annual Family Cafe Conference is the Nation's largest cross-disability event held in Orlando, FL, serving an average of ten thousand people a year.  FAAST hosts the Assistive Technology (AT) Pavilion showcasing our resource program and raising awareness of AT solutions. The AT Pavilion is next to the exhibit hall for attendees to browse all things FAAST and AT. A majority of attendees are Floridians, who can utilize our services with the information we provide.</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27E3BDE5" w:rsidR="00D231F0" w:rsidRDefault="007243FD" w:rsidP="00A02B19">
            <w:pPr>
              <w:rPr>
                <w:rFonts w:ascii="Verdana" w:hAnsi="Verdana"/>
                <w:b/>
                <w:bCs/>
                <w:sz w:val="18"/>
                <w:szCs w:val="18"/>
              </w:rPr>
            </w:pPr>
            <w:r>
              <w:rPr>
                <w:rFonts w:ascii="Verdana" w:hAnsi="Verdana"/>
                <w:b/>
                <w:bCs/>
                <w:sz w:val="18"/>
                <w:szCs w:val="18"/>
              </w:rPr>
              <w:t>No</w:t>
            </w:r>
          </w:p>
        </w:tc>
        <w:tc>
          <w:tcPr>
            <w:tcW w:w="1800" w:type="dxa"/>
          </w:tcPr>
          <w:p w14:paraId="1DA6887C" w14:textId="14B44D4A" w:rsidR="00D231F0" w:rsidRDefault="007243FD" w:rsidP="00A02B19">
            <w:pPr>
              <w:rPr>
                <w:rFonts w:ascii="Verdana" w:hAnsi="Verdana"/>
                <w:b/>
                <w:bCs/>
                <w:sz w:val="18"/>
                <w:szCs w:val="18"/>
              </w:rPr>
            </w:pPr>
            <w:r>
              <w:rPr>
                <w:rFonts w:ascii="Verdana" w:hAnsi="Verdana"/>
                <w:b/>
                <w:bCs/>
                <w:sz w:val="18"/>
                <w:szCs w:val="18"/>
              </w:rPr>
              <w:t>No</w:t>
            </w:r>
          </w:p>
        </w:tc>
        <w:tc>
          <w:tcPr>
            <w:tcW w:w="1710" w:type="dxa"/>
          </w:tcPr>
          <w:p w14:paraId="18CECA27" w14:textId="2ACB3E68" w:rsidR="00D231F0" w:rsidRDefault="007243FD"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1B1B8EB0" w:rsidR="00D231F0" w:rsidRDefault="007243FD" w:rsidP="00A02B19">
            <w:pPr>
              <w:rPr>
                <w:rFonts w:ascii="Verdana" w:hAnsi="Verdana"/>
                <w:b/>
                <w:bCs/>
                <w:sz w:val="18"/>
                <w:szCs w:val="18"/>
              </w:rPr>
            </w:pPr>
            <w:r>
              <w:rPr>
                <w:rFonts w:ascii="Verdana" w:hAnsi="Verdana"/>
                <w:b/>
                <w:bCs/>
                <w:sz w:val="18"/>
                <w:szCs w:val="18"/>
              </w:rPr>
              <w:t>Yes</w:t>
            </w:r>
          </w:p>
        </w:tc>
        <w:tc>
          <w:tcPr>
            <w:tcW w:w="1800" w:type="dxa"/>
          </w:tcPr>
          <w:p w14:paraId="48B80E4B" w14:textId="033837F4" w:rsidR="00D231F0" w:rsidRDefault="007243FD" w:rsidP="00A02B19">
            <w:pPr>
              <w:rPr>
                <w:rFonts w:ascii="Verdana" w:hAnsi="Verdana"/>
                <w:b/>
                <w:bCs/>
                <w:sz w:val="18"/>
                <w:szCs w:val="18"/>
              </w:rPr>
            </w:pPr>
            <w:r>
              <w:rPr>
                <w:rFonts w:ascii="Verdana" w:hAnsi="Verdana"/>
                <w:b/>
                <w:bCs/>
                <w:sz w:val="18"/>
                <w:szCs w:val="18"/>
              </w:rPr>
              <w:t>Yes</w:t>
            </w:r>
          </w:p>
        </w:tc>
        <w:tc>
          <w:tcPr>
            <w:tcW w:w="1710" w:type="dxa"/>
          </w:tcPr>
          <w:p w14:paraId="58092B23" w14:textId="0BBDA665" w:rsidR="00D231F0" w:rsidRDefault="007243FD"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592B8713" w:rsidR="00D231F0" w:rsidRDefault="007243FD" w:rsidP="00A02B19">
            <w:pPr>
              <w:rPr>
                <w:rFonts w:ascii="Verdana" w:hAnsi="Verdana"/>
                <w:b/>
                <w:bCs/>
                <w:sz w:val="18"/>
                <w:szCs w:val="18"/>
              </w:rPr>
            </w:pPr>
            <w:r>
              <w:rPr>
                <w:rFonts w:ascii="Verdana" w:hAnsi="Verdana"/>
                <w:b/>
                <w:bCs/>
                <w:sz w:val="18"/>
                <w:szCs w:val="18"/>
              </w:rPr>
              <w:t>No</w:t>
            </w:r>
          </w:p>
        </w:tc>
        <w:tc>
          <w:tcPr>
            <w:tcW w:w="1800" w:type="dxa"/>
          </w:tcPr>
          <w:p w14:paraId="4262F7F0" w14:textId="5D686C96" w:rsidR="00D231F0" w:rsidRDefault="007243FD" w:rsidP="00A02B19">
            <w:pPr>
              <w:rPr>
                <w:rFonts w:ascii="Verdana" w:hAnsi="Verdana"/>
                <w:b/>
                <w:bCs/>
                <w:sz w:val="18"/>
                <w:szCs w:val="18"/>
              </w:rPr>
            </w:pPr>
            <w:r>
              <w:rPr>
                <w:rFonts w:ascii="Verdana" w:hAnsi="Verdana"/>
                <w:b/>
                <w:bCs/>
                <w:sz w:val="18"/>
                <w:szCs w:val="18"/>
              </w:rPr>
              <w:t>No</w:t>
            </w:r>
          </w:p>
        </w:tc>
        <w:tc>
          <w:tcPr>
            <w:tcW w:w="1710" w:type="dxa"/>
          </w:tcPr>
          <w:p w14:paraId="69CE78B1" w14:textId="18FE0194" w:rsidR="00D231F0" w:rsidRDefault="007243FD"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0F0B0BE6" w:rsidR="00D231F0" w:rsidRDefault="007243FD" w:rsidP="00A02B19">
            <w:pPr>
              <w:rPr>
                <w:rFonts w:ascii="Verdana" w:hAnsi="Verdana"/>
                <w:b/>
                <w:bCs/>
                <w:sz w:val="18"/>
                <w:szCs w:val="18"/>
              </w:rPr>
            </w:pPr>
            <w:r>
              <w:rPr>
                <w:rFonts w:ascii="Verdana" w:hAnsi="Verdana"/>
                <w:b/>
                <w:bCs/>
                <w:sz w:val="18"/>
                <w:szCs w:val="18"/>
              </w:rPr>
              <w:t>Yes</w:t>
            </w:r>
          </w:p>
        </w:tc>
        <w:tc>
          <w:tcPr>
            <w:tcW w:w="1800" w:type="dxa"/>
          </w:tcPr>
          <w:p w14:paraId="1A926437" w14:textId="5282528C" w:rsidR="00D231F0" w:rsidRDefault="007243FD" w:rsidP="00A02B19">
            <w:pPr>
              <w:rPr>
                <w:rFonts w:ascii="Verdana" w:hAnsi="Verdana"/>
                <w:b/>
                <w:bCs/>
                <w:sz w:val="18"/>
                <w:szCs w:val="18"/>
              </w:rPr>
            </w:pPr>
            <w:r>
              <w:rPr>
                <w:rFonts w:ascii="Verdana" w:hAnsi="Verdana"/>
                <w:b/>
                <w:bCs/>
                <w:sz w:val="18"/>
                <w:szCs w:val="18"/>
              </w:rPr>
              <w:t>Yes</w:t>
            </w:r>
          </w:p>
        </w:tc>
        <w:tc>
          <w:tcPr>
            <w:tcW w:w="1710" w:type="dxa"/>
          </w:tcPr>
          <w:p w14:paraId="7D1B4D9F" w14:textId="356C5798" w:rsidR="00D231F0" w:rsidRDefault="007243FD"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9E9C939" w:rsidR="00D231F0" w:rsidRDefault="007243FD" w:rsidP="00A02B19">
            <w:pPr>
              <w:rPr>
                <w:rFonts w:ascii="Verdana" w:hAnsi="Verdana"/>
                <w:b/>
                <w:bCs/>
                <w:sz w:val="18"/>
                <w:szCs w:val="18"/>
              </w:rPr>
            </w:pPr>
            <w:r>
              <w:rPr>
                <w:rFonts w:ascii="Verdana" w:hAnsi="Verdana"/>
                <w:b/>
                <w:bCs/>
                <w:sz w:val="18"/>
                <w:szCs w:val="18"/>
              </w:rPr>
              <w:t>No</w:t>
            </w:r>
          </w:p>
        </w:tc>
        <w:tc>
          <w:tcPr>
            <w:tcW w:w="1800" w:type="dxa"/>
          </w:tcPr>
          <w:p w14:paraId="5E6C3354" w14:textId="2C6960CD" w:rsidR="00D231F0" w:rsidRDefault="007243FD" w:rsidP="00A02B19">
            <w:pPr>
              <w:rPr>
                <w:rFonts w:ascii="Verdana" w:hAnsi="Verdana"/>
                <w:b/>
                <w:bCs/>
                <w:sz w:val="18"/>
                <w:szCs w:val="18"/>
              </w:rPr>
            </w:pPr>
            <w:r>
              <w:rPr>
                <w:rFonts w:ascii="Verdana" w:hAnsi="Verdana"/>
                <w:b/>
                <w:bCs/>
                <w:sz w:val="18"/>
                <w:szCs w:val="18"/>
              </w:rPr>
              <w:t>No</w:t>
            </w:r>
          </w:p>
        </w:tc>
        <w:tc>
          <w:tcPr>
            <w:tcW w:w="1710" w:type="dxa"/>
          </w:tcPr>
          <w:p w14:paraId="77F9FB53" w14:textId="7DDF717A" w:rsidR="00D231F0" w:rsidRDefault="007243FD"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5512CFFD" w:rsidR="00D231F0" w:rsidRDefault="007243FD" w:rsidP="00A02B19">
            <w:pPr>
              <w:rPr>
                <w:rFonts w:ascii="Verdana" w:hAnsi="Verdana"/>
                <w:b/>
                <w:bCs/>
                <w:sz w:val="18"/>
                <w:szCs w:val="18"/>
              </w:rPr>
            </w:pPr>
            <w:r>
              <w:rPr>
                <w:rFonts w:ascii="Verdana" w:hAnsi="Verdana"/>
                <w:b/>
                <w:bCs/>
                <w:sz w:val="18"/>
                <w:szCs w:val="18"/>
              </w:rPr>
              <w:t>Yes</w:t>
            </w:r>
          </w:p>
        </w:tc>
        <w:tc>
          <w:tcPr>
            <w:tcW w:w="1800" w:type="dxa"/>
          </w:tcPr>
          <w:p w14:paraId="145FDD71" w14:textId="2E624B2C" w:rsidR="00D231F0" w:rsidRDefault="007243FD" w:rsidP="00A02B19">
            <w:pPr>
              <w:rPr>
                <w:rFonts w:ascii="Verdana" w:hAnsi="Verdana"/>
                <w:b/>
                <w:bCs/>
                <w:sz w:val="18"/>
                <w:szCs w:val="18"/>
              </w:rPr>
            </w:pPr>
            <w:r>
              <w:rPr>
                <w:rFonts w:ascii="Verdana" w:hAnsi="Verdana"/>
                <w:b/>
                <w:bCs/>
                <w:sz w:val="18"/>
                <w:szCs w:val="18"/>
              </w:rPr>
              <w:t>Yes</w:t>
            </w:r>
          </w:p>
        </w:tc>
        <w:tc>
          <w:tcPr>
            <w:tcW w:w="1710" w:type="dxa"/>
          </w:tcPr>
          <w:p w14:paraId="3CBEF27F" w14:textId="28BE8FA9" w:rsidR="00D231F0" w:rsidRDefault="007243FD"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29400617" w:rsidR="00D231F0" w:rsidRDefault="007243FD" w:rsidP="00A02B19">
            <w:pPr>
              <w:rPr>
                <w:rFonts w:ascii="Verdana" w:hAnsi="Verdana"/>
                <w:b/>
                <w:bCs/>
                <w:sz w:val="18"/>
                <w:szCs w:val="18"/>
              </w:rPr>
            </w:pPr>
            <w:r>
              <w:rPr>
                <w:rFonts w:ascii="Verdana" w:hAnsi="Verdana"/>
                <w:b/>
                <w:bCs/>
                <w:sz w:val="18"/>
                <w:szCs w:val="18"/>
              </w:rPr>
              <w:t>No</w:t>
            </w:r>
          </w:p>
        </w:tc>
        <w:tc>
          <w:tcPr>
            <w:tcW w:w="1800" w:type="dxa"/>
          </w:tcPr>
          <w:p w14:paraId="4DC4263B" w14:textId="4374D882" w:rsidR="00D231F0" w:rsidRDefault="007243FD" w:rsidP="00A02B19">
            <w:pPr>
              <w:rPr>
                <w:rFonts w:ascii="Verdana" w:hAnsi="Verdana"/>
                <w:b/>
                <w:bCs/>
                <w:sz w:val="18"/>
                <w:szCs w:val="18"/>
              </w:rPr>
            </w:pPr>
            <w:r>
              <w:rPr>
                <w:rFonts w:ascii="Verdana" w:hAnsi="Verdana"/>
                <w:b/>
                <w:bCs/>
                <w:sz w:val="18"/>
                <w:szCs w:val="18"/>
              </w:rPr>
              <w:t>No</w:t>
            </w:r>
          </w:p>
        </w:tc>
        <w:tc>
          <w:tcPr>
            <w:tcW w:w="1710" w:type="dxa"/>
          </w:tcPr>
          <w:p w14:paraId="78FB7348" w14:textId="2896EF20" w:rsidR="00D231F0" w:rsidRDefault="007243FD"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57E9EA80" w:rsidR="00D231F0" w:rsidRDefault="007243FD" w:rsidP="00A02B19">
            <w:pPr>
              <w:rPr>
                <w:rFonts w:ascii="Verdana" w:hAnsi="Verdana"/>
                <w:b/>
                <w:bCs/>
                <w:sz w:val="18"/>
                <w:szCs w:val="18"/>
              </w:rPr>
            </w:pPr>
            <w:r>
              <w:rPr>
                <w:rFonts w:ascii="Verdana" w:hAnsi="Verdana"/>
                <w:b/>
                <w:bCs/>
                <w:sz w:val="18"/>
                <w:szCs w:val="18"/>
              </w:rPr>
              <w:t>Yes</w:t>
            </w:r>
          </w:p>
        </w:tc>
        <w:tc>
          <w:tcPr>
            <w:tcW w:w="1800" w:type="dxa"/>
          </w:tcPr>
          <w:p w14:paraId="69A29996" w14:textId="3C763E08" w:rsidR="00D231F0" w:rsidRDefault="007243FD" w:rsidP="00A02B19">
            <w:pPr>
              <w:rPr>
                <w:rFonts w:ascii="Verdana" w:hAnsi="Verdana"/>
                <w:b/>
                <w:bCs/>
                <w:sz w:val="18"/>
                <w:szCs w:val="18"/>
              </w:rPr>
            </w:pPr>
            <w:r>
              <w:rPr>
                <w:rFonts w:ascii="Verdana" w:hAnsi="Verdana"/>
                <w:b/>
                <w:bCs/>
                <w:sz w:val="18"/>
                <w:szCs w:val="18"/>
              </w:rPr>
              <w:t>Yes</w:t>
            </w:r>
          </w:p>
        </w:tc>
        <w:tc>
          <w:tcPr>
            <w:tcW w:w="1710" w:type="dxa"/>
          </w:tcPr>
          <w:p w14:paraId="1DEB0030" w14:textId="649EC3B7" w:rsidR="00D231F0" w:rsidRDefault="007243FD"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05ADB967" w:rsidR="00D231F0" w:rsidRDefault="007243FD" w:rsidP="00A02B19">
            <w:pPr>
              <w:rPr>
                <w:rFonts w:ascii="Verdana" w:hAnsi="Verdana"/>
                <w:b/>
                <w:bCs/>
                <w:sz w:val="18"/>
                <w:szCs w:val="18"/>
              </w:rPr>
            </w:pPr>
            <w:r>
              <w:rPr>
                <w:rFonts w:ascii="Verdana" w:hAnsi="Verdana"/>
                <w:b/>
                <w:bCs/>
                <w:sz w:val="18"/>
                <w:szCs w:val="18"/>
              </w:rPr>
              <w:t>No</w:t>
            </w:r>
          </w:p>
        </w:tc>
        <w:tc>
          <w:tcPr>
            <w:tcW w:w="1800" w:type="dxa"/>
          </w:tcPr>
          <w:p w14:paraId="43BE97A3" w14:textId="5E15CD61" w:rsidR="00D231F0" w:rsidRDefault="007243FD" w:rsidP="00A02B19">
            <w:pPr>
              <w:rPr>
                <w:rFonts w:ascii="Verdana" w:hAnsi="Verdana"/>
                <w:b/>
                <w:bCs/>
                <w:sz w:val="18"/>
                <w:szCs w:val="18"/>
              </w:rPr>
            </w:pPr>
            <w:r>
              <w:rPr>
                <w:rFonts w:ascii="Verdana" w:hAnsi="Verdana"/>
                <w:b/>
                <w:bCs/>
                <w:sz w:val="18"/>
                <w:szCs w:val="18"/>
              </w:rPr>
              <w:t>No</w:t>
            </w:r>
          </w:p>
        </w:tc>
        <w:tc>
          <w:tcPr>
            <w:tcW w:w="1710" w:type="dxa"/>
          </w:tcPr>
          <w:p w14:paraId="01CC1B2A" w14:textId="743F027B" w:rsidR="00D231F0" w:rsidRDefault="007243FD" w:rsidP="00A02B19">
            <w:pPr>
              <w:rPr>
                <w:rFonts w:ascii="Verdana" w:hAnsi="Verdana"/>
                <w:b/>
                <w:bCs/>
                <w:sz w:val="18"/>
                <w:szCs w:val="18"/>
              </w:rPr>
            </w:pPr>
            <w:r>
              <w:rPr>
                <w:rFonts w:ascii="Verdana" w:hAnsi="Verdana"/>
                <w:b/>
                <w:bCs/>
                <w:sz w:val="18"/>
                <w:szCs w:val="18"/>
              </w:rPr>
              <w:t>No</w:t>
            </w:r>
          </w:p>
        </w:tc>
      </w:tr>
    </w:tbl>
    <w:p w14:paraId="016391EE" w14:textId="77777777" w:rsidR="00AB4C76" w:rsidRDefault="00742F7A" w:rsidP="000609FD">
      <w:pPr>
        <w:pStyle w:val="ListParagraph"/>
        <w:numPr>
          <w:ilvl w:val="2"/>
          <w:numId w:val="9"/>
        </w:numPr>
        <w:spacing w:before="240"/>
      </w:pPr>
      <w:r w:rsidRPr="000408A4">
        <w:rPr>
          <w:rFonts w:ascii="Verdana" w:hAnsi="Verdana"/>
          <w:b/>
          <w:bCs/>
          <w:sz w:val="18"/>
          <w:szCs w:val="18"/>
        </w:rPr>
        <w:t>Describe the activity.</w:t>
      </w:r>
      <w:r w:rsidRPr="00AB4C76">
        <w:rPr>
          <w:rFonts w:ascii="Verdana" w:hAnsi="Verdana"/>
          <w:b/>
          <w:bCs/>
          <w:sz w:val="18"/>
          <w:szCs w:val="18"/>
        </w:rPr>
        <w:t xml:space="preserve">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26C8AFE5" w14:textId="228347CE" w:rsidR="002F2E23" w:rsidRPr="002F2E23" w:rsidRDefault="00742F7A" w:rsidP="002F2E23">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3B4231EA" w14:textId="19D24974" w:rsidR="00127D52" w:rsidRPr="00127D52" w:rsidRDefault="002F2E23" w:rsidP="002F2E23">
      <w:pPr>
        <w:rPr>
          <w:iCs/>
        </w:rPr>
      </w:pPr>
      <w:r w:rsidRPr="002F2E23">
        <w:rPr>
          <w:iCs/>
        </w:rPr>
        <w:t>For Information and Assistance activities, there are several ways to contact FAAST about Assistive Technology (AT), our program, and other available AT resources. The main form of communication is the Statewide Help Desk</w:t>
      </w:r>
      <w:r w:rsidR="00F81DD1">
        <w:rPr>
          <w:iCs/>
        </w:rPr>
        <w:t>;</w:t>
      </w:r>
      <w:r w:rsidRPr="002F2E23">
        <w:rPr>
          <w:iCs/>
        </w:rPr>
        <w:t xml:space="preserve"> available through phone, email, or website. A full-time staff member at the State Headquarters operates the Statewide Help Desk, directing the consumers to the appropriate center or resource. Consumers can also contact FAAST </w:t>
      </w:r>
      <w:r w:rsidRPr="002F2E23">
        <w:rPr>
          <w:iCs/>
        </w:rPr>
        <w:lastRenderedPageBreak/>
        <w:t>Headquarters through our social media pages. Additionally, each of the six Regional Demonstration Centers answers inquiries about their center via phone or email. An online portal full of information regarding AT helps the staff member navigate the appropriate resource for the request.</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0BF4E92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7536D9">
        <w:rPr>
          <w:rFonts w:ascii="Verdana" w:hAnsi="Verdana"/>
          <w:b/>
          <w:bCs/>
          <w:sz w:val="18"/>
        </w:rPr>
        <w:t>Florida,</w:t>
      </w:r>
      <w:r w:rsidRPr="00AB4C76">
        <w:rPr>
          <w:rFonts w:ascii="Verdana" w:hAnsi="Verdana"/>
          <w:b/>
          <w:bCs/>
          <w:sz w:val="18"/>
        </w:rPr>
        <w:t xml:space="preserve"> I hereby assure the following:</w:t>
      </w:r>
    </w:p>
    <w:p w14:paraId="6018A190" w14:textId="7C915B3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7F62E4">
        <w:rPr>
          <w:rFonts w:ascii="Verdana" w:hAnsi="Verdana"/>
          <w:b/>
          <w:bCs/>
          <w:sz w:val="18"/>
        </w:rPr>
        <w:t>Florida.</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31"/>
      <w:footerReference w:type="default" r:id="rId32"/>
      <w:pgSz w:w="12240" w:h="15840"/>
      <w:pgMar w:top="1440" w:right="1440" w:bottom="1440" w:left="156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E7C54" w16cex:dateUtc="2020-02-24T21:46:00Z"/>
  <w16cex:commentExtensible w16cex:durableId="21FE7C3F" w16cex:dateUtc="2020-02-24T21:45:00Z"/>
  <w16cex:commentExtensible w16cex:durableId="21FE7C18" w16cex:dateUtc="2020-02-24T21:45:00Z"/>
  <w16cex:commentExtensible w16cex:durableId="21FE7BE7" w16cex:dateUtc="2020-02-24T21:44:00Z"/>
  <w16cex:commentExtensible w16cex:durableId="21FE7BC8" w16cex:dateUtc="2020-02-24T21:43:00Z"/>
  <w16cex:commentExtensible w16cex:durableId="21FE7BBA" w16cex:dateUtc="2020-02-24T21:43:00Z"/>
  <w16cex:commentExtensible w16cex:durableId="21FE7B2F" w16cex:dateUtc="2020-02-24T21:41:00Z"/>
  <w16cex:commentExtensible w16cex:durableId="21FE7B24" w16cex:dateUtc="2020-02-24T21:41:00Z"/>
  <w16cex:commentExtensible w16cex:durableId="21FE7B06" w16cex:dateUtc="2020-02-24T21: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325C" w14:textId="77777777" w:rsidR="005253D1" w:rsidRDefault="005253D1" w:rsidP="00207765">
      <w:pPr>
        <w:pStyle w:val="Heading1"/>
      </w:pPr>
      <w:r>
        <w:separator/>
      </w:r>
    </w:p>
  </w:endnote>
  <w:endnote w:type="continuationSeparator" w:id="0">
    <w:p w14:paraId="6A1A7B3C" w14:textId="77777777" w:rsidR="005253D1" w:rsidRDefault="005253D1"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6E71B8" w:rsidRDefault="006E7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6E71B8" w:rsidRDefault="006E7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6E71B8" w:rsidRDefault="006E7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6E71B8" w:rsidRDefault="006E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0BA94" w14:textId="77777777" w:rsidR="005253D1" w:rsidRDefault="005253D1" w:rsidP="00207765">
      <w:pPr>
        <w:pStyle w:val="Heading1"/>
      </w:pPr>
      <w:r>
        <w:separator/>
      </w:r>
    </w:p>
  </w:footnote>
  <w:footnote w:type="continuationSeparator" w:id="0">
    <w:p w14:paraId="60512068" w14:textId="77777777" w:rsidR="005253D1" w:rsidRDefault="005253D1"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1F55"/>
    <w:rsid w:val="00002D30"/>
    <w:rsid w:val="00011447"/>
    <w:rsid w:val="0001209E"/>
    <w:rsid w:val="000130CE"/>
    <w:rsid w:val="000149FB"/>
    <w:rsid w:val="00015CBD"/>
    <w:rsid w:val="00017CC3"/>
    <w:rsid w:val="00020507"/>
    <w:rsid w:val="00020BC6"/>
    <w:rsid w:val="00020DA5"/>
    <w:rsid w:val="00024891"/>
    <w:rsid w:val="000275C4"/>
    <w:rsid w:val="00033FAE"/>
    <w:rsid w:val="00034392"/>
    <w:rsid w:val="00037B94"/>
    <w:rsid w:val="00037BEF"/>
    <w:rsid w:val="000408A4"/>
    <w:rsid w:val="00040D9F"/>
    <w:rsid w:val="000452B7"/>
    <w:rsid w:val="00046FA7"/>
    <w:rsid w:val="00047F88"/>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576B"/>
    <w:rsid w:val="00084211"/>
    <w:rsid w:val="00084344"/>
    <w:rsid w:val="00086408"/>
    <w:rsid w:val="000925B8"/>
    <w:rsid w:val="000960C0"/>
    <w:rsid w:val="00096A13"/>
    <w:rsid w:val="00096E8D"/>
    <w:rsid w:val="000A077B"/>
    <w:rsid w:val="000A0BC6"/>
    <w:rsid w:val="000A20D0"/>
    <w:rsid w:val="000A39E3"/>
    <w:rsid w:val="000A489A"/>
    <w:rsid w:val="000A728D"/>
    <w:rsid w:val="000A7F51"/>
    <w:rsid w:val="000B0918"/>
    <w:rsid w:val="000B6113"/>
    <w:rsid w:val="000C1140"/>
    <w:rsid w:val="000C303D"/>
    <w:rsid w:val="000C3564"/>
    <w:rsid w:val="000C4A2F"/>
    <w:rsid w:val="000D1BDE"/>
    <w:rsid w:val="000D3185"/>
    <w:rsid w:val="000D3FCD"/>
    <w:rsid w:val="000D40D5"/>
    <w:rsid w:val="000D5192"/>
    <w:rsid w:val="000E5342"/>
    <w:rsid w:val="000E6F99"/>
    <w:rsid w:val="001058AA"/>
    <w:rsid w:val="001075B6"/>
    <w:rsid w:val="0011125B"/>
    <w:rsid w:val="0011579A"/>
    <w:rsid w:val="00123133"/>
    <w:rsid w:val="001261BC"/>
    <w:rsid w:val="00127D52"/>
    <w:rsid w:val="00135ED7"/>
    <w:rsid w:val="00140C7B"/>
    <w:rsid w:val="00140CC3"/>
    <w:rsid w:val="00144134"/>
    <w:rsid w:val="001447E6"/>
    <w:rsid w:val="00153E8D"/>
    <w:rsid w:val="00157D62"/>
    <w:rsid w:val="00162FF1"/>
    <w:rsid w:val="00166F42"/>
    <w:rsid w:val="001833BE"/>
    <w:rsid w:val="001876B1"/>
    <w:rsid w:val="00190B9B"/>
    <w:rsid w:val="00191FA4"/>
    <w:rsid w:val="0019202B"/>
    <w:rsid w:val="00197F07"/>
    <w:rsid w:val="001A3662"/>
    <w:rsid w:val="001A493D"/>
    <w:rsid w:val="001A5439"/>
    <w:rsid w:val="001A5A0A"/>
    <w:rsid w:val="001A5E42"/>
    <w:rsid w:val="001A60D9"/>
    <w:rsid w:val="001B4F09"/>
    <w:rsid w:val="001B57DB"/>
    <w:rsid w:val="001B6902"/>
    <w:rsid w:val="001B7271"/>
    <w:rsid w:val="001C08DB"/>
    <w:rsid w:val="001C156C"/>
    <w:rsid w:val="001C6F42"/>
    <w:rsid w:val="001D1AC7"/>
    <w:rsid w:val="001D2921"/>
    <w:rsid w:val="001D67ED"/>
    <w:rsid w:val="001E6505"/>
    <w:rsid w:val="001F01AC"/>
    <w:rsid w:val="001F21CC"/>
    <w:rsid w:val="001F4504"/>
    <w:rsid w:val="001F51EE"/>
    <w:rsid w:val="001F6369"/>
    <w:rsid w:val="002032C2"/>
    <w:rsid w:val="00204470"/>
    <w:rsid w:val="00207765"/>
    <w:rsid w:val="00213992"/>
    <w:rsid w:val="00220189"/>
    <w:rsid w:val="00220F82"/>
    <w:rsid w:val="00226682"/>
    <w:rsid w:val="00230B07"/>
    <w:rsid w:val="00232816"/>
    <w:rsid w:val="0023424E"/>
    <w:rsid w:val="002343AD"/>
    <w:rsid w:val="002473EF"/>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6515"/>
    <w:rsid w:val="00287A1D"/>
    <w:rsid w:val="00294380"/>
    <w:rsid w:val="00295113"/>
    <w:rsid w:val="00296828"/>
    <w:rsid w:val="002972AE"/>
    <w:rsid w:val="002A0A85"/>
    <w:rsid w:val="002A60B4"/>
    <w:rsid w:val="002B331F"/>
    <w:rsid w:val="002B73F8"/>
    <w:rsid w:val="002C1473"/>
    <w:rsid w:val="002C39BA"/>
    <w:rsid w:val="002D0E10"/>
    <w:rsid w:val="002D3F1C"/>
    <w:rsid w:val="002D5250"/>
    <w:rsid w:val="002D62AE"/>
    <w:rsid w:val="002E2656"/>
    <w:rsid w:val="002E43FB"/>
    <w:rsid w:val="002E500F"/>
    <w:rsid w:val="002E5527"/>
    <w:rsid w:val="002E6906"/>
    <w:rsid w:val="002F16FD"/>
    <w:rsid w:val="002F2E23"/>
    <w:rsid w:val="002F636C"/>
    <w:rsid w:val="002F71AB"/>
    <w:rsid w:val="002F776A"/>
    <w:rsid w:val="00302187"/>
    <w:rsid w:val="00304883"/>
    <w:rsid w:val="00316FEC"/>
    <w:rsid w:val="0031711F"/>
    <w:rsid w:val="00317143"/>
    <w:rsid w:val="00317398"/>
    <w:rsid w:val="00320338"/>
    <w:rsid w:val="0032552F"/>
    <w:rsid w:val="0032714F"/>
    <w:rsid w:val="00332F9C"/>
    <w:rsid w:val="003356ED"/>
    <w:rsid w:val="00336EE1"/>
    <w:rsid w:val="003426A8"/>
    <w:rsid w:val="003463AE"/>
    <w:rsid w:val="00346D11"/>
    <w:rsid w:val="00357B8B"/>
    <w:rsid w:val="00357DA3"/>
    <w:rsid w:val="00361E13"/>
    <w:rsid w:val="00366B05"/>
    <w:rsid w:val="00367655"/>
    <w:rsid w:val="00377490"/>
    <w:rsid w:val="00377770"/>
    <w:rsid w:val="00382969"/>
    <w:rsid w:val="0038354C"/>
    <w:rsid w:val="00386916"/>
    <w:rsid w:val="003873C5"/>
    <w:rsid w:val="00395D65"/>
    <w:rsid w:val="00397FAE"/>
    <w:rsid w:val="003A2035"/>
    <w:rsid w:val="003B0508"/>
    <w:rsid w:val="003B1F97"/>
    <w:rsid w:val="003B5ECF"/>
    <w:rsid w:val="003B6757"/>
    <w:rsid w:val="003C1C22"/>
    <w:rsid w:val="003C54AB"/>
    <w:rsid w:val="003C5656"/>
    <w:rsid w:val="003C5BC1"/>
    <w:rsid w:val="003D3B8E"/>
    <w:rsid w:val="003D6D1E"/>
    <w:rsid w:val="003D7BFD"/>
    <w:rsid w:val="003E4186"/>
    <w:rsid w:val="00406A9E"/>
    <w:rsid w:val="00410FF3"/>
    <w:rsid w:val="0041764B"/>
    <w:rsid w:val="004208DD"/>
    <w:rsid w:val="00422321"/>
    <w:rsid w:val="00424EF6"/>
    <w:rsid w:val="00425A89"/>
    <w:rsid w:val="00427D3F"/>
    <w:rsid w:val="00431D84"/>
    <w:rsid w:val="0044200D"/>
    <w:rsid w:val="00444E94"/>
    <w:rsid w:val="00446813"/>
    <w:rsid w:val="004504DB"/>
    <w:rsid w:val="00452925"/>
    <w:rsid w:val="0045297F"/>
    <w:rsid w:val="00456B52"/>
    <w:rsid w:val="0045747A"/>
    <w:rsid w:val="004601C6"/>
    <w:rsid w:val="00460677"/>
    <w:rsid w:val="004671E5"/>
    <w:rsid w:val="00467479"/>
    <w:rsid w:val="004700B9"/>
    <w:rsid w:val="00472AB2"/>
    <w:rsid w:val="00477E99"/>
    <w:rsid w:val="004804B3"/>
    <w:rsid w:val="004828F4"/>
    <w:rsid w:val="00484AE4"/>
    <w:rsid w:val="004911AA"/>
    <w:rsid w:val="00495C44"/>
    <w:rsid w:val="004A134F"/>
    <w:rsid w:val="004A2F07"/>
    <w:rsid w:val="004A312B"/>
    <w:rsid w:val="004A403F"/>
    <w:rsid w:val="004A419C"/>
    <w:rsid w:val="004A5328"/>
    <w:rsid w:val="004A6925"/>
    <w:rsid w:val="004A7AF2"/>
    <w:rsid w:val="004C0D41"/>
    <w:rsid w:val="004C78DD"/>
    <w:rsid w:val="004D3D97"/>
    <w:rsid w:val="004D4AA2"/>
    <w:rsid w:val="004D66DE"/>
    <w:rsid w:val="004E159D"/>
    <w:rsid w:val="004E2611"/>
    <w:rsid w:val="004E651F"/>
    <w:rsid w:val="004E73DB"/>
    <w:rsid w:val="004F09C4"/>
    <w:rsid w:val="004F1EA6"/>
    <w:rsid w:val="004F4437"/>
    <w:rsid w:val="004F4C0F"/>
    <w:rsid w:val="005015DA"/>
    <w:rsid w:val="00502334"/>
    <w:rsid w:val="005035A8"/>
    <w:rsid w:val="0050580C"/>
    <w:rsid w:val="00511BCF"/>
    <w:rsid w:val="00512230"/>
    <w:rsid w:val="00513218"/>
    <w:rsid w:val="005208EF"/>
    <w:rsid w:val="00521DE2"/>
    <w:rsid w:val="005253D1"/>
    <w:rsid w:val="005255C9"/>
    <w:rsid w:val="0053019B"/>
    <w:rsid w:val="00531BB5"/>
    <w:rsid w:val="00534584"/>
    <w:rsid w:val="00535FB4"/>
    <w:rsid w:val="00541107"/>
    <w:rsid w:val="005442B8"/>
    <w:rsid w:val="005445FE"/>
    <w:rsid w:val="00544768"/>
    <w:rsid w:val="00545511"/>
    <w:rsid w:val="00545D9D"/>
    <w:rsid w:val="00553589"/>
    <w:rsid w:val="0055682A"/>
    <w:rsid w:val="00561BD8"/>
    <w:rsid w:val="00562941"/>
    <w:rsid w:val="005678A3"/>
    <w:rsid w:val="00567952"/>
    <w:rsid w:val="00570D5F"/>
    <w:rsid w:val="00575B3B"/>
    <w:rsid w:val="0057717F"/>
    <w:rsid w:val="005872F5"/>
    <w:rsid w:val="005876BD"/>
    <w:rsid w:val="00592DC0"/>
    <w:rsid w:val="00594511"/>
    <w:rsid w:val="00594F7A"/>
    <w:rsid w:val="00595532"/>
    <w:rsid w:val="005A07E3"/>
    <w:rsid w:val="005A199F"/>
    <w:rsid w:val="005A44B1"/>
    <w:rsid w:val="005A7473"/>
    <w:rsid w:val="005C20BC"/>
    <w:rsid w:val="005C5346"/>
    <w:rsid w:val="005C783A"/>
    <w:rsid w:val="005C7B3A"/>
    <w:rsid w:val="005D6D98"/>
    <w:rsid w:val="005E1430"/>
    <w:rsid w:val="005E3D57"/>
    <w:rsid w:val="005E4AA4"/>
    <w:rsid w:val="005E5968"/>
    <w:rsid w:val="005F2BBA"/>
    <w:rsid w:val="005F73D0"/>
    <w:rsid w:val="00604ADF"/>
    <w:rsid w:val="00605ADB"/>
    <w:rsid w:val="00607817"/>
    <w:rsid w:val="00610AB2"/>
    <w:rsid w:val="00621665"/>
    <w:rsid w:val="00627453"/>
    <w:rsid w:val="006321F1"/>
    <w:rsid w:val="00636103"/>
    <w:rsid w:val="00640C95"/>
    <w:rsid w:val="006503A5"/>
    <w:rsid w:val="0065081E"/>
    <w:rsid w:val="00651EA9"/>
    <w:rsid w:val="00652D32"/>
    <w:rsid w:val="00653B49"/>
    <w:rsid w:val="00654554"/>
    <w:rsid w:val="00654CAD"/>
    <w:rsid w:val="0065706C"/>
    <w:rsid w:val="0066123D"/>
    <w:rsid w:val="0067066D"/>
    <w:rsid w:val="006707FC"/>
    <w:rsid w:val="00677D31"/>
    <w:rsid w:val="00692D6B"/>
    <w:rsid w:val="006A0804"/>
    <w:rsid w:val="006A54F7"/>
    <w:rsid w:val="006A5662"/>
    <w:rsid w:val="006A63AD"/>
    <w:rsid w:val="006A7C75"/>
    <w:rsid w:val="006B0B13"/>
    <w:rsid w:val="006B135F"/>
    <w:rsid w:val="006B2442"/>
    <w:rsid w:val="006B37B0"/>
    <w:rsid w:val="006B3C17"/>
    <w:rsid w:val="006C1333"/>
    <w:rsid w:val="006C6285"/>
    <w:rsid w:val="006C687B"/>
    <w:rsid w:val="006D1C7D"/>
    <w:rsid w:val="006D25EA"/>
    <w:rsid w:val="006D3232"/>
    <w:rsid w:val="006D3662"/>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16ED"/>
    <w:rsid w:val="0071553D"/>
    <w:rsid w:val="00717A8B"/>
    <w:rsid w:val="007243FD"/>
    <w:rsid w:val="00727EBA"/>
    <w:rsid w:val="00733ECB"/>
    <w:rsid w:val="00734D9D"/>
    <w:rsid w:val="00740726"/>
    <w:rsid w:val="007408BD"/>
    <w:rsid w:val="00742F7A"/>
    <w:rsid w:val="00743DD7"/>
    <w:rsid w:val="007536D9"/>
    <w:rsid w:val="00753BEF"/>
    <w:rsid w:val="0075517B"/>
    <w:rsid w:val="00755577"/>
    <w:rsid w:val="0076757B"/>
    <w:rsid w:val="0077328B"/>
    <w:rsid w:val="00777714"/>
    <w:rsid w:val="00777D4F"/>
    <w:rsid w:val="00780466"/>
    <w:rsid w:val="00782A2D"/>
    <w:rsid w:val="00782ED1"/>
    <w:rsid w:val="0079194B"/>
    <w:rsid w:val="00792FDE"/>
    <w:rsid w:val="00793075"/>
    <w:rsid w:val="0079582D"/>
    <w:rsid w:val="00797BB2"/>
    <w:rsid w:val="007A4F17"/>
    <w:rsid w:val="007B2771"/>
    <w:rsid w:val="007C2D06"/>
    <w:rsid w:val="007C7A5E"/>
    <w:rsid w:val="007D0D3C"/>
    <w:rsid w:val="007D0DEF"/>
    <w:rsid w:val="007D10A4"/>
    <w:rsid w:val="007D55F6"/>
    <w:rsid w:val="007E11F9"/>
    <w:rsid w:val="007E1913"/>
    <w:rsid w:val="007E2EFE"/>
    <w:rsid w:val="007E653E"/>
    <w:rsid w:val="007E70AC"/>
    <w:rsid w:val="007F314C"/>
    <w:rsid w:val="007F4521"/>
    <w:rsid w:val="007F4DDE"/>
    <w:rsid w:val="007F62E4"/>
    <w:rsid w:val="007F6B73"/>
    <w:rsid w:val="00805F8F"/>
    <w:rsid w:val="00806090"/>
    <w:rsid w:val="008067F8"/>
    <w:rsid w:val="00807E78"/>
    <w:rsid w:val="00813CDA"/>
    <w:rsid w:val="008233C7"/>
    <w:rsid w:val="008254B2"/>
    <w:rsid w:val="00827EDE"/>
    <w:rsid w:val="008306C1"/>
    <w:rsid w:val="00834418"/>
    <w:rsid w:val="008350AA"/>
    <w:rsid w:val="00835AB5"/>
    <w:rsid w:val="008416E8"/>
    <w:rsid w:val="00847AD8"/>
    <w:rsid w:val="00850EA6"/>
    <w:rsid w:val="00853699"/>
    <w:rsid w:val="00856F41"/>
    <w:rsid w:val="008618D6"/>
    <w:rsid w:val="0086192F"/>
    <w:rsid w:val="00861AAB"/>
    <w:rsid w:val="00864584"/>
    <w:rsid w:val="0086513E"/>
    <w:rsid w:val="008701BA"/>
    <w:rsid w:val="00871035"/>
    <w:rsid w:val="00874978"/>
    <w:rsid w:val="008758F4"/>
    <w:rsid w:val="008807AD"/>
    <w:rsid w:val="00881AF8"/>
    <w:rsid w:val="00881B9C"/>
    <w:rsid w:val="0089028D"/>
    <w:rsid w:val="008907E2"/>
    <w:rsid w:val="00890ADE"/>
    <w:rsid w:val="00892A00"/>
    <w:rsid w:val="008937C8"/>
    <w:rsid w:val="008971C7"/>
    <w:rsid w:val="00897BCC"/>
    <w:rsid w:val="008A098A"/>
    <w:rsid w:val="008A2BA3"/>
    <w:rsid w:val="008A4227"/>
    <w:rsid w:val="008A4FC4"/>
    <w:rsid w:val="008B0409"/>
    <w:rsid w:val="008B0CF3"/>
    <w:rsid w:val="008B1B0F"/>
    <w:rsid w:val="008B293B"/>
    <w:rsid w:val="008B2B54"/>
    <w:rsid w:val="008B58DA"/>
    <w:rsid w:val="008B59D2"/>
    <w:rsid w:val="008C2DD7"/>
    <w:rsid w:val="008C46B8"/>
    <w:rsid w:val="008C599B"/>
    <w:rsid w:val="008D01DF"/>
    <w:rsid w:val="008D78E6"/>
    <w:rsid w:val="008D7FBE"/>
    <w:rsid w:val="008E0584"/>
    <w:rsid w:val="008E2D36"/>
    <w:rsid w:val="008E4DB9"/>
    <w:rsid w:val="008E6885"/>
    <w:rsid w:val="008F184C"/>
    <w:rsid w:val="008F1F2A"/>
    <w:rsid w:val="00903040"/>
    <w:rsid w:val="00903F03"/>
    <w:rsid w:val="0090450C"/>
    <w:rsid w:val="00910E55"/>
    <w:rsid w:val="009116B1"/>
    <w:rsid w:val="00913672"/>
    <w:rsid w:val="009154D6"/>
    <w:rsid w:val="0091586A"/>
    <w:rsid w:val="009457FC"/>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E2C9D"/>
    <w:rsid w:val="009E57BE"/>
    <w:rsid w:val="009E678E"/>
    <w:rsid w:val="009E7E3F"/>
    <w:rsid w:val="009F09CF"/>
    <w:rsid w:val="009F23FD"/>
    <w:rsid w:val="009F271D"/>
    <w:rsid w:val="009F2BE5"/>
    <w:rsid w:val="009F6CA3"/>
    <w:rsid w:val="009F7B83"/>
    <w:rsid w:val="00A00F47"/>
    <w:rsid w:val="00A02B19"/>
    <w:rsid w:val="00A03806"/>
    <w:rsid w:val="00A047FF"/>
    <w:rsid w:val="00A05225"/>
    <w:rsid w:val="00A0663B"/>
    <w:rsid w:val="00A1107B"/>
    <w:rsid w:val="00A11BB0"/>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54460"/>
    <w:rsid w:val="00A5761B"/>
    <w:rsid w:val="00A606DE"/>
    <w:rsid w:val="00A609F5"/>
    <w:rsid w:val="00A71975"/>
    <w:rsid w:val="00A72212"/>
    <w:rsid w:val="00A73FB8"/>
    <w:rsid w:val="00A74C26"/>
    <w:rsid w:val="00A765A6"/>
    <w:rsid w:val="00A92A63"/>
    <w:rsid w:val="00A95703"/>
    <w:rsid w:val="00AA2884"/>
    <w:rsid w:val="00AA57EF"/>
    <w:rsid w:val="00AA796B"/>
    <w:rsid w:val="00AB22D6"/>
    <w:rsid w:val="00AB4C76"/>
    <w:rsid w:val="00AC2822"/>
    <w:rsid w:val="00AD12E4"/>
    <w:rsid w:val="00AD6CDF"/>
    <w:rsid w:val="00AE30B3"/>
    <w:rsid w:val="00AE4229"/>
    <w:rsid w:val="00AE43D7"/>
    <w:rsid w:val="00AE53D7"/>
    <w:rsid w:val="00AE5A9A"/>
    <w:rsid w:val="00AF2574"/>
    <w:rsid w:val="00AF2614"/>
    <w:rsid w:val="00AF2AA3"/>
    <w:rsid w:val="00AF3F3E"/>
    <w:rsid w:val="00AF5256"/>
    <w:rsid w:val="00AF5824"/>
    <w:rsid w:val="00AF5F86"/>
    <w:rsid w:val="00AF6C70"/>
    <w:rsid w:val="00B02AEA"/>
    <w:rsid w:val="00B03E57"/>
    <w:rsid w:val="00B05232"/>
    <w:rsid w:val="00B06C58"/>
    <w:rsid w:val="00B11900"/>
    <w:rsid w:val="00B11CF8"/>
    <w:rsid w:val="00B16C89"/>
    <w:rsid w:val="00B17CD8"/>
    <w:rsid w:val="00B2185E"/>
    <w:rsid w:val="00B2389F"/>
    <w:rsid w:val="00B33ED6"/>
    <w:rsid w:val="00B347B6"/>
    <w:rsid w:val="00B40FBC"/>
    <w:rsid w:val="00B44524"/>
    <w:rsid w:val="00B44B88"/>
    <w:rsid w:val="00B450A2"/>
    <w:rsid w:val="00B4633B"/>
    <w:rsid w:val="00B466BC"/>
    <w:rsid w:val="00B5077E"/>
    <w:rsid w:val="00B50D8D"/>
    <w:rsid w:val="00B51BDA"/>
    <w:rsid w:val="00B533E4"/>
    <w:rsid w:val="00B53553"/>
    <w:rsid w:val="00B545BD"/>
    <w:rsid w:val="00B55200"/>
    <w:rsid w:val="00B5721B"/>
    <w:rsid w:val="00B57B1A"/>
    <w:rsid w:val="00B603EA"/>
    <w:rsid w:val="00B610CC"/>
    <w:rsid w:val="00B62E91"/>
    <w:rsid w:val="00B65C8D"/>
    <w:rsid w:val="00B72DB3"/>
    <w:rsid w:val="00B75F90"/>
    <w:rsid w:val="00B77C42"/>
    <w:rsid w:val="00B8153B"/>
    <w:rsid w:val="00B85A23"/>
    <w:rsid w:val="00B8622B"/>
    <w:rsid w:val="00B86C7E"/>
    <w:rsid w:val="00B90634"/>
    <w:rsid w:val="00BB1BBD"/>
    <w:rsid w:val="00BB5AB7"/>
    <w:rsid w:val="00BB7F7C"/>
    <w:rsid w:val="00BC0F6D"/>
    <w:rsid w:val="00BC3D5B"/>
    <w:rsid w:val="00BC540E"/>
    <w:rsid w:val="00BC593C"/>
    <w:rsid w:val="00BC6B39"/>
    <w:rsid w:val="00BD0B12"/>
    <w:rsid w:val="00BD1762"/>
    <w:rsid w:val="00BD4C0E"/>
    <w:rsid w:val="00BD7710"/>
    <w:rsid w:val="00BD79C5"/>
    <w:rsid w:val="00BE05BC"/>
    <w:rsid w:val="00BE1E95"/>
    <w:rsid w:val="00BE560A"/>
    <w:rsid w:val="00BE6A90"/>
    <w:rsid w:val="00BE7755"/>
    <w:rsid w:val="00BF1F25"/>
    <w:rsid w:val="00BF225F"/>
    <w:rsid w:val="00BF3271"/>
    <w:rsid w:val="00BF527E"/>
    <w:rsid w:val="00BF5422"/>
    <w:rsid w:val="00BF7BA3"/>
    <w:rsid w:val="00BF7DF1"/>
    <w:rsid w:val="00C00C16"/>
    <w:rsid w:val="00C01DFE"/>
    <w:rsid w:val="00C17A05"/>
    <w:rsid w:val="00C259AA"/>
    <w:rsid w:val="00C27F18"/>
    <w:rsid w:val="00C35283"/>
    <w:rsid w:val="00C36444"/>
    <w:rsid w:val="00C40A5E"/>
    <w:rsid w:val="00C40E2A"/>
    <w:rsid w:val="00C42A3C"/>
    <w:rsid w:val="00C435F1"/>
    <w:rsid w:val="00C44B69"/>
    <w:rsid w:val="00C5794B"/>
    <w:rsid w:val="00C57F4D"/>
    <w:rsid w:val="00C60149"/>
    <w:rsid w:val="00C63D64"/>
    <w:rsid w:val="00C70B39"/>
    <w:rsid w:val="00C70B74"/>
    <w:rsid w:val="00C81723"/>
    <w:rsid w:val="00C8571C"/>
    <w:rsid w:val="00C91B79"/>
    <w:rsid w:val="00C934C7"/>
    <w:rsid w:val="00C93CE0"/>
    <w:rsid w:val="00C97508"/>
    <w:rsid w:val="00CA5927"/>
    <w:rsid w:val="00CA5D56"/>
    <w:rsid w:val="00CA6004"/>
    <w:rsid w:val="00CB0630"/>
    <w:rsid w:val="00CB201A"/>
    <w:rsid w:val="00CB2FA0"/>
    <w:rsid w:val="00CC1677"/>
    <w:rsid w:val="00CC1A73"/>
    <w:rsid w:val="00CC20A3"/>
    <w:rsid w:val="00CC212F"/>
    <w:rsid w:val="00CC23F5"/>
    <w:rsid w:val="00CC2E3B"/>
    <w:rsid w:val="00CC5641"/>
    <w:rsid w:val="00CC6E9C"/>
    <w:rsid w:val="00CC7F7C"/>
    <w:rsid w:val="00CD14C2"/>
    <w:rsid w:val="00CD223D"/>
    <w:rsid w:val="00CD2D26"/>
    <w:rsid w:val="00CD3104"/>
    <w:rsid w:val="00CD4A26"/>
    <w:rsid w:val="00CD4BBE"/>
    <w:rsid w:val="00CD56B4"/>
    <w:rsid w:val="00CD716F"/>
    <w:rsid w:val="00CD73A5"/>
    <w:rsid w:val="00CE33BA"/>
    <w:rsid w:val="00CE3565"/>
    <w:rsid w:val="00CF08C3"/>
    <w:rsid w:val="00CF3A97"/>
    <w:rsid w:val="00CF5076"/>
    <w:rsid w:val="00CF6384"/>
    <w:rsid w:val="00D01AF8"/>
    <w:rsid w:val="00D01FD8"/>
    <w:rsid w:val="00D059E5"/>
    <w:rsid w:val="00D07A4C"/>
    <w:rsid w:val="00D07BF9"/>
    <w:rsid w:val="00D10062"/>
    <w:rsid w:val="00D206F4"/>
    <w:rsid w:val="00D231F0"/>
    <w:rsid w:val="00D236C6"/>
    <w:rsid w:val="00D243EB"/>
    <w:rsid w:val="00D3603B"/>
    <w:rsid w:val="00D37621"/>
    <w:rsid w:val="00D42E14"/>
    <w:rsid w:val="00D435C0"/>
    <w:rsid w:val="00D43774"/>
    <w:rsid w:val="00D43961"/>
    <w:rsid w:val="00D550D8"/>
    <w:rsid w:val="00D6089C"/>
    <w:rsid w:val="00D66FC3"/>
    <w:rsid w:val="00D71A31"/>
    <w:rsid w:val="00D73DB8"/>
    <w:rsid w:val="00D74C63"/>
    <w:rsid w:val="00D76D11"/>
    <w:rsid w:val="00D80AB3"/>
    <w:rsid w:val="00D80BEC"/>
    <w:rsid w:val="00D813AC"/>
    <w:rsid w:val="00D82B3E"/>
    <w:rsid w:val="00D8333C"/>
    <w:rsid w:val="00D8472B"/>
    <w:rsid w:val="00D849C0"/>
    <w:rsid w:val="00D85F08"/>
    <w:rsid w:val="00D93F39"/>
    <w:rsid w:val="00D9403F"/>
    <w:rsid w:val="00D94DF3"/>
    <w:rsid w:val="00DA2B46"/>
    <w:rsid w:val="00DA360E"/>
    <w:rsid w:val="00DA44F9"/>
    <w:rsid w:val="00DA5D31"/>
    <w:rsid w:val="00DA6FC2"/>
    <w:rsid w:val="00DB258A"/>
    <w:rsid w:val="00DB2D25"/>
    <w:rsid w:val="00DC0586"/>
    <w:rsid w:val="00DC32CB"/>
    <w:rsid w:val="00DC4652"/>
    <w:rsid w:val="00DC5A20"/>
    <w:rsid w:val="00DD5C9D"/>
    <w:rsid w:val="00DD5EF9"/>
    <w:rsid w:val="00DE58CC"/>
    <w:rsid w:val="00DE5E34"/>
    <w:rsid w:val="00DE6803"/>
    <w:rsid w:val="00DF17D6"/>
    <w:rsid w:val="00DF4CDB"/>
    <w:rsid w:val="00DF6282"/>
    <w:rsid w:val="00E07352"/>
    <w:rsid w:val="00E07BAB"/>
    <w:rsid w:val="00E101B3"/>
    <w:rsid w:val="00E10336"/>
    <w:rsid w:val="00E20F15"/>
    <w:rsid w:val="00E30C98"/>
    <w:rsid w:val="00E3234D"/>
    <w:rsid w:val="00E35BDE"/>
    <w:rsid w:val="00E36EBF"/>
    <w:rsid w:val="00E41DCF"/>
    <w:rsid w:val="00E43096"/>
    <w:rsid w:val="00E443FB"/>
    <w:rsid w:val="00E51345"/>
    <w:rsid w:val="00E51A98"/>
    <w:rsid w:val="00E53C11"/>
    <w:rsid w:val="00E53F49"/>
    <w:rsid w:val="00E60D8F"/>
    <w:rsid w:val="00E662BF"/>
    <w:rsid w:val="00E6671D"/>
    <w:rsid w:val="00E667D9"/>
    <w:rsid w:val="00E67349"/>
    <w:rsid w:val="00E73BF8"/>
    <w:rsid w:val="00E809F4"/>
    <w:rsid w:val="00E83D50"/>
    <w:rsid w:val="00E86606"/>
    <w:rsid w:val="00E8752B"/>
    <w:rsid w:val="00E87B40"/>
    <w:rsid w:val="00E90E1D"/>
    <w:rsid w:val="00E9150E"/>
    <w:rsid w:val="00E92A3D"/>
    <w:rsid w:val="00E975D3"/>
    <w:rsid w:val="00EA02D3"/>
    <w:rsid w:val="00EA1C2A"/>
    <w:rsid w:val="00EA3BEA"/>
    <w:rsid w:val="00EB2359"/>
    <w:rsid w:val="00EC1B78"/>
    <w:rsid w:val="00EC3DC6"/>
    <w:rsid w:val="00EC4E9B"/>
    <w:rsid w:val="00EC6ADC"/>
    <w:rsid w:val="00ED19A0"/>
    <w:rsid w:val="00ED3A52"/>
    <w:rsid w:val="00ED74ED"/>
    <w:rsid w:val="00EE7E52"/>
    <w:rsid w:val="00EF0316"/>
    <w:rsid w:val="00EF71F0"/>
    <w:rsid w:val="00F06F29"/>
    <w:rsid w:val="00F10FFA"/>
    <w:rsid w:val="00F11220"/>
    <w:rsid w:val="00F13719"/>
    <w:rsid w:val="00F14759"/>
    <w:rsid w:val="00F1475F"/>
    <w:rsid w:val="00F15646"/>
    <w:rsid w:val="00F21471"/>
    <w:rsid w:val="00F23F89"/>
    <w:rsid w:val="00F30ADF"/>
    <w:rsid w:val="00F31D1C"/>
    <w:rsid w:val="00F37626"/>
    <w:rsid w:val="00F406D4"/>
    <w:rsid w:val="00F42540"/>
    <w:rsid w:val="00F42746"/>
    <w:rsid w:val="00F451AF"/>
    <w:rsid w:val="00F54FA3"/>
    <w:rsid w:val="00F575CD"/>
    <w:rsid w:val="00F62872"/>
    <w:rsid w:val="00F74E3B"/>
    <w:rsid w:val="00F80011"/>
    <w:rsid w:val="00F81DD1"/>
    <w:rsid w:val="00F833EC"/>
    <w:rsid w:val="00F87740"/>
    <w:rsid w:val="00F878EF"/>
    <w:rsid w:val="00FA01BE"/>
    <w:rsid w:val="00FA1D47"/>
    <w:rsid w:val="00FA341D"/>
    <w:rsid w:val="00FA4611"/>
    <w:rsid w:val="00FB02C1"/>
    <w:rsid w:val="00FB1250"/>
    <w:rsid w:val="00FB24AF"/>
    <w:rsid w:val="00FC3F80"/>
    <w:rsid w:val="00FC434E"/>
    <w:rsid w:val="00FC7CEA"/>
    <w:rsid w:val="00FD6D0F"/>
    <w:rsid w:val="00FD7042"/>
    <w:rsid w:val="00FD71DC"/>
    <w:rsid w:val="00FD7F60"/>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3C54AB"/>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apple-converted-space">
    <w:name w:val="apple-converted-space"/>
    <w:basedOn w:val="DefaultParagraphFont"/>
    <w:rsid w:val="0064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5122">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6154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customXml" Target="ink/ink3.xml"/><Relationship Id="rId26" Type="http://schemas.openxmlformats.org/officeDocument/2006/relationships/customXml" Target="ink/ink8.xml"/><Relationship Id="rId3" Type="http://schemas.openxmlformats.org/officeDocument/2006/relationships/customXml" Target="../customXml/item3.xml"/><Relationship Id="rId21" Type="http://schemas.openxmlformats.org/officeDocument/2006/relationships/customXml" Target="ink/ink5.xml"/><Relationship Id="rId34" Type="http://schemas.openxmlformats.org/officeDocument/2006/relationships/theme" Target="theme/theme1.xml"/><Relationship Id="rId7" Type="http://schemas.openxmlformats.org/officeDocument/2006/relationships/settings" Target="settings.xml"/><Relationship Id="rId17" Type="http://schemas.openxmlformats.org/officeDocument/2006/relationships/customXml" Target="ink/ink2.xml"/><Relationship Id="rId25" Type="http://schemas.openxmlformats.org/officeDocument/2006/relationships/customXml" Target="ink/ink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s://faast.org/services/device-demonstr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yperlink" Target="https://faast.org/listings/page/8/" TargetMode="External"/><Relationship Id="rId32" Type="http://schemas.openxmlformats.org/officeDocument/2006/relationships/footer" Target="footer2.xml"/><Relationship Id="rId5" Type="http://schemas.openxmlformats.org/officeDocument/2006/relationships/numbering" Target="numbering.xml"/><Relationship Id="rId23" Type="http://schemas.openxmlformats.org/officeDocument/2006/relationships/customXml" Target="ink/ink6.xml"/><Relationship Id="rId28" Type="http://schemas.openxmlformats.org/officeDocument/2006/relationships/hyperlink" Target="https://faast.org/services/device-loans/"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image" Target="media/image3.png"/><Relationship Id="rId27" Type="http://schemas.openxmlformats.org/officeDocument/2006/relationships/customXml" Target="ink/ink9.xml"/><Relationship Id="rId30" Type="http://schemas.openxmlformats.org/officeDocument/2006/relationships/hyperlink" Target="https://faast.org/services/train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3T20:48:43.218"/>
    </inkml:context>
    <inkml:brush xml:id="br0">
      <inkml:brushProperty name="width" value="0.35" units="cm"/>
      <inkml:brushProperty name="height" value="0.35" units="cm"/>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3T20:48:45.097"/>
    </inkml:context>
    <inkml:brush xml:id="br0">
      <inkml:brushProperty name="width" value="0.35" units="cm"/>
      <inkml:brushProperty name="height" value="0.35" units="cm"/>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3T20:48:46.345"/>
    </inkml:context>
    <inkml:brush xml:id="br0">
      <inkml:brushProperty name="width" value="0.35" units="cm"/>
      <inkml:brushProperty name="height" value="0.35" units="cm"/>
      <inkml:brushProperty name="ignorePressure" value="1"/>
    </inkml:brush>
  </inkml:definitions>
  <inkml:trace contextRef="#ctx0" brushRef="#br0">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4T13:55:36.588"/>
    </inkml:context>
    <inkml:brush xml:id="br0">
      <inkml:brushProperty name="width" value="0.35" units="cm"/>
      <inkml:brushProperty name="height" value="0.35" units="cm"/>
      <inkml:brushProperty name="ignorePressure" value="1"/>
    </inkml:brush>
  </inkml:definitions>
  <inkml:trace contextRef="#ctx0" brushRef="#br0">1 1</inkml:trace>
  <inkml:trace contextRef="#ctx0" brushRef="#br0" timeOffset="2296.98">106 27,'-5'0,"-5"0,-2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3T21:47:25.869"/>
    </inkml:context>
    <inkml:brush xml:id="br0">
      <inkml:brushProperty name="width" value="0.35" units="cm"/>
      <inkml:brushProperty name="height" value="0.35" units="cm"/>
      <inkml:brushProperty name="ignorePressure" value="1"/>
    </inkml:brush>
  </inkml:definitions>
  <inkml:trace contextRef="#ctx0" brushRef="#br0">1 1,'0'4,"0"7,4 0,7 4,5-1,5-3,-2-3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3T21:47:22.867"/>
    </inkml:context>
    <inkml:brush xml:id="br0">
      <inkml:brushProperty name="width" value="0.35" units="cm"/>
      <inkml:brushProperty name="height" value="0.35" units="cm"/>
      <inkml:brushProperty name="ignorePressure" value="1"/>
    </inkml:brush>
  </inkml:definitions>
  <inkml:trace contextRef="#ctx0" brushRef="#br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4T13:56:28.948"/>
    </inkml:context>
    <inkml:brush xml:id="br0">
      <inkml:brushProperty name="width" value="0.35" units="cm"/>
      <inkml:brushProperty name="height" value="0.35" units="cm"/>
      <inkml:brushProperty name="ignorePressure" value="1"/>
    </inkml:brush>
  </inkml:definitions>
  <inkml:trace contextRef="#ctx0" brushRef="#br0">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4T13:56:31.315"/>
    </inkml:context>
    <inkml:brush xml:id="br0">
      <inkml:brushProperty name="width" value="0.35" units="cm"/>
      <inkml:brushProperty name="height" value="0.35" units="cm"/>
      <inkml:brushProperty name="ignorePressure" value="1"/>
    </inkml:brush>
  </inkml:definitions>
  <inkml:trace contextRef="#ctx0" brushRef="#br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4T16:33:47.406"/>
    </inkml:context>
    <inkml:brush xml:id="br0">
      <inkml:brushProperty name="width" value="0.35" units="cm"/>
      <inkml:brushProperty name="height" value="0.3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9C1583C3ABAC4394B8BFB10DD84497" ma:contentTypeVersion="12" ma:contentTypeDescription="Create a new document." ma:contentTypeScope="" ma:versionID="e0017f051fe7576fa944ef431c1c6e21">
  <xsd:schema xmlns:xsd="http://www.w3.org/2001/XMLSchema" xmlns:xs="http://www.w3.org/2001/XMLSchema" xmlns:p="http://schemas.microsoft.com/office/2006/metadata/properties" xmlns:ns2="b43859f9-83a6-4f55-a7bc-f405f0e829a7" xmlns:ns3="0ba0cb21-1b28-4245-893e-1925ccb027c8" targetNamespace="http://schemas.microsoft.com/office/2006/metadata/properties" ma:root="true" ma:fieldsID="7e837aee31aec9b3a924c806e6d2433d" ns2:_="" ns3:_="">
    <xsd:import namespace="b43859f9-83a6-4f55-a7bc-f405f0e829a7"/>
    <xsd:import namespace="0ba0cb21-1b28-4245-893e-1925ccb027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859f9-83a6-4f55-a7bc-f405f0e82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a0cb21-1b28-4245-893e-1925ccb027c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0561-7632-4D27-B6C6-74E4FB5321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0DF7C9-B10D-40B9-A757-F2F291003531}">
  <ds:schemaRefs>
    <ds:schemaRef ds:uri="http://schemas.microsoft.com/sharepoint/v3/contenttype/forms"/>
  </ds:schemaRefs>
</ds:datastoreItem>
</file>

<file path=customXml/itemProps3.xml><?xml version="1.0" encoding="utf-8"?>
<ds:datastoreItem xmlns:ds="http://schemas.openxmlformats.org/officeDocument/2006/customXml" ds:itemID="{398F5EE5-AF63-4A24-84A1-6DF938D36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859f9-83a6-4f55-a7bc-f405f0e829a7"/>
    <ds:schemaRef ds:uri="0ba0cb21-1b28-4245-893e-1925ccb02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88622-FC66-476C-B69E-C316EE840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16050</Words>
  <Characters>91490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107326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2020-04-30T20:54:00Z</dcterms:created>
  <dcterms:modified xsi:type="dcterms:W3CDTF">2020-04-30T20:54:00Z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0x010100299C1583C3ABAC4394B8BFB10DD84497</vt:lpwstr>
  </property>
</Properties>
</file>