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7B049875" w:rsidR="00A537E0" w:rsidRDefault="00617F77" w:rsidP="00A537E0">
      <w:pPr>
        <w:pStyle w:val="Heading1"/>
      </w:pPr>
      <w:r>
        <w:t>Georgia – Tools for Life</w:t>
      </w:r>
    </w:p>
    <w:p w14:paraId="09DA688B" w14:textId="77777777" w:rsidR="00AB4C76" w:rsidRDefault="00742F7A" w:rsidP="00207765">
      <w:pPr>
        <w:pStyle w:val="Heading1"/>
      </w:pPr>
      <w:r w:rsidRPr="00207765">
        <w:t>State Plan for Assistive Technology</w:t>
      </w:r>
    </w:p>
    <w:p w14:paraId="1AE959F1" w14:textId="03A7D9FD" w:rsidR="006E71B8" w:rsidRDefault="006E71B8" w:rsidP="00207765">
      <w:pPr>
        <w:pStyle w:val="Heading1"/>
      </w:pPr>
      <w:r>
        <w:t>Federal Fiscal Years 2018-2020</w:t>
      </w:r>
    </w:p>
    <w:p w14:paraId="052C23EF" w14:textId="72E2BA70" w:rsidR="00AB4C76" w:rsidRDefault="0095577A" w:rsidP="002E2656">
      <w:pPr>
        <w:tabs>
          <w:tab w:val="left" w:pos="0"/>
        </w:tabs>
        <w:spacing w:before="6480"/>
        <w:rPr>
          <w:rFonts w:ascii="Arial Narrow" w:hAnsi="Arial Narrow"/>
          <w:i/>
          <w:iCs/>
          <w:spacing w:val="-3"/>
          <w:sz w:val="20"/>
          <w:szCs w:val="20"/>
        </w:rPr>
      </w:pPr>
      <w:r w:rsidRPr="00C401B1">
        <w:rPr>
          <w:rFonts w:ascii="Calibri" w:eastAsia="Calibri" w:hAnsi="Calibri"/>
          <w:b/>
          <w:noProof/>
          <w:sz w:val="22"/>
          <w:szCs w:val="22"/>
        </w:rPr>
        <w:drawing>
          <wp:anchor distT="0" distB="0" distL="114300" distR="114300" simplePos="0" relativeHeight="251661312" behindDoc="1" locked="0" layoutInCell="1" allowOverlap="1" wp14:anchorId="2E104482" wp14:editId="56D04EDA">
            <wp:simplePos x="0" y="0"/>
            <wp:positionH relativeFrom="column">
              <wp:posOffset>371016</wp:posOffset>
            </wp:positionH>
            <wp:positionV relativeFrom="paragraph">
              <wp:posOffset>2322668</wp:posOffset>
            </wp:positionV>
            <wp:extent cx="4799421" cy="865762"/>
            <wp:effectExtent l="0" t="0" r="1270" b="0"/>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421" cy="865762"/>
                    </a:xfrm>
                    <a:prstGeom prst="rect">
                      <a:avLst/>
                    </a:prstGeom>
                    <a:noFill/>
                  </pic:spPr>
                </pic:pic>
              </a:graphicData>
            </a:graphic>
            <wp14:sizeRelH relativeFrom="margin">
              <wp14:pctWidth>0</wp14:pctWidth>
            </wp14:sizeRelH>
            <wp14:sizeRelV relativeFrom="margin">
              <wp14:pctHeight>0</wp14:pctHeight>
            </wp14:sizeRelV>
          </wp:anchor>
        </w:drawing>
      </w:r>
      <w:r w:rsidRPr="00C401B1">
        <w:rPr>
          <w:rFonts w:ascii="Calibri" w:hAnsi="Calibri"/>
          <w:b/>
          <w:noProof/>
          <w:sz w:val="22"/>
          <w:szCs w:val="22"/>
        </w:rPr>
        <w:drawing>
          <wp:anchor distT="0" distB="0" distL="114300" distR="114300" simplePos="0" relativeHeight="251659264" behindDoc="0" locked="0" layoutInCell="1" allowOverlap="1" wp14:anchorId="74C96E7F" wp14:editId="5EEA6F1C">
            <wp:simplePos x="0" y="0"/>
            <wp:positionH relativeFrom="column">
              <wp:posOffset>1859024</wp:posOffset>
            </wp:positionH>
            <wp:positionV relativeFrom="paragraph">
              <wp:posOffset>328295</wp:posOffset>
            </wp:positionV>
            <wp:extent cx="1575881" cy="1575881"/>
            <wp:effectExtent l="0" t="0" r="0" b="0"/>
            <wp:wrapNone/>
            <wp:docPr id="4" name="Picture 4" descr="C:\Users\ggelinas3\OneDrive - Georgia Institute of Technology\Logo_ Letterheads CIDI\Newest_TFL_Logos_for_Documents\TFL logo squar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elinas3\OneDrive - Georgia Institute of Technology\Logo_ Letterheads CIDI\Newest_TFL_Logos_for_Documents\TFL logo square_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881" cy="1575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2F7A"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00742F7A" w:rsidRPr="00377770">
        <w:rPr>
          <w:rFonts w:ascii="Arial Narrow" w:hAnsi="Arial Narrow"/>
          <w:i/>
          <w:iCs/>
          <w:spacing w:val="-3"/>
          <w:sz w:val="20"/>
          <w:szCs w:val="20"/>
        </w:rPr>
        <w:t>.</w:t>
      </w:r>
      <w:r w:rsidR="00742F7A" w:rsidRPr="008971C7">
        <w:rPr>
          <w:rFonts w:ascii="Arial Narrow" w:hAnsi="Arial Narrow"/>
          <w:i/>
          <w:iCs/>
          <w:spacing w:val="-3"/>
          <w:sz w:val="20"/>
          <w:szCs w:val="20"/>
        </w:rPr>
        <w:t xml:space="preserve">  The time required to complete this information collection is estimated to average </w:t>
      </w:r>
      <w:r w:rsidR="00742F7A" w:rsidRPr="008971C7">
        <w:rPr>
          <w:rFonts w:ascii="Arial Narrow" w:hAnsi="Arial Narrow"/>
          <w:b/>
          <w:i/>
          <w:iCs/>
          <w:spacing w:val="-3"/>
          <w:sz w:val="20"/>
          <w:szCs w:val="20"/>
        </w:rPr>
        <w:t>7</w:t>
      </w:r>
      <w:r w:rsidR="009614A6">
        <w:rPr>
          <w:rFonts w:ascii="Arial Narrow" w:hAnsi="Arial Narrow"/>
          <w:b/>
          <w:i/>
          <w:iCs/>
          <w:spacing w:val="-3"/>
          <w:sz w:val="20"/>
          <w:szCs w:val="20"/>
        </w:rPr>
        <w:t>3</w:t>
      </w:r>
      <w:r w:rsidR="00742F7A" w:rsidRPr="008971C7">
        <w:rPr>
          <w:rFonts w:ascii="Arial Narrow" w:hAnsi="Arial Narrow"/>
          <w:b/>
          <w:i/>
          <w:iCs/>
          <w:spacing w:val="-3"/>
          <w:sz w:val="20"/>
          <w:szCs w:val="20"/>
        </w:rPr>
        <w:t xml:space="preserve"> </w:t>
      </w:r>
      <w:r w:rsidR="00742F7A"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00742F7A" w:rsidRPr="008971C7">
        <w:rPr>
          <w:rFonts w:ascii="Arial Narrow" w:hAnsi="Arial Narrow"/>
          <w:b/>
          <w:i/>
          <w:iCs/>
          <w:spacing w:val="-3"/>
          <w:sz w:val="20"/>
          <w:szCs w:val="20"/>
        </w:rPr>
        <w:t>If you have any comments concerning the accuracy of the time estimate(s) or suggestions for improving this form, please write to:</w:t>
      </w:r>
      <w:r w:rsidR="00742F7A"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00742F7A"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00742F7A" w:rsidRPr="008971C7">
        <w:rPr>
          <w:rFonts w:ascii="Arial Narrow" w:hAnsi="Arial Narrow"/>
          <w:i/>
          <w:iCs/>
          <w:spacing w:val="-3"/>
          <w:sz w:val="20"/>
          <w:szCs w:val="20"/>
        </w:rPr>
        <w:t xml:space="preserve">.  </w:t>
      </w:r>
      <w:r w:rsidR="00742F7A" w:rsidRPr="008971C7">
        <w:rPr>
          <w:rFonts w:ascii="Arial Narrow" w:hAnsi="Arial Narrow"/>
          <w:b/>
          <w:i/>
          <w:iCs/>
          <w:spacing w:val="-3"/>
          <w:sz w:val="20"/>
          <w:szCs w:val="20"/>
        </w:rPr>
        <w:t>If you have comments or concerns regarding the status of your individual submission of this form, write directly to:</w:t>
      </w:r>
      <w:r w:rsidR="00742F7A"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00742F7A" w:rsidRPr="008971C7">
        <w:rPr>
          <w:rFonts w:ascii="Arial Narrow" w:hAnsi="Arial Narrow"/>
          <w:i/>
          <w:iCs/>
          <w:spacing w:val="-3"/>
          <w:sz w:val="20"/>
          <w:szCs w:val="20"/>
        </w:rPr>
        <w:t>.</w:t>
      </w:r>
      <w:r w:rsidR="00742F7A">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F52773"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F52773"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F52773"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F52773"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F52773"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F52773"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F52773"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F52773"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F52773"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F52773"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F52773"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F52773"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F52773"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F52773"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F52773"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F52773"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F52773"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F52773"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F52773"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F52773"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F52773"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F52773"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F52773"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F52773"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1AF29BAA" w:rsidR="00B347B6" w:rsidRDefault="00B347B6" w:rsidP="009F6CA3">
            <w:pPr>
              <w:rPr>
                <w:b/>
                <w:sz w:val="22"/>
                <w:szCs w:val="22"/>
              </w:rPr>
            </w:pPr>
            <w:r>
              <w:rPr>
                <w:sz w:val="22"/>
                <w:szCs w:val="22"/>
              </w:rPr>
              <w:t>1. State Program Title</w:t>
            </w:r>
            <w:r w:rsidR="000D1781">
              <w:rPr>
                <w:sz w:val="22"/>
                <w:szCs w:val="22"/>
              </w:rPr>
              <w:t xml:space="preserve"> Tools for Life – Georgia’s AT Act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69DF889D" w:rsidR="00B347B6" w:rsidRDefault="00B347B6" w:rsidP="009F6CA3">
            <w:pPr>
              <w:rPr>
                <w:sz w:val="22"/>
                <w:szCs w:val="22"/>
              </w:rPr>
            </w:pPr>
            <w:r>
              <w:rPr>
                <w:sz w:val="22"/>
                <w:szCs w:val="22"/>
              </w:rPr>
              <w:t>2. State AT Program URL (home page for State AT Program)</w:t>
            </w:r>
            <w:r w:rsidR="006F4D8A">
              <w:rPr>
                <w:sz w:val="22"/>
                <w:szCs w:val="22"/>
              </w:rPr>
              <w:t xml:space="preserve"> </w:t>
            </w:r>
            <w:r w:rsidR="000D1781">
              <w:rPr>
                <w:sz w:val="22"/>
                <w:szCs w:val="22"/>
              </w:rPr>
              <w:t>www.gatfl.gatech.edu</w:t>
            </w:r>
          </w:p>
        </w:tc>
      </w:tr>
      <w:tr w:rsidR="00B347B6" w14:paraId="182DA963" w14:textId="77777777" w:rsidTr="003E4186">
        <w:tc>
          <w:tcPr>
            <w:tcW w:w="4734" w:type="dxa"/>
            <w:tcBorders>
              <w:left w:val="single" w:sz="12" w:space="0" w:color="auto"/>
              <w:right w:val="single" w:sz="12" w:space="0" w:color="auto"/>
            </w:tcBorders>
          </w:tcPr>
          <w:p w14:paraId="3427F0BE" w14:textId="068D5BCC" w:rsidR="00B347B6" w:rsidRDefault="00B347B6" w:rsidP="009F6CA3">
            <w:pPr>
              <w:rPr>
                <w:sz w:val="22"/>
                <w:szCs w:val="22"/>
              </w:rPr>
            </w:pPr>
            <w:r>
              <w:rPr>
                <w:sz w:val="22"/>
                <w:szCs w:val="22"/>
              </w:rPr>
              <w:t>3. Mailing address</w:t>
            </w:r>
            <w:r w:rsidR="000D1781">
              <w:rPr>
                <w:sz w:val="22"/>
                <w:szCs w:val="22"/>
              </w:rPr>
              <w:t xml:space="preserve"> 512 Means Street Suite 250</w:t>
            </w:r>
          </w:p>
        </w:tc>
        <w:tc>
          <w:tcPr>
            <w:tcW w:w="4734" w:type="dxa"/>
            <w:tcBorders>
              <w:left w:val="single" w:sz="12" w:space="0" w:color="auto"/>
              <w:right w:val="single" w:sz="12" w:space="0" w:color="auto"/>
            </w:tcBorders>
          </w:tcPr>
          <w:p w14:paraId="7B4B70A7" w14:textId="40B77DB3" w:rsidR="00B347B6" w:rsidRDefault="00B347B6" w:rsidP="009F6CA3">
            <w:pPr>
              <w:rPr>
                <w:sz w:val="22"/>
                <w:szCs w:val="22"/>
              </w:rPr>
            </w:pPr>
            <w:r>
              <w:rPr>
                <w:sz w:val="22"/>
                <w:szCs w:val="22"/>
              </w:rPr>
              <w:t>5. State</w:t>
            </w:r>
            <w:r w:rsidR="000D1781">
              <w:rPr>
                <w:sz w:val="22"/>
                <w:szCs w:val="22"/>
              </w:rPr>
              <w:t xml:space="preserve"> Georgia</w:t>
            </w:r>
          </w:p>
        </w:tc>
      </w:tr>
      <w:tr w:rsidR="00B347B6" w14:paraId="505B0B59" w14:textId="77777777" w:rsidTr="003E4186">
        <w:tc>
          <w:tcPr>
            <w:tcW w:w="4734" w:type="dxa"/>
            <w:tcBorders>
              <w:left w:val="single" w:sz="12" w:space="0" w:color="auto"/>
              <w:right w:val="single" w:sz="12" w:space="0" w:color="auto"/>
            </w:tcBorders>
          </w:tcPr>
          <w:p w14:paraId="2AC7F20A" w14:textId="4623FA9F" w:rsidR="00B347B6" w:rsidRDefault="00B347B6" w:rsidP="009F6CA3">
            <w:pPr>
              <w:rPr>
                <w:sz w:val="22"/>
                <w:szCs w:val="22"/>
              </w:rPr>
            </w:pPr>
            <w:r>
              <w:rPr>
                <w:sz w:val="22"/>
                <w:szCs w:val="22"/>
              </w:rPr>
              <w:t>4. City</w:t>
            </w:r>
            <w:r w:rsidR="000D1781">
              <w:rPr>
                <w:sz w:val="22"/>
                <w:szCs w:val="22"/>
              </w:rPr>
              <w:t xml:space="preserve"> Atlanta</w:t>
            </w:r>
          </w:p>
        </w:tc>
        <w:tc>
          <w:tcPr>
            <w:tcW w:w="4734" w:type="dxa"/>
            <w:tcBorders>
              <w:left w:val="single" w:sz="12" w:space="0" w:color="auto"/>
              <w:right w:val="single" w:sz="12" w:space="0" w:color="auto"/>
            </w:tcBorders>
          </w:tcPr>
          <w:p w14:paraId="539D3084" w14:textId="66A1E328" w:rsidR="00B347B6" w:rsidRDefault="00B347B6" w:rsidP="009F6CA3">
            <w:pPr>
              <w:rPr>
                <w:sz w:val="22"/>
                <w:szCs w:val="22"/>
              </w:rPr>
            </w:pPr>
            <w:r>
              <w:rPr>
                <w:sz w:val="22"/>
                <w:szCs w:val="22"/>
              </w:rPr>
              <w:t>6. Zip code</w:t>
            </w:r>
            <w:r w:rsidR="000D1781">
              <w:rPr>
                <w:sz w:val="22"/>
                <w:szCs w:val="22"/>
              </w:rPr>
              <w:t xml:space="preserve"> 30318</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6F9AE1C7"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0D1781">
              <w:rPr>
                <w:sz w:val="22"/>
                <w:szCs w:val="22"/>
              </w:rPr>
              <w:t>info@gatfl.gatech.edu</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31DC6475" w14:textId="77777777" w:rsidR="000D1781" w:rsidRDefault="00B347B6" w:rsidP="000D1781">
            <w:r>
              <w:rPr>
                <w:sz w:val="22"/>
                <w:szCs w:val="22"/>
              </w:rPr>
              <w:t>8. Main phone number</w:t>
            </w:r>
            <w:r w:rsidR="00A92A63">
              <w:rPr>
                <w:sz w:val="22"/>
                <w:szCs w:val="22"/>
              </w:rPr>
              <w:t xml:space="preserve"> (for general public to use to contact State AT Program)</w:t>
            </w:r>
            <w:r w:rsidR="000D1781">
              <w:rPr>
                <w:sz w:val="22"/>
                <w:szCs w:val="22"/>
              </w:rPr>
              <w:t xml:space="preserve"> </w:t>
            </w:r>
            <w:r w:rsidR="000D1781">
              <w:t>404-894-8000</w:t>
            </w:r>
          </w:p>
          <w:p w14:paraId="20893B21" w14:textId="6F06B9A3" w:rsidR="00B347B6" w:rsidRDefault="00B347B6" w:rsidP="009F6CA3">
            <w:pPr>
              <w:rPr>
                <w:sz w:val="22"/>
                <w:szCs w:val="22"/>
              </w:rPr>
            </w:pP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0F455A7" w14:textId="77777777" w:rsidR="000D1781" w:rsidRDefault="00B347B6" w:rsidP="000D1781">
            <w:r>
              <w:rPr>
                <w:sz w:val="22"/>
                <w:szCs w:val="22"/>
              </w:rPr>
              <w:t>9. Separate TTY number</w:t>
            </w:r>
            <w:r w:rsidR="00A92A63">
              <w:rPr>
                <w:sz w:val="22"/>
                <w:szCs w:val="22"/>
              </w:rPr>
              <w:t xml:space="preserve"> (for general public to use to contact State AT Program)</w:t>
            </w:r>
            <w:r w:rsidR="000D1781">
              <w:rPr>
                <w:sz w:val="22"/>
                <w:szCs w:val="22"/>
              </w:rPr>
              <w:t xml:space="preserve"> </w:t>
            </w:r>
            <w:r w:rsidR="000D1781">
              <w:t>800-497-8665</w:t>
            </w:r>
          </w:p>
          <w:p w14:paraId="735C07FB" w14:textId="6886D4D6" w:rsidR="00B347B6" w:rsidRDefault="00B347B6" w:rsidP="009F6CA3">
            <w:pPr>
              <w:rPr>
                <w:sz w:val="22"/>
                <w:szCs w:val="22"/>
              </w:rPr>
            </w:pP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5342DE59" w14:textId="395A5C0A" w:rsidR="000D1781" w:rsidRDefault="00B347B6" w:rsidP="000D1781">
            <w:r>
              <w:rPr>
                <w:sz w:val="22"/>
                <w:szCs w:val="22"/>
              </w:rPr>
              <w:t>10. Agency name</w:t>
            </w:r>
            <w:r w:rsidR="000D1781">
              <w:rPr>
                <w:sz w:val="22"/>
                <w:szCs w:val="22"/>
              </w:rPr>
              <w:t xml:space="preserve"> </w:t>
            </w:r>
            <w:r w:rsidR="000D1781">
              <w:t>Georgia Institute of Technology | College of Design | Center for Inclusive Design &amp; Innovation (CIDI)</w:t>
            </w:r>
          </w:p>
          <w:p w14:paraId="2E8F45CE" w14:textId="4758D652" w:rsidR="00B347B6" w:rsidRDefault="00B347B6" w:rsidP="009F6CA3">
            <w:pPr>
              <w:rPr>
                <w:sz w:val="22"/>
                <w:szCs w:val="22"/>
              </w:rPr>
            </w:pPr>
          </w:p>
        </w:tc>
      </w:tr>
      <w:tr w:rsidR="00B347B6" w14:paraId="0488634D" w14:textId="77777777" w:rsidTr="003E4186">
        <w:tc>
          <w:tcPr>
            <w:tcW w:w="4734" w:type="dxa"/>
            <w:tcBorders>
              <w:left w:val="single" w:sz="12" w:space="0" w:color="auto"/>
              <w:right w:val="single" w:sz="12" w:space="0" w:color="auto"/>
            </w:tcBorders>
          </w:tcPr>
          <w:p w14:paraId="4331CCC6" w14:textId="6B97CF51" w:rsidR="00B347B6" w:rsidRDefault="00B347B6" w:rsidP="009F6CA3">
            <w:pPr>
              <w:rPr>
                <w:sz w:val="22"/>
                <w:szCs w:val="22"/>
              </w:rPr>
            </w:pPr>
            <w:r>
              <w:rPr>
                <w:sz w:val="22"/>
                <w:szCs w:val="22"/>
              </w:rPr>
              <w:lastRenderedPageBreak/>
              <w:t>11. Mailing address</w:t>
            </w:r>
            <w:r w:rsidR="000D1781">
              <w:rPr>
                <w:sz w:val="22"/>
                <w:szCs w:val="22"/>
              </w:rPr>
              <w:t xml:space="preserve"> 512 Means Street Suite 250</w:t>
            </w:r>
          </w:p>
        </w:tc>
        <w:tc>
          <w:tcPr>
            <w:tcW w:w="4734" w:type="dxa"/>
            <w:tcBorders>
              <w:left w:val="single" w:sz="12" w:space="0" w:color="auto"/>
              <w:right w:val="single" w:sz="12" w:space="0" w:color="auto"/>
            </w:tcBorders>
          </w:tcPr>
          <w:p w14:paraId="6889AB95" w14:textId="00123735" w:rsidR="00B347B6" w:rsidRDefault="00B347B6" w:rsidP="009F6CA3">
            <w:pPr>
              <w:rPr>
                <w:sz w:val="22"/>
                <w:szCs w:val="22"/>
              </w:rPr>
            </w:pPr>
            <w:r>
              <w:rPr>
                <w:sz w:val="22"/>
                <w:szCs w:val="22"/>
              </w:rPr>
              <w:t>13. State</w:t>
            </w:r>
            <w:r w:rsidR="000D1781">
              <w:rPr>
                <w:sz w:val="22"/>
                <w:szCs w:val="22"/>
              </w:rPr>
              <w:t xml:space="preserve"> Georgia</w:t>
            </w:r>
          </w:p>
        </w:tc>
      </w:tr>
      <w:tr w:rsidR="00B347B6" w14:paraId="5035D8F1" w14:textId="77777777" w:rsidTr="003E4186">
        <w:tc>
          <w:tcPr>
            <w:tcW w:w="4734" w:type="dxa"/>
            <w:tcBorders>
              <w:left w:val="single" w:sz="12" w:space="0" w:color="auto"/>
              <w:right w:val="single" w:sz="12" w:space="0" w:color="auto"/>
            </w:tcBorders>
          </w:tcPr>
          <w:p w14:paraId="7F563139" w14:textId="664E0B41" w:rsidR="00B347B6" w:rsidRDefault="00B347B6" w:rsidP="009F6CA3">
            <w:pPr>
              <w:rPr>
                <w:sz w:val="22"/>
                <w:szCs w:val="22"/>
              </w:rPr>
            </w:pPr>
            <w:r>
              <w:rPr>
                <w:sz w:val="22"/>
                <w:szCs w:val="22"/>
              </w:rPr>
              <w:t>12. City</w:t>
            </w:r>
            <w:r w:rsidR="000D1781">
              <w:rPr>
                <w:sz w:val="22"/>
                <w:szCs w:val="22"/>
              </w:rPr>
              <w:t xml:space="preserve"> Atlanta</w:t>
            </w:r>
          </w:p>
        </w:tc>
        <w:tc>
          <w:tcPr>
            <w:tcW w:w="4734" w:type="dxa"/>
            <w:tcBorders>
              <w:left w:val="single" w:sz="12" w:space="0" w:color="auto"/>
              <w:right w:val="single" w:sz="12" w:space="0" w:color="auto"/>
            </w:tcBorders>
          </w:tcPr>
          <w:p w14:paraId="28AB5703" w14:textId="2D0A2EE6" w:rsidR="00B347B6" w:rsidRDefault="00B347B6" w:rsidP="009F6CA3">
            <w:pPr>
              <w:rPr>
                <w:sz w:val="22"/>
                <w:szCs w:val="22"/>
              </w:rPr>
            </w:pPr>
            <w:r>
              <w:rPr>
                <w:sz w:val="22"/>
                <w:szCs w:val="22"/>
              </w:rPr>
              <w:t>14. Zip code</w:t>
            </w:r>
            <w:r w:rsidR="000D1781">
              <w:rPr>
                <w:sz w:val="22"/>
                <w:szCs w:val="22"/>
              </w:rPr>
              <w:t xml:space="preserve"> 30318</w:t>
            </w:r>
          </w:p>
        </w:tc>
      </w:tr>
      <w:tr w:rsidR="00B347B6" w14:paraId="25F1A29C" w14:textId="77777777" w:rsidTr="003E4186">
        <w:tc>
          <w:tcPr>
            <w:tcW w:w="9468" w:type="dxa"/>
            <w:gridSpan w:val="2"/>
            <w:tcBorders>
              <w:left w:val="single" w:sz="12" w:space="0" w:color="auto"/>
              <w:right w:val="single" w:sz="12" w:space="0" w:color="auto"/>
            </w:tcBorders>
          </w:tcPr>
          <w:p w14:paraId="3CD08100" w14:textId="0AB9EA46" w:rsidR="00B347B6" w:rsidRDefault="00B347B6" w:rsidP="009F6CA3">
            <w:pPr>
              <w:rPr>
                <w:sz w:val="22"/>
                <w:szCs w:val="22"/>
              </w:rPr>
            </w:pPr>
            <w:r>
              <w:rPr>
                <w:sz w:val="22"/>
                <w:szCs w:val="22"/>
              </w:rPr>
              <w:t>15. Lead Agency URL</w:t>
            </w:r>
            <w:r w:rsidR="000D1781">
              <w:rPr>
                <w:sz w:val="22"/>
                <w:szCs w:val="22"/>
              </w:rPr>
              <w:t xml:space="preserve"> </w:t>
            </w:r>
            <w:r w:rsidR="007C47C1">
              <w:rPr>
                <w:sz w:val="22"/>
                <w:szCs w:val="22"/>
              </w:rPr>
              <w:t>www.gatfl.gatech.edu</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16F6091"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F52773">
              <w:rPr>
                <w:rFonts w:ascii="Arial" w:hAnsi="Arial"/>
                <w:sz w:val="22"/>
                <w:szCs w:val="22"/>
              </w:rPr>
            </w:r>
            <w:r w:rsidR="00F52773">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7C47C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7C47C1">
              <w:rPr>
                <w:rFonts w:ascii="Arial" w:hAnsi="Arial"/>
                <w:sz w:val="22"/>
                <w:szCs w:val="22"/>
              </w:rPr>
              <w:instrText xml:space="preserve"> FORMCHECKBOX </w:instrText>
            </w:r>
            <w:r w:rsidR="00F52773">
              <w:rPr>
                <w:rFonts w:ascii="Arial" w:hAnsi="Arial"/>
                <w:sz w:val="22"/>
                <w:szCs w:val="22"/>
              </w:rPr>
            </w:r>
            <w:r w:rsidR="00F52773">
              <w:rPr>
                <w:rFonts w:ascii="Arial" w:hAnsi="Arial"/>
                <w:sz w:val="22"/>
                <w:szCs w:val="22"/>
              </w:rPr>
              <w:fldChar w:fldCharType="separate"/>
            </w:r>
            <w:r w:rsidR="007C47C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59DD978F" w:rsidR="00B347B6" w:rsidRDefault="00B347B6" w:rsidP="009F6CA3">
            <w:pPr>
              <w:rPr>
                <w:sz w:val="22"/>
                <w:szCs w:val="22"/>
              </w:rPr>
            </w:pPr>
            <w:r>
              <w:rPr>
                <w:sz w:val="22"/>
                <w:szCs w:val="22"/>
              </w:rPr>
              <w:t>23. Program Director for State AT Program (last, first)</w:t>
            </w:r>
            <w:r w:rsidR="007C47C1">
              <w:rPr>
                <w:sz w:val="22"/>
                <w:szCs w:val="22"/>
              </w:rPr>
              <w:t xml:space="preserve"> Phillips, Carolyn P.</w:t>
            </w:r>
          </w:p>
        </w:tc>
      </w:tr>
      <w:tr w:rsidR="00B347B6" w14:paraId="6665442D" w14:textId="77777777" w:rsidTr="003E4186">
        <w:tc>
          <w:tcPr>
            <w:tcW w:w="9468" w:type="dxa"/>
            <w:gridSpan w:val="2"/>
            <w:tcBorders>
              <w:left w:val="single" w:sz="12" w:space="0" w:color="auto"/>
              <w:right w:val="single" w:sz="12" w:space="0" w:color="auto"/>
            </w:tcBorders>
          </w:tcPr>
          <w:p w14:paraId="15472BBA" w14:textId="7881CCAE" w:rsidR="00B347B6" w:rsidRDefault="00B347B6" w:rsidP="009F6CA3">
            <w:pPr>
              <w:rPr>
                <w:sz w:val="22"/>
                <w:szCs w:val="22"/>
              </w:rPr>
            </w:pPr>
            <w:r>
              <w:rPr>
                <w:sz w:val="22"/>
                <w:szCs w:val="22"/>
              </w:rPr>
              <w:t>24. Title</w:t>
            </w:r>
            <w:r w:rsidR="007C47C1">
              <w:rPr>
                <w:sz w:val="22"/>
                <w:szCs w:val="22"/>
              </w:rPr>
              <w:t xml:space="preserve"> Principal Investigator &amp; Director</w:t>
            </w:r>
          </w:p>
        </w:tc>
      </w:tr>
      <w:tr w:rsidR="00B347B6" w14:paraId="42BFCDD6" w14:textId="77777777" w:rsidTr="003E4186">
        <w:tc>
          <w:tcPr>
            <w:tcW w:w="9468" w:type="dxa"/>
            <w:gridSpan w:val="2"/>
            <w:tcBorders>
              <w:left w:val="single" w:sz="12" w:space="0" w:color="auto"/>
              <w:right w:val="single" w:sz="12" w:space="0" w:color="auto"/>
            </w:tcBorders>
          </w:tcPr>
          <w:p w14:paraId="5D514F19" w14:textId="77777777" w:rsidR="007C47C1" w:rsidRDefault="00B347B6" w:rsidP="007C47C1">
            <w:r>
              <w:rPr>
                <w:sz w:val="22"/>
                <w:szCs w:val="22"/>
              </w:rPr>
              <w:t>25. Phone</w:t>
            </w:r>
            <w:r w:rsidR="007C47C1">
              <w:rPr>
                <w:sz w:val="22"/>
                <w:szCs w:val="22"/>
              </w:rPr>
              <w:t xml:space="preserve"> </w:t>
            </w:r>
            <w:r w:rsidR="007C47C1">
              <w:t>404-894-8000</w:t>
            </w:r>
          </w:p>
          <w:p w14:paraId="55F568BC" w14:textId="1354567D" w:rsidR="00B347B6" w:rsidRDefault="00B347B6" w:rsidP="009F6CA3">
            <w:pPr>
              <w:rPr>
                <w:sz w:val="22"/>
                <w:szCs w:val="22"/>
              </w:rPr>
            </w:pPr>
          </w:p>
        </w:tc>
      </w:tr>
      <w:tr w:rsidR="00B347B6" w14:paraId="1BA095CB" w14:textId="77777777" w:rsidTr="003E4186">
        <w:tc>
          <w:tcPr>
            <w:tcW w:w="9468" w:type="dxa"/>
            <w:gridSpan w:val="2"/>
            <w:tcBorders>
              <w:left w:val="single" w:sz="12" w:space="0" w:color="auto"/>
              <w:right w:val="single" w:sz="12" w:space="0" w:color="auto"/>
            </w:tcBorders>
          </w:tcPr>
          <w:p w14:paraId="1A543558" w14:textId="77777777" w:rsidR="007C47C1" w:rsidRDefault="00B347B6" w:rsidP="007C47C1">
            <w:r>
              <w:rPr>
                <w:sz w:val="22"/>
                <w:szCs w:val="22"/>
              </w:rPr>
              <w:t>26. E-mail</w:t>
            </w:r>
            <w:r w:rsidR="007C47C1">
              <w:rPr>
                <w:sz w:val="22"/>
                <w:szCs w:val="22"/>
              </w:rPr>
              <w:t xml:space="preserve"> </w:t>
            </w:r>
            <w:r w:rsidR="007C47C1">
              <w:t>carolyn.phillips@gatech.edu</w:t>
            </w:r>
          </w:p>
          <w:p w14:paraId="534866E7" w14:textId="2B8F25F2" w:rsidR="00B347B6" w:rsidRDefault="00B347B6" w:rsidP="009F6CA3">
            <w:pPr>
              <w:rPr>
                <w:sz w:val="22"/>
                <w:szCs w:val="22"/>
              </w:rPr>
            </w:pPr>
          </w:p>
        </w:tc>
      </w:tr>
      <w:tr w:rsidR="00B347B6" w14:paraId="4E3850CC" w14:textId="77777777" w:rsidTr="003E4186">
        <w:tc>
          <w:tcPr>
            <w:tcW w:w="9468" w:type="dxa"/>
            <w:gridSpan w:val="2"/>
            <w:tcBorders>
              <w:left w:val="single" w:sz="12" w:space="0" w:color="auto"/>
              <w:right w:val="single" w:sz="12" w:space="0" w:color="auto"/>
            </w:tcBorders>
          </w:tcPr>
          <w:p w14:paraId="7A9F5978" w14:textId="77777777" w:rsidR="00B347B6" w:rsidRDefault="00B347B6" w:rsidP="009F6CA3">
            <w:pPr>
              <w:rPr>
                <w:sz w:val="22"/>
                <w:szCs w:val="22"/>
              </w:rPr>
            </w:pPr>
            <w:r>
              <w:rPr>
                <w:sz w:val="22"/>
                <w:szCs w:val="22"/>
              </w:rPr>
              <w:t>27. Primary Contact at the Lead Agency (last, first)</w:t>
            </w:r>
          </w:p>
        </w:tc>
      </w:tr>
      <w:tr w:rsidR="00B347B6" w14:paraId="17E978EB" w14:textId="77777777" w:rsidTr="003E4186">
        <w:tc>
          <w:tcPr>
            <w:tcW w:w="9468" w:type="dxa"/>
            <w:gridSpan w:val="2"/>
            <w:tcBorders>
              <w:left w:val="single" w:sz="12" w:space="0" w:color="auto"/>
              <w:right w:val="single" w:sz="12" w:space="0" w:color="auto"/>
            </w:tcBorders>
          </w:tcPr>
          <w:p w14:paraId="618073DB" w14:textId="77777777" w:rsidR="00B347B6" w:rsidRDefault="00B347B6" w:rsidP="009F6CA3">
            <w:pPr>
              <w:rPr>
                <w:sz w:val="22"/>
                <w:szCs w:val="22"/>
              </w:rPr>
            </w:pPr>
            <w:r>
              <w:rPr>
                <w:sz w:val="22"/>
                <w:szCs w:val="22"/>
              </w:rPr>
              <w:t>28. Title</w:t>
            </w:r>
          </w:p>
        </w:tc>
      </w:tr>
      <w:tr w:rsidR="00B347B6" w14:paraId="479CA973" w14:textId="77777777" w:rsidTr="003E4186">
        <w:tc>
          <w:tcPr>
            <w:tcW w:w="9468" w:type="dxa"/>
            <w:gridSpan w:val="2"/>
            <w:tcBorders>
              <w:left w:val="single" w:sz="12" w:space="0" w:color="auto"/>
              <w:right w:val="single" w:sz="12" w:space="0" w:color="auto"/>
            </w:tcBorders>
          </w:tcPr>
          <w:p w14:paraId="72D09979" w14:textId="77777777" w:rsidR="00B347B6" w:rsidRDefault="00B347B6" w:rsidP="009F6CA3">
            <w:pPr>
              <w:rPr>
                <w:sz w:val="22"/>
                <w:szCs w:val="22"/>
              </w:rPr>
            </w:pPr>
            <w:r>
              <w:rPr>
                <w:sz w:val="22"/>
                <w:szCs w:val="22"/>
              </w:rPr>
              <w:t>29. Phone</w:t>
            </w:r>
          </w:p>
        </w:tc>
      </w:tr>
      <w:tr w:rsidR="00B347B6" w14:paraId="635AEF12" w14:textId="77777777" w:rsidTr="003E4186">
        <w:tc>
          <w:tcPr>
            <w:tcW w:w="9468" w:type="dxa"/>
            <w:gridSpan w:val="2"/>
            <w:tcBorders>
              <w:left w:val="single" w:sz="12" w:space="0" w:color="auto"/>
              <w:right w:val="single" w:sz="12" w:space="0" w:color="auto"/>
            </w:tcBorders>
          </w:tcPr>
          <w:p w14:paraId="601D693B" w14:textId="77777777" w:rsidR="00B347B6" w:rsidRDefault="00B347B6" w:rsidP="009F6CA3">
            <w:pPr>
              <w:rPr>
                <w:sz w:val="22"/>
                <w:szCs w:val="22"/>
              </w:rPr>
            </w:pPr>
            <w:r>
              <w:rPr>
                <w:sz w:val="22"/>
                <w:szCs w:val="22"/>
              </w:rPr>
              <w:t>30. E-mail</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4BA747AA" w14:textId="77777777" w:rsidR="007C47C1" w:rsidRDefault="00B347B6" w:rsidP="007C47C1">
            <w:r>
              <w:rPr>
                <w:sz w:val="22"/>
                <w:szCs w:val="22"/>
              </w:rPr>
              <w:t>38. Name (last, first)</w:t>
            </w:r>
            <w:r w:rsidR="007C47C1">
              <w:rPr>
                <w:sz w:val="22"/>
                <w:szCs w:val="22"/>
              </w:rPr>
              <w:t xml:space="preserve"> </w:t>
            </w:r>
            <w:r w:rsidR="007C47C1">
              <w:t>Stout, Terry</w:t>
            </w:r>
          </w:p>
          <w:p w14:paraId="682EC73F" w14:textId="6B7511EE" w:rsidR="00B347B6" w:rsidRDefault="00B347B6" w:rsidP="009F6CA3">
            <w:pPr>
              <w:rPr>
                <w:sz w:val="22"/>
                <w:szCs w:val="22"/>
              </w:rPr>
            </w:pPr>
          </w:p>
        </w:tc>
      </w:tr>
      <w:tr w:rsidR="00B347B6" w14:paraId="7D402B80" w14:textId="77777777" w:rsidTr="003E4186">
        <w:tc>
          <w:tcPr>
            <w:tcW w:w="9468" w:type="dxa"/>
            <w:gridSpan w:val="2"/>
            <w:tcBorders>
              <w:left w:val="single" w:sz="12" w:space="0" w:color="auto"/>
              <w:right w:val="single" w:sz="12" w:space="0" w:color="auto"/>
            </w:tcBorders>
          </w:tcPr>
          <w:p w14:paraId="6A48E516" w14:textId="77777777" w:rsidR="007C47C1" w:rsidRDefault="00B347B6" w:rsidP="007C47C1">
            <w:r>
              <w:rPr>
                <w:sz w:val="22"/>
                <w:szCs w:val="22"/>
              </w:rPr>
              <w:t>39. Title</w:t>
            </w:r>
            <w:r w:rsidR="007C47C1">
              <w:rPr>
                <w:sz w:val="22"/>
                <w:szCs w:val="22"/>
              </w:rPr>
              <w:t xml:space="preserve"> </w:t>
            </w:r>
            <w:r w:rsidR="007C47C1">
              <w:t>Contracting Officer - Office of Sponsored Project</w:t>
            </w:r>
          </w:p>
          <w:p w14:paraId="13A0072E" w14:textId="09896E23" w:rsidR="00B347B6" w:rsidRDefault="00B347B6" w:rsidP="009F6CA3">
            <w:pPr>
              <w:rPr>
                <w:sz w:val="22"/>
                <w:szCs w:val="22"/>
              </w:rPr>
            </w:pPr>
          </w:p>
        </w:tc>
      </w:tr>
      <w:tr w:rsidR="00B347B6" w14:paraId="08828781" w14:textId="77777777" w:rsidTr="003E4186">
        <w:tc>
          <w:tcPr>
            <w:tcW w:w="9468" w:type="dxa"/>
            <w:gridSpan w:val="2"/>
            <w:tcBorders>
              <w:left w:val="single" w:sz="12" w:space="0" w:color="auto"/>
              <w:right w:val="single" w:sz="12" w:space="0" w:color="auto"/>
            </w:tcBorders>
          </w:tcPr>
          <w:p w14:paraId="1ADE0F7B" w14:textId="77777777" w:rsidR="007C47C1" w:rsidRDefault="00B347B6" w:rsidP="007C47C1">
            <w:r>
              <w:rPr>
                <w:sz w:val="22"/>
                <w:szCs w:val="22"/>
              </w:rPr>
              <w:t>40. Phone</w:t>
            </w:r>
            <w:r w:rsidR="007C47C1">
              <w:rPr>
                <w:sz w:val="22"/>
                <w:szCs w:val="22"/>
              </w:rPr>
              <w:t xml:space="preserve"> </w:t>
            </w:r>
            <w:r w:rsidR="007C47C1">
              <w:t>404.385.2080</w:t>
            </w:r>
          </w:p>
          <w:p w14:paraId="21D1CBC2" w14:textId="5404ABB6" w:rsidR="00B347B6" w:rsidRDefault="00B347B6" w:rsidP="009F6CA3">
            <w:pPr>
              <w:rPr>
                <w:sz w:val="22"/>
                <w:szCs w:val="22"/>
              </w:rPr>
            </w:pP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21331ADC" w14:textId="77777777" w:rsidR="007C47C1" w:rsidRDefault="00B347B6" w:rsidP="007C47C1">
            <w:r>
              <w:rPr>
                <w:sz w:val="22"/>
                <w:szCs w:val="22"/>
              </w:rPr>
              <w:t>41. E-mail</w:t>
            </w:r>
            <w:r w:rsidR="007C47C1">
              <w:rPr>
                <w:sz w:val="22"/>
                <w:szCs w:val="22"/>
              </w:rPr>
              <w:t xml:space="preserve"> </w:t>
            </w:r>
            <w:r w:rsidR="007C47C1">
              <w:t>terry.stout@osp.gatech.edu</w:t>
            </w:r>
          </w:p>
          <w:p w14:paraId="129511EB" w14:textId="409A3E11" w:rsidR="00B347B6" w:rsidRDefault="00B347B6" w:rsidP="009F6CA3">
            <w:pPr>
              <w:rPr>
                <w:sz w:val="22"/>
                <w:szCs w:val="22"/>
              </w:rPr>
            </w:pP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 xml:space="preserve">description should identify the </w:t>
      </w:r>
      <w:r>
        <w:lastRenderedPageBreak/>
        <w:t>mechanism used and how the Lead Agency provides oversight and holds the Implementing Entity accountable for appropriate implementation of the Statewide AT Program.</w:t>
      </w:r>
    </w:p>
    <w:p w14:paraId="44AD7D0D" w14:textId="77647188"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7C47C1">
        <w:rPr>
          <w:rFonts w:ascii="Verdana" w:hAnsi="Verdana"/>
          <w:b/>
          <w:sz w:val="18"/>
          <w:szCs w:val="18"/>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1BFA6AC4"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r w:rsidR="007C47C1">
        <w:rPr>
          <w:rFonts w:ascii="Verdana" w:hAnsi="Verdana"/>
          <w:b/>
          <w:sz w:val="18"/>
          <w:szCs w:val="18"/>
        </w:rPr>
        <w:t>No</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65E53A36"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r w:rsidR="00636476">
        <w:rPr>
          <w:rFonts w:ascii="Verdana" w:hAnsi="Verdana"/>
          <w:b/>
          <w:bCs/>
          <w:sz w:val="18"/>
          <w:szCs w:val="18"/>
        </w:rPr>
        <w:t xml:space="preserve"> </w:t>
      </w:r>
      <w:r w:rsidR="00636476" w:rsidRPr="00636476">
        <w:rPr>
          <w:rFonts w:ascii="Verdana" w:hAnsi="Verdana"/>
          <w:b/>
          <w:bCs/>
          <w:color w:val="2F5496" w:themeColor="accent5" w:themeShade="BF"/>
          <w:sz w:val="18"/>
          <w:szCs w:val="18"/>
        </w:rPr>
        <w:t>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763DC0C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636476" w:rsidRPr="00636476">
        <w:rPr>
          <w:rFonts w:ascii="Verdana" w:hAnsi="Verdana"/>
          <w:b/>
          <w:bCs/>
          <w:color w:val="2F5496" w:themeColor="accent5" w:themeShade="BF"/>
          <w:sz w:val="18"/>
          <w:szCs w:val="18"/>
        </w:rPr>
        <w:t>Yes</w:t>
      </w:r>
    </w:p>
    <w:p w14:paraId="321A568D" w14:textId="231043B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636476">
        <w:rPr>
          <w:rFonts w:ascii="Verdana" w:hAnsi="Verdana"/>
          <w:b/>
          <w:bCs/>
          <w:sz w:val="18"/>
          <w:szCs w:val="18"/>
        </w:rPr>
        <w:t xml:space="preserve"> </w:t>
      </w:r>
      <w:r w:rsidR="00636476" w:rsidRPr="00636476">
        <w:rPr>
          <w:rFonts w:ascii="Verdana" w:hAnsi="Verdana"/>
          <w:b/>
          <w:bCs/>
          <w:color w:val="2F5496" w:themeColor="accent5" w:themeShade="BF"/>
          <w:sz w:val="18"/>
          <w:szCs w:val="18"/>
        </w:rPr>
        <w:t>Yes</w:t>
      </w:r>
    </w:p>
    <w:p w14:paraId="377739E3" w14:textId="084EF83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636476" w:rsidRPr="00636476">
        <w:rPr>
          <w:rFonts w:ascii="Verdana" w:hAnsi="Verdana"/>
          <w:b/>
          <w:bCs/>
          <w:color w:val="2F5496" w:themeColor="accent5" w:themeShade="BF"/>
          <w:sz w:val="18"/>
          <w:szCs w:val="18"/>
        </w:rPr>
        <w:t>Yes</w:t>
      </w:r>
    </w:p>
    <w:p w14:paraId="73F48B0F" w14:textId="4F7A099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886841" w:rsidRPr="00636476">
        <w:rPr>
          <w:rFonts w:ascii="Verdana" w:hAnsi="Verdana"/>
          <w:b/>
          <w:bCs/>
          <w:color w:val="2F5496" w:themeColor="accent5" w:themeShade="BF"/>
          <w:sz w:val="18"/>
          <w:szCs w:val="18"/>
        </w:rPr>
        <w:t>Yes</w:t>
      </w:r>
    </w:p>
    <w:p w14:paraId="0787B73D" w14:textId="03B3B0FF"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886841" w:rsidRPr="00636476">
        <w:rPr>
          <w:rFonts w:ascii="Verdana" w:hAnsi="Verdana"/>
          <w:b/>
          <w:bCs/>
          <w:color w:val="2F5496" w:themeColor="accent5" w:themeShade="BF"/>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w:t>
      </w:r>
      <w:r>
        <w:lastRenderedPageBreak/>
        <w:t xml:space="preserve">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10C631F1"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1E7691D1" w14:textId="553ACDD4" w:rsidR="00BA498E" w:rsidRDefault="00BA498E" w:rsidP="00BA498E">
      <w:pPr>
        <w:pStyle w:val="ListParagraph"/>
        <w:numPr>
          <w:ilvl w:val="3"/>
          <w:numId w:val="9"/>
        </w:numPr>
        <w:rPr>
          <w:rFonts w:ascii="Verdana" w:hAnsi="Verdana"/>
          <w:b/>
          <w:bCs/>
          <w:sz w:val="18"/>
          <w:szCs w:val="18"/>
        </w:rPr>
      </w:pPr>
      <w:r>
        <w:rPr>
          <w:rFonts w:ascii="Verdana" w:hAnsi="Verdana"/>
          <w:b/>
          <w:bCs/>
          <w:sz w:val="18"/>
          <w:szCs w:val="18"/>
        </w:rPr>
        <w:t>Aging</w:t>
      </w:r>
    </w:p>
    <w:p w14:paraId="4BF71262" w14:textId="62F04F1C" w:rsidR="00BA498E" w:rsidRDefault="00BA498E" w:rsidP="00BA498E">
      <w:pPr>
        <w:pStyle w:val="ListParagraph"/>
        <w:numPr>
          <w:ilvl w:val="3"/>
          <w:numId w:val="9"/>
        </w:numPr>
        <w:rPr>
          <w:rFonts w:ascii="Verdana" w:hAnsi="Verdana"/>
          <w:b/>
          <w:bCs/>
          <w:sz w:val="18"/>
          <w:szCs w:val="18"/>
        </w:rPr>
      </w:pPr>
      <w:r>
        <w:rPr>
          <w:rFonts w:ascii="Verdana" w:hAnsi="Verdana"/>
          <w:b/>
          <w:bCs/>
          <w:sz w:val="18"/>
          <w:szCs w:val="18"/>
        </w:rPr>
        <w:t>ICT Industry</w:t>
      </w:r>
    </w:p>
    <w:p w14:paraId="3817D304" w14:textId="4C5AE004" w:rsidR="00BA498E" w:rsidRDefault="00BA498E" w:rsidP="00BA498E">
      <w:pPr>
        <w:pStyle w:val="ListParagraph"/>
        <w:numPr>
          <w:ilvl w:val="3"/>
          <w:numId w:val="9"/>
        </w:numPr>
        <w:rPr>
          <w:rFonts w:ascii="Verdana" w:hAnsi="Verdana"/>
          <w:b/>
          <w:bCs/>
          <w:sz w:val="18"/>
          <w:szCs w:val="18"/>
        </w:rPr>
      </w:pPr>
      <w:r>
        <w:rPr>
          <w:rFonts w:ascii="Verdana" w:hAnsi="Verdana"/>
          <w:b/>
          <w:bCs/>
          <w:sz w:val="18"/>
          <w:szCs w:val="18"/>
        </w:rPr>
        <w:t>Higher Education</w:t>
      </w:r>
    </w:p>
    <w:p w14:paraId="5550E1E7" w14:textId="34572F7D" w:rsidR="00BA498E" w:rsidRDefault="00BA498E" w:rsidP="00BA498E">
      <w:pPr>
        <w:pStyle w:val="ListParagraph"/>
        <w:numPr>
          <w:ilvl w:val="3"/>
          <w:numId w:val="9"/>
        </w:numPr>
        <w:rPr>
          <w:rFonts w:ascii="Verdana" w:hAnsi="Verdana"/>
          <w:b/>
          <w:bCs/>
          <w:sz w:val="18"/>
          <w:szCs w:val="18"/>
        </w:rPr>
      </w:pPr>
      <w:r>
        <w:rPr>
          <w:rFonts w:ascii="Verdana" w:hAnsi="Verdana"/>
          <w:b/>
          <w:bCs/>
          <w:sz w:val="18"/>
          <w:szCs w:val="18"/>
        </w:rPr>
        <w:t>DD/ID</w:t>
      </w:r>
    </w:p>
    <w:p w14:paraId="0FC5B06B" w14:textId="1FEA4756" w:rsidR="00BA498E" w:rsidRDefault="00BA498E" w:rsidP="00BA498E">
      <w:pPr>
        <w:pStyle w:val="ListParagraph"/>
        <w:numPr>
          <w:ilvl w:val="3"/>
          <w:numId w:val="9"/>
        </w:numPr>
        <w:rPr>
          <w:rFonts w:ascii="Verdana" w:hAnsi="Verdana"/>
          <w:b/>
          <w:bCs/>
          <w:sz w:val="18"/>
          <w:szCs w:val="18"/>
        </w:rPr>
      </w:pPr>
      <w:r>
        <w:rPr>
          <w:rFonts w:ascii="Verdana" w:hAnsi="Verdana"/>
          <w:b/>
          <w:bCs/>
          <w:sz w:val="18"/>
          <w:szCs w:val="18"/>
        </w:rPr>
        <w:t>UCEDD</w:t>
      </w:r>
    </w:p>
    <w:p w14:paraId="79BF7246" w14:textId="0370EFB2" w:rsidR="00BA498E" w:rsidRDefault="00BA498E" w:rsidP="00BA498E">
      <w:pPr>
        <w:pStyle w:val="ListParagraph"/>
        <w:numPr>
          <w:ilvl w:val="3"/>
          <w:numId w:val="9"/>
        </w:numPr>
        <w:rPr>
          <w:rFonts w:ascii="Verdana" w:hAnsi="Verdana"/>
          <w:b/>
          <w:bCs/>
          <w:sz w:val="18"/>
          <w:szCs w:val="18"/>
        </w:rPr>
      </w:pPr>
      <w:proofErr w:type="spellStart"/>
      <w:r>
        <w:rPr>
          <w:rFonts w:ascii="Verdana" w:hAnsi="Verdana"/>
          <w:b/>
          <w:bCs/>
          <w:sz w:val="18"/>
          <w:szCs w:val="18"/>
        </w:rPr>
        <w:t>Govenor’s</w:t>
      </w:r>
      <w:proofErr w:type="spellEnd"/>
      <w:r>
        <w:rPr>
          <w:rFonts w:ascii="Verdana" w:hAnsi="Verdana"/>
          <w:b/>
          <w:bCs/>
          <w:sz w:val="18"/>
          <w:szCs w:val="18"/>
        </w:rPr>
        <w:t xml:space="preserve"> Council on DD</w:t>
      </w:r>
    </w:p>
    <w:p w14:paraId="1EA8335E" w14:textId="37FB4BEA" w:rsidR="00BA498E" w:rsidRDefault="00BA498E" w:rsidP="00BA498E">
      <w:pPr>
        <w:pStyle w:val="ListParagraph"/>
        <w:numPr>
          <w:ilvl w:val="3"/>
          <w:numId w:val="9"/>
        </w:numPr>
        <w:rPr>
          <w:rFonts w:ascii="Verdana" w:hAnsi="Verdana"/>
          <w:b/>
          <w:bCs/>
          <w:sz w:val="18"/>
          <w:szCs w:val="18"/>
        </w:rPr>
      </w:pPr>
      <w:r>
        <w:rPr>
          <w:rFonts w:ascii="Verdana" w:hAnsi="Verdana"/>
          <w:b/>
          <w:bCs/>
          <w:sz w:val="18"/>
          <w:szCs w:val="18"/>
        </w:rPr>
        <w:t>P&amp;A</w:t>
      </w:r>
    </w:p>
    <w:p w14:paraId="39E868F0" w14:textId="77777777" w:rsidR="00AB4C76" w:rsidRDefault="00742F7A">
      <w:pPr>
        <w:ind w:left="360"/>
        <w:rPr>
          <w:u w:val="single"/>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0D93FF76"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BA498E">
        <w:rPr>
          <w:rFonts w:ascii="Verdana" w:hAnsi="Verdana"/>
          <w:sz w:val="18"/>
          <w:szCs w:val="18"/>
        </w:rPr>
        <w:t>9</w:t>
      </w:r>
      <w:r w:rsidRPr="00BF3271">
        <w:rPr>
          <w:rFonts w:ascii="Verdana" w:hAnsi="Verdana"/>
          <w:sz w:val="18"/>
          <w:szCs w:val="18"/>
        </w:rPr>
        <w:tab/>
      </w:r>
    </w:p>
    <w:p w14:paraId="2CE8C9AB" w14:textId="272B3B5D"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BA498E">
        <w:rPr>
          <w:rFonts w:ascii="Verdana" w:hAnsi="Verdana"/>
          <w:sz w:val="18"/>
          <w:szCs w:val="18"/>
        </w:rPr>
        <w:t>13</w:t>
      </w:r>
      <w:r w:rsidRPr="00BF3271">
        <w:rPr>
          <w:rFonts w:ascii="Verdana" w:hAnsi="Verdana"/>
          <w:sz w:val="18"/>
          <w:szCs w:val="18"/>
        </w:rPr>
        <w:tab/>
      </w:r>
    </w:p>
    <w:p w14:paraId="798D8254" w14:textId="46D3C8DA"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9B0C49">
        <w:rPr>
          <w:rFonts w:ascii="Verdana" w:hAnsi="Verdana"/>
          <w:sz w:val="18"/>
          <w:szCs w:val="18"/>
        </w:rPr>
        <w:t>–</w:t>
      </w:r>
      <w:r>
        <w:rPr>
          <w:rFonts w:ascii="Verdana" w:hAnsi="Verdana"/>
          <w:sz w:val="18"/>
          <w:szCs w:val="18"/>
        </w:rPr>
        <w:t xml:space="preserve"> </w:t>
      </w:r>
      <w:r w:rsidR="009B0C49">
        <w:rPr>
          <w:rFonts w:ascii="Verdana" w:hAnsi="Verdana"/>
          <w:sz w:val="18"/>
          <w:szCs w:val="18"/>
        </w:rPr>
        <w:t>69%</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 xml:space="preserve">month period. (For a State Plan submitted in the spring of 2018, the most recent closed-out carryover year grant </w:t>
      </w:r>
      <w:r>
        <w:lastRenderedPageBreak/>
        <w:t>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668751B4" w:rsidR="00CD223D" w:rsidRDefault="00CD223D" w:rsidP="00DF4CDB">
            <w:pPr>
              <w:rPr>
                <w:rFonts w:ascii="Verdana" w:hAnsi="Verdana"/>
                <w:b/>
                <w:bCs/>
                <w:sz w:val="18"/>
                <w:szCs w:val="18"/>
              </w:rPr>
            </w:pPr>
            <w:r>
              <w:rPr>
                <w:rFonts w:ascii="Verdana" w:hAnsi="Verdana"/>
                <w:b/>
                <w:bCs/>
                <w:sz w:val="18"/>
                <w:szCs w:val="18"/>
              </w:rPr>
              <w:t>$</w:t>
            </w:r>
            <w:r w:rsidR="008E7FC6">
              <w:rPr>
                <w:rFonts w:ascii="Verdana" w:hAnsi="Verdana"/>
                <w:b/>
                <w:bCs/>
                <w:sz w:val="18"/>
                <w:szCs w:val="18"/>
              </w:rPr>
              <w:t>4</w:t>
            </w:r>
            <w:r w:rsidR="00EB0A75">
              <w:rPr>
                <w:rFonts w:ascii="Verdana" w:hAnsi="Verdana"/>
                <w:b/>
                <w:bCs/>
                <w:sz w:val="18"/>
                <w:szCs w:val="18"/>
              </w:rPr>
              <w:t>6</w:t>
            </w:r>
            <w:r w:rsidR="008E7FC6">
              <w:rPr>
                <w:rFonts w:ascii="Verdana" w:hAnsi="Verdana"/>
                <w:b/>
                <w:bCs/>
                <w:sz w:val="18"/>
                <w:szCs w:val="18"/>
              </w:rPr>
              <w:t>8,197</w:t>
            </w:r>
          </w:p>
        </w:tc>
        <w:tc>
          <w:tcPr>
            <w:tcW w:w="2700" w:type="dxa"/>
          </w:tcPr>
          <w:p w14:paraId="58DCEE9A" w14:textId="77777777" w:rsidR="00CD223D" w:rsidRDefault="00CD223D" w:rsidP="00DF4CDB">
            <w:pPr>
              <w:rPr>
                <w:rFonts w:ascii="Verdana" w:hAnsi="Verdana"/>
                <w:b/>
                <w:bCs/>
                <w:sz w:val="18"/>
                <w:szCs w:val="18"/>
              </w:rPr>
            </w:pPr>
            <w:r>
              <w:rPr>
                <w:rFonts w:ascii="Verdana" w:hAnsi="Verdana"/>
                <w:b/>
                <w:bCs/>
                <w:sz w:val="18"/>
                <w:szCs w:val="18"/>
              </w:rPr>
              <w:t>A/E calculate</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06980AD9" w:rsidR="00CD223D" w:rsidRDefault="00CD223D" w:rsidP="00DF4CDB">
            <w:pPr>
              <w:rPr>
                <w:rFonts w:ascii="Verdana" w:hAnsi="Verdana"/>
                <w:b/>
                <w:bCs/>
                <w:sz w:val="18"/>
                <w:szCs w:val="18"/>
              </w:rPr>
            </w:pPr>
            <w:r>
              <w:rPr>
                <w:rFonts w:ascii="Verdana" w:hAnsi="Verdana"/>
                <w:b/>
                <w:bCs/>
                <w:sz w:val="18"/>
                <w:szCs w:val="18"/>
              </w:rPr>
              <w:t>$</w:t>
            </w:r>
            <w:r w:rsidR="008E7FC6">
              <w:rPr>
                <w:rFonts w:ascii="Verdana" w:hAnsi="Verdana"/>
                <w:b/>
                <w:bCs/>
                <w:sz w:val="18"/>
                <w:szCs w:val="18"/>
              </w:rPr>
              <w:t>1</w:t>
            </w:r>
            <w:r w:rsidR="00EB0A75">
              <w:rPr>
                <w:rFonts w:ascii="Verdana" w:hAnsi="Verdana"/>
                <w:b/>
                <w:bCs/>
                <w:sz w:val="18"/>
                <w:szCs w:val="18"/>
              </w:rPr>
              <w:t>50</w:t>
            </w:r>
            <w:r w:rsidR="008E7FC6">
              <w:rPr>
                <w:rFonts w:ascii="Verdana" w:hAnsi="Verdana"/>
                <w:b/>
                <w:bCs/>
                <w:sz w:val="18"/>
                <w:szCs w:val="18"/>
              </w:rPr>
              <w:t>,</w:t>
            </w:r>
            <w:r w:rsidR="00EB0A75">
              <w:rPr>
                <w:rFonts w:ascii="Verdana" w:hAnsi="Verdana"/>
                <w:b/>
                <w:bCs/>
                <w:sz w:val="18"/>
                <w:szCs w:val="18"/>
              </w:rPr>
              <w:t>577</w:t>
            </w:r>
          </w:p>
        </w:tc>
        <w:tc>
          <w:tcPr>
            <w:tcW w:w="2700" w:type="dxa"/>
          </w:tcPr>
          <w:p w14:paraId="5F71CB9D" w14:textId="77777777" w:rsidR="00CD223D" w:rsidRDefault="00CD223D" w:rsidP="00705EF5">
            <w:pPr>
              <w:rPr>
                <w:rFonts w:ascii="Verdana" w:hAnsi="Verdana"/>
                <w:b/>
                <w:bCs/>
                <w:sz w:val="18"/>
                <w:szCs w:val="18"/>
              </w:rPr>
            </w:pPr>
            <w:r>
              <w:rPr>
                <w:rFonts w:ascii="Verdana" w:hAnsi="Verdana"/>
                <w:b/>
                <w:bCs/>
                <w:sz w:val="18"/>
                <w:szCs w:val="18"/>
              </w:rPr>
              <w:t xml:space="preserve">B/E </w:t>
            </w:r>
            <w:r w:rsidR="00705EF5">
              <w:rPr>
                <w:rFonts w:ascii="Verdana" w:hAnsi="Verdana"/>
                <w:b/>
                <w:bCs/>
                <w:sz w:val="18"/>
                <w:szCs w:val="18"/>
              </w:rPr>
              <w:t>calculate –less than 40/30% required</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54367D78" w:rsidR="00CD223D" w:rsidRDefault="00CD223D" w:rsidP="00DF4CDB">
            <w:pPr>
              <w:rPr>
                <w:rFonts w:ascii="Verdana" w:hAnsi="Verdana"/>
                <w:b/>
                <w:bCs/>
                <w:sz w:val="18"/>
                <w:szCs w:val="18"/>
              </w:rPr>
            </w:pPr>
            <w:r>
              <w:rPr>
                <w:rFonts w:ascii="Verdana" w:hAnsi="Verdana"/>
                <w:b/>
                <w:bCs/>
                <w:sz w:val="18"/>
                <w:szCs w:val="18"/>
              </w:rPr>
              <w:t>$</w:t>
            </w:r>
            <w:r w:rsidR="008E7FC6">
              <w:rPr>
                <w:rFonts w:ascii="Verdana" w:hAnsi="Verdana"/>
                <w:b/>
                <w:bCs/>
                <w:sz w:val="18"/>
                <w:szCs w:val="18"/>
              </w:rPr>
              <w:t>21,973</w:t>
            </w:r>
          </w:p>
        </w:tc>
        <w:tc>
          <w:tcPr>
            <w:tcW w:w="2700" w:type="dxa"/>
          </w:tcPr>
          <w:p w14:paraId="47E3A3E6" w14:textId="77777777" w:rsidR="00CD223D" w:rsidRPr="00B44B88" w:rsidRDefault="00CD223D" w:rsidP="00DF4CDB">
            <w:pPr>
              <w:rPr>
                <w:rFonts w:ascii="Verdana" w:hAnsi="Verdana"/>
                <w:b/>
                <w:bCs/>
                <w:sz w:val="18"/>
                <w:szCs w:val="18"/>
              </w:rPr>
            </w:pPr>
            <w:r>
              <w:rPr>
                <w:rFonts w:ascii="Verdana" w:hAnsi="Verdana"/>
                <w:b/>
                <w:bCs/>
                <w:sz w:val="18"/>
                <w:szCs w:val="18"/>
              </w:rPr>
              <w:t>C/B calculate -</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598AEE37" w:rsidR="00CD223D" w:rsidRDefault="00CD223D" w:rsidP="00DF4CDB">
            <w:pPr>
              <w:rPr>
                <w:rFonts w:ascii="Verdana" w:hAnsi="Verdana"/>
                <w:b/>
                <w:bCs/>
                <w:sz w:val="18"/>
                <w:szCs w:val="18"/>
              </w:rPr>
            </w:pPr>
            <w:r>
              <w:rPr>
                <w:rFonts w:ascii="Verdana" w:hAnsi="Verdana"/>
                <w:b/>
                <w:bCs/>
                <w:sz w:val="18"/>
                <w:szCs w:val="18"/>
              </w:rPr>
              <w:t>$</w:t>
            </w:r>
            <w:r w:rsidR="00EB0A75">
              <w:rPr>
                <w:rFonts w:ascii="Verdana" w:hAnsi="Verdana"/>
                <w:b/>
                <w:bCs/>
                <w:sz w:val="18"/>
                <w:szCs w:val="18"/>
              </w:rPr>
              <w:t>640,747</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4E29351C" w:rsidR="00CD223D" w:rsidRPr="00705EF5" w:rsidRDefault="00CD223D" w:rsidP="00705EF5">
            <w:pPr>
              <w:rPr>
                <w:rFonts w:ascii="Verdana" w:hAnsi="Verdana"/>
                <w:b/>
                <w:bCs/>
                <w:sz w:val="18"/>
                <w:szCs w:val="18"/>
              </w:rPr>
            </w:pPr>
            <w:r w:rsidRPr="00705EF5">
              <w:rPr>
                <w:rFonts w:ascii="Verdana" w:hAnsi="Verdana"/>
                <w:b/>
                <w:bCs/>
                <w:sz w:val="18"/>
                <w:szCs w:val="18"/>
              </w:rPr>
              <w:t>$</w:t>
            </w:r>
            <w:r w:rsidR="008E7FC6">
              <w:rPr>
                <w:rFonts w:ascii="Verdana" w:hAnsi="Verdana"/>
                <w:b/>
                <w:bCs/>
                <w:sz w:val="18"/>
                <w:szCs w:val="18"/>
              </w:rPr>
              <w:t>64</w:t>
            </w:r>
            <w:r w:rsidR="00EB0A75">
              <w:rPr>
                <w:rFonts w:ascii="Verdana" w:hAnsi="Verdana"/>
                <w:b/>
                <w:bCs/>
                <w:sz w:val="18"/>
                <w:szCs w:val="18"/>
              </w:rPr>
              <w:t>0</w:t>
            </w:r>
            <w:r w:rsidR="008E7FC6">
              <w:rPr>
                <w:rFonts w:ascii="Verdana" w:hAnsi="Verdana"/>
                <w:b/>
                <w:bCs/>
                <w:sz w:val="18"/>
                <w:szCs w:val="18"/>
              </w:rPr>
              <w:t>,</w:t>
            </w:r>
            <w:r w:rsidR="00EB0A75">
              <w:rPr>
                <w:rFonts w:ascii="Verdana" w:hAnsi="Verdana"/>
                <w:b/>
                <w:bCs/>
                <w:sz w:val="18"/>
                <w:szCs w:val="18"/>
              </w:rPr>
              <w:t>747</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7777777" w:rsidR="00CD223D" w:rsidRDefault="00CD223D" w:rsidP="00DF4CDB">
            <w:pPr>
              <w:rPr>
                <w:rFonts w:ascii="Verdana" w:hAnsi="Verdana"/>
                <w:b/>
                <w:bCs/>
                <w:sz w:val="18"/>
                <w:szCs w:val="18"/>
              </w:rPr>
            </w:pPr>
            <w:r>
              <w:rPr>
                <w:rFonts w:ascii="Verdana" w:hAnsi="Verdana"/>
                <w:b/>
                <w:bCs/>
                <w:sz w:val="18"/>
                <w:szCs w:val="18"/>
              </w:rPr>
              <w:t>$ [E-D] calculate</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lastRenderedPageBreak/>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02459C51" w:rsidR="005A44B1" w:rsidRDefault="005A44B1" w:rsidP="00DF4CDB">
            <w:pPr>
              <w:rPr>
                <w:rFonts w:ascii="Verdana" w:hAnsi="Verdana"/>
                <w:b/>
                <w:bCs/>
                <w:sz w:val="18"/>
                <w:szCs w:val="18"/>
              </w:rPr>
            </w:pPr>
            <w:r>
              <w:rPr>
                <w:rFonts w:ascii="Verdana" w:hAnsi="Verdana"/>
                <w:b/>
                <w:bCs/>
                <w:sz w:val="18"/>
                <w:szCs w:val="18"/>
              </w:rPr>
              <w:t>$</w:t>
            </w:r>
            <w:r w:rsidR="00995360">
              <w:rPr>
                <w:rFonts w:ascii="Verdana" w:hAnsi="Verdana"/>
                <w:b/>
                <w:bCs/>
                <w:sz w:val="18"/>
                <w:szCs w:val="18"/>
              </w:rPr>
              <w:t>18</w:t>
            </w:r>
            <w:r w:rsidR="00EB0A75">
              <w:rPr>
                <w:rFonts w:ascii="Verdana" w:hAnsi="Verdana"/>
                <w:b/>
                <w:bCs/>
                <w:sz w:val="18"/>
                <w:szCs w:val="18"/>
              </w:rPr>
              <w:t>8,</w:t>
            </w:r>
            <w:r w:rsidR="00995360">
              <w:rPr>
                <w:rFonts w:ascii="Verdana" w:hAnsi="Verdana"/>
                <w:b/>
                <w:bCs/>
                <w:sz w:val="18"/>
                <w:szCs w:val="18"/>
              </w:rPr>
              <w:t>091</w:t>
            </w:r>
          </w:p>
        </w:tc>
        <w:tc>
          <w:tcPr>
            <w:tcW w:w="1547" w:type="dxa"/>
          </w:tcPr>
          <w:p w14:paraId="49FECF54" w14:textId="65AFB9F9" w:rsidR="005A44B1" w:rsidRDefault="005A44B1" w:rsidP="00DF4CDB">
            <w:pPr>
              <w:rPr>
                <w:rFonts w:ascii="Verdana" w:hAnsi="Verdana"/>
                <w:b/>
                <w:bCs/>
                <w:sz w:val="18"/>
                <w:szCs w:val="18"/>
              </w:rPr>
            </w:pPr>
            <w:r>
              <w:rPr>
                <w:rFonts w:ascii="Verdana" w:hAnsi="Verdana"/>
                <w:b/>
                <w:bCs/>
                <w:sz w:val="18"/>
                <w:szCs w:val="18"/>
              </w:rPr>
              <w:t>$</w:t>
            </w:r>
            <w:r w:rsidR="00EB0A75">
              <w:rPr>
                <w:rFonts w:ascii="Verdana" w:hAnsi="Verdana"/>
                <w:b/>
                <w:bCs/>
                <w:sz w:val="18"/>
                <w:szCs w:val="18"/>
              </w:rPr>
              <w:t>270,147</w:t>
            </w:r>
          </w:p>
        </w:tc>
        <w:tc>
          <w:tcPr>
            <w:tcW w:w="1677" w:type="dxa"/>
          </w:tcPr>
          <w:p w14:paraId="4F64AFCB" w14:textId="1B5F7739" w:rsidR="005A44B1" w:rsidRDefault="005A44B1" w:rsidP="00DF4CDB">
            <w:pPr>
              <w:rPr>
                <w:rFonts w:ascii="Verdana" w:hAnsi="Verdana"/>
                <w:b/>
                <w:bCs/>
                <w:sz w:val="18"/>
                <w:szCs w:val="18"/>
              </w:rPr>
            </w:pPr>
            <w:r>
              <w:rPr>
                <w:rFonts w:ascii="Verdana" w:hAnsi="Verdana"/>
                <w:b/>
                <w:bCs/>
                <w:sz w:val="18"/>
                <w:szCs w:val="18"/>
              </w:rPr>
              <w:t>$</w:t>
            </w:r>
            <w:r w:rsidR="00995360">
              <w:rPr>
                <w:rFonts w:ascii="Verdana" w:hAnsi="Verdana"/>
                <w:b/>
                <w:bCs/>
                <w:sz w:val="18"/>
                <w:szCs w:val="18"/>
              </w:rPr>
              <w:t>35,101</w:t>
            </w:r>
          </w:p>
        </w:tc>
        <w:tc>
          <w:tcPr>
            <w:tcW w:w="1321" w:type="dxa"/>
          </w:tcPr>
          <w:p w14:paraId="64B8D643" w14:textId="321E1F0A" w:rsidR="005A44B1" w:rsidRDefault="005A44B1" w:rsidP="00DF4CDB">
            <w:pPr>
              <w:rPr>
                <w:rFonts w:ascii="Verdana" w:hAnsi="Verdana"/>
                <w:b/>
                <w:bCs/>
                <w:sz w:val="18"/>
                <w:szCs w:val="18"/>
              </w:rPr>
            </w:pPr>
            <w:r>
              <w:rPr>
                <w:rFonts w:ascii="Verdana" w:hAnsi="Verdana"/>
                <w:b/>
                <w:bCs/>
                <w:sz w:val="18"/>
                <w:szCs w:val="18"/>
              </w:rPr>
              <w:t>$</w:t>
            </w:r>
            <w:r w:rsidR="00C22F51">
              <w:rPr>
                <w:rFonts w:ascii="Verdana" w:hAnsi="Verdana"/>
                <w:b/>
                <w:bCs/>
                <w:sz w:val="18"/>
                <w:szCs w:val="18"/>
              </w:rPr>
              <w:t>493,339</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1EAA67B0" w:rsidR="005A44B1" w:rsidRDefault="005A44B1" w:rsidP="00DF4CDB">
            <w:pPr>
              <w:rPr>
                <w:rFonts w:ascii="Verdana" w:hAnsi="Verdana"/>
                <w:b/>
                <w:bCs/>
                <w:sz w:val="18"/>
                <w:szCs w:val="18"/>
              </w:rPr>
            </w:pPr>
            <w:r>
              <w:rPr>
                <w:rFonts w:ascii="Verdana" w:hAnsi="Verdana"/>
                <w:b/>
                <w:bCs/>
                <w:sz w:val="18"/>
                <w:szCs w:val="18"/>
              </w:rPr>
              <w:t>$</w:t>
            </w:r>
            <w:r w:rsidR="00995360">
              <w:rPr>
                <w:rFonts w:ascii="Verdana" w:hAnsi="Verdana"/>
                <w:b/>
                <w:bCs/>
                <w:sz w:val="18"/>
                <w:szCs w:val="18"/>
              </w:rPr>
              <w:t>20,723</w:t>
            </w:r>
          </w:p>
        </w:tc>
        <w:tc>
          <w:tcPr>
            <w:tcW w:w="1547" w:type="dxa"/>
          </w:tcPr>
          <w:p w14:paraId="5AA766B8" w14:textId="48C8B758" w:rsidR="005A44B1" w:rsidRDefault="005A44B1" w:rsidP="00DF4CDB">
            <w:pPr>
              <w:rPr>
                <w:rFonts w:ascii="Verdana" w:hAnsi="Verdana"/>
                <w:b/>
                <w:bCs/>
                <w:sz w:val="18"/>
                <w:szCs w:val="18"/>
              </w:rPr>
            </w:pPr>
            <w:r>
              <w:rPr>
                <w:rFonts w:ascii="Verdana" w:hAnsi="Verdana"/>
                <w:b/>
                <w:bCs/>
                <w:sz w:val="18"/>
                <w:szCs w:val="18"/>
              </w:rPr>
              <w:t>$</w:t>
            </w:r>
            <w:r w:rsidR="00EB0A75">
              <w:rPr>
                <w:rFonts w:ascii="Verdana" w:hAnsi="Verdana"/>
                <w:b/>
                <w:bCs/>
                <w:sz w:val="18"/>
                <w:szCs w:val="18"/>
              </w:rPr>
              <w:t>89,845</w:t>
            </w:r>
          </w:p>
        </w:tc>
        <w:tc>
          <w:tcPr>
            <w:tcW w:w="1677" w:type="dxa"/>
          </w:tcPr>
          <w:p w14:paraId="631C85C5" w14:textId="149361BE" w:rsidR="005A44B1" w:rsidRDefault="005A44B1" w:rsidP="00DF4CDB">
            <w:pPr>
              <w:rPr>
                <w:rFonts w:ascii="Verdana" w:hAnsi="Verdana"/>
                <w:b/>
                <w:bCs/>
                <w:sz w:val="18"/>
                <w:szCs w:val="18"/>
              </w:rPr>
            </w:pPr>
            <w:r>
              <w:rPr>
                <w:rFonts w:ascii="Verdana" w:hAnsi="Verdana"/>
                <w:b/>
                <w:bCs/>
                <w:sz w:val="18"/>
                <w:szCs w:val="18"/>
              </w:rPr>
              <w:t>$</w:t>
            </w:r>
            <w:r w:rsidR="00995360">
              <w:rPr>
                <w:rFonts w:ascii="Verdana" w:hAnsi="Verdana"/>
                <w:b/>
                <w:bCs/>
                <w:sz w:val="18"/>
                <w:szCs w:val="18"/>
              </w:rPr>
              <w:t>24,078</w:t>
            </w:r>
          </w:p>
        </w:tc>
        <w:tc>
          <w:tcPr>
            <w:tcW w:w="1321" w:type="dxa"/>
          </w:tcPr>
          <w:p w14:paraId="5844CA1B" w14:textId="64F34ADF" w:rsidR="005A44B1" w:rsidRDefault="005A44B1" w:rsidP="00DF4CDB">
            <w:pPr>
              <w:rPr>
                <w:rFonts w:ascii="Verdana" w:hAnsi="Verdana"/>
                <w:b/>
                <w:bCs/>
                <w:sz w:val="18"/>
                <w:szCs w:val="18"/>
              </w:rPr>
            </w:pPr>
            <w:r>
              <w:rPr>
                <w:rFonts w:ascii="Verdana" w:hAnsi="Verdana"/>
                <w:b/>
                <w:bCs/>
                <w:sz w:val="18"/>
                <w:szCs w:val="18"/>
              </w:rPr>
              <w:t>$</w:t>
            </w:r>
            <w:r w:rsidR="00C22F51">
              <w:rPr>
                <w:rFonts w:ascii="Verdana" w:hAnsi="Verdana"/>
                <w:b/>
                <w:bCs/>
                <w:sz w:val="18"/>
                <w:szCs w:val="18"/>
              </w:rPr>
              <w:t>134,646</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287C58BE" w:rsidR="005A44B1" w:rsidRDefault="005A44B1" w:rsidP="00DF4CDB">
            <w:pPr>
              <w:rPr>
                <w:rFonts w:ascii="Verdana" w:hAnsi="Verdana"/>
                <w:b/>
                <w:bCs/>
                <w:sz w:val="18"/>
                <w:szCs w:val="18"/>
              </w:rPr>
            </w:pPr>
            <w:r>
              <w:rPr>
                <w:rFonts w:ascii="Verdana" w:hAnsi="Verdana"/>
                <w:b/>
                <w:bCs/>
                <w:sz w:val="18"/>
                <w:szCs w:val="18"/>
              </w:rPr>
              <w:t>$</w:t>
            </w:r>
            <w:r w:rsidR="00995360">
              <w:rPr>
                <w:rFonts w:ascii="Verdana" w:hAnsi="Verdana"/>
                <w:b/>
                <w:bCs/>
                <w:sz w:val="18"/>
                <w:szCs w:val="18"/>
              </w:rPr>
              <w:t>1,019</w:t>
            </w:r>
          </w:p>
        </w:tc>
        <w:tc>
          <w:tcPr>
            <w:tcW w:w="1547" w:type="dxa"/>
          </w:tcPr>
          <w:p w14:paraId="35E2BB2C" w14:textId="765E14A6" w:rsidR="005A44B1" w:rsidRDefault="005A44B1" w:rsidP="00DF4CDB">
            <w:pPr>
              <w:rPr>
                <w:rFonts w:ascii="Verdana" w:hAnsi="Verdana"/>
                <w:b/>
                <w:bCs/>
                <w:sz w:val="18"/>
                <w:szCs w:val="18"/>
              </w:rPr>
            </w:pPr>
            <w:r>
              <w:rPr>
                <w:rFonts w:ascii="Verdana" w:hAnsi="Verdana"/>
                <w:b/>
                <w:bCs/>
                <w:sz w:val="18"/>
                <w:szCs w:val="18"/>
              </w:rPr>
              <w:t>$</w:t>
            </w:r>
            <w:r w:rsidR="00EB0A75">
              <w:rPr>
                <w:rFonts w:ascii="Verdana" w:hAnsi="Verdana"/>
                <w:b/>
                <w:bCs/>
                <w:sz w:val="18"/>
                <w:szCs w:val="18"/>
              </w:rPr>
              <w:t>9,734</w:t>
            </w:r>
          </w:p>
        </w:tc>
        <w:tc>
          <w:tcPr>
            <w:tcW w:w="1677" w:type="dxa"/>
          </w:tcPr>
          <w:p w14:paraId="56334A32" w14:textId="56BC68ED" w:rsidR="005A44B1" w:rsidRDefault="005A44B1" w:rsidP="00DF4CDB">
            <w:pPr>
              <w:rPr>
                <w:rFonts w:ascii="Verdana" w:hAnsi="Verdana"/>
                <w:b/>
                <w:bCs/>
                <w:sz w:val="18"/>
                <w:szCs w:val="18"/>
              </w:rPr>
            </w:pPr>
            <w:r>
              <w:rPr>
                <w:rFonts w:ascii="Verdana" w:hAnsi="Verdana"/>
                <w:b/>
                <w:bCs/>
                <w:sz w:val="18"/>
                <w:szCs w:val="18"/>
              </w:rPr>
              <w:t>$</w:t>
            </w:r>
            <w:r w:rsidR="00995360">
              <w:rPr>
                <w:rFonts w:ascii="Verdana" w:hAnsi="Verdana"/>
                <w:b/>
                <w:bCs/>
                <w:sz w:val="18"/>
                <w:szCs w:val="18"/>
              </w:rPr>
              <w:t>4110</w:t>
            </w:r>
          </w:p>
        </w:tc>
        <w:tc>
          <w:tcPr>
            <w:tcW w:w="1321" w:type="dxa"/>
          </w:tcPr>
          <w:p w14:paraId="08B23762" w14:textId="42C89266" w:rsidR="005A44B1" w:rsidRDefault="005A44B1" w:rsidP="00DF4CDB">
            <w:pPr>
              <w:rPr>
                <w:rFonts w:ascii="Verdana" w:hAnsi="Verdana"/>
                <w:b/>
                <w:bCs/>
                <w:sz w:val="18"/>
                <w:szCs w:val="18"/>
              </w:rPr>
            </w:pPr>
            <w:r>
              <w:rPr>
                <w:rFonts w:ascii="Verdana" w:hAnsi="Verdana"/>
                <w:b/>
                <w:bCs/>
                <w:sz w:val="18"/>
                <w:szCs w:val="18"/>
              </w:rPr>
              <w:t>$</w:t>
            </w:r>
            <w:r w:rsidR="00C22F51">
              <w:rPr>
                <w:rFonts w:ascii="Verdana" w:hAnsi="Verdana"/>
                <w:b/>
                <w:bCs/>
                <w:sz w:val="18"/>
                <w:szCs w:val="18"/>
              </w:rPr>
              <w:t>14,863</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F1049DD" w:rsidR="005A44B1" w:rsidRDefault="005A44B1" w:rsidP="00DF4CDB">
            <w:pPr>
              <w:rPr>
                <w:rFonts w:ascii="Verdana" w:hAnsi="Verdana"/>
                <w:b/>
                <w:bCs/>
                <w:sz w:val="18"/>
                <w:szCs w:val="18"/>
              </w:rPr>
            </w:pPr>
            <w:r>
              <w:rPr>
                <w:rFonts w:ascii="Verdana" w:hAnsi="Verdana"/>
                <w:b/>
                <w:bCs/>
                <w:sz w:val="18"/>
                <w:szCs w:val="18"/>
              </w:rPr>
              <w:t>$</w:t>
            </w:r>
            <w:r w:rsidR="00995360">
              <w:rPr>
                <w:rFonts w:ascii="Verdana" w:hAnsi="Verdana"/>
                <w:b/>
                <w:bCs/>
                <w:sz w:val="18"/>
                <w:szCs w:val="18"/>
              </w:rPr>
              <w:t>209,833</w:t>
            </w:r>
          </w:p>
        </w:tc>
        <w:tc>
          <w:tcPr>
            <w:tcW w:w="1547" w:type="dxa"/>
          </w:tcPr>
          <w:p w14:paraId="5FCE9EAC" w14:textId="75B5D3F7" w:rsidR="005A44B1" w:rsidRDefault="005A44B1" w:rsidP="00DF4CDB">
            <w:pPr>
              <w:rPr>
                <w:rFonts w:ascii="Verdana" w:hAnsi="Verdana"/>
                <w:b/>
                <w:bCs/>
                <w:sz w:val="18"/>
                <w:szCs w:val="18"/>
              </w:rPr>
            </w:pPr>
            <w:r>
              <w:rPr>
                <w:rFonts w:ascii="Verdana" w:hAnsi="Verdana"/>
                <w:b/>
                <w:bCs/>
                <w:sz w:val="18"/>
                <w:szCs w:val="18"/>
              </w:rPr>
              <w:t>$</w:t>
            </w:r>
            <w:r w:rsidR="00EB0A75">
              <w:rPr>
                <w:rFonts w:ascii="Verdana" w:hAnsi="Verdana"/>
                <w:b/>
                <w:bCs/>
                <w:sz w:val="18"/>
                <w:szCs w:val="18"/>
              </w:rPr>
              <w:t>369,726</w:t>
            </w:r>
          </w:p>
        </w:tc>
        <w:tc>
          <w:tcPr>
            <w:tcW w:w="1677" w:type="dxa"/>
          </w:tcPr>
          <w:p w14:paraId="14AA1E14" w14:textId="2EA19ACB" w:rsidR="005A44B1" w:rsidRPr="00C22F51" w:rsidRDefault="005A44B1" w:rsidP="00DF4CDB">
            <w:pPr>
              <w:rPr>
                <w:rFonts w:ascii="Verdana" w:hAnsi="Verdana"/>
                <w:b/>
                <w:bCs/>
                <w:sz w:val="18"/>
                <w:szCs w:val="18"/>
              </w:rPr>
            </w:pPr>
            <w:r w:rsidRPr="00C22F51">
              <w:rPr>
                <w:rFonts w:ascii="Verdana" w:hAnsi="Verdana"/>
                <w:b/>
                <w:bCs/>
                <w:sz w:val="18"/>
                <w:szCs w:val="18"/>
              </w:rPr>
              <w:t>$</w:t>
            </w:r>
            <w:r w:rsidR="00995360" w:rsidRPr="00C22F51">
              <w:rPr>
                <w:rFonts w:ascii="Verdana" w:hAnsi="Verdana"/>
                <w:b/>
                <w:bCs/>
                <w:sz w:val="18"/>
                <w:szCs w:val="18"/>
              </w:rPr>
              <w:t>63,289</w:t>
            </w:r>
          </w:p>
        </w:tc>
        <w:tc>
          <w:tcPr>
            <w:tcW w:w="1321" w:type="dxa"/>
          </w:tcPr>
          <w:p w14:paraId="5D50A6D4" w14:textId="7C7C6EFA" w:rsidR="005A44B1" w:rsidRPr="00C22F51" w:rsidRDefault="00995360" w:rsidP="00993E5F">
            <w:pPr>
              <w:jc w:val="center"/>
              <w:rPr>
                <w:rFonts w:ascii="Verdana" w:hAnsi="Verdana"/>
                <w:b/>
                <w:bCs/>
                <w:sz w:val="18"/>
                <w:szCs w:val="18"/>
              </w:rPr>
            </w:pPr>
            <w:r w:rsidRPr="00C22F51">
              <w:rPr>
                <w:rFonts w:ascii="Verdana" w:hAnsi="Verdana"/>
                <w:b/>
                <w:bCs/>
                <w:sz w:val="18"/>
                <w:szCs w:val="18"/>
              </w:rPr>
              <w:t>$642,848</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262"/>
        <w:gridCol w:w="990"/>
        <w:gridCol w:w="899"/>
      </w:tblGrid>
      <w:tr w:rsidR="00FA1D47" w14:paraId="24D7FF82" w14:textId="77777777" w:rsidTr="00CF2BA5">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626"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491"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CF2BA5">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549F3238" w:rsidR="00D01FD8" w:rsidRPr="00695DEE" w:rsidRDefault="00695DEE" w:rsidP="00D01FD8">
            <w:pPr>
              <w:jc w:val="center"/>
              <w:rPr>
                <w:rFonts w:ascii="Verdana" w:hAnsi="Verdana"/>
                <w:b/>
                <w:sz w:val="18"/>
                <w:szCs w:val="18"/>
              </w:rPr>
            </w:pPr>
            <w:r w:rsidRPr="00695DEE">
              <w:rPr>
                <w:rFonts w:ascii="Verdana" w:hAnsi="Verdana"/>
                <w:b/>
                <w:color w:val="2F5496" w:themeColor="accent5" w:themeShade="BF"/>
                <w:sz w:val="18"/>
                <w:szCs w:val="18"/>
              </w:rPr>
              <w:t>YES</w:t>
            </w:r>
          </w:p>
        </w:tc>
        <w:tc>
          <w:tcPr>
            <w:tcW w:w="558" w:type="pct"/>
          </w:tcPr>
          <w:p w14:paraId="1BC82C10" w14:textId="38FB04FD" w:rsidR="00D01FD8" w:rsidRDefault="00D01FD8" w:rsidP="00D01FD8">
            <w:pPr>
              <w:rPr>
                <w:rFonts w:ascii="Verdana" w:hAnsi="Verdana"/>
                <w:b/>
                <w:bCs/>
                <w:sz w:val="18"/>
                <w:szCs w:val="18"/>
              </w:rPr>
            </w:pPr>
          </w:p>
        </w:tc>
        <w:tc>
          <w:tcPr>
            <w:tcW w:w="558" w:type="pct"/>
          </w:tcPr>
          <w:p w14:paraId="694F1CB4" w14:textId="78442544" w:rsidR="00D01FD8" w:rsidRDefault="00CF2BA5" w:rsidP="00D01FD8">
            <w:pPr>
              <w:rPr>
                <w:rFonts w:ascii="Verdana" w:hAnsi="Verdana"/>
                <w:b/>
                <w:bCs/>
                <w:sz w:val="18"/>
                <w:szCs w:val="18"/>
              </w:rPr>
            </w:pPr>
            <w:r>
              <w:rPr>
                <w:rFonts w:ascii="Verdana" w:hAnsi="Verdana"/>
                <w:b/>
                <w:bCs/>
                <w:sz w:val="18"/>
                <w:szCs w:val="18"/>
              </w:rPr>
              <w:t>YES</w:t>
            </w:r>
          </w:p>
        </w:tc>
        <w:tc>
          <w:tcPr>
            <w:tcW w:w="558" w:type="pct"/>
          </w:tcPr>
          <w:p w14:paraId="1B0D1CC1" w14:textId="10FB34D5" w:rsidR="00D01FD8" w:rsidRDefault="00D01FD8" w:rsidP="00D01FD8">
            <w:pPr>
              <w:rPr>
                <w:rFonts w:ascii="Verdana" w:hAnsi="Verdana"/>
                <w:b/>
                <w:bCs/>
                <w:sz w:val="18"/>
                <w:szCs w:val="18"/>
              </w:rPr>
            </w:pPr>
          </w:p>
        </w:tc>
        <w:tc>
          <w:tcPr>
            <w:tcW w:w="558" w:type="pct"/>
          </w:tcPr>
          <w:p w14:paraId="6114D926" w14:textId="2BB6111E" w:rsidR="00D01FD8" w:rsidRDefault="00CF2BA5" w:rsidP="00D01FD8">
            <w:pPr>
              <w:rPr>
                <w:rFonts w:ascii="Verdana" w:hAnsi="Verdana"/>
                <w:b/>
                <w:bCs/>
                <w:sz w:val="18"/>
                <w:szCs w:val="18"/>
              </w:rPr>
            </w:pPr>
            <w:r>
              <w:rPr>
                <w:rFonts w:ascii="Verdana" w:hAnsi="Verdana"/>
                <w:b/>
                <w:bCs/>
                <w:sz w:val="18"/>
                <w:szCs w:val="18"/>
              </w:rPr>
              <w:t>YES</w:t>
            </w:r>
          </w:p>
        </w:tc>
        <w:tc>
          <w:tcPr>
            <w:tcW w:w="626" w:type="pct"/>
          </w:tcPr>
          <w:p w14:paraId="77DB7A1E" w14:textId="77777777" w:rsidR="00D01FD8" w:rsidRDefault="00D01FD8" w:rsidP="00D01FD8">
            <w:pPr>
              <w:rPr>
                <w:rFonts w:ascii="Verdana" w:hAnsi="Verdana"/>
                <w:b/>
                <w:bCs/>
                <w:sz w:val="18"/>
                <w:szCs w:val="18"/>
              </w:rPr>
            </w:pPr>
          </w:p>
        </w:tc>
        <w:tc>
          <w:tcPr>
            <w:tcW w:w="491" w:type="pct"/>
          </w:tcPr>
          <w:p w14:paraId="39E8BFA5" w14:textId="77777777" w:rsidR="00D01FD8" w:rsidRDefault="00D01FD8" w:rsidP="00D01FD8">
            <w:pPr>
              <w:rPr>
                <w:rFonts w:ascii="Verdana" w:hAnsi="Verdana"/>
                <w:b/>
                <w:bCs/>
                <w:sz w:val="18"/>
                <w:szCs w:val="18"/>
              </w:rPr>
            </w:pPr>
          </w:p>
        </w:tc>
        <w:tc>
          <w:tcPr>
            <w:tcW w:w="446" w:type="pct"/>
          </w:tcPr>
          <w:p w14:paraId="310CE267" w14:textId="2DF50F7C" w:rsidR="00D01FD8" w:rsidRDefault="00695DEE" w:rsidP="00D01FD8">
            <w:pPr>
              <w:rPr>
                <w:rFonts w:ascii="Verdana" w:hAnsi="Verdana"/>
                <w:b/>
                <w:bCs/>
                <w:sz w:val="18"/>
                <w:szCs w:val="18"/>
              </w:rPr>
            </w:pPr>
            <w:r>
              <w:rPr>
                <w:rFonts w:ascii="Verdana" w:hAnsi="Verdana"/>
                <w:b/>
                <w:bCs/>
                <w:sz w:val="18"/>
                <w:szCs w:val="18"/>
              </w:rPr>
              <w:t>NO</w:t>
            </w:r>
          </w:p>
        </w:tc>
      </w:tr>
      <w:tr w:rsidR="00FA1D47" w14:paraId="58E47009" w14:textId="77777777" w:rsidTr="00CF2BA5">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5B9E4D0B" w:rsidR="00EA3BEA" w:rsidRPr="007F6B73" w:rsidRDefault="00695DEE" w:rsidP="00A02B19">
            <w:pPr>
              <w:jc w:val="center"/>
            </w:pPr>
            <w:r w:rsidRPr="00695DEE">
              <w:rPr>
                <w:rFonts w:ascii="Verdana" w:hAnsi="Verdana"/>
                <w:b/>
                <w:color w:val="2F5496" w:themeColor="accent5" w:themeShade="BF"/>
                <w:sz w:val="18"/>
                <w:szCs w:val="18"/>
              </w:rPr>
              <w:t>YES</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8996634" w:rsidR="00EA3BEA" w:rsidRPr="006E5814" w:rsidRDefault="00CF2BA5" w:rsidP="00A02B19">
            <w:pPr>
              <w:rPr>
                <w:rFonts w:ascii="Verdana" w:hAnsi="Verdana"/>
                <w:b/>
                <w:bCs/>
                <w:sz w:val="18"/>
                <w:szCs w:val="18"/>
                <w:highlight w:val="yellow"/>
              </w:rPr>
            </w:pPr>
            <w:r>
              <w:rPr>
                <w:rFonts w:ascii="Verdana" w:hAnsi="Verdana"/>
                <w:b/>
                <w:bCs/>
                <w:sz w:val="18"/>
                <w:szCs w:val="18"/>
                <w:highlight w:val="yellow"/>
              </w:rPr>
              <w:t>YES</w:t>
            </w: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626" w:type="pct"/>
          </w:tcPr>
          <w:p w14:paraId="583E8F32" w14:textId="7A10E1DF" w:rsidR="00EA3BEA" w:rsidRPr="006E5814" w:rsidRDefault="00CF2BA5" w:rsidP="00A02B19">
            <w:pPr>
              <w:rPr>
                <w:rFonts w:ascii="Verdana" w:hAnsi="Verdana"/>
                <w:b/>
                <w:bCs/>
                <w:sz w:val="18"/>
                <w:szCs w:val="18"/>
                <w:highlight w:val="yellow"/>
              </w:rPr>
            </w:pPr>
            <w:r>
              <w:rPr>
                <w:rFonts w:ascii="Verdana" w:hAnsi="Verdana"/>
                <w:b/>
                <w:bCs/>
                <w:sz w:val="18"/>
                <w:szCs w:val="18"/>
                <w:highlight w:val="yellow"/>
              </w:rPr>
              <w:t>YES</w:t>
            </w:r>
          </w:p>
        </w:tc>
        <w:tc>
          <w:tcPr>
            <w:tcW w:w="491"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51F2FD60" w:rsidR="00EA3BEA" w:rsidRPr="006E5814" w:rsidRDefault="00695DEE" w:rsidP="00A02B19">
            <w:pPr>
              <w:rPr>
                <w:rFonts w:ascii="Verdana" w:hAnsi="Verdana"/>
                <w:b/>
                <w:bCs/>
                <w:sz w:val="18"/>
                <w:szCs w:val="18"/>
                <w:highlight w:val="yellow"/>
              </w:rPr>
            </w:pPr>
            <w:r>
              <w:rPr>
                <w:rFonts w:ascii="Verdana" w:hAnsi="Verdana"/>
                <w:b/>
                <w:bCs/>
                <w:sz w:val="18"/>
                <w:szCs w:val="18"/>
                <w:highlight w:val="yellow"/>
              </w:rPr>
              <w:t>NO</w:t>
            </w:r>
          </w:p>
        </w:tc>
      </w:tr>
      <w:tr w:rsidR="00FA1D47" w14:paraId="3385F5B7" w14:textId="77777777" w:rsidTr="00CF2BA5">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7ECBAC0C" w:rsidR="00EA3BEA" w:rsidRPr="007F6B73" w:rsidRDefault="00695DEE" w:rsidP="00A02B19">
            <w:pPr>
              <w:jc w:val="center"/>
            </w:pPr>
            <w:r w:rsidRPr="00695DEE">
              <w:rPr>
                <w:rFonts w:ascii="Verdana" w:hAnsi="Verdana"/>
                <w:b/>
                <w:color w:val="2F5496" w:themeColor="accent5" w:themeShade="BF"/>
                <w:sz w:val="18"/>
                <w:szCs w:val="18"/>
              </w:rPr>
              <w:t>YES</w:t>
            </w:r>
          </w:p>
        </w:tc>
        <w:tc>
          <w:tcPr>
            <w:tcW w:w="558" w:type="pct"/>
          </w:tcPr>
          <w:p w14:paraId="74D6681F" w14:textId="0173AE21" w:rsidR="00EA3BEA" w:rsidRPr="006E5814" w:rsidRDefault="00CF2BA5" w:rsidP="00A02B19">
            <w:pPr>
              <w:rPr>
                <w:rFonts w:ascii="Verdana" w:hAnsi="Verdana"/>
                <w:b/>
                <w:bCs/>
                <w:sz w:val="18"/>
                <w:szCs w:val="18"/>
                <w:highlight w:val="yellow"/>
              </w:rPr>
            </w:pPr>
            <w:r>
              <w:rPr>
                <w:rFonts w:ascii="Verdana" w:hAnsi="Verdana"/>
                <w:b/>
                <w:bCs/>
                <w:sz w:val="18"/>
                <w:szCs w:val="18"/>
                <w:highlight w:val="yellow"/>
              </w:rPr>
              <w:t>YES</w:t>
            </w: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5329DE6D" w:rsidR="00EA3BEA" w:rsidRPr="006E5814" w:rsidRDefault="00CF2BA5" w:rsidP="00A02B19">
            <w:pPr>
              <w:rPr>
                <w:rFonts w:ascii="Verdana" w:hAnsi="Verdana"/>
                <w:b/>
                <w:bCs/>
                <w:sz w:val="18"/>
                <w:szCs w:val="18"/>
                <w:highlight w:val="yellow"/>
              </w:rPr>
            </w:pPr>
            <w:r>
              <w:rPr>
                <w:rFonts w:ascii="Verdana" w:hAnsi="Verdana"/>
                <w:b/>
                <w:bCs/>
                <w:sz w:val="18"/>
                <w:szCs w:val="18"/>
                <w:highlight w:val="yellow"/>
              </w:rPr>
              <w:t>YES</w:t>
            </w:r>
          </w:p>
        </w:tc>
        <w:tc>
          <w:tcPr>
            <w:tcW w:w="626" w:type="pct"/>
          </w:tcPr>
          <w:p w14:paraId="2EB319D9" w14:textId="77777777" w:rsidR="00EA3BEA" w:rsidRPr="006E5814" w:rsidRDefault="00EA3BEA" w:rsidP="00A02B19">
            <w:pPr>
              <w:rPr>
                <w:rFonts w:ascii="Verdana" w:hAnsi="Verdana"/>
                <w:b/>
                <w:bCs/>
                <w:sz w:val="18"/>
                <w:szCs w:val="18"/>
                <w:highlight w:val="yellow"/>
              </w:rPr>
            </w:pPr>
          </w:p>
        </w:tc>
        <w:tc>
          <w:tcPr>
            <w:tcW w:w="491"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10B4F1A8" w:rsidR="00EA3BEA" w:rsidRPr="006E5814" w:rsidRDefault="00695DEE" w:rsidP="00A02B19">
            <w:pPr>
              <w:rPr>
                <w:rFonts w:ascii="Verdana" w:hAnsi="Verdana"/>
                <w:b/>
                <w:bCs/>
                <w:sz w:val="18"/>
                <w:szCs w:val="18"/>
                <w:highlight w:val="yellow"/>
              </w:rPr>
            </w:pPr>
            <w:r>
              <w:rPr>
                <w:rFonts w:ascii="Verdana" w:hAnsi="Verdana"/>
                <w:b/>
                <w:bCs/>
                <w:sz w:val="18"/>
                <w:szCs w:val="18"/>
                <w:highlight w:val="yellow"/>
              </w:rPr>
              <w:t>NO</w:t>
            </w:r>
          </w:p>
        </w:tc>
      </w:tr>
      <w:tr w:rsidR="00FA1D47" w14:paraId="314DBB53" w14:textId="77777777" w:rsidTr="00CF2BA5">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18A576F9" w:rsidR="00EA3BEA" w:rsidRPr="007F6B73" w:rsidRDefault="00695DEE" w:rsidP="00A02B19">
            <w:pPr>
              <w:jc w:val="center"/>
            </w:pPr>
            <w:r w:rsidRPr="00695DEE">
              <w:rPr>
                <w:rFonts w:ascii="Verdana" w:hAnsi="Verdana"/>
                <w:b/>
                <w:color w:val="2F5496" w:themeColor="accent5" w:themeShade="BF"/>
                <w:sz w:val="18"/>
                <w:szCs w:val="18"/>
              </w:rPr>
              <w:t>YES</w:t>
            </w:r>
          </w:p>
        </w:tc>
        <w:tc>
          <w:tcPr>
            <w:tcW w:w="558" w:type="pct"/>
          </w:tcPr>
          <w:p w14:paraId="56DBC72F" w14:textId="24B0D2DE" w:rsidR="00EA3BEA" w:rsidRPr="0013018C" w:rsidRDefault="00CF2BA5" w:rsidP="00A02B19">
            <w:pPr>
              <w:rPr>
                <w:rFonts w:ascii="Verdana" w:hAnsi="Verdana"/>
                <w:b/>
                <w:bCs/>
                <w:sz w:val="18"/>
                <w:szCs w:val="18"/>
              </w:rPr>
            </w:pPr>
            <w:r>
              <w:rPr>
                <w:rFonts w:ascii="Verdana" w:hAnsi="Verdana"/>
                <w:b/>
                <w:bCs/>
                <w:sz w:val="18"/>
                <w:szCs w:val="18"/>
              </w:rPr>
              <w:t>YES</w:t>
            </w:r>
          </w:p>
        </w:tc>
        <w:tc>
          <w:tcPr>
            <w:tcW w:w="558" w:type="pct"/>
          </w:tcPr>
          <w:p w14:paraId="487541F9" w14:textId="4EA60190"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177E7BD0" w:rsidR="00EA3BEA" w:rsidRPr="0013018C" w:rsidRDefault="00CF2BA5" w:rsidP="00A02B19">
            <w:pPr>
              <w:rPr>
                <w:rFonts w:ascii="Verdana" w:hAnsi="Verdana"/>
                <w:b/>
                <w:bCs/>
                <w:sz w:val="18"/>
                <w:szCs w:val="18"/>
              </w:rPr>
            </w:pPr>
            <w:r>
              <w:rPr>
                <w:rFonts w:ascii="Verdana" w:hAnsi="Verdana"/>
                <w:b/>
                <w:bCs/>
                <w:sz w:val="18"/>
                <w:szCs w:val="18"/>
              </w:rPr>
              <w:t>YES</w:t>
            </w:r>
          </w:p>
        </w:tc>
        <w:tc>
          <w:tcPr>
            <w:tcW w:w="626" w:type="pct"/>
          </w:tcPr>
          <w:p w14:paraId="5E9B7C09" w14:textId="77777777" w:rsidR="00EA3BEA" w:rsidRPr="0013018C" w:rsidRDefault="00EA3BEA" w:rsidP="00A02B19">
            <w:pPr>
              <w:rPr>
                <w:rFonts w:ascii="Verdana" w:hAnsi="Verdana"/>
                <w:b/>
                <w:bCs/>
                <w:sz w:val="18"/>
                <w:szCs w:val="18"/>
              </w:rPr>
            </w:pPr>
          </w:p>
        </w:tc>
        <w:tc>
          <w:tcPr>
            <w:tcW w:w="491"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03F2996E" w:rsidR="00EA3BEA" w:rsidRPr="0013018C" w:rsidRDefault="00CF2BA5" w:rsidP="00A02B19">
            <w:pPr>
              <w:rPr>
                <w:rFonts w:ascii="Verdana" w:hAnsi="Verdana"/>
                <w:b/>
                <w:bCs/>
                <w:sz w:val="18"/>
                <w:szCs w:val="18"/>
              </w:rPr>
            </w:pPr>
            <w:r>
              <w:rPr>
                <w:rFonts w:ascii="Verdana" w:hAnsi="Verdana"/>
                <w:b/>
                <w:bCs/>
                <w:sz w:val="18"/>
                <w:szCs w:val="18"/>
              </w:rPr>
              <w:t>NO</w:t>
            </w:r>
          </w:p>
        </w:tc>
      </w:tr>
      <w:tr w:rsidR="00FA1D47" w14:paraId="37360660" w14:textId="77777777" w:rsidTr="00CF2BA5">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lastRenderedPageBreak/>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27543503" w:rsidR="00EA3BEA" w:rsidRPr="007F6B73" w:rsidRDefault="00CF2BA5" w:rsidP="00A02B19">
            <w:pPr>
              <w:jc w:val="center"/>
            </w:pPr>
            <w:r w:rsidRPr="00695DEE">
              <w:rPr>
                <w:rFonts w:ascii="Verdana" w:hAnsi="Verdana"/>
                <w:b/>
                <w:color w:val="2F5496" w:themeColor="accent5" w:themeShade="BF"/>
                <w:sz w:val="18"/>
                <w:szCs w:val="18"/>
              </w:rPr>
              <w:t>YES</w:t>
            </w:r>
          </w:p>
        </w:tc>
        <w:tc>
          <w:tcPr>
            <w:tcW w:w="558" w:type="pct"/>
          </w:tcPr>
          <w:p w14:paraId="7E432881" w14:textId="77777777" w:rsidR="00EA3BEA" w:rsidRPr="0013018C" w:rsidRDefault="00EA3BEA" w:rsidP="00A02B19">
            <w:pPr>
              <w:rPr>
                <w:rFonts w:ascii="Verdana" w:hAnsi="Verdana"/>
                <w:b/>
                <w:bCs/>
                <w:sz w:val="18"/>
                <w:szCs w:val="18"/>
              </w:rPr>
            </w:pPr>
          </w:p>
        </w:tc>
        <w:tc>
          <w:tcPr>
            <w:tcW w:w="558" w:type="pct"/>
          </w:tcPr>
          <w:p w14:paraId="7175DA4A" w14:textId="2058E482" w:rsidR="00EA3BEA" w:rsidRPr="0013018C" w:rsidRDefault="00CF2BA5" w:rsidP="00A02B19">
            <w:pPr>
              <w:rPr>
                <w:rFonts w:ascii="Verdana" w:hAnsi="Verdana"/>
                <w:b/>
                <w:bCs/>
                <w:sz w:val="18"/>
                <w:szCs w:val="18"/>
              </w:rPr>
            </w:pPr>
            <w:r>
              <w:rPr>
                <w:rFonts w:ascii="Verdana" w:hAnsi="Verdana"/>
                <w:b/>
                <w:bCs/>
                <w:sz w:val="18"/>
                <w:szCs w:val="18"/>
              </w:rPr>
              <w:t>YES</w:t>
            </w: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75D625ED" w:rsidR="00EA3BEA" w:rsidRPr="0013018C" w:rsidRDefault="00CF2BA5" w:rsidP="00A02B19">
            <w:pPr>
              <w:rPr>
                <w:rFonts w:ascii="Verdana" w:hAnsi="Verdana"/>
                <w:b/>
                <w:bCs/>
                <w:sz w:val="18"/>
                <w:szCs w:val="18"/>
              </w:rPr>
            </w:pPr>
            <w:r>
              <w:rPr>
                <w:rFonts w:ascii="Verdana" w:hAnsi="Verdana"/>
                <w:b/>
                <w:bCs/>
                <w:sz w:val="18"/>
                <w:szCs w:val="18"/>
              </w:rPr>
              <w:t>YES</w:t>
            </w:r>
          </w:p>
        </w:tc>
        <w:tc>
          <w:tcPr>
            <w:tcW w:w="626" w:type="pct"/>
          </w:tcPr>
          <w:p w14:paraId="05BAF116" w14:textId="77777777" w:rsidR="00EA3BEA" w:rsidRPr="0013018C" w:rsidRDefault="00EA3BEA" w:rsidP="00A02B19">
            <w:pPr>
              <w:rPr>
                <w:rFonts w:ascii="Verdana" w:hAnsi="Verdana"/>
                <w:b/>
                <w:bCs/>
                <w:sz w:val="18"/>
                <w:szCs w:val="18"/>
              </w:rPr>
            </w:pPr>
          </w:p>
        </w:tc>
        <w:tc>
          <w:tcPr>
            <w:tcW w:w="491" w:type="pct"/>
          </w:tcPr>
          <w:p w14:paraId="6FBF8A38" w14:textId="77777777" w:rsidR="00EA3BEA" w:rsidRPr="0013018C" w:rsidRDefault="00EA3BEA" w:rsidP="00A02B19">
            <w:pPr>
              <w:rPr>
                <w:rFonts w:ascii="Verdana" w:hAnsi="Verdana"/>
                <w:b/>
                <w:bCs/>
                <w:sz w:val="18"/>
                <w:szCs w:val="18"/>
              </w:rPr>
            </w:pPr>
          </w:p>
        </w:tc>
        <w:tc>
          <w:tcPr>
            <w:tcW w:w="446" w:type="pct"/>
          </w:tcPr>
          <w:p w14:paraId="22266D26" w14:textId="025E1125" w:rsidR="00EA3BEA" w:rsidRPr="0013018C" w:rsidRDefault="00CF2BA5" w:rsidP="00A02B19">
            <w:pPr>
              <w:rPr>
                <w:rFonts w:ascii="Verdana" w:hAnsi="Verdana"/>
                <w:b/>
                <w:bCs/>
                <w:sz w:val="18"/>
                <w:szCs w:val="18"/>
              </w:rPr>
            </w:pPr>
            <w:r>
              <w:rPr>
                <w:rFonts w:ascii="Verdana" w:hAnsi="Verdana"/>
                <w:b/>
                <w:bCs/>
                <w:sz w:val="18"/>
                <w:szCs w:val="18"/>
              </w:rPr>
              <w:t>YES</w:t>
            </w:r>
          </w:p>
        </w:tc>
      </w:tr>
      <w:tr w:rsidR="00FA1D47" w14:paraId="06F6BDF1" w14:textId="77777777" w:rsidTr="00CF2BA5">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24305F41" w:rsidR="00EA3BEA" w:rsidRPr="007F6B73" w:rsidRDefault="00CF2BA5" w:rsidP="00A02B19">
            <w:pPr>
              <w:jc w:val="center"/>
            </w:pPr>
            <w:r w:rsidRPr="00695DEE">
              <w:rPr>
                <w:rFonts w:ascii="Verdana" w:hAnsi="Verdana"/>
                <w:b/>
                <w:color w:val="2F5496" w:themeColor="accent5" w:themeShade="BF"/>
                <w:sz w:val="18"/>
                <w:szCs w:val="18"/>
              </w:rPr>
              <w:t>YES</w:t>
            </w:r>
          </w:p>
        </w:tc>
        <w:tc>
          <w:tcPr>
            <w:tcW w:w="558" w:type="pct"/>
          </w:tcPr>
          <w:p w14:paraId="726D48E7" w14:textId="69A49F14" w:rsidR="00EA3BEA" w:rsidRPr="0013018C" w:rsidRDefault="00EA3BEA" w:rsidP="00A02B19">
            <w:pPr>
              <w:rPr>
                <w:rFonts w:ascii="Verdana" w:hAnsi="Verdana"/>
                <w:b/>
                <w:bCs/>
                <w:sz w:val="18"/>
                <w:szCs w:val="18"/>
              </w:rPr>
            </w:pP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38A585F9" w:rsidR="00EA3BEA" w:rsidRPr="0013018C" w:rsidRDefault="00CF2BA5" w:rsidP="00A02B19">
            <w:pPr>
              <w:rPr>
                <w:rFonts w:ascii="Verdana" w:hAnsi="Verdana"/>
                <w:b/>
                <w:bCs/>
                <w:sz w:val="18"/>
                <w:szCs w:val="18"/>
              </w:rPr>
            </w:pPr>
            <w:r>
              <w:rPr>
                <w:rFonts w:ascii="Verdana" w:hAnsi="Verdana"/>
                <w:b/>
                <w:bCs/>
                <w:sz w:val="18"/>
                <w:szCs w:val="18"/>
              </w:rPr>
              <w:t>YES</w:t>
            </w:r>
          </w:p>
        </w:tc>
        <w:tc>
          <w:tcPr>
            <w:tcW w:w="558" w:type="pct"/>
          </w:tcPr>
          <w:p w14:paraId="56DF4DD4" w14:textId="77777777" w:rsidR="00EA3BEA" w:rsidRPr="0013018C" w:rsidRDefault="00EA3BEA" w:rsidP="00A02B19">
            <w:pPr>
              <w:rPr>
                <w:rFonts w:ascii="Verdana" w:hAnsi="Verdana"/>
                <w:b/>
                <w:bCs/>
                <w:sz w:val="18"/>
                <w:szCs w:val="18"/>
              </w:rPr>
            </w:pPr>
          </w:p>
        </w:tc>
        <w:tc>
          <w:tcPr>
            <w:tcW w:w="626" w:type="pct"/>
          </w:tcPr>
          <w:p w14:paraId="4FB99EE6" w14:textId="77777777" w:rsidR="00EA3BEA" w:rsidRPr="0013018C" w:rsidRDefault="00EA3BEA" w:rsidP="00A02B19">
            <w:pPr>
              <w:rPr>
                <w:rFonts w:ascii="Verdana" w:hAnsi="Verdana"/>
                <w:b/>
                <w:bCs/>
                <w:sz w:val="18"/>
                <w:szCs w:val="18"/>
              </w:rPr>
            </w:pPr>
          </w:p>
        </w:tc>
        <w:tc>
          <w:tcPr>
            <w:tcW w:w="491" w:type="pct"/>
          </w:tcPr>
          <w:p w14:paraId="1F11B213" w14:textId="4848B5C6" w:rsidR="00EA3BEA" w:rsidRPr="0013018C" w:rsidRDefault="00CF2BA5" w:rsidP="00A02B19">
            <w:pPr>
              <w:rPr>
                <w:rFonts w:ascii="Verdana" w:hAnsi="Verdana"/>
                <w:b/>
                <w:bCs/>
                <w:sz w:val="18"/>
                <w:szCs w:val="18"/>
              </w:rPr>
            </w:pPr>
            <w:r>
              <w:rPr>
                <w:rFonts w:ascii="Verdana" w:hAnsi="Verdana"/>
                <w:b/>
                <w:bCs/>
                <w:sz w:val="18"/>
                <w:szCs w:val="18"/>
              </w:rPr>
              <w:t>YES</w:t>
            </w:r>
          </w:p>
        </w:tc>
        <w:tc>
          <w:tcPr>
            <w:tcW w:w="446" w:type="pct"/>
          </w:tcPr>
          <w:p w14:paraId="04E9588D" w14:textId="42B009A3" w:rsidR="00EA3BEA" w:rsidRPr="0013018C" w:rsidRDefault="00CF2BA5" w:rsidP="00A02B19">
            <w:pPr>
              <w:rPr>
                <w:rFonts w:ascii="Verdana" w:hAnsi="Verdana"/>
                <w:b/>
                <w:bCs/>
                <w:sz w:val="18"/>
                <w:szCs w:val="18"/>
              </w:rPr>
            </w:pPr>
            <w:r>
              <w:rPr>
                <w:rFonts w:ascii="Verdana" w:hAnsi="Verdana"/>
                <w:b/>
                <w:bCs/>
                <w:sz w:val="18"/>
                <w:szCs w:val="18"/>
              </w:rPr>
              <w:t>NO</w:t>
            </w:r>
          </w:p>
        </w:tc>
      </w:tr>
      <w:tr w:rsidR="00FA1D47" w14:paraId="50EFAB0B" w14:textId="77777777" w:rsidTr="00CF2BA5">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21953975" w:rsidR="00EA3BEA" w:rsidRPr="00B603EA" w:rsidRDefault="00CF2BA5" w:rsidP="00A02B19">
            <w:pPr>
              <w:jc w:val="center"/>
            </w:pPr>
            <w:r w:rsidRPr="00695DEE">
              <w:rPr>
                <w:rFonts w:ascii="Verdana" w:hAnsi="Verdana"/>
                <w:b/>
                <w:color w:val="2F5496" w:themeColor="accent5" w:themeShade="BF"/>
                <w:sz w:val="18"/>
                <w:szCs w:val="18"/>
              </w:rPr>
              <w:t>YES</w:t>
            </w:r>
          </w:p>
        </w:tc>
        <w:tc>
          <w:tcPr>
            <w:tcW w:w="558" w:type="pct"/>
          </w:tcPr>
          <w:p w14:paraId="5ABA5B26" w14:textId="77777777" w:rsidR="00EA3BEA" w:rsidRPr="0013018C" w:rsidRDefault="00EA3BEA" w:rsidP="00A02B19">
            <w:pPr>
              <w:rPr>
                <w:rFonts w:ascii="Verdana" w:hAnsi="Verdana"/>
                <w:b/>
                <w:bCs/>
                <w:sz w:val="18"/>
                <w:szCs w:val="18"/>
              </w:rPr>
            </w:pP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71DCBE22" w:rsidR="00EA3BEA" w:rsidRPr="0013018C" w:rsidRDefault="00CF2BA5" w:rsidP="00A02B19">
            <w:pPr>
              <w:rPr>
                <w:rFonts w:ascii="Verdana" w:hAnsi="Verdana"/>
                <w:b/>
                <w:bCs/>
                <w:sz w:val="18"/>
                <w:szCs w:val="18"/>
              </w:rPr>
            </w:pPr>
            <w:r>
              <w:rPr>
                <w:rFonts w:ascii="Verdana" w:hAnsi="Verdana"/>
                <w:b/>
                <w:bCs/>
                <w:sz w:val="18"/>
                <w:szCs w:val="18"/>
              </w:rPr>
              <w:t>YES</w:t>
            </w:r>
          </w:p>
        </w:tc>
        <w:tc>
          <w:tcPr>
            <w:tcW w:w="558" w:type="pct"/>
          </w:tcPr>
          <w:p w14:paraId="2645974D" w14:textId="77777777" w:rsidR="00EA3BEA" w:rsidRPr="0013018C" w:rsidRDefault="00EA3BEA" w:rsidP="00A02B19">
            <w:pPr>
              <w:rPr>
                <w:rFonts w:ascii="Verdana" w:hAnsi="Verdana"/>
                <w:b/>
                <w:bCs/>
                <w:sz w:val="18"/>
                <w:szCs w:val="18"/>
              </w:rPr>
            </w:pPr>
          </w:p>
        </w:tc>
        <w:tc>
          <w:tcPr>
            <w:tcW w:w="626" w:type="pct"/>
          </w:tcPr>
          <w:p w14:paraId="56CA233D" w14:textId="77777777" w:rsidR="00EA3BEA" w:rsidRPr="0013018C" w:rsidRDefault="00EA3BEA" w:rsidP="00A02B19">
            <w:pPr>
              <w:rPr>
                <w:rFonts w:ascii="Verdana" w:hAnsi="Verdana"/>
                <w:b/>
                <w:bCs/>
                <w:sz w:val="18"/>
                <w:szCs w:val="18"/>
              </w:rPr>
            </w:pPr>
          </w:p>
        </w:tc>
        <w:tc>
          <w:tcPr>
            <w:tcW w:w="491" w:type="pct"/>
          </w:tcPr>
          <w:p w14:paraId="23B6B2D4" w14:textId="6D302F53" w:rsidR="00EA3BEA" w:rsidRPr="0013018C" w:rsidRDefault="00CF2BA5" w:rsidP="00A02B19">
            <w:pPr>
              <w:rPr>
                <w:rFonts w:ascii="Verdana" w:hAnsi="Verdana"/>
                <w:b/>
                <w:bCs/>
                <w:sz w:val="18"/>
                <w:szCs w:val="18"/>
              </w:rPr>
            </w:pPr>
            <w:r>
              <w:rPr>
                <w:rFonts w:ascii="Verdana" w:hAnsi="Verdana"/>
                <w:b/>
                <w:bCs/>
                <w:sz w:val="18"/>
                <w:szCs w:val="18"/>
              </w:rPr>
              <w:t>YES</w:t>
            </w:r>
          </w:p>
        </w:tc>
        <w:tc>
          <w:tcPr>
            <w:tcW w:w="446" w:type="pct"/>
          </w:tcPr>
          <w:p w14:paraId="32F7366C" w14:textId="175AD900" w:rsidR="00EA3BEA" w:rsidRPr="0013018C" w:rsidRDefault="00CF2BA5"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lastRenderedPageBreak/>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lastRenderedPageBreak/>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7777777" w:rsidR="00264094" w:rsidRPr="00DF4CDB" w:rsidRDefault="00264094" w:rsidP="00264094">
            <w:pPr>
              <w:rPr>
                <w:rFonts w:ascii="Verdana" w:hAnsi="Verdana"/>
                <w:bCs/>
                <w:sz w:val="18"/>
                <w:szCs w:val="18"/>
              </w:rPr>
            </w:pP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7777777" w:rsidR="00FA1D47" w:rsidRPr="00DF4CDB" w:rsidRDefault="00FA1D47" w:rsidP="00FA1D47">
            <w:pPr>
              <w:rPr>
                <w:rFonts w:ascii="Verdana" w:hAnsi="Verdana"/>
                <w:bCs/>
                <w:sz w:val="18"/>
                <w:szCs w:val="18"/>
              </w:rPr>
            </w:pP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77777777" w:rsidR="00FA1D47" w:rsidRPr="00DF4CDB" w:rsidRDefault="00FA1D47" w:rsidP="00FA1D47">
            <w:pPr>
              <w:rPr>
                <w:rFonts w:ascii="Verdana" w:hAnsi="Verdana"/>
                <w:bCs/>
                <w:sz w:val="18"/>
                <w:szCs w:val="18"/>
              </w:rPr>
            </w:pP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77777777" w:rsidR="00B06C58" w:rsidRPr="00DF4CDB" w:rsidRDefault="00B06C58" w:rsidP="00B06C58">
            <w:pPr>
              <w:rPr>
                <w:rFonts w:ascii="Verdana" w:hAnsi="Verdana"/>
                <w:bCs/>
                <w:sz w:val="18"/>
                <w:szCs w:val="18"/>
              </w:rPr>
            </w:pP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77777777" w:rsidR="00FA1D47" w:rsidRPr="00DF4CDB" w:rsidRDefault="00FA1D47" w:rsidP="00FA1D47">
            <w:pPr>
              <w:rPr>
                <w:rFonts w:ascii="Verdana" w:hAnsi="Verdana"/>
                <w:bCs/>
                <w:sz w:val="18"/>
                <w:szCs w:val="18"/>
              </w:rPr>
            </w:pP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77777777" w:rsidR="00B06C58" w:rsidRPr="00DF4CDB" w:rsidRDefault="00B06C58" w:rsidP="00B06C58">
            <w:pPr>
              <w:rPr>
                <w:rFonts w:ascii="Verdana" w:hAnsi="Verdana"/>
                <w:bCs/>
                <w:sz w:val="18"/>
                <w:szCs w:val="18"/>
              </w:rPr>
            </w:pP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77777777" w:rsidR="00B06C58" w:rsidRPr="00DF4CDB" w:rsidRDefault="00B06C58" w:rsidP="00B06C58">
            <w:pPr>
              <w:rPr>
                <w:rFonts w:ascii="Verdana" w:hAnsi="Verdana"/>
                <w:bCs/>
                <w:sz w:val="18"/>
                <w:szCs w:val="18"/>
              </w:rPr>
            </w:pP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77777777" w:rsidR="0066123D" w:rsidRDefault="0066123D" w:rsidP="0044200D">
            <w:pPr>
              <w:rPr>
                <w:rFonts w:ascii="Verdana" w:hAnsi="Verdana"/>
                <w:b/>
                <w:bCs/>
                <w:sz w:val="18"/>
                <w:szCs w:val="18"/>
              </w:rPr>
            </w:pP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 xml:space="preserve">t is possible to have a formal agreement </w:t>
      </w:r>
      <w:r w:rsidR="00C63D64">
        <w:lastRenderedPageBreak/>
        <w:t>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lastRenderedPageBreak/>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0758E35F" w:rsidR="00D231F0" w:rsidRDefault="00CF2BA5" w:rsidP="00A02B19">
            <w:pPr>
              <w:rPr>
                <w:rFonts w:ascii="Verdana" w:hAnsi="Verdana"/>
                <w:b/>
                <w:bCs/>
                <w:sz w:val="18"/>
                <w:szCs w:val="18"/>
              </w:rPr>
            </w:pPr>
            <w:r w:rsidRPr="00695DEE">
              <w:rPr>
                <w:rFonts w:ascii="Verdana" w:hAnsi="Verdana"/>
                <w:b/>
                <w:color w:val="2F5496" w:themeColor="accent5" w:themeShade="BF"/>
                <w:sz w:val="18"/>
                <w:szCs w:val="18"/>
              </w:rPr>
              <w:t>YES</w:t>
            </w: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3269E584" w:rsidR="00D231F0" w:rsidRDefault="00CF2BA5" w:rsidP="00A02B19">
            <w:pPr>
              <w:rPr>
                <w:rFonts w:ascii="Verdana" w:hAnsi="Verdana"/>
                <w:b/>
                <w:bCs/>
                <w:sz w:val="18"/>
                <w:szCs w:val="18"/>
              </w:rPr>
            </w:pPr>
            <w:r w:rsidRPr="00695DEE">
              <w:rPr>
                <w:rFonts w:ascii="Verdana" w:hAnsi="Verdana"/>
                <w:b/>
                <w:color w:val="2F5496" w:themeColor="accent5" w:themeShade="BF"/>
                <w:sz w:val="18"/>
                <w:szCs w:val="18"/>
              </w:rPr>
              <w:t>YES</w:t>
            </w: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6D40FA7C" w:rsidR="00D231F0" w:rsidRDefault="00CF2BA5" w:rsidP="00A02B19">
            <w:pPr>
              <w:rPr>
                <w:rFonts w:ascii="Verdana" w:hAnsi="Verdana"/>
                <w:b/>
                <w:bCs/>
                <w:sz w:val="18"/>
                <w:szCs w:val="18"/>
              </w:rPr>
            </w:pPr>
            <w:r w:rsidRPr="00695DEE">
              <w:rPr>
                <w:rFonts w:ascii="Verdana" w:hAnsi="Verdana"/>
                <w:b/>
                <w:color w:val="2F5496" w:themeColor="accent5" w:themeShade="BF"/>
                <w:sz w:val="18"/>
                <w:szCs w:val="18"/>
              </w:rPr>
              <w:t>YES</w:t>
            </w: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14FDA927" w:rsidR="00D231F0" w:rsidRDefault="009F60E8" w:rsidP="00A02B19">
            <w:pPr>
              <w:rPr>
                <w:rFonts w:ascii="Verdana" w:hAnsi="Verdana"/>
                <w:b/>
                <w:bCs/>
                <w:sz w:val="18"/>
                <w:szCs w:val="18"/>
              </w:rPr>
            </w:pPr>
            <w:r w:rsidRPr="00695DEE">
              <w:rPr>
                <w:rFonts w:ascii="Verdana" w:hAnsi="Verdana"/>
                <w:b/>
                <w:color w:val="2F5496" w:themeColor="accent5" w:themeShade="BF"/>
                <w:sz w:val="18"/>
                <w:szCs w:val="18"/>
              </w:rPr>
              <w:t>YES</w:t>
            </w: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4DCDEC5" w:rsidR="00D231F0" w:rsidRDefault="009F60E8" w:rsidP="00A02B19">
            <w:pPr>
              <w:rPr>
                <w:rFonts w:ascii="Verdana" w:hAnsi="Verdana"/>
                <w:b/>
                <w:bCs/>
                <w:sz w:val="18"/>
                <w:szCs w:val="18"/>
              </w:rPr>
            </w:pPr>
            <w:r w:rsidRPr="00695DEE">
              <w:rPr>
                <w:rFonts w:ascii="Verdana" w:hAnsi="Verdana"/>
                <w:b/>
                <w:color w:val="2F5496" w:themeColor="accent5" w:themeShade="BF"/>
                <w:sz w:val="18"/>
                <w:szCs w:val="18"/>
              </w:rPr>
              <w:t>YES</w:t>
            </w: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3CB675CC" w:rsidR="00D231F0" w:rsidRDefault="009F60E8" w:rsidP="00A02B19">
            <w:pPr>
              <w:rPr>
                <w:rFonts w:ascii="Verdana" w:hAnsi="Verdana"/>
                <w:b/>
                <w:bCs/>
                <w:sz w:val="18"/>
                <w:szCs w:val="18"/>
              </w:rPr>
            </w:pPr>
            <w:r w:rsidRPr="00695DEE">
              <w:rPr>
                <w:rFonts w:ascii="Verdana" w:hAnsi="Verdana"/>
                <w:b/>
                <w:color w:val="2F5496" w:themeColor="accent5" w:themeShade="BF"/>
                <w:sz w:val="18"/>
                <w:szCs w:val="18"/>
              </w:rPr>
              <w:t>YES</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0B080962" w:rsidR="00D231F0" w:rsidRDefault="009F60E8" w:rsidP="00A02B19">
            <w:pPr>
              <w:rPr>
                <w:rFonts w:ascii="Verdana" w:hAnsi="Verdana"/>
                <w:b/>
                <w:bCs/>
                <w:sz w:val="18"/>
                <w:szCs w:val="18"/>
              </w:rPr>
            </w:pPr>
            <w:r w:rsidRPr="00695DEE">
              <w:rPr>
                <w:rFonts w:ascii="Verdana" w:hAnsi="Verdana"/>
                <w:b/>
                <w:color w:val="2F5496" w:themeColor="accent5" w:themeShade="BF"/>
                <w:sz w:val="18"/>
                <w:szCs w:val="18"/>
              </w:rPr>
              <w:t>YES</w:t>
            </w: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rPr>
          <w:rFonts w:ascii="Verdana" w:hAnsi="Verdana"/>
          <w:b/>
          <w:bCs/>
          <w:sz w:val="18"/>
          <w:szCs w:val="18"/>
        </w:rPr>
      </w:pPr>
      <w:r w:rsidRPr="0070326A">
        <w:rPr>
          <w:rFonts w:ascii="Verdana" w:hAnsi="Verdana"/>
          <w:b/>
          <w:bCs/>
          <w:sz w:val="18"/>
          <w:szCs w:val="18"/>
        </w:rPr>
        <w:t>Revolving loans</w:t>
      </w:r>
    </w:p>
    <w:p w14:paraId="787898A0" w14:textId="587B73CD" w:rsidR="00742F7A" w:rsidRPr="009F60E8" w:rsidRDefault="009F60E8" w:rsidP="009F60E8">
      <w:pPr>
        <w:ind w:left="840"/>
        <w:rPr>
          <w:rFonts w:ascii="Verdana" w:hAnsi="Verdana"/>
          <w:b/>
          <w:bCs/>
          <w:sz w:val="18"/>
          <w:szCs w:val="18"/>
        </w:rPr>
      </w:pPr>
      <w:r>
        <w:rPr>
          <w:rFonts w:ascii="Verdana" w:hAnsi="Verdana"/>
          <w:b/>
          <w:bCs/>
          <w:sz w:val="18"/>
          <w:szCs w:val="18"/>
        </w:rPr>
        <w:t>X</w:t>
      </w:r>
      <w:r>
        <w:rPr>
          <w:rFonts w:ascii="Verdana" w:hAnsi="Verdana"/>
          <w:b/>
          <w:bCs/>
          <w:sz w:val="18"/>
          <w:szCs w:val="18"/>
        </w:rPr>
        <w:tab/>
      </w:r>
      <w:r w:rsidR="00742F7A" w:rsidRPr="009F60E8">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1EB87F2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9F60E8">
        <w:rPr>
          <w:rFonts w:ascii="Verdana" w:hAnsi="Verdana"/>
          <w:b/>
          <w:bCs/>
          <w:sz w:val="18"/>
          <w:szCs w:val="18"/>
        </w:rPr>
        <w:t xml:space="preserve"> 00.00%</w:t>
      </w:r>
    </w:p>
    <w:p w14:paraId="4C6F8F60" w14:textId="5CEF9803"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r w:rsidR="009F60E8">
        <w:rPr>
          <w:rFonts w:ascii="Verdana" w:hAnsi="Verdana"/>
          <w:b/>
          <w:bCs/>
          <w:sz w:val="18"/>
          <w:szCs w:val="18"/>
        </w:rPr>
        <w:t>00.08%</w:t>
      </w:r>
    </w:p>
    <w:p w14:paraId="6EDC36E8" w14:textId="2E1931A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9F60E8">
        <w:rPr>
          <w:rFonts w:ascii="Verdana" w:hAnsi="Verdana"/>
          <w:b/>
          <w:bCs/>
          <w:sz w:val="18"/>
          <w:szCs w:val="18"/>
        </w:rPr>
        <w:t xml:space="preserve"> $250</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w:t>
      </w:r>
      <w:r>
        <w:lastRenderedPageBreak/>
        <w:t>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3D378D"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9F60E8">
        <w:rPr>
          <w:rFonts w:ascii="Verdana" w:hAnsi="Verdana"/>
          <w:b/>
          <w:bCs/>
          <w:sz w:val="18"/>
          <w:szCs w:val="18"/>
        </w:rPr>
        <w:t xml:space="preserve"> $15,000</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36E1F9F3" w14:textId="21F85D55" w:rsidR="00FE0B4D" w:rsidRDefault="00C91B79" w:rsidP="00FE0B4D">
      <w:r w:rsidRPr="00AB4C76">
        <w:rPr>
          <w:rFonts w:ascii="Verdana" w:hAnsi="Verdana"/>
          <w:b/>
          <w:bCs/>
          <w:sz w:val="18"/>
          <w:szCs w:val="18"/>
        </w:rPr>
        <w:t xml:space="preserve">Describe the activity. </w:t>
      </w:r>
      <w:r w:rsidR="00FE0B4D" w:rsidRPr="00FE0B4D">
        <w:rPr>
          <w:rFonts w:ascii="Arial" w:hAnsi="Arial" w:cs="Arial"/>
          <w:b/>
          <w:bCs/>
          <w:color w:val="2A2A2A"/>
          <w:sz w:val="21"/>
          <w:szCs w:val="21"/>
          <w:shd w:val="clear" w:color="auto" w:fill="FFFFFF"/>
        </w:rPr>
        <w:t>Credit-Able is the alternative financing program for Georgians with disabilities to acquire assistive technology. With reasonable interest rates and terms that are flexible, we are here to provide financial access to needed technologies</w:t>
      </w:r>
      <w:r w:rsidR="00FE0B4D">
        <w:rPr>
          <w:rFonts w:ascii="Arial" w:hAnsi="Arial" w:cs="Arial"/>
          <w:color w:val="2A2A2A"/>
          <w:sz w:val="21"/>
          <w:szCs w:val="21"/>
          <w:shd w:val="clear" w:color="auto" w:fill="FFFFFF"/>
        </w:rPr>
        <w:t>.</w:t>
      </w:r>
    </w:p>
    <w:p w14:paraId="0C877B75" w14:textId="163EAC62" w:rsidR="00AB4C76" w:rsidRDefault="00AB4C76" w:rsidP="000609FD">
      <w:pPr>
        <w:pStyle w:val="ListParagraph"/>
        <w:numPr>
          <w:ilvl w:val="2"/>
          <w:numId w:val="9"/>
        </w:numPr>
        <w:rPr>
          <w:rFonts w:ascii="Verdana" w:hAnsi="Verdana"/>
          <w:b/>
          <w:bCs/>
          <w:sz w:val="18"/>
          <w:szCs w:val="18"/>
        </w:rPr>
      </w:pP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68598C09" w14:textId="77777777" w:rsidR="009F60E8" w:rsidRDefault="00890ADE" w:rsidP="009F60E8">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r w:rsidR="009F60E8">
        <w:rPr>
          <w:rFonts w:ascii="Verdana" w:hAnsi="Verdana"/>
          <w:b/>
          <w:bCs/>
          <w:sz w:val="18"/>
          <w:szCs w:val="18"/>
        </w:rPr>
        <w:t xml:space="preserve"> </w:t>
      </w:r>
      <w:hyperlink r:id="rId10" w:history="1">
        <w:r w:rsidR="009F60E8">
          <w:rPr>
            <w:rStyle w:val="Hyperlink"/>
          </w:rPr>
          <w:t>https://cfiiga.org/</w:t>
        </w:r>
      </w:hyperlink>
    </w:p>
    <w:p w14:paraId="15C1F277" w14:textId="4E5E3146" w:rsidR="00AB4C76" w:rsidRDefault="00AB4C76" w:rsidP="000609FD">
      <w:pPr>
        <w:pStyle w:val="ListParagraph"/>
        <w:numPr>
          <w:ilvl w:val="2"/>
          <w:numId w:val="9"/>
        </w:numPr>
        <w:rPr>
          <w:rFonts w:ascii="Verdana" w:hAnsi="Verdana"/>
          <w:b/>
          <w:bCs/>
          <w:sz w:val="18"/>
          <w:szCs w:val="18"/>
        </w:rPr>
      </w:pP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6FD22990" w:rsidR="00D231F0" w:rsidRDefault="00FE0B4D" w:rsidP="00A02B19">
            <w:pPr>
              <w:rPr>
                <w:rFonts w:ascii="Verdana" w:hAnsi="Verdana"/>
                <w:b/>
                <w:bCs/>
                <w:sz w:val="18"/>
                <w:szCs w:val="18"/>
              </w:rPr>
            </w:pPr>
            <w:r>
              <w:rPr>
                <w:rFonts w:ascii="Verdana" w:hAnsi="Verdana"/>
                <w:b/>
                <w:bCs/>
                <w:sz w:val="18"/>
                <w:szCs w:val="18"/>
              </w:rPr>
              <w:t>YES</w:t>
            </w:r>
          </w:p>
        </w:tc>
        <w:tc>
          <w:tcPr>
            <w:tcW w:w="1800" w:type="dxa"/>
          </w:tcPr>
          <w:p w14:paraId="53899DF9" w14:textId="2698B815" w:rsidR="00D231F0" w:rsidRDefault="00FE0B4D" w:rsidP="00A02B19">
            <w:pPr>
              <w:rPr>
                <w:rFonts w:ascii="Verdana" w:hAnsi="Verdana"/>
                <w:b/>
                <w:bCs/>
                <w:sz w:val="18"/>
                <w:szCs w:val="18"/>
              </w:rPr>
            </w:pPr>
            <w:r>
              <w:rPr>
                <w:rFonts w:ascii="Verdana" w:hAnsi="Verdana"/>
                <w:b/>
                <w:bCs/>
                <w:sz w:val="18"/>
                <w:szCs w:val="18"/>
              </w:rPr>
              <w:t>YES</w:t>
            </w: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20B4DFE1" w:rsidR="00D231F0" w:rsidRDefault="00FE0B4D" w:rsidP="00A02B19">
            <w:pPr>
              <w:rPr>
                <w:rFonts w:ascii="Verdana" w:hAnsi="Verdana"/>
                <w:b/>
                <w:bCs/>
                <w:sz w:val="18"/>
                <w:szCs w:val="18"/>
              </w:rPr>
            </w:pPr>
            <w:r>
              <w:rPr>
                <w:rFonts w:ascii="Verdana" w:hAnsi="Verdana"/>
                <w:b/>
                <w:bCs/>
                <w:sz w:val="18"/>
                <w:szCs w:val="18"/>
              </w:rPr>
              <w:t>YES</w:t>
            </w:r>
          </w:p>
        </w:tc>
        <w:tc>
          <w:tcPr>
            <w:tcW w:w="1800" w:type="dxa"/>
          </w:tcPr>
          <w:p w14:paraId="10861FD2" w14:textId="778279C0" w:rsidR="00D231F0" w:rsidRDefault="00FE0B4D" w:rsidP="00A02B19">
            <w:pPr>
              <w:rPr>
                <w:rFonts w:ascii="Verdana" w:hAnsi="Verdana"/>
                <w:b/>
                <w:bCs/>
                <w:sz w:val="18"/>
                <w:szCs w:val="18"/>
              </w:rPr>
            </w:pPr>
            <w:r>
              <w:rPr>
                <w:rFonts w:ascii="Verdana" w:hAnsi="Verdana"/>
                <w:b/>
                <w:bCs/>
                <w:sz w:val="18"/>
                <w:szCs w:val="18"/>
              </w:rPr>
              <w:t>YES</w:t>
            </w: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50215993" w:rsidR="00BD4C0E" w:rsidRDefault="00FE0B4D" w:rsidP="00A02B19">
            <w:pPr>
              <w:rPr>
                <w:rFonts w:ascii="Verdana" w:hAnsi="Verdana"/>
                <w:b/>
                <w:bCs/>
                <w:sz w:val="18"/>
                <w:szCs w:val="18"/>
              </w:rPr>
            </w:pPr>
            <w:r>
              <w:rPr>
                <w:rFonts w:ascii="Verdana" w:hAnsi="Verdana"/>
                <w:b/>
                <w:bCs/>
                <w:sz w:val="18"/>
                <w:szCs w:val="18"/>
              </w:rPr>
              <w:t>X</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lastRenderedPageBreak/>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3869FC5F"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r w:rsidR="00FE0B4D">
        <w:rPr>
          <w:rFonts w:ascii="Verdana" w:hAnsi="Verdana"/>
          <w:b/>
          <w:bCs/>
          <w:sz w:val="18"/>
          <w:szCs w:val="18"/>
        </w:rPr>
        <w:t>The last resort fund provides funding for AT and AT to individuals with disabilities in Georgia who have no other funding source to acquire needed AT.</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lastRenderedPageBreak/>
        <w:t xml:space="preserve">There are no fees associated with this program but there are financial eligibility criteria for both programs.  </w:t>
      </w:r>
    </w:p>
    <w:p w14:paraId="14450A84" w14:textId="77777777" w:rsidR="00FE0B4D" w:rsidRDefault="00890ADE" w:rsidP="00FE0B4D">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hyperlink r:id="rId11" w:history="1">
        <w:r w:rsidR="00FE0B4D" w:rsidRPr="00FE0B4D">
          <w:rPr>
            <w:color w:val="0000FF"/>
            <w:u w:val="single"/>
          </w:rPr>
          <w:t>https://www.fodac.org/</w:t>
        </w:r>
      </w:hyperlink>
      <w:r w:rsidR="00FE0B4D">
        <w:t xml:space="preserve"> </w:t>
      </w:r>
      <w:hyperlink r:id="rId12" w:history="1">
        <w:r w:rsidR="00FE0B4D">
          <w:rPr>
            <w:rStyle w:val="Hyperlink"/>
          </w:rPr>
          <w:t>https://www.waltonoptions.org/core-services/information-referral/resources-page/</w:t>
        </w:r>
      </w:hyperlink>
    </w:p>
    <w:p w14:paraId="040B6FD1" w14:textId="37B116C3" w:rsidR="00FE0B4D" w:rsidRPr="00FE0B4D" w:rsidRDefault="00FE0B4D" w:rsidP="00FE0B4D"/>
    <w:p w14:paraId="64D0B478" w14:textId="545F5DE2" w:rsidR="00AB4C76" w:rsidRDefault="00AB4C76" w:rsidP="000609FD">
      <w:pPr>
        <w:pStyle w:val="ListParagraph"/>
        <w:numPr>
          <w:ilvl w:val="2"/>
          <w:numId w:val="9"/>
        </w:numPr>
        <w:rPr>
          <w:rFonts w:ascii="Verdana" w:hAnsi="Verdana"/>
          <w:b/>
          <w:bCs/>
          <w:sz w:val="18"/>
          <w:szCs w:val="18"/>
        </w:rPr>
      </w:pP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2BF77A3E" w:rsidR="00D231F0" w:rsidRDefault="00FE0B4D" w:rsidP="00A02B19">
            <w:pPr>
              <w:rPr>
                <w:rFonts w:ascii="Verdana" w:hAnsi="Verdana"/>
                <w:b/>
                <w:bCs/>
                <w:sz w:val="18"/>
                <w:szCs w:val="18"/>
              </w:rPr>
            </w:pPr>
            <w:r>
              <w:rPr>
                <w:rFonts w:ascii="Verdana" w:hAnsi="Verdana"/>
                <w:b/>
                <w:bCs/>
                <w:sz w:val="18"/>
                <w:szCs w:val="18"/>
              </w:rPr>
              <w:t>YES</w:t>
            </w: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4DADD57B" w:rsidR="00D231F0" w:rsidRDefault="00FE0B4D" w:rsidP="00A02B19">
            <w:pPr>
              <w:rPr>
                <w:rFonts w:ascii="Verdana" w:hAnsi="Verdana"/>
                <w:b/>
                <w:bCs/>
                <w:sz w:val="18"/>
                <w:szCs w:val="18"/>
              </w:rPr>
            </w:pPr>
            <w:r>
              <w:rPr>
                <w:rFonts w:ascii="Verdana" w:hAnsi="Verdana"/>
                <w:b/>
                <w:bCs/>
                <w:sz w:val="18"/>
                <w:szCs w:val="18"/>
              </w:rPr>
              <w:t>YES</w:t>
            </w: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5B3890D7" w:rsidR="0006176D" w:rsidRDefault="00FE0B4D" w:rsidP="00A02B19">
            <w:pPr>
              <w:rPr>
                <w:rFonts w:ascii="Verdana" w:hAnsi="Verdana"/>
                <w:b/>
                <w:bCs/>
                <w:sz w:val="18"/>
                <w:szCs w:val="18"/>
              </w:rPr>
            </w:pPr>
            <w:r>
              <w:rPr>
                <w:rFonts w:ascii="Verdana" w:hAnsi="Verdana"/>
                <w:b/>
                <w:bCs/>
                <w:sz w:val="18"/>
                <w:szCs w:val="18"/>
              </w:rPr>
              <w:t>X</w:t>
            </w: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334BF6EC"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r w:rsidR="00FE0B4D">
        <w:rPr>
          <w:rFonts w:ascii="Verdana" w:hAnsi="Verdana"/>
          <w:b/>
          <w:bCs/>
          <w:sz w:val="18"/>
          <w:szCs w:val="18"/>
        </w:rPr>
        <w:t>TFL provides AT software and apps to 214 school distri</w:t>
      </w:r>
      <w:r w:rsidR="003D7C9F">
        <w:rPr>
          <w:rFonts w:ascii="Verdana" w:hAnsi="Verdana"/>
          <w:b/>
          <w:bCs/>
          <w:sz w:val="18"/>
          <w:szCs w:val="18"/>
        </w:rPr>
        <w:t>cts for k-12 students with disabilities through an agreement with the Georgia Department of Education and to 26 University System of Georgia college students with disabilities.</w:t>
      </w:r>
    </w:p>
    <w:p w14:paraId="1245A488" w14:textId="77777777" w:rsidR="00AB4C76" w:rsidRDefault="002F776A" w:rsidP="00427D3F">
      <w:pPr>
        <w:ind w:left="720"/>
      </w:pPr>
      <w:r>
        <w:rPr>
          <w:u w:val="single"/>
        </w:rPr>
        <w:lastRenderedPageBreak/>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065FA07B" w14:textId="77777777" w:rsidR="003D7C9F" w:rsidRPr="003D7C9F" w:rsidRDefault="00CA5927" w:rsidP="003D7C9F">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hyperlink r:id="rId13" w:history="1">
        <w:r w:rsidR="003D7C9F" w:rsidRPr="003D7C9F">
          <w:rPr>
            <w:color w:val="0000FF"/>
            <w:u w:val="single"/>
          </w:rPr>
          <w:t>https://www.amacusg.gatech.edu/wiki/index.php?title=Available_Software</w:t>
        </w:r>
      </w:hyperlink>
    </w:p>
    <w:p w14:paraId="14C5B6F9" w14:textId="1D9C3A12" w:rsidR="00AB4C76" w:rsidRDefault="00AB4C76" w:rsidP="000609FD">
      <w:pPr>
        <w:pStyle w:val="ListParagraph"/>
        <w:numPr>
          <w:ilvl w:val="2"/>
          <w:numId w:val="9"/>
        </w:numPr>
        <w:rPr>
          <w:rFonts w:ascii="Verdana" w:hAnsi="Verdana"/>
          <w:b/>
          <w:bCs/>
          <w:sz w:val="18"/>
          <w:szCs w:val="18"/>
        </w:rPr>
      </w:pP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lastRenderedPageBreak/>
              <w:t>State Entities/Agencies</w:t>
            </w:r>
          </w:p>
        </w:tc>
        <w:tc>
          <w:tcPr>
            <w:tcW w:w="1800" w:type="dxa"/>
          </w:tcPr>
          <w:p w14:paraId="0865CEDF" w14:textId="03912AE8" w:rsidR="00D231F0" w:rsidRDefault="00E429E9" w:rsidP="00A02B19">
            <w:pPr>
              <w:rPr>
                <w:rFonts w:ascii="Verdana" w:hAnsi="Verdana"/>
                <w:b/>
                <w:bCs/>
                <w:sz w:val="18"/>
                <w:szCs w:val="18"/>
              </w:rPr>
            </w:pPr>
            <w:r>
              <w:rPr>
                <w:rFonts w:ascii="Verdana" w:hAnsi="Verdana"/>
                <w:b/>
                <w:bCs/>
                <w:sz w:val="18"/>
                <w:szCs w:val="18"/>
              </w:rPr>
              <w:t>YES</w:t>
            </w:r>
          </w:p>
        </w:tc>
        <w:tc>
          <w:tcPr>
            <w:tcW w:w="1800" w:type="dxa"/>
          </w:tcPr>
          <w:p w14:paraId="44BDE401" w14:textId="6B418859" w:rsidR="00D231F0" w:rsidRDefault="00D231F0" w:rsidP="00A02B19">
            <w:pPr>
              <w:rPr>
                <w:rFonts w:ascii="Verdana" w:hAnsi="Verdana"/>
                <w:b/>
                <w:bCs/>
                <w:sz w:val="18"/>
                <w:szCs w:val="18"/>
              </w:rPr>
            </w:pPr>
          </w:p>
        </w:tc>
        <w:tc>
          <w:tcPr>
            <w:tcW w:w="1710" w:type="dxa"/>
          </w:tcPr>
          <w:p w14:paraId="43E0CD89" w14:textId="4F2CC698" w:rsidR="00D231F0" w:rsidRDefault="00600108" w:rsidP="00A02B19">
            <w:pPr>
              <w:rPr>
                <w:rFonts w:ascii="Verdana" w:hAnsi="Verdana"/>
                <w:b/>
                <w:bCs/>
                <w:sz w:val="18"/>
                <w:szCs w:val="18"/>
              </w:rPr>
            </w:pPr>
            <w:r>
              <w:rPr>
                <w:rFonts w:ascii="Verdana" w:hAnsi="Verdana"/>
                <w:b/>
                <w:bCs/>
                <w:sz w:val="18"/>
                <w:szCs w:val="18"/>
              </w:rPr>
              <w:t>YES</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17A086EB" w:rsidR="00015CBD" w:rsidRPr="00E429E9" w:rsidRDefault="00E429E9" w:rsidP="00E429E9">
      <w:pPr>
        <w:tabs>
          <w:tab w:val="left" w:pos="1800"/>
        </w:tabs>
        <w:ind w:left="720"/>
        <w:rPr>
          <w:rFonts w:ascii="Verdana" w:hAnsi="Verdana"/>
          <w:b/>
          <w:bCs/>
        </w:rPr>
      </w:pPr>
      <w:r>
        <w:rPr>
          <w:rFonts w:ascii="Verdana" w:hAnsi="Verdana"/>
          <w:b/>
          <w:bCs/>
          <w:sz w:val="18"/>
        </w:rPr>
        <w:t>X</w:t>
      </w:r>
      <w:r>
        <w:rPr>
          <w:rFonts w:ascii="Verdana" w:hAnsi="Verdana"/>
          <w:b/>
          <w:bCs/>
          <w:sz w:val="18"/>
        </w:rPr>
        <w:tab/>
      </w:r>
      <w:r w:rsidR="00015CBD" w:rsidRPr="00E429E9">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6F6A6AE3" w14:textId="77777777" w:rsidR="00B33A33" w:rsidRDefault="00427D3F" w:rsidP="00B33A33">
      <w:pPr>
        <w:rPr>
          <w:rFonts w:ascii="Verdana" w:hAnsi="Verdana"/>
          <w:b/>
          <w:bCs/>
          <w:sz w:val="18"/>
          <w:szCs w:val="18"/>
        </w:rPr>
      </w:pPr>
      <w:r w:rsidRPr="00AB4C76">
        <w:rPr>
          <w:rFonts w:ascii="Verdana" w:hAnsi="Verdana"/>
          <w:b/>
          <w:bCs/>
          <w:sz w:val="18"/>
          <w:szCs w:val="18"/>
        </w:rPr>
        <w:t xml:space="preserve">Describe the activity. </w:t>
      </w:r>
    </w:p>
    <w:p w14:paraId="148E57DF" w14:textId="77777777" w:rsidR="00B33A33" w:rsidRDefault="00B33A33" w:rsidP="00B33A33">
      <w:pPr>
        <w:rPr>
          <w:rFonts w:ascii="Verdana" w:hAnsi="Verdana"/>
          <w:b/>
          <w:bCs/>
          <w:sz w:val="18"/>
          <w:szCs w:val="18"/>
        </w:rPr>
      </w:pPr>
    </w:p>
    <w:p w14:paraId="1F4147CB" w14:textId="609378CE" w:rsidR="00B33A33" w:rsidRDefault="00B33A33" w:rsidP="00B33A33">
      <w:pPr>
        <w:rPr>
          <w:rFonts w:ascii="Verdana" w:hAnsi="Verdana"/>
          <w:b/>
          <w:bCs/>
          <w:color w:val="000000"/>
          <w:sz w:val="20"/>
          <w:szCs w:val="20"/>
          <w:shd w:val="clear" w:color="auto" w:fill="F6F6F6"/>
        </w:rPr>
      </w:pPr>
      <w:proofErr w:type="spellStart"/>
      <w:r>
        <w:rPr>
          <w:rFonts w:ascii="Verdana" w:hAnsi="Verdana"/>
          <w:b/>
          <w:bCs/>
          <w:sz w:val="18"/>
          <w:szCs w:val="18"/>
        </w:rPr>
        <w:t>gTRADE</w:t>
      </w:r>
      <w:proofErr w:type="spellEnd"/>
      <w:r>
        <w:rPr>
          <w:rFonts w:ascii="Verdana" w:hAnsi="Verdana"/>
          <w:b/>
          <w:bCs/>
          <w:sz w:val="18"/>
          <w:szCs w:val="18"/>
        </w:rPr>
        <w:t xml:space="preserve">: </w:t>
      </w:r>
      <w:r w:rsidRPr="00B33A33">
        <w:rPr>
          <w:rFonts w:ascii="Verdana" w:hAnsi="Verdana"/>
          <w:b/>
          <w:bCs/>
          <w:color w:val="000000"/>
          <w:sz w:val="20"/>
          <w:szCs w:val="20"/>
          <w:shd w:val="clear" w:color="auto" w:fill="F6F6F6"/>
        </w:rPr>
        <w:t>Georgia's Online Equipment Exchange, encourages members to offer AT and DME for sale or donation to others who may benefit from using technology unneeded by others.</w:t>
      </w:r>
    </w:p>
    <w:p w14:paraId="59256E0D" w14:textId="0BFBC869" w:rsidR="00B33A33" w:rsidRDefault="00B33A33" w:rsidP="00B33A33">
      <w:pPr>
        <w:rPr>
          <w:rFonts w:ascii="Verdana" w:hAnsi="Verdana"/>
          <w:b/>
          <w:bCs/>
          <w:color w:val="000000"/>
          <w:sz w:val="20"/>
          <w:szCs w:val="20"/>
          <w:shd w:val="clear" w:color="auto" w:fill="F6F6F6"/>
        </w:rPr>
      </w:pPr>
    </w:p>
    <w:p w14:paraId="554415E5" w14:textId="722B6CA4" w:rsidR="00B33A33" w:rsidRPr="00B33A33" w:rsidRDefault="00B33A33" w:rsidP="00B33A33">
      <w:pPr>
        <w:rPr>
          <w:rFonts w:ascii="Verdana" w:hAnsi="Verdana"/>
          <w:b/>
          <w:bCs/>
          <w:sz w:val="20"/>
          <w:szCs w:val="20"/>
        </w:rPr>
      </w:pPr>
      <w:proofErr w:type="spellStart"/>
      <w:r>
        <w:rPr>
          <w:rFonts w:ascii="Verdana" w:hAnsi="Verdana"/>
          <w:b/>
          <w:bCs/>
          <w:color w:val="000000"/>
          <w:sz w:val="20"/>
          <w:szCs w:val="20"/>
          <w:shd w:val="clear" w:color="auto" w:fill="F6F6F6"/>
        </w:rPr>
        <w:t>EdTrade</w:t>
      </w:r>
      <w:proofErr w:type="spellEnd"/>
      <w:r>
        <w:rPr>
          <w:rFonts w:ascii="Verdana" w:hAnsi="Verdana"/>
          <w:b/>
          <w:bCs/>
          <w:color w:val="000000"/>
          <w:sz w:val="20"/>
          <w:szCs w:val="20"/>
          <w:shd w:val="clear" w:color="auto" w:fill="F6F6F6"/>
        </w:rPr>
        <w:t xml:space="preserve">: </w:t>
      </w:r>
      <w:r w:rsidRPr="00B33A33">
        <w:rPr>
          <w:rFonts w:ascii="Verdana" w:hAnsi="Verdana"/>
          <w:b/>
          <w:bCs/>
          <w:color w:val="000000"/>
          <w:sz w:val="20"/>
          <w:szCs w:val="20"/>
          <w:shd w:val="clear" w:color="auto" w:fill="F6F6F6"/>
        </w:rPr>
        <w:t xml:space="preserve">Georgia's </w:t>
      </w:r>
      <w:r>
        <w:rPr>
          <w:rFonts w:ascii="Verdana" w:hAnsi="Verdana"/>
          <w:b/>
          <w:bCs/>
          <w:color w:val="000000"/>
          <w:sz w:val="20"/>
          <w:szCs w:val="20"/>
          <w:shd w:val="clear" w:color="auto" w:fill="F6F6F6"/>
        </w:rPr>
        <w:t xml:space="preserve">public K-12 </w:t>
      </w:r>
      <w:r w:rsidRPr="00B33A33">
        <w:rPr>
          <w:rFonts w:ascii="Verdana" w:hAnsi="Verdana"/>
          <w:b/>
          <w:bCs/>
          <w:color w:val="000000"/>
          <w:sz w:val="20"/>
          <w:szCs w:val="20"/>
          <w:shd w:val="clear" w:color="auto" w:fill="F6F6F6"/>
        </w:rPr>
        <w:t>Online Equipment Exchange</w:t>
      </w:r>
      <w:r>
        <w:rPr>
          <w:rFonts w:ascii="Verdana" w:hAnsi="Verdana"/>
          <w:b/>
          <w:bCs/>
          <w:color w:val="000000"/>
          <w:sz w:val="20"/>
          <w:szCs w:val="20"/>
          <w:shd w:val="clear" w:color="auto" w:fill="F6F6F6"/>
        </w:rPr>
        <w:t xml:space="preserve"> in collaboration with the Georgia Department of Education</w:t>
      </w:r>
      <w:r w:rsidRPr="00B33A33">
        <w:rPr>
          <w:rFonts w:ascii="Verdana" w:hAnsi="Verdana"/>
          <w:b/>
          <w:bCs/>
          <w:color w:val="000000"/>
          <w:sz w:val="20"/>
          <w:szCs w:val="20"/>
          <w:shd w:val="clear" w:color="auto" w:fill="F6F6F6"/>
        </w:rPr>
        <w:t xml:space="preserve">, encourages </w:t>
      </w:r>
      <w:r>
        <w:rPr>
          <w:rFonts w:ascii="Verdana" w:hAnsi="Verdana"/>
          <w:b/>
          <w:bCs/>
          <w:color w:val="000000"/>
          <w:sz w:val="20"/>
          <w:szCs w:val="20"/>
          <w:shd w:val="clear" w:color="auto" w:fill="F6F6F6"/>
        </w:rPr>
        <w:t>school districts</w:t>
      </w:r>
      <w:r w:rsidRPr="00B33A33">
        <w:rPr>
          <w:rFonts w:ascii="Verdana" w:hAnsi="Verdana"/>
          <w:b/>
          <w:bCs/>
          <w:color w:val="000000"/>
          <w:sz w:val="20"/>
          <w:szCs w:val="20"/>
          <w:shd w:val="clear" w:color="auto" w:fill="F6F6F6"/>
        </w:rPr>
        <w:t xml:space="preserve"> to offer AT and DME for sale or donation to other</w:t>
      </w:r>
      <w:r>
        <w:rPr>
          <w:rFonts w:ascii="Verdana" w:hAnsi="Verdana"/>
          <w:b/>
          <w:bCs/>
          <w:color w:val="000000"/>
          <w:sz w:val="20"/>
          <w:szCs w:val="20"/>
          <w:shd w:val="clear" w:color="auto" w:fill="F6F6F6"/>
        </w:rPr>
        <w:t xml:space="preserve"> school districts</w:t>
      </w:r>
      <w:r w:rsidRPr="00B33A33">
        <w:rPr>
          <w:rFonts w:ascii="Verdana" w:hAnsi="Verdana"/>
          <w:b/>
          <w:bCs/>
          <w:color w:val="000000"/>
          <w:sz w:val="20"/>
          <w:szCs w:val="20"/>
          <w:shd w:val="clear" w:color="auto" w:fill="F6F6F6"/>
        </w:rPr>
        <w:t xml:space="preserve"> who may benefit from using technology unneeded by others.</w:t>
      </w:r>
    </w:p>
    <w:p w14:paraId="5AE20560" w14:textId="266C0C17" w:rsidR="00AB4C76" w:rsidRDefault="00AB4C76" w:rsidP="000609FD">
      <w:pPr>
        <w:pStyle w:val="ListParagraph"/>
        <w:keepNext/>
        <w:numPr>
          <w:ilvl w:val="2"/>
          <w:numId w:val="9"/>
        </w:numPr>
        <w:rPr>
          <w:rFonts w:ascii="Verdana" w:hAnsi="Verdana"/>
          <w:b/>
          <w:bCs/>
          <w:sz w:val="18"/>
          <w:szCs w:val="18"/>
        </w:rPr>
      </w:pP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3D8DDFEF" w14:textId="77777777" w:rsidR="00B33A33" w:rsidRPr="00B33A33" w:rsidRDefault="00427D3F" w:rsidP="00B33A33">
      <w:r w:rsidRPr="00AB4C76">
        <w:rPr>
          <w:rFonts w:ascii="Verdana" w:hAnsi="Verdana"/>
          <w:b/>
          <w:bCs/>
          <w:sz w:val="18"/>
          <w:szCs w:val="18"/>
        </w:rPr>
        <w:t xml:space="preserve">The online page for this specific activity can be found at: </w:t>
      </w:r>
      <w:hyperlink r:id="rId14" w:history="1">
        <w:r w:rsidR="00B33A33" w:rsidRPr="00B33A33">
          <w:rPr>
            <w:color w:val="0000FF"/>
            <w:u w:val="single"/>
          </w:rPr>
          <w:t>https://gatfl.gatech.edu/gtrade/</w:t>
        </w:r>
      </w:hyperlink>
    </w:p>
    <w:p w14:paraId="76DC0BF4" w14:textId="06D49FE1" w:rsidR="00AB4C76" w:rsidRDefault="00AB4C76" w:rsidP="000609FD">
      <w:pPr>
        <w:pStyle w:val="ListParagraph"/>
        <w:numPr>
          <w:ilvl w:val="2"/>
          <w:numId w:val="9"/>
        </w:numPr>
        <w:rPr>
          <w:rFonts w:ascii="Verdana" w:hAnsi="Verdana"/>
          <w:b/>
          <w:bCs/>
          <w:sz w:val="18"/>
          <w:szCs w:val="18"/>
        </w:rPr>
      </w:pP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lastRenderedPageBreak/>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5E1A0193" w:rsidR="00D231F0" w:rsidRDefault="00B33A33" w:rsidP="00A02B19">
            <w:pPr>
              <w:rPr>
                <w:rFonts w:ascii="Verdana" w:hAnsi="Verdana"/>
                <w:b/>
                <w:bCs/>
                <w:sz w:val="18"/>
                <w:szCs w:val="18"/>
              </w:rPr>
            </w:pPr>
            <w:r>
              <w:rPr>
                <w:rFonts w:ascii="Verdana" w:hAnsi="Verdana"/>
                <w:b/>
                <w:bCs/>
                <w:sz w:val="18"/>
                <w:szCs w:val="18"/>
              </w:rPr>
              <w:t>YES</w:t>
            </w:r>
          </w:p>
        </w:tc>
        <w:tc>
          <w:tcPr>
            <w:tcW w:w="1800" w:type="dxa"/>
          </w:tcPr>
          <w:p w14:paraId="3ABD474C" w14:textId="71CAB543" w:rsidR="00D231F0" w:rsidRDefault="00B33A33" w:rsidP="00A02B19">
            <w:pPr>
              <w:rPr>
                <w:rFonts w:ascii="Verdana" w:hAnsi="Verdana"/>
                <w:b/>
                <w:bCs/>
                <w:sz w:val="18"/>
                <w:szCs w:val="18"/>
              </w:rPr>
            </w:pPr>
            <w:r>
              <w:rPr>
                <w:rFonts w:ascii="Verdana" w:hAnsi="Verdana"/>
                <w:b/>
                <w:bCs/>
                <w:sz w:val="18"/>
                <w:szCs w:val="18"/>
              </w:rPr>
              <w:t>YES</w:t>
            </w: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1B7FB99E" w:rsidR="00D231F0" w:rsidRDefault="00B33A33" w:rsidP="00A02B19">
            <w:pPr>
              <w:rPr>
                <w:rFonts w:ascii="Verdana" w:hAnsi="Verdana"/>
                <w:b/>
                <w:bCs/>
                <w:sz w:val="18"/>
                <w:szCs w:val="18"/>
              </w:rPr>
            </w:pPr>
            <w:r>
              <w:rPr>
                <w:rFonts w:ascii="Verdana" w:hAnsi="Verdana"/>
                <w:b/>
                <w:bCs/>
                <w:sz w:val="18"/>
                <w:szCs w:val="18"/>
              </w:rPr>
              <w:t>YES</w:t>
            </w:r>
          </w:p>
        </w:tc>
        <w:tc>
          <w:tcPr>
            <w:tcW w:w="1800" w:type="dxa"/>
          </w:tcPr>
          <w:p w14:paraId="0236F39A" w14:textId="25B86547" w:rsidR="00D231F0" w:rsidRDefault="00B33A33" w:rsidP="00A02B19">
            <w:pPr>
              <w:rPr>
                <w:rFonts w:ascii="Verdana" w:hAnsi="Verdana"/>
                <w:b/>
                <w:bCs/>
                <w:sz w:val="18"/>
                <w:szCs w:val="18"/>
              </w:rPr>
            </w:pPr>
            <w:r>
              <w:rPr>
                <w:rFonts w:ascii="Verdana" w:hAnsi="Verdana"/>
                <w:b/>
                <w:bCs/>
                <w:sz w:val="18"/>
                <w:szCs w:val="18"/>
              </w:rPr>
              <w:t>YES</w:t>
            </w: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692ACCF0" w:rsidR="00D231F0" w:rsidRDefault="00B33A33" w:rsidP="00A02B19">
            <w:pPr>
              <w:rPr>
                <w:rFonts w:ascii="Verdana" w:hAnsi="Verdana"/>
                <w:b/>
                <w:bCs/>
                <w:sz w:val="18"/>
                <w:szCs w:val="18"/>
              </w:rPr>
            </w:pPr>
            <w:r>
              <w:rPr>
                <w:rFonts w:ascii="Verdana" w:hAnsi="Verdana"/>
                <w:b/>
                <w:bCs/>
                <w:sz w:val="18"/>
                <w:szCs w:val="18"/>
              </w:rPr>
              <w:t>YES</w:t>
            </w: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9C7EE0D" w:rsidR="00D231F0" w:rsidRDefault="00B33A33" w:rsidP="00A02B19">
            <w:pPr>
              <w:rPr>
                <w:rFonts w:ascii="Verdana" w:hAnsi="Verdana"/>
                <w:b/>
                <w:bCs/>
                <w:sz w:val="18"/>
                <w:szCs w:val="18"/>
              </w:rPr>
            </w:pPr>
            <w:r>
              <w:rPr>
                <w:rFonts w:ascii="Verdana" w:hAnsi="Verdana"/>
                <w:b/>
                <w:bCs/>
                <w:sz w:val="18"/>
                <w:szCs w:val="18"/>
              </w:rPr>
              <w:t>YES</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5F360EE0" w:rsidR="0005735C" w:rsidRPr="00BA6BBA" w:rsidRDefault="00BA6BBA" w:rsidP="00BA6BBA">
      <w:pPr>
        <w:tabs>
          <w:tab w:val="left" w:pos="720"/>
        </w:tabs>
        <w:ind w:left="360"/>
        <w:rPr>
          <w:rFonts w:ascii="Verdana" w:hAnsi="Verdana"/>
          <w:b/>
          <w:bCs/>
          <w:sz w:val="18"/>
        </w:rPr>
      </w:pPr>
      <w:r>
        <w:rPr>
          <w:rFonts w:ascii="Verdana" w:hAnsi="Verdana"/>
          <w:b/>
          <w:bCs/>
          <w:sz w:val="18"/>
        </w:rPr>
        <w:t>X</w:t>
      </w:r>
      <w:r>
        <w:rPr>
          <w:rFonts w:ascii="Verdana" w:hAnsi="Verdana"/>
          <w:b/>
          <w:bCs/>
          <w:sz w:val="18"/>
        </w:rPr>
        <w:tab/>
      </w:r>
      <w:r w:rsidR="00263D35" w:rsidRPr="00BA6BBA">
        <w:rPr>
          <w:rFonts w:ascii="Verdana" w:hAnsi="Verdana"/>
          <w:b/>
          <w:bCs/>
          <w:sz w:val="18"/>
        </w:rPr>
        <w:t xml:space="preserve">Device ownership is transferred to the recipient </w:t>
      </w:r>
    </w:p>
    <w:p w14:paraId="623F661C" w14:textId="16153F26" w:rsidR="00AB4C76" w:rsidRDefault="00BA6BBA" w:rsidP="00BA6BBA">
      <w:pPr>
        <w:pStyle w:val="ListParagraph"/>
        <w:tabs>
          <w:tab w:val="left" w:pos="360"/>
        </w:tabs>
        <w:ind w:left="360"/>
        <w:rPr>
          <w:rFonts w:ascii="Verdana" w:hAnsi="Verdana"/>
          <w:b/>
          <w:bCs/>
          <w:sz w:val="18"/>
          <w:szCs w:val="18"/>
        </w:rPr>
      </w:pPr>
      <w:r>
        <w:rPr>
          <w:rFonts w:ascii="Verdana" w:hAnsi="Verdana"/>
          <w:b/>
          <w:sz w:val="18"/>
          <w:szCs w:val="18"/>
        </w:rPr>
        <w:t>X</w:t>
      </w:r>
      <w:r>
        <w:rPr>
          <w:rFonts w:ascii="Verdana" w:hAnsi="Verdana"/>
          <w:b/>
          <w:sz w:val="18"/>
          <w:szCs w:val="18"/>
        </w:rPr>
        <w:tab/>
      </w:r>
      <w:r w:rsidR="00263D35"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0EC2E12B" w14:textId="77777777" w:rsidR="00BA6BBA" w:rsidRDefault="00742F7A" w:rsidP="00BA6BBA">
      <w:pPr>
        <w:rPr>
          <w:rFonts w:ascii="Verdana" w:hAnsi="Verdana"/>
          <w:b/>
          <w:bCs/>
          <w:sz w:val="18"/>
          <w:szCs w:val="18"/>
        </w:rPr>
      </w:pPr>
      <w:r w:rsidRPr="00AB4C76">
        <w:rPr>
          <w:rFonts w:ascii="Verdana" w:hAnsi="Verdana"/>
          <w:b/>
          <w:bCs/>
          <w:sz w:val="18"/>
          <w:szCs w:val="18"/>
        </w:rPr>
        <w:t xml:space="preserve">Describe the activity. </w:t>
      </w:r>
    </w:p>
    <w:p w14:paraId="73B18DD7" w14:textId="7CCB52CE" w:rsidR="00BA6BBA" w:rsidRPr="00BA6BBA" w:rsidRDefault="00BA6BBA" w:rsidP="00BA6BBA">
      <w:pPr>
        <w:rPr>
          <w:rFonts w:ascii="Verdana" w:hAnsi="Verdana"/>
          <w:b/>
          <w:bCs/>
        </w:rPr>
      </w:pPr>
      <w:r w:rsidRPr="00BA6BBA">
        <w:rPr>
          <w:rFonts w:ascii="Verdana" w:hAnsi="Verdana"/>
          <w:b/>
          <w:bCs/>
          <w:sz w:val="18"/>
          <w:szCs w:val="18"/>
        </w:rPr>
        <w:t xml:space="preserve">Tools for Life collaborates with </w:t>
      </w:r>
      <w:r w:rsidRPr="00BA6BBA">
        <w:rPr>
          <w:rFonts w:ascii="Verdana" w:hAnsi="Verdana"/>
          <w:b/>
          <w:bCs/>
          <w:color w:val="000000"/>
          <w:sz w:val="18"/>
          <w:szCs w:val="18"/>
          <w:shd w:val="clear" w:color="auto" w:fill="F6F6F6"/>
        </w:rPr>
        <w:t xml:space="preserve">Friends of Disabled Adults and Children (FODAC) and Walton Options ILC to provide gently used AT, home health and durable medical </w:t>
      </w:r>
      <w:proofErr w:type="spellStart"/>
      <w:r w:rsidRPr="00BA6BBA">
        <w:rPr>
          <w:rFonts w:ascii="Verdana" w:hAnsi="Verdana"/>
          <w:b/>
          <w:bCs/>
          <w:color w:val="000000"/>
          <w:sz w:val="18"/>
          <w:szCs w:val="18"/>
          <w:shd w:val="clear" w:color="auto" w:fill="F6F6F6"/>
        </w:rPr>
        <w:t>equipmen</w:t>
      </w:r>
      <w:proofErr w:type="spellEnd"/>
      <w:r w:rsidRPr="00BA6BBA">
        <w:rPr>
          <w:rFonts w:ascii="Verdana" w:hAnsi="Verdana"/>
          <w:b/>
          <w:bCs/>
          <w:color w:val="000000"/>
          <w:sz w:val="18"/>
          <w:szCs w:val="18"/>
          <w:shd w:val="clear" w:color="auto" w:fill="F6F6F6"/>
        </w:rPr>
        <w:t xml:space="preserve"> to individuals with disabilities throughout Georgia. </w:t>
      </w:r>
    </w:p>
    <w:p w14:paraId="2098B4E3" w14:textId="7D9B6C6F" w:rsidR="00AB4C76" w:rsidRDefault="00AB4C76" w:rsidP="000609FD">
      <w:pPr>
        <w:pStyle w:val="ListParagraph"/>
        <w:numPr>
          <w:ilvl w:val="2"/>
          <w:numId w:val="9"/>
        </w:numPr>
        <w:rPr>
          <w:rFonts w:ascii="Verdana" w:hAnsi="Verdana"/>
          <w:b/>
          <w:bCs/>
          <w:sz w:val="18"/>
          <w:szCs w:val="18"/>
        </w:rPr>
      </w:pP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77777777"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w:t>
      </w:r>
      <w:r w:rsidRPr="00084211">
        <w:rPr>
          <w:i/>
        </w:rPr>
        <w:lastRenderedPageBreak/>
        <w:t xml:space="preserve">of any necessary sanitization and maintenance of the item in preparation for another open-ended loan. </w:t>
      </w:r>
      <w:r w:rsidR="005A7473" w:rsidRPr="00084211">
        <w:rPr>
          <w:i/>
        </w:rPr>
        <w:t xml:space="preserve">No fees are charged for these open-ended loans.  </w:t>
      </w:r>
    </w:p>
    <w:p w14:paraId="6E8EF352" w14:textId="77777777" w:rsidR="00C74C3D" w:rsidRDefault="006C1333" w:rsidP="00C74C3D">
      <w:r w:rsidRPr="00AB4C76">
        <w:rPr>
          <w:rFonts w:ascii="Verdana" w:hAnsi="Verdana"/>
          <w:b/>
          <w:bCs/>
          <w:sz w:val="18"/>
          <w:szCs w:val="18"/>
        </w:rPr>
        <w:t xml:space="preserve">The online page (or pages) for this specific activity can be found at: </w:t>
      </w:r>
      <w:hyperlink r:id="rId15" w:history="1">
        <w:r w:rsidR="00C74C3D">
          <w:rPr>
            <w:rStyle w:val="Hyperlink"/>
          </w:rPr>
          <w:t>https://www.fodac.org/</w:t>
        </w:r>
      </w:hyperlink>
      <w:r w:rsidR="00C74C3D">
        <w:t xml:space="preserve"> </w:t>
      </w:r>
      <w:hyperlink r:id="rId16" w:history="1">
        <w:r w:rsidR="00C74C3D">
          <w:rPr>
            <w:rStyle w:val="Hyperlink"/>
          </w:rPr>
          <w:t>https://www.waltonoptions.org/programs/assistive-technology-home-modifications/</w:t>
        </w:r>
      </w:hyperlink>
    </w:p>
    <w:p w14:paraId="1503BE6A" w14:textId="7D1993FC" w:rsidR="00C74C3D" w:rsidRDefault="00C74C3D" w:rsidP="00C74C3D"/>
    <w:p w14:paraId="46000056" w14:textId="4BAC9F21" w:rsidR="00BA6BBA" w:rsidRDefault="00BA6BBA" w:rsidP="00BA6BBA"/>
    <w:p w14:paraId="44ABAC58" w14:textId="0919C94C" w:rsidR="00AB4C76" w:rsidRDefault="00AB4C76" w:rsidP="000609FD">
      <w:pPr>
        <w:pStyle w:val="ListParagraph"/>
        <w:numPr>
          <w:ilvl w:val="2"/>
          <w:numId w:val="9"/>
        </w:numPr>
        <w:rPr>
          <w:rFonts w:ascii="Verdana" w:hAnsi="Verdana"/>
          <w:b/>
          <w:bCs/>
          <w:sz w:val="18"/>
          <w:szCs w:val="18"/>
        </w:rPr>
      </w:pPr>
    </w:p>
    <w:p w14:paraId="08FF819E" w14:textId="7777777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27D125D5" w:rsidR="00D231F0" w:rsidRDefault="00BA6BBA" w:rsidP="00A02B19">
            <w:pPr>
              <w:rPr>
                <w:rFonts w:ascii="Verdana" w:hAnsi="Verdana"/>
                <w:b/>
                <w:bCs/>
                <w:sz w:val="18"/>
                <w:szCs w:val="18"/>
              </w:rPr>
            </w:pPr>
            <w:r>
              <w:rPr>
                <w:rFonts w:ascii="Verdana" w:hAnsi="Verdana"/>
                <w:b/>
                <w:bCs/>
                <w:sz w:val="18"/>
                <w:szCs w:val="18"/>
              </w:rPr>
              <w:t>YES</w:t>
            </w:r>
          </w:p>
        </w:tc>
        <w:tc>
          <w:tcPr>
            <w:tcW w:w="1800" w:type="dxa"/>
          </w:tcPr>
          <w:p w14:paraId="28CF1CFA" w14:textId="6C8C0BD5" w:rsidR="00D231F0" w:rsidRDefault="00BA6BBA" w:rsidP="00A02B19">
            <w:pPr>
              <w:rPr>
                <w:rFonts w:ascii="Verdana" w:hAnsi="Verdana"/>
                <w:b/>
                <w:bCs/>
                <w:sz w:val="18"/>
                <w:szCs w:val="18"/>
              </w:rPr>
            </w:pPr>
            <w:r>
              <w:rPr>
                <w:rFonts w:ascii="Verdana" w:hAnsi="Verdana"/>
                <w:b/>
                <w:bCs/>
                <w:sz w:val="18"/>
                <w:szCs w:val="18"/>
              </w:rPr>
              <w:t>YES</w:t>
            </w: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687E18CF" w:rsidR="00D231F0" w:rsidRDefault="00BA6BBA" w:rsidP="00A02B19">
            <w:pPr>
              <w:rPr>
                <w:rFonts w:ascii="Verdana" w:hAnsi="Verdana"/>
                <w:b/>
                <w:bCs/>
                <w:sz w:val="18"/>
                <w:szCs w:val="18"/>
              </w:rPr>
            </w:pPr>
            <w:r>
              <w:rPr>
                <w:rFonts w:ascii="Verdana" w:hAnsi="Verdana"/>
                <w:b/>
                <w:bCs/>
                <w:sz w:val="18"/>
                <w:szCs w:val="18"/>
              </w:rPr>
              <w:t>YES</w:t>
            </w:r>
          </w:p>
        </w:tc>
        <w:tc>
          <w:tcPr>
            <w:tcW w:w="1800" w:type="dxa"/>
          </w:tcPr>
          <w:p w14:paraId="13D253A0" w14:textId="3109983E" w:rsidR="00D231F0" w:rsidRDefault="00BA6BBA" w:rsidP="00A02B19">
            <w:pPr>
              <w:rPr>
                <w:rFonts w:ascii="Verdana" w:hAnsi="Verdana"/>
                <w:b/>
                <w:bCs/>
                <w:sz w:val="18"/>
                <w:szCs w:val="18"/>
              </w:rPr>
            </w:pPr>
            <w:r>
              <w:rPr>
                <w:rFonts w:ascii="Verdana" w:hAnsi="Verdana"/>
                <w:b/>
                <w:bCs/>
                <w:sz w:val="18"/>
                <w:szCs w:val="18"/>
              </w:rPr>
              <w:t>YES</w:t>
            </w: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258DDA58" w:rsidR="00D231F0" w:rsidRDefault="00BA6BBA" w:rsidP="00A02B19">
            <w:pPr>
              <w:rPr>
                <w:rFonts w:ascii="Verdana" w:hAnsi="Verdana"/>
                <w:b/>
                <w:bCs/>
                <w:sz w:val="18"/>
                <w:szCs w:val="18"/>
              </w:rPr>
            </w:pPr>
            <w:r>
              <w:rPr>
                <w:rFonts w:ascii="Verdana" w:hAnsi="Verdana"/>
                <w:b/>
                <w:bCs/>
                <w:sz w:val="18"/>
                <w:szCs w:val="18"/>
              </w:rPr>
              <w:t>YES</w:t>
            </w: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4C139D9C" w:rsidR="00D231F0" w:rsidRDefault="00BA6BBA" w:rsidP="00A02B19">
            <w:pPr>
              <w:rPr>
                <w:rFonts w:ascii="Verdana" w:hAnsi="Verdana"/>
                <w:b/>
                <w:bCs/>
                <w:sz w:val="18"/>
                <w:szCs w:val="18"/>
              </w:rPr>
            </w:pPr>
            <w:r>
              <w:rPr>
                <w:rFonts w:ascii="Verdana" w:hAnsi="Verdana"/>
                <w:b/>
                <w:bCs/>
                <w:sz w:val="18"/>
                <w:szCs w:val="18"/>
              </w:rPr>
              <w:t>YES</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lastRenderedPageBreak/>
        <w:t>The majority of devices are shipped via mail or other delivery service.</w:t>
      </w:r>
    </w:p>
    <w:p w14:paraId="09E762B5" w14:textId="388E716A" w:rsidR="00AB4C76" w:rsidRPr="00BA6BBA" w:rsidRDefault="00BA6BBA" w:rsidP="00BA6BBA">
      <w:pPr>
        <w:tabs>
          <w:tab w:val="left" w:pos="1800"/>
        </w:tabs>
        <w:ind w:left="720"/>
        <w:rPr>
          <w:rFonts w:ascii="Verdana" w:hAnsi="Verdana"/>
          <w:b/>
          <w:sz w:val="18"/>
          <w:szCs w:val="18"/>
        </w:rPr>
      </w:pPr>
      <w:r>
        <w:rPr>
          <w:rFonts w:ascii="Verdana" w:hAnsi="Verdana"/>
          <w:b/>
          <w:sz w:val="18"/>
          <w:szCs w:val="18"/>
        </w:rPr>
        <w:t>X</w:t>
      </w:r>
      <w:r>
        <w:rPr>
          <w:rFonts w:ascii="Verdana" w:hAnsi="Verdana"/>
          <w:b/>
          <w:sz w:val="18"/>
          <w:szCs w:val="18"/>
        </w:rPr>
        <w:tab/>
      </w:r>
      <w:r w:rsidR="00C97508" w:rsidRPr="00BA6BB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loan period is up to six weeks and an entity can borrow up to six devices. With each tablet loan, up to 10 applications can be borrowed.  </w:t>
      </w:r>
    </w:p>
    <w:p w14:paraId="21F18D61" w14:textId="77777777"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4E3868F8" w14:textId="77777777" w:rsidR="00C74C3D" w:rsidRDefault="001B6902" w:rsidP="00C74C3D">
      <w:r w:rsidRPr="00AB4C76">
        <w:rPr>
          <w:rFonts w:ascii="Verdana" w:hAnsi="Verdana"/>
          <w:b/>
          <w:bCs/>
          <w:sz w:val="18"/>
          <w:szCs w:val="18"/>
        </w:rPr>
        <w:t xml:space="preserve">The online page for this specific activity can be found at: </w:t>
      </w:r>
      <w:hyperlink r:id="rId17" w:history="1">
        <w:r w:rsidR="00C74C3D">
          <w:rPr>
            <w:rStyle w:val="Hyperlink"/>
          </w:rPr>
          <w:t>https://gatfl.gatech.edu/tflwiki/index.php?title=AT_Device_Loan</w:t>
        </w:r>
      </w:hyperlink>
    </w:p>
    <w:p w14:paraId="4AC98646" w14:textId="651FD299" w:rsidR="00AB4C76" w:rsidRDefault="00AB4C76" w:rsidP="00C74C3D">
      <w:pPr>
        <w:pStyle w:val="ListParagraph"/>
        <w:ind w:left="360"/>
        <w:rPr>
          <w:rFonts w:ascii="Verdana" w:hAnsi="Verdana"/>
          <w:b/>
          <w:bCs/>
          <w:sz w:val="18"/>
          <w:szCs w:val="18"/>
        </w:rPr>
      </w:pPr>
    </w:p>
    <w:p w14:paraId="30310293" w14:textId="7777777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1CB697EE" w:rsidR="00D231F0" w:rsidRDefault="00C74C3D" w:rsidP="00A02B19">
            <w:pPr>
              <w:rPr>
                <w:rFonts w:ascii="Verdana" w:hAnsi="Verdana"/>
                <w:b/>
                <w:bCs/>
                <w:sz w:val="18"/>
                <w:szCs w:val="18"/>
              </w:rPr>
            </w:pPr>
            <w:r>
              <w:rPr>
                <w:rFonts w:ascii="Verdana" w:hAnsi="Verdana"/>
                <w:b/>
                <w:bCs/>
                <w:sz w:val="18"/>
                <w:szCs w:val="18"/>
              </w:rPr>
              <w:t>YES</w:t>
            </w:r>
          </w:p>
        </w:tc>
        <w:tc>
          <w:tcPr>
            <w:tcW w:w="1800" w:type="dxa"/>
          </w:tcPr>
          <w:p w14:paraId="142C7F45" w14:textId="7779EEE3" w:rsidR="00D231F0" w:rsidRDefault="00C74C3D" w:rsidP="00A02B19">
            <w:pPr>
              <w:rPr>
                <w:rFonts w:ascii="Verdana" w:hAnsi="Verdana"/>
                <w:b/>
                <w:bCs/>
                <w:sz w:val="18"/>
                <w:szCs w:val="18"/>
              </w:rPr>
            </w:pPr>
            <w:r>
              <w:rPr>
                <w:rFonts w:ascii="Verdana" w:hAnsi="Verdana"/>
                <w:b/>
                <w:bCs/>
                <w:sz w:val="18"/>
                <w:szCs w:val="18"/>
              </w:rPr>
              <w:t>YES</w:t>
            </w: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2DC152E4" w:rsidR="00D231F0" w:rsidRDefault="00C74C3D" w:rsidP="00A02B19">
            <w:pPr>
              <w:rPr>
                <w:rFonts w:ascii="Verdana" w:hAnsi="Verdana"/>
                <w:b/>
                <w:bCs/>
                <w:sz w:val="18"/>
                <w:szCs w:val="18"/>
              </w:rPr>
            </w:pPr>
            <w:r>
              <w:rPr>
                <w:rFonts w:ascii="Verdana" w:hAnsi="Verdana"/>
                <w:b/>
                <w:bCs/>
                <w:sz w:val="18"/>
                <w:szCs w:val="18"/>
              </w:rPr>
              <w:t>YES</w:t>
            </w:r>
          </w:p>
        </w:tc>
        <w:tc>
          <w:tcPr>
            <w:tcW w:w="1800" w:type="dxa"/>
          </w:tcPr>
          <w:p w14:paraId="0985B68D" w14:textId="27C45CEC" w:rsidR="00D231F0" w:rsidRDefault="00C74C3D" w:rsidP="00A02B19">
            <w:pPr>
              <w:rPr>
                <w:rFonts w:ascii="Verdana" w:hAnsi="Verdana"/>
                <w:b/>
                <w:bCs/>
                <w:sz w:val="18"/>
                <w:szCs w:val="18"/>
              </w:rPr>
            </w:pPr>
            <w:r>
              <w:rPr>
                <w:rFonts w:ascii="Verdana" w:hAnsi="Verdana"/>
                <w:b/>
                <w:bCs/>
                <w:sz w:val="18"/>
                <w:szCs w:val="18"/>
              </w:rPr>
              <w:t>YES</w:t>
            </w: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5691D23" w:rsidR="00D231F0" w:rsidRDefault="00C74C3D" w:rsidP="00A02B19">
            <w:pPr>
              <w:rPr>
                <w:rFonts w:ascii="Verdana" w:hAnsi="Verdana"/>
                <w:b/>
                <w:bCs/>
                <w:sz w:val="18"/>
                <w:szCs w:val="18"/>
              </w:rPr>
            </w:pPr>
            <w:r>
              <w:rPr>
                <w:rFonts w:ascii="Verdana" w:hAnsi="Verdana"/>
                <w:b/>
                <w:bCs/>
                <w:sz w:val="18"/>
                <w:szCs w:val="18"/>
              </w:rPr>
              <w:t>YES</w:t>
            </w: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50B247E" w:rsidR="00D231F0" w:rsidRDefault="00C74C3D" w:rsidP="00A02B19">
            <w:pPr>
              <w:rPr>
                <w:rFonts w:ascii="Verdana" w:hAnsi="Verdana"/>
                <w:b/>
                <w:bCs/>
                <w:sz w:val="18"/>
                <w:szCs w:val="18"/>
              </w:rPr>
            </w:pPr>
            <w:r>
              <w:rPr>
                <w:rFonts w:ascii="Verdana" w:hAnsi="Verdana"/>
                <w:b/>
                <w:bCs/>
                <w:sz w:val="18"/>
                <w:szCs w:val="18"/>
              </w:rPr>
              <w:t>YES</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77777777"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39430941" w14:textId="77777777" w:rsidR="00C74C3D" w:rsidRDefault="00D813AC" w:rsidP="00C74C3D">
      <w:r>
        <w:rPr>
          <w:rFonts w:ascii="Verdana" w:hAnsi="Verdana"/>
          <w:b/>
          <w:bCs/>
          <w:sz w:val="18"/>
          <w:szCs w:val="18"/>
        </w:rPr>
        <w:t xml:space="preserve">3.  The online page for this specific activity can be found at: </w:t>
      </w:r>
      <w:hyperlink r:id="rId18" w:history="1">
        <w:r w:rsidR="00C74C3D">
          <w:rPr>
            <w:rStyle w:val="Hyperlink"/>
          </w:rPr>
          <w:t>https://gatfl.gatech.edu//tflwiki/index.php?title=Tools_for_Life:_Demo_Lab</w:t>
        </w:r>
      </w:hyperlink>
    </w:p>
    <w:p w14:paraId="77EB6D62" w14:textId="5BC6D303" w:rsidR="00AB4C76" w:rsidRDefault="00AB4C76" w:rsidP="00D813AC">
      <w:pPr>
        <w:rPr>
          <w:rFonts w:ascii="Verdana" w:hAnsi="Verdana"/>
          <w:b/>
          <w:bCs/>
          <w:sz w:val="18"/>
          <w:szCs w:val="18"/>
        </w:rPr>
      </w:pPr>
    </w:p>
    <w:p w14:paraId="55C6E1E7" w14:textId="77777777" w:rsidR="00C74C3D" w:rsidRDefault="00C74C3D" w:rsidP="00D813AC">
      <w:pPr>
        <w:rPr>
          <w:rFonts w:ascii="Verdana" w:hAnsi="Verdana"/>
          <w:b/>
          <w:bCs/>
          <w:sz w:val="18"/>
          <w:szCs w:val="18"/>
        </w:rPr>
      </w:pPr>
    </w:p>
    <w:p w14:paraId="1DD03061" w14:textId="77777777"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6F5BB180" w:rsidR="00D231F0" w:rsidRDefault="00C74C3D" w:rsidP="00A02B19">
            <w:pPr>
              <w:rPr>
                <w:rFonts w:ascii="Verdana" w:hAnsi="Verdana"/>
                <w:b/>
                <w:bCs/>
                <w:sz w:val="18"/>
                <w:szCs w:val="18"/>
              </w:rPr>
            </w:pPr>
            <w:r>
              <w:rPr>
                <w:rFonts w:ascii="Verdana" w:hAnsi="Verdana"/>
                <w:b/>
                <w:bCs/>
                <w:sz w:val="18"/>
                <w:szCs w:val="18"/>
              </w:rPr>
              <w:t>YES</w:t>
            </w:r>
          </w:p>
        </w:tc>
        <w:tc>
          <w:tcPr>
            <w:tcW w:w="1800" w:type="dxa"/>
          </w:tcPr>
          <w:p w14:paraId="1C0C7464" w14:textId="76E5362D" w:rsidR="00D231F0" w:rsidRDefault="00C74C3D" w:rsidP="00A02B19">
            <w:pPr>
              <w:rPr>
                <w:rFonts w:ascii="Verdana" w:hAnsi="Verdana"/>
                <w:b/>
                <w:bCs/>
                <w:sz w:val="18"/>
                <w:szCs w:val="18"/>
              </w:rPr>
            </w:pPr>
            <w:r>
              <w:rPr>
                <w:rFonts w:ascii="Verdana" w:hAnsi="Verdana"/>
                <w:b/>
                <w:bCs/>
                <w:sz w:val="18"/>
                <w:szCs w:val="18"/>
              </w:rPr>
              <w:t>YES</w:t>
            </w: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482CE161" w:rsidR="00D231F0" w:rsidRDefault="00C74C3D" w:rsidP="00A02B19">
            <w:pPr>
              <w:rPr>
                <w:rFonts w:ascii="Verdana" w:hAnsi="Verdana"/>
                <w:b/>
                <w:bCs/>
                <w:sz w:val="18"/>
                <w:szCs w:val="18"/>
              </w:rPr>
            </w:pPr>
            <w:r>
              <w:rPr>
                <w:rFonts w:ascii="Verdana" w:hAnsi="Verdana"/>
                <w:b/>
                <w:bCs/>
                <w:sz w:val="18"/>
                <w:szCs w:val="18"/>
              </w:rPr>
              <w:t>YES</w:t>
            </w:r>
          </w:p>
        </w:tc>
        <w:tc>
          <w:tcPr>
            <w:tcW w:w="1800" w:type="dxa"/>
          </w:tcPr>
          <w:p w14:paraId="347302DF" w14:textId="3138703E" w:rsidR="00D231F0" w:rsidRDefault="00C74C3D" w:rsidP="00A02B19">
            <w:pPr>
              <w:rPr>
                <w:rFonts w:ascii="Verdana" w:hAnsi="Verdana"/>
                <w:b/>
                <w:bCs/>
                <w:sz w:val="18"/>
                <w:szCs w:val="18"/>
              </w:rPr>
            </w:pPr>
            <w:r>
              <w:rPr>
                <w:rFonts w:ascii="Verdana" w:hAnsi="Verdana"/>
                <w:b/>
                <w:bCs/>
                <w:sz w:val="18"/>
                <w:szCs w:val="18"/>
              </w:rPr>
              <w:t>YES</w:t>
            </w: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008FF41F" w:rsidR="00D231F0" w:rsidRDefault="00C74C3D" w:rsidP="00A02B19">
            <w:pPr>
              <w:rPr>
                <w:rFonts w:ascii="Verdana" w:hAnsi="Verdana"/>
                <w:b/>
                <w:bCs/>
                <w:sz w:val="18"/>
                <w:szCs w:val="18"/>
              </w:rPr>
            </w:pPr>
            <w:r>
              <w:rPr>
                <w:rFonts w:ascii="Verdana" w:hAnsi="Verdana"/>
                <w:b/>
                <w:bCs/>
                <w:sz w:val="18"/>
                <w:szCs w:val="18"/>
              </w:rPr>
              <w:t>YES</w:t>
            </w: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5D1D2E6" w:rsidR="00D231F0" w:rsidRDefault="00C74C3D" w:rsidP="00A02B19">
            <w:pPr>
              <w:rPr>
                <w:rFonts w:ascii="Verdana" w:hAnsi="Verdana"/>
                <w:b/>
                <w:bCs/>
                <w:sz w:val="18"/>
                <w:szCs w:val="18"/>
              </w:rPr>
            </w:pPr>
            <w:r>
              <w:rPr>
                <w:rFonts w:ascii="Verdana" w:hAnsi="Verdana"/>
                <w:b/>
                <w:bCs/>
                <w:sz w:val="18"/>
                <w:szCs w:val="18"/>
              </w:rPr>
              <w:t>YES</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27139353" w:rsidR="00D231F0" w:rsidRDefault="00C74C3D" w:rsidP="00A02B19">
            <w:pPr>
              <w:rPr>
                <w:rFonts w:ascii="Verdana" w:hAnsi="Verdana"/>
                <w:b/>
                <w:bCs/>
                <w:sz w:val="18"/>
                <w:szCs w:val="18"/>
              </w:rPr>
            </w:pPr>
            <w:r>
              <w:rPr>
                <w:rFonts w:ascii="Verdana" w:hAnsi="Verdana"/>
                <w:b/>
                <w:bCs/>
                <w:sz w:val="18"/>
                <w:szCs w:val="18"/>
              </w:rPr>
              <w:t>YES</w:t>
            </w: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71309CF4" w:rsidR="00D231F0" w:rsidRDefault="00C74C3D" w:rsidP="00A02B19">
            <w:pPr>
              <w:rPr>
                <w:rFonts w:ascii="Verdana" w:hAnsi="Verdana"/>
                <w:b/>
                <w:bCs/>
                <w:sz w:val="18"/>
                <w:szCs w:val="18"/>
              </w:rPr>
            </w:pPr>
            <w:r>
              <w:rPr>
                <w:rFonts w:ascii="Verdana" w:hAnsi="Verdana"/>
                <w:b/>
                <w:bCs/>
                <w:sz w:val="18"/>
                <w:szCs w:val="18"/>
              </w:rPr>
              <w:t>YES</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7777777" w:rsidR="00D231F0" w:rsidRDefault="00D231F0" w:rsidP="00A02B19">
            <w:pPr>
              <w:rPr>
                <w:rFonts w:ascii="Verdana" w:hAnsi="Verdana"/>
                <w:b/>
                <w:bCs/>
                <w:sz w:val="18"/>
                <w:szCs w:val="18"/>
              </w:rPr>
            </w:pP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61F5B62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686D14DB" w14:textId="22326653" w:rsidR="00A6466F" w:rsidRPr="00A6466F" w:rsidRDefault="00A6466F" w:rsidP="00A6466F">
      <w:pPr>
        <w:rPr>
          <w:rFonts w:ascii="Verdana" w:hAnsi="Verdana"/>
          <w:b/>
          <w:bCs/>
          <w:color w:val="000000" w:themeColor="text1"/>
        </w:rPr>
      </w:pPr>
      <w:proofErr w:type="spellStart"/>
      <w:r w:rsidRPr="00A6466F">
        <w:rPr>
          <w:rFonts w:ascii="Verdana" w:hAnsi="Verdana" w:cs="Segoe UI"/>
          <w:b/>
          <w:bCs/>
          <w:color w:val="000000" w:themeColor="text1"/>
          <w:spacing w:val="5"/>
          <w:sz w:val="21"/>
          <w:szCs w:val="21"/>
        </w:rPr>
        <w:t>AccessGA</w:t>
      </w:r>
      <w:proofErr w:type="spellEnd"/>
      <w:r w:rsidRPr="00A6466F">
        <w:rPr>
          <w:rFonts w:ascii="Verdana" w:hAnsi="Verdana" w:cs="Segoe UI"/>
          <w:b/>
          <w:bCs/>
          <w:color w:val="000000" w:themeColor="text1"/>
          <w:spacing w:val="5"/>
          <w:sz w:val="21"/>
          <w:szCs w:val="21"/>
        </w:rPr>
        <w:t xml:space="preserve"> is a joint initiative of the State ADA Coordinator's Office – Georgia State Financing and Investment Commission, the Georgia Institute of Technology's Center for Inclusive Design &amp; Innovation</w:t>
      </w:r>
      <w:r>
        <w:rPr>
          <w:rFonts w:ascii="Verdana" w:hAnsi="Verdana" w:cs="Segoe UI"/>
          <w:b/>
          <w:bCs/>
          <w:color w:val="000000" w:themeColor="text1"/>
          <w:spacing w:val="5"/>
          <w:sz w:val="21"/>
          <w:szCs w:val="21"/>
        </w:rPr>
        <w:t>, Georgia’s AT Act Program – Tools for Life</w:t>
      </w:r>
      <w:r w:rsidRPr="00A6466F">
        <w:rPr>
          <w:rFonts w:ascii="Verdana" w:hAnsi="Verdana" w:cs="Segoe UI"/>
          <w:b/>
          <w:bCs/>
          <w:color w:val="000000" w:themeColor="text1"/>
          <w:spacing w:val="5"/>
          <w:sz w:val="21"/>
          <w:szCs w:val="21"/>
        </w:rPr>
        <w:t xml:space="preserve">, and the Georgia Technology Authority. </w:t>
      </w:r>
      <w:proofErr w:type="spellStart"/>
      <w:r w:rsidRPr="00A6466F">
        <w:rPr>
          <w:rFonts w:ascii="Verdana" w:hAnsi="Verdana" w:cs="Segoe UI"/>
          <w:b/>
          <w:bCs/>
          <w:color w:val="000000" w:themeColor="text1"/>
          <w:spacing w:val="5"/>
          <w:sz w:val="21"/>
          <w:szCs w:val="21"/>
        </w:rPr>
        <w:t>AccessGA's</w:t>
      </w:r>
      <w:proofErr w:type="spellEnd"/>
      <w:r w:rsidRPr="00A6466F">
        <w:rPr>
          <w:rFonts w:ascii="Verdana" w:hAnsi="Verdana" w:cs="Segoe UI"/>
          <w:b/>
          <w:bCs/>
          <w:color w:val="000000" w:themeColor="text1"/>
          <w:spacing w:val="5"/>
          <w:sz w:val="21"/>
          <w:szCs w:val="21"/>
        </w:rPr>
        <w:t xml:space="preserve"> purpose is to support State of Georgia agencies with Information and Communication Technology (ICT) accessibility, promoting equal and timely access for employees and customers with a wide range of </w:t>
      </w:r>
      <w:proofErr w:type="spellStart"/>
      <w:proofErr w:type="gramStart"/>
      <w:r w:rsidRPr="00A6466F">
        <w:rPr>
          <w:rFonts w:ascii="Verdana" w:hAnsi="Verdana" w:cs="Segoe UI"/>
          <w:b/>
          <w:bCs/>
          <w:color w:val="000000" w:themeColor="text1"/>
          <w:spacing w:val="5"/>
          <w:sz w:val="21"/>
          <w:szCs w:val="21"/>
        </w:rPr>
        <w:t>disabilities.</w:t>
      </w:r>
      <w:r>
        <w:rPr>
          <w:rFonts w:ascii="Verdana" w:hAnsi="Verdana" w:cs="Segoe UI"/>
          <w:b/>
          <w:bCs/>
          <w:color w:val="000000" w:themeColor="text1"/>
          <w:spacing w:val="5"/>
          <w:sz w:val="21"/>
          <w:szCs w:val="21"/>
        </w:rPr>
        <w:t>We</w:t>
      </w:r>
      <w:proofErr w:type="spellEnd"/>
      <w:proofErr w:type="gramEnd"/>
      <w:r>
        <w:rPr>
          <w:rFonts w:ascii="Verdana" w:hAnsi="Verdana" w:cs="Segoe UI"/>
          <w:b/>
          <w:bCs/>
          <w:color w:val="000000" w:themeColor="text1"/>
          <w:spacing w:val="5"/>
          <w:sz w:val="21"/>
          <w:szCs w:val="21"/>
        </w:rPr>
        <w:t xml:space="preserve"> provide monthly ICT Trainings.</w:t>
      </w:r>
    </w:p>
    <w:p w14:paraId="2A59ED61" w14:textId="77777777" w:rsidR="00A6466F" w:rsidRDefault="00A6466F" w:rsidP="00F11220">
      <w:pPr>
        <w:tabs>
          <w:tab w:val="left" w:pos="1800"/>
        </w:tabs>
        <w:ind w:left="720"/>
        <w:rPr>
          <w:rFonts w:ascii="Verdana" w:hAnsi="Verdana"/>
          <w:b/>
          <w:sz w:val="18"/>
          <w:szCs w:val="18"/>
        </w:rPr>
      </w:pPr>
    </w:p>
    <w:p w14:paraId="4E33F201" w14:textId="77777777" w:rsidR="004A419C" w:rsidRDefault="004A419C" w:rsidP="00F11220">
      <w:pPr>
        <w:tabs>
          <w:tab w:val="left" w:pos="1800"/>
        </w:tabs>
        <w:ind w:left="720"/>
        <w:rPr>
          <w:rFonts w:ascii="Verdana" w:hAnsi="Verdana"/>
          <w:b/>
          <w:sz w:val="18"/>
          <w:szCs w:val="18"/>
        </w:rPr>
      </w:pPr>
    </w:p>
    <w:p w14:paraId="39D7EF26" w14:textId="028C4171"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387920D" w14:textId="0E12A736" w:rsidR="00A6466F" w:rsidRDefault="00A6466F" w:rsidP="00A6466F">
      <w:pPr>
        <w:pStyle w:val="NormalWeb"/>
        <w:shd w:val="clear" w:color="auto" w:fill="FFFFFF"/>
        <w:spacing w:before="120" w:beforeAutospacing="0" w:after="120" w:afterAutospacing="0"/>
        <w:rPr>
          <w:rFonts w:ascii="Arial" w:hAnsi="Arial" w:cs="Arial"/>
          <w:b/>
          <w:bCs/>
          <w:color w:val="252525"/>
          <w:sz w:val="21"/>
          <w:szCs w:val="21"/>
        </w:rPr>
      </w:pPr>
      <w:r>
        <w:rPr>
          <w:rFonts w:ascii="Arial" w:hAnsi="Arial" w:cs="Arial"/>
          <w:b/>
          <w:bCs/>
          <w:color w:val="252525"/>
          <w:sz w:val="21"/>
          <w:szCs w:val="21"/>
        </w:rPr>
        <w:t xml:space="preserve">IDEAS (Institute Designed for Educating All Students) Annual Conference </w:t>
      </w:r>
    </w:p>
    <w:p w14:paraId="712959FA" w14:textId="77777777" w:rsidR="00A6466F" w:rsidRDefault="00A6466F" w:rsidP="00A6466F">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IDEAS conference is designed to support educators that work with students with disabilities. Presenters and Participants come from various backgrounds and experiences from across the United States.</w:t>
      </w:r>
    </w:p>
    <w:p w14:paraId="7CA56BE6" w14:textId="77777777" w:rsidR="00A6466F" w:rsidRDefault="00A6466F" w:rsidP="00A6466F">
      <w:pPr>
        <w:pStyle w:val="NormalWeb"/>
        <w:shd w:val="clear" w:color="auto" w:fill="FFFFFF"/>
        <w:spacing w:before="120" w:beforeAutospacing="0" w:after="120" w:afterAutospacing="0"/>
        <w:rPr>
          <w:rFonts w:ascii="Arial" w:hAnsi="Arial" w:cs="Arial"/>
          <w:b/>
          <w:bCs/>
          <w:color w:val="252525"/>
          <w:sz w:val="21"/>
          <w:szCs w:val="21"/>
        </w:rPr>
      </w:pPr>
    </w:p>
    <w:p w14:paraId="59CDDB23" w14:textId="5D2D078D" w:rsidR="00A6466F" w:rsidRDefault="00A6466F" w:rsidP="00A6466F">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lastRenderedPageBreak/>
        <w:t>Vision</w:t>
      </w:r>
    </w:p>
    <w:p w14:paraId="495CBD0F" w14:textId="77777777" w:rsidR="00A6466F" w:rsidRDefault="00A6466F" w:rsidP="00A6466F">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All students with disabilities will have access to teachers who understand individual need and are able to deliver instruction to accommodate for learning differences.</w:t>
      </w:r>
    </w:p>
    <w:p w14:paraId="05CDBF25" w14:textId="77777777" w:rsidR="00A6466F" w:rsidRDefault="00A6466F" w:rsidP="00A6466F">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Mission</w:t>
      </w:r>
    </w:p>
    <w:p w14:paraId="412AA7FD" w14:textId="77777777" w:rsidR="00A6466F" w:rsidRDefault="00A6466F" w:rsidP="00A6466F">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​IDEAS </w:t>
      </w:r>
      <w:proofErr w:type="gramStart"/>
      <w:r>
        <w:rPr>
          <w:rFonts w:ascii="Arial" w:hAnsi="Arial" w:cs="Arial"/>
          <w:color w:val="252525"/>
          <w:sz w:val="21"/>
          <w:szCs w:val="21"/>
        </w:rPr>
        <w:t>provides</w:t>
      </w:r>
      <w:proofErr w:type="gramEnd"/>
      <w:r>
        <w:rPr>
          <w:rFonts w:ascii="Arial" w:hAnsi="Arial" w:cs="Arial"/>
          <w:color w:val="252525"/>
          <w:sz w:val="21"/>
          <w:szCs w:val="21"/>
        </w:rPr>
        <w:t xml:space="preserve"> high quality professional learning environments through workshops, sessions, and networking related to teaching students with disabilities.</w:t>
      </w:r>
    </w:p>
    <w:p w14:paraId="1C7B5B92" w14:textId="77777777" w:rsidR="00A6466F" w:rsidRDefault="00A6466F" w:rsidP="00A6466F">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Participating Partners</w:t>
      </w:r>
    </w:p>
    <w:p w14:paraId="4374AE88" w14:textId="77777777" w:rsidR="00A6466F" w:rsidRDefault="00A6466F" w:rsidP="00A6466F">
      <w:pPr>
        <w:numPr>
          <w:ilvl w:val="0"/>
          <w:numId w:val="14"/>
        </w:numPr>
        <w:shd w:val="clear" w:color="auto" w:fill="FFFFFF"/>
        <w:spacing w:before="100" w:beforeAutospacing="1" w:after="24"/>
        <w:ind w:left="384"/>
        <w:rPr>
          <w:rFonts w:ascii="Arial" w:hAnsi="Arial" w:cs="Arial"/>
          <w:color w:val="252525"/>
          <w:sz w:val="21"/>
          <w:szCs w:val="21"/>
        </w:rPr>
      </w:pPr>
      <w:r>
        <w:rPr>
          <w:rFonts w:ascii="Arial" w:hAnsi="Arial" w:cs="Arial"/>
          <w:color w:val="252525"/>
          <w:sz w:val="21"/>
          <w:szCs w:val="21"/>
        </w:rPr>
        <w:t>Georgia Department of Education (</w:t>
      </w:r>
      <w:proofErr w:type="spellStart"/>
      <w:r>
        <w:rPr>
          <w:rFonts w:ascii="Arial" w:hAnsi="Arial" w:cs="Arial"/>
          <w:color w:val="252525"/>
          <w:sz w:val="21"/>
          <w:szCs w:val="21"/>
        </w:rPr>
        <w:t>GaDOE</w:t>
      </w:r>
      <w:proofErr w:type="spellEnd"/>
      <w:r>
        <w:rPr>
          <w:rFonts w:ascii="Arial" w:hAnsi="Arial" w:cs="Arial"/>
          <w:color w:val="252525"/>
          <w:sz w:val="21"/>
          <w:szCs w:val="21"/>
        </w:rPr>
        <w:t>)</w:t>
      </w:r>
    </w:p>
    <w:p w14:paraId="6E585D9D" w14:textId="77777777" w:rsidR="00A6466F" w:rsidRDefault="00A6466F" w:rsidP="00A6466F">
      <w:pPr>
        <w:numPr>
          <w:ilvl w:val="0"/>
          <w:numId w:val="14"/>
        </w:numPr>
        <w:shd w:val="clear" w:color="auto" w:fill="FFFFFF"/>
        <w:spacing w:before="100" w:beforeAutospacing="1" w:after="24"/>
        <w:ind w:left="384"/>
        <w:rPr>
          <w:rFonts w:ascii="Arial" w:hAnsi="Arial" w:cs="Arial"/>
          <w:color w:val="252525"/>
          <w:sz w:val="21"/>
          <w:szCs w:val="21"/>
        </w:rPr>
      </w:pPr>
      <w:r>
        <w:rPr>
          <w:rFonts w:ascii="Arial" w:hAnsi="Arial" w:cs="Arial"/>
          <w:color w:val="252525"/>
          <w:sz w:val="21"/>
          <w:szCs w:val="21"/>
        </w:rPr>
        <w:t>Georgia Tools for Life (GATFL)</w:t>
      </w:r>
    </w:p>
    <w:p w14:paraId="4F0C3171" w14:textId="77777777" w:rsidR="00A6466F" w:rsidRDefault="00A6466F" w:rsidP="00A6466F">
      <w:pPr>
        <w:numPr>
          <w:ilvl w:val="0"/>
          <w:numId w:val="14"/>
        </w:numPr>
        <w:shd w:val="clear" w:color="auto" w:fill="FFFFFF"/>
        <w:spacing w:before="100" w:beforeAutospacing="1" w:after="24"/>
        <w:ind w:left="384"/>
        <w:rPr>
          <w:rFonts w:ascii="Arial" w:hAnsi="Arial" w:cs="Arial"/>
          <w:color w:val="252525"/>
          <w:sz w:val="21"/>
          <w:szCs w:val="21"/>
        </w:rPr>
      </w:pPr>
      <w:r>
        <w:rPr>
          <w:rFonts w:ascii="Arial" w:hAnsi="Arial" w:cs="Arial"/>
          <w:color w:val="252525"/>
          <w:sz w:val="21"/>
          <w:szCs w:val="21"/>
        </w:rPr>
        <w:t>Georgia Council for Exceptional Children (</w:t>
      </w:r>
      <w:proofErr w:type="spellStart"/>
      <w:r>
        <w:rPr>
          <w:rFonts w:ascii="Arial" w:hAnsi="Arial" w:cs="Arial"/>
          <w:color w:val="252525"/>
          <w:sz w:val="21"/>
          <w:szCs w:val="21"/>
        </w:rPr>
        <w:t>GaCEC</w:t>
      </w:r>
      <w:proofErr w:type="spellEnd"/>
      <w:r>
        <w:rPr>
          <w:rFonts w:ascii="Arial" w:hAnsi="Arial" w:cs="Arial"/>
          <w:color w:val="252525"/>
          <w:sz w:val="21"/>
          <w:szCs w:val="21"/>
        </w:rPr>
        <w:t>)</w:t>
      </w:r>
    </w:p>
    <w:p w14:paraId="21D19AFD" w14:textId="77777777" w:rsidR="00A6466F" w:rsidRDefault="00A6466F" w:rsidP="00A6466F">
      <w:pPr>
        <w:numPr>
          <w:ilvl w:val="0"/>
          <w:numId w:val="14"/>
        </w:numPr>
        <w:shd w:val="clear" w:color="auto" w:fill="FFFFFF"/>
        <w:spacing w:before="100" w:beforeAutospacing="1" w:after="24"/>
        <w:ind w:left="384"/>
        <w:rPr>
          <w:rFonts w:ascii="Arial" w:hAnsi="Arial" w:cs="Arial"/>
          <w:color w:val="252525"/>
          <w:sz w:val="21"/>
          <w:szCs w:val="21"/>
        </w:rPr>
      </w:pPr>
      <w:r>
        <w:rPr>
          <w:rFonts w:ascii="Arial" w:hAnsi="Arial" w:cs="Arial"/>
          <w:color w:val="252525"/>
          <w:sz w:val="21"/>
          <w:szCs w:val="21"/>
        </w:rPr>
        <w:t>Georgia Vocational Rehabilitation Agency (GVRA)</w:t>
      </w:r>
    </w:p>
    <w:p w14:paraId="59B743DF" w14:textId="755ABE4E" w:rsidR="00A6466F" w:rsidRDefault="00A6466F" w:rsidP="00F11220">
      <w:pPr>
        <w:tabs>
          <w:tab w:val="left" w:pos="1800"/>
        </w:tabs>
        <w:ind w:left="720"/>
        <w:rPr>
          <w:rFonts w:ascii="Verdana" w:hAnsi="Verdana"/>
          <w:b/>
          <w:sz w:val="18"/>
          <w:szCs w:val="18"/>
        </w:rPr>
      </w:pPr>
    </w:p>
    <w:p w14:paraId="2BFE5607" w14:textId="77777777" w:rsidR="004A419C" w:rsidRPr="00F11220" w:rsidRDefault="004A419C" w:rsidP="00F11220">
      <w:pPr>
        <w:tabs>
          <w:tab w:val="left" w:pos="1800"/>
        </w:tabs>
        <w:ind w:left="720"/>
        <w:rPr>
          <w:rFonts w:ascii="Verdana" w:hAnsi="Verdana"/>
          <w:b/>
          <w:sz w:val="18"/>
          <w:szCs w:val="18"/>
        </w:rPr>
      </w:pPr>
    </w:p>
    <w:p w14:paraId="5737207C" w14:textId="21FD9BFF" w:rsidR="00F11220" w:rsidRPr="00A6466F" w:rsidRDefault="00F11220" w:rsidP="00F11220">
      <w:pPr>
        <w:tabs>
          <w:tab w:val="left" w:pos="1800"/>
        </w:tabs>
        <w:ind w:left="720"/>
        <w:rPr>
          <w:rFonts w:ascii="Verdana" w:hAnsi="Verdana"/>
          <w:b/>
          <w:sz w:val="20"/>
          <w:szCs w:val="20"/>
        </w:rPr>
      </w:pPr>
      <w:r w:rsidRPr="00F11220">
        <w:rPr>
          <w:rFonts w:ascii="Verdana" w:hAnsi="Verdana"/>
          <w:b/>
          <w:sz w:val="18"/>
          <w:szCs w:val="18"/>
        </w:rPr>
        <w:t xml:space="preserve">Planned </w:t>
      </w:r>
      <w:r>
        <w:rPr>
          <w:rFonts w:ascii="Verdana" w:hAnsi="Verdana"/>
          <w:b/>
          <w:sz w:val="18"/>
          <w:szCs w:val="18"/>
        </w:rPr>
        <w:t xml:space="preserve">Statewide </w:t>
      </w:r>
      <w:r w:rsidRPr="00A6466F">
        <w:rPr>
          <w:rFonts w:ascii="Verdana" w:hAnsi="Verdana"/>
          <w:b/>
          <w:sz w:val="20"/>
          <w:szCs w:val="20"/>
        </w:rPr>
        <w:t>Conference or Other Training Activity (optional)</w:t>
      </w:r>
    </w:p>
    <w:p w14:paraId="5A248D5C" w14:textId="2CEB2C0F" w:rsidR="00A6466F" w:rsidRPr="00A6466F" w:rsidRDefault="00A6466F" w:rsidP="00A6466F">
      <w:pPr>
        <w:rPr>
          <w:rFonts w:ascii="Verdana" w:hAnsi="Verdana"/>
          <w:b/>
          <w:sz w:val="20"/>
          <w:szCs w:val="20"/>
        </w:rPr>
      </w:pPr>
      <w:r w:rsidRPr="00A6466F">
        <w:rPr>
          <w:rFonts w:ascii="Verdana" w:hAnsi="Verdana"/>
          <w:b/>
          <w:color w:val="5A5A50"/>
          <w:spacing w:val="8"/>
          <w:sz w:val="20"/>
          <w:szCs w:val="20"/>
          <w:shd w:val="clear" w:color="auto" w:fill="DAEDF5"/>
        </w:rPr>
        <w:t>The Georgia Assistive Technology in Education Seminar, hosted by the Metro Atlanta Assistive Technology Consortium</w:t>
      </w:r>
      <w:r w:rsidR="00600108">
        <w:rPr>
          <w:rFonts w:ascii="Verdana" w:hAnsi="Verdana"/>
          <w:b/>
          <w:color w:val="5A5A50"/>
          <w:spacing w:val="8"/>
          <w:sz w:val="20"/>
          <w:szCs w:val="20"/>
          <w:shd w:val="clear" w:color="auto" w:fill="DAEDF5"/>
        </w:rPr>
        <w:t xml:space="preserve"> with Tools for Life – Georgia’s AT Act Program</w:t>
      </w:r>
      <w:r w:rsidRPr="00A6466F">
        <w:rPr>
          <w:rFonts w:ascii="Verdana" w:hAnsi="Verdana"/>
          <w:b/>
          <w:color w:val="5A5A50"/>
          <w:spacing w:val="8"/>
          <w:sz w:val="20"/>
          <w:szCs w:val="20"/>
          <w:shd w:val="clear" w:color="auto" w:fill="DAEDF5"/>
        </w:rPr>
        <w:t xml:space="preserve">, is a comprehensive venue for Educators, Therapists, Parents and Community Members to gather and learn about Assistive Technology to help achieve access to the curriculum.  This </w:t>
      </w:r>
      <w:r w:rsidR="00600108">
        <w:rPr>
          <w:rFonts w:ascii="Verdana" w:hAnsi="Verdana"/>
          <w:b/>
          <w:color w:val="5A5A50"/>
          <w:spacing w:val="8"/>
          <w:sz w:val="20"/>
          <w:szCs w:val="20"/>
          <w:shd w:val="clear" w:color="auto" w:fill="DAEDF5"/>
        </w:rPr>
        <w:t>conference</w:t>
      </w:r>
      <w:r w:rsidRPr="00A6466F">
        <w:rPr>
          <w:rFonts w:ascii="Verdana" w:hAnsi="Verdana"/>
          <w:b/>
          <w:color w:val="5A5A50"/>
          <w:spacing w:val="8"/>
          <w:sz w:val="20"/>
          <w:szCs w:val="20"/>
          <w:shd w:val="clear" w:color="auto" w:fill="DAEDF5"/>
        </w:rPr>
        <w:t xml:space="preserve"> featur</w:t>
      </w:r>
      <w:r w:rsidR="00600108">
        <w:rPr>
          <w:rFonts w:ascii="Verdana" w:hAnsi="Verdana"/>
          <w:b/>
          <w:color w:val="5A5A50"/>
          <w:spacing w:val="8"/>
          <w:sz w:val="20"/>
          <w:szCs w:val="20"/>
          <w:shd w:val="clear" w:color="auto" w:fill="DAEDF5"/>
        </w:rPr>
        <w:t>es</w:t>
      </w:r>
      <w:r w:rsidRPr="00A6466F">
        <w:rPr>
          <w:rFonts w:ascii="Verdana" w:hAnsi="Verdana"/>
          <w:b/>
          <w:color w:val="5A5A50"/>
          <w:spacing w:val="8"/>
          <w:sz w:val="20"/>
          <w:szCs w:val="20"/>
          <w:shd w:val="clear" w:color="auto" w:fill="DAEDF5"/>
        </w:rPr>
        <w:t xml:space="preserve"> a </w:t>
      </w:r>
      <w:proofErr w:type="gramStart"/>
      <w:r w:rsidRPr="00A6466F">
        <w:rPr>
          <w:rFonts w:ascii="Verdana" w:hAnsi="Verdana"/>
          <w:b/>
          <w:color w:val="5A5A50"/>
          <w:spacing w:val="8"/>
          <w:sz w:val="20"/>
          <w:szCs w:val="20"/>
          <w:shd w:val="clear" w:color="auto" w:fill="DAEDF5"/>
        </w:rPr>
        <w:t>hands</w:t>
      </w:r>
      <w:proofErr w:type="gramEnd"/>
      <w:r w:rsidRPr="00A6466F">
        <w:rPr>
          <w:rFonts w:ascii="Verdana" w:hAnsi="Verdana"/>
          <w:b/>
          <w:color w:val="5A5A50"/>
          <w:spacing w:val="8"/>
          <w:sz w:val="20"/>
          <w:szCs w:val="20"/>
          <w:shd w:val="clear" w:color="auto" w:fill="DAEDF5"/>
        </w:rPr>
        <w:t xml:space="preserve">–on exhibit hall including national and local vendors in all areas of Assistive Technology. Specialists in the </w:t>
      </w:r>
      <w:r w:rsidR="00600108">
        <w:rPr>
          <w:rFonts w:ascii="Verdana" w:hAnsi="Verdana"/>
          <w:b/>
          <w:color w:val="5A5A50"/>
          <w:spacing w:val="8"/>
          <w:sz w:val="20"/>
          <w:szCs w:val="20"/>
          <w:shd w:val="clear" w:color="auto" w:fill="DAEDF5"/>
        </w:rPr>
        <w:t xml:space="preserve">AT </w:t>
      </w:r>
      <w:r w:rsidRPr="00A6466F">
        <w:rPr>
          <w:rFonts w:ascii="Verdana" w:hAnsi="Verdana"/>
          <w:b/>
          <w:color w:val="5A5A50"/>
          <w:spacing w:val="8"/>
          <w:sz w:val="20"/>
          <w:szCs w:val="20"/>
          <w:shd w:val="clear" w:color="auto" w:fill="DAEDF5"/>
        </w:rPr>
        <w:t>field present a variety of sessions focusing on best practices, product demonstrations, and classroom implementation strategies to support each student opening their “Accessible Tomorrow”.</w:t>
      </w:r>
    </w:p>
    <w:p w14:paraId="1956493A" w14:textId="77777777" w:rsidR="00A6466F" w:rsidRDefault="00A6466F" w:rsidP="00F11220">
      <w:pPr>
        <w:tabs>
          <w:tab w:val="left" w:pos="1800"/>
        </w:tabs>
        <w:ind w:left="720"/>
        <w:rPr>
          <w:rFonts w:ascii="Verdana" w:hAnsi="Verdana"/>
          <w:b/>
          <w:sz w:val="18"/>
          <w:szCs w:val="18"/>
        </w:rPr>
      </w:pPr>
    </w:p>
    <w:p w14:paraId="78E61BFF" w14:textId="77777777" w:rsidR="004A419C" w:rsidRPr="00F11220" w:rsidRDefault="004A419C" w:rsidP="00F11220">
      <w:pPr>
        <w:tabs>
          <w:tab w:val="left" w:pos="1800"/>
        </w:tabs>
        <w:ind w:left="720"/>
        <w:rPr>
          <w:rFonts w:ascii="Verdana" w:hAnsi="Verdana"/>
          <w:b/>
          <w:sz w:val="18"/>
          <w:szCs w:val="18"/>
        </w:rPr>
      </w:pPr>
    </w:p>
    <w:p w14:paraId="1B85E991" w14:textId="77777777" w:rsidR="00A6466F" w:rsidRDefault="003B1F97" w:rsidP="00A6466F">
      <w:r w:rsidRPr="00AB4C76">
        <w:rPr>
          <w:rFonts w:ascii="Verdana" w:hAnsi="Verdana"/>
          <w:b/>
          <w:bCs/>
          <w:sz w:val="18"/>
          <w:szCs w:val="18"/>
        </w:rPr>
        <w:t xml:space="preserve">The online page for this specific activity can be found at: </w:t>
      </w:r>
      <w:hyperlink r:id="rId19" w:history="1">
        <w:r w:rsidR="00A6466F">
          <w:rPr>
            <w:rStyle w:val="Hyperlink"/>
          </w:rPr>
          <w:t>https://accessit.gatech.edu/</w:t>
        </w:r>
      </w:hyperlink>
    </w:p>
    <w:p w14:paraId="1CB63AD5" w14:textId="77777777" w:rsidR="00600108" w:rsidRDefault="00F52773" w:rsidP="00600108">
      <w:hyperlink r:id="rId20" w:history="1">
        <w:r w:rsidR="00A6466F">
          <w:rPr>
            <w:rStyle w:val="Hyperlink"/>
          </w:rPr>
          <w:t>https://gatfl.gatech.edu/tflwiki/index.php?title=2019_IDEAS_Conference</w:t>
        </w:r>
      </w:hyperlink>
      <w:r w:rsidR="00600108">
        <w:t xml:space="preserve"> </w:t>
      </w:r>
      <w:hyperlink r:id="rId21" w:history="1">
        <w:r w:rsidR="00600108">
          <w:rPr>
            <w:rStyle w:val="Hyperlink"/>
          </w:rPr>
          <w:t>https://gatfl.gatech.edu/tflwiki/index.php?title=2019_GATE_Exhibitor_Information</w:t>
        </w:r>
      </w:hyperlink>
    </w:p>
    <w:p w14:paraId="22928817" w14:textId="15FBAE29" w:rsidR="00A6466F" w:rsidRDefault="00A6466F" w:rsidP="00A6466F"/>
    <w:p w14:paraId="09F33169" w14:textId="6A7BA1FC" w:rsidR="00A6466F" w:rsidRPr="00A6466F" w:rsidRDefault="00A6466F" w:rsidP="00A6466F">
      <w:pPr>
        <w:pStyle w:val="ListParagraph"/>
        <w:numPr>
          <w:ilvl w:val="2"/>
          <w:numId w:val="9"/>
        </w:numPr>
        <w:rPr>
          <w:rFonts w:ascii="Verdana" w:hAnsi="Verdana"/>
          <w:b/>
          <w:bCs/>
          <w:sz w:val="18"/>
          <w:szCs w:val="18"/>
        </w:rPr>
      </w:pP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lastRenderedPageBreak/>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03D135C6" w:rsidR="00D231F0" w:rsidRDefault="00E362E5" w:rsidP="00A02B19">
            <w:pPr>
              <w:rPr>
                <w:rFonts w:ascii="Verdana" w:hAnsi="Verdana"/>
                <w:b/>
                <w:bCs/>
                <w:sz w:val="18"/>
                <w:szCs w:val="18"/>
              </w:rPr>
            </w:pPr>
            <w:r>
              <w:rPr>
                <w:rFonts w:ascii="Verdana" w:hAnsi="Verdana"/>
                <w:b/>
                <w:bCs/>
                <w:sz w:val="18"/>
                <w:szCs w:val="18"/>
              </w:rPr>
              <w:t>YES</w:t>
            </w:r>
          </w:p>
        </w:tc>
        <w:tc>
          <w:tcPr>
            <w:tcW w:w="1800" w:type="dxa"/>
          </w:tcPr>
          <w:p w14:paraId="50F76320" w14:textId="100441E8" w:rsidR="00D231F0" w:rsidRDefault="00E362E5" w:rsidP="00A02B19">
            <w:pPr>
              <w:rPr>
                <w:rFonts w:ascii="Verdana" w:hAnsi="Verdana"/>
                <w:b/>
                <w:bCs/>
                <w:sz w:val="18"/>
                <w:szCs w:val="18"/>
              </w:rPr>
            </w:pPr>
            <w:r>
              <w:rPr>
                <w:rFonts w:ascii="Verdana" w:hAnsi="Verdana"/>
                <w:b/>
                <w:bCs/>
                <w:sz w:val="18"/>
                <w:szCs w:val="18"/>
              </w:rPr>
              <w:t>YES</w:t>
            </w: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5C49A704" w:rsidR="00D231F0" w:rsidRDefault="00E362E5" w:rsidP="00A02B19">
            <w:pPr>
              <w:rPr>
                <w:rFonts w:ascii="Verdana" w:hAnsi="Verdana"/>
                <w:b/>
                <w:bCs/>
                <w:sz w:val="18"/>
                <w:szCs w:val="18"/>
              </w:rPr>
            </w:pPr>
            <w:r>
              <w:rPr>
                <w:rFonts w:ascii="Verdana" w:hAnsi="Verdana"/>
                <w:b/>
                <w:bCs/>
                <w:sz w:val="18"/>
                <w:szCs w:val="18"/>
              </w:rPr>
              <w:t>YES</w:t>
            </w:r>
          </w:p>
        </w:tc>
        <w:tc>
          <w:tcPr>
            <w:tcW w:w="1800" w:type="dxa"/>
          </w:tcPr>
          <w:p w14:paraId="52AE9FA2" w14:textId="3D3A0ADB" w:rsidR="00D231F0" w:rsidRDefault="00E362E5" w:rsidP="00A02B19">
            <w:pPr>
              <w:rPr>
                <w:rFonts w:ascii="Verdana" w:hAnsi="Verdana"/>
                <w:b/>
                <w:bCs/>
                <w:sz w:val="18"/>
                <w:szCs w:val="18"/>
              </w:rPr>
            </w:pPr>
            <w:r>
              <w:rPr>
                <w:rFonts w:ascii="Verdana" w:hAnsi="Verdana"/>
                <w:b/>
                <w:bCs/>
                <w:sz w:val="18"/>
                <w:szCs w:val="18"/>
              </w:rPr>
              <w:t>YES</w:t>
            </w: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14E83177" w:rsidR="00D231F0" w:rsidRDefault="00E362E5" w:rsidP="00A02B19">
            <w:pPr>
              <w:rPr>
                <w:rFonts w:ascii="Verdana" w:hAnsi="Verdana"/>
                <w:b/>
                <w:bCs/>
                <w:sz w:val="18"/>
                <w:szCs w:val="18"/>
              </w:rPr>
            </w:pPr>
            <w:r>
              <w:rPr>
                <w:rFonts w:ascii="Verdana" w:hAnsi="Verdana"/>
                <w:b/>
                <w:bCs/>
                <w:sz w:val="18"/>
                <w:szCs w:val="18"/>
              </w:rPr>
              <w:t>YES</w:t>
            </w: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53DDE2E0" w:rsidR="00D231F0" w:rsidRDefault="00E362E5" w:rsidP="00A02B19">
            <w:pPr>
              <w:rPr>
                <w:rFonts w:ascii="Verdana" w:hAnsi="Verdana"/>
                <w:b/>
                <w:bCs/>
                <w:sz w:val="18"/>
                <w:szCs w:val="18"/>
              </w:rPr>
            </w:pPr>
            <w:r>
              <w:rPr>
                <w:rFonts w:ascii="Verdana" w:hAnsi="Verdana"/>
                <w:b/>
                <w:bCs/>
                <w:sz w:val="18"/>
                <w:szCs w:val="18"/>
              </w:rPr>
              <w:t>YES</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34EE7C7B" w:rsidR="00D231F0" w:rsidRDefault="00E362E5" w:rsidP="00A02B19">
            <w:pPr>
              <w:rPr>
                <w:rFonts w:ascii="Verdana" w:hAnsi="Verdana"/>
                <w:b/>
                <w:bCs/>
                <w:sz w:val="18"/>
                <w:szCs w:val="18"/>
              </w:rPr>
            </w:pPr>
            <w:r>
              <w:rPr>
                <w:rFonts w:ascii="Verdana" w:hAnsi="Verdana"/>
                <w:b/>
                <w:bCs/>
                <w:sz w:val="18"/>
                <w:szCs w:val="18"/>
              </w:rPr>
              <w:t>YES</w:t>
            </w: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75CA457C" w:rsidR="00D231F0" w:rsidRDefault="00E362E5" w:rsidP="00A02B19">
            <w:pPr>
              <w:rPr>
                <w:rFonts w:ascii="Verdana" w:hAnsi="Verdana"/>
                <w:b/>
                <w:bCs/>
                <w:sz w:val="18"/>
                <w:szCs w:val="18"/>
              </w:rPr>
            </w:pPr>
            <w:r>
              <w:rPr>
                <w:rFonts w:ascii="Verdana" w:hAnsi="Verdana"/>
                <w:b/>
                <w:bCs/>
                <w:sz w:val="18"/>
                <w:szCs w:val="18"/>
              </w:rPr>
              <w:t>YES</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w:t>
      </w:r>
      <w:r w:rsidR="00367655" w:rsidRPr="00AB4C76">
        <w:rPr>
          <w:rFonts w:ascii="Verdana" w:hAnsi="Verdana"/>
          <w:b/>
          <w:bCs/>
          <w:sz w:val="18"/>
          <w:szCs w:val="18"/>
        </w:rPr>
        <w:lastRenderedPageBreak/>
        <w:t xml:space="preserve">requirements of the AT Act through technical assistance, please describe that planned activity. </w:t>
      </w:r>
    </w:p>
    <w:p w14:paraId="136DFD2B" w14:textId="6BD8A0C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09CE083" w14:textId="4D5DE2EC" w:rsidR="00E362E5" w:rsidRDefault="00E362E5" w:rsidP="00367655">
      <w:pPr>
        <w:tabs>
          <w:tab w:val="left" w:pos="1800"/>
        </w:tabs>
        <w:ind w:left="720"/>
        <w:rPr>
          <w:rFonts w:ascii="Verdana" w:hAnsi="Verdana"/>
          <w:b/>
          <w:sz w:val="18"/>
          <w:szCs w:val="18"/>
        </w:rPr>
      </w:pPr>
    </w:p>
    <w:p w14:paraId="25D74FC7" w14:textId="56292523" w:rsidR="00E362E5" w:rsidRDefault="00E362E5" w:rsidP="00367655">
      <w:pPr>
        <w:tabs>
          <w:tab w:val="left" w:pos="1800"/>
        </w:tabs>
        <w:ind w:left="720"/>
        <w:rPr>
          <w:rFonts w:ascii="Verdana" w:hAnsi="Verdana"/>
          <w:b/>
          <w:sz w:val="18"/>
          <w:szCs w:val="18"/>
        </w:rPr>
      </w:pPr>
      <w:r>
        <w:rPr>
          <w:rFonts w:ascii="Verdana" w:hAnsi="Verdana"/>
          <w:b/>
          <w:sz w:val="18"/>
          <w:szCs w:val="18"/>
        </w:rPr>
        <w:t xml:space="preserve">Tools for Life meets monthly and provides direct TA to </w:t>
      </w:r>
      <w:proofErr w:type="spellStart"/>
      <w:r>
        <w:rPr>
          <w:rFonts w:ascii="Verdana" w:hAnsi="Verdana"/>
          <w:b/>
          <w:sz w:val="18"/>
          <w:szCs w:val="18"/>
        </w:rPr>
        <w:t>GaDOE</w:t>
      </w:r>
      <w:proofErr w:type="spellEnd"/>
      <w:r>
        <w:rPr>
          <w:rFonts w:ascii="Verdana" w:hAnsi="Verdana"/>
          <w:b/>
          <w:sz w:val="18"/>
          <w:szCs w:val="18"/>
        </w:rPr>
        <w:t xml:space="preserve">, IPSE, Georgia’s K-12 Districts, DBHDD and GVRA on Transition. Additionally, TFL </w:t>
      </w:r>
      <w:r w:rsidR="00BB3568">
        <w:rPr>
          <w:rFonts w:ascii="Verdana" w:hAnsi="Verdana"/>
          <w:b/>
          <w:sz w:val="18"/>
          <w:szCs w:val="18"/>
        </w:rPr>
        <w:t>provides customized TA for individuals with developmental disabilities transitioning from institutions into communities of their choice, as well as, assisting AAA/ADRCs with helping older adults age successfully in place.</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23FE0D2A" w:rsidR="00D231F0" w:rsidRDefault="00BB3568" w:rsidP="00A02B19">
            <w:pPr>
              <w:rPr>
                <w:rFonts w:ascii="Verdana" w:hAnsi="Verdana"/>
                <w:b/>
                <w:bCs/>
                <w:sz w:val="18"/>
                <w:szCs w:val="18"/>
              </w:rPr>
            </w:pPr>
            <w:r>
              <w:rPr>
                <w:rFonts w:ascii="Verdana" w:hAnsi="Verdana"/>
                <w:b/>
                <w:bCs/>
                <w:sz w:val="18"/>
                <w:szCs w:val="18"/>
              </w:rPr>
              <w:t>YES</w:t>
            </w:r>
          </w:p>
        </w:tc>
        <w:tc>
          <w:tcPr>
            <w:tcW w:w="1800" w:type="dxa"/>
          </w:tcPr>
          <w:p w14:paraId="00E27F81" w14:textId="321D248D" w:rsidR="00D231F0" w:rsidRDefault="00BB3568" w:rsidP="00A02B19">
            <w:pPr>
              <w:rPr>
                <w:rFonts w:ascii="Verdana" w:hAnsi="Verdana"/>
                <w:b/>
                <w:bCs/>
                <w:sz w:val="18"/>
                <w:szCs w:val="18"/>
              </w:rPr>
            </w:pPr>
            <w:r>
              <w:rPr>
                <w:rFonts w:ascii="Verdana" w:hAnsi="Verdana"/>
                <w:b/>
                <w:bCs/>
                <w:sz w:val="18"/>
                <w:szCs w:val="18"/>
              </w:rPr>
              <w:t>YES</w:t>
            </w: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30EE775A" w:rsidR="00D231F0" w:rsidRDefault="00BB3568" w:rsidP="00A02B19">
            <w:pPr>
              <w:rPr>
                <w:rFonts w:ascii="Verdana" w:hAnsi="Verdana"/>
                <w:b/>
                <w:bCs/>
                <w:sz w:val="18"/>
                <w:szCs w:val="18"/>
              </w:rPr>
            </w:pPr>
            <w:r>
              <w:rPr>
                <w:rFonts w:ascii="Verdana" w:hAnsi="Verdana"/>
                <w:b/>
                <w:bCs/>
                <w:sz w:val="18"/>
                <w:szCs w:val="18"/>
              </w:rPr>
              <w:t>YES</w:t>
            </w:r>
          </w:p>
        </w:tc>
        <w:tc>
          <w:tcPr>
            <w:tcW w:w="1800" w:type="dxa"/>
          </w:tcPr>
          <w:p w14:paraId="450BC3B9" w14:textId="6266F442" w:rsidR="00D231F0" w:rsidRDefault="00BB3568" w:rsidP="00A02B19">
            <w:pPr>
              <w:rPr>
                <w:rFonts w:ascii="Verdana" w:hAnsi="Verdana"/>
                <w:b/>
                <w:bCs/>
                <w:sz w:val="18"/>
                <w:szCs w:val="18"/>
              </w:rPr>
            </w:pPr>
            <w:r>
              <w:rPr>
                <w:rFonts w:ascii="Verdana" w:hAnsi="Verdana"/>
                <w:b/>
                <w:bCs/>
                <w:sz w:val="18"/>
                <w:szCs w:val="18"/>
              </w:rPr>
              <w:t>YES</w:t>
            </w: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07A394B2" w:rsidR="00D231F0" w:rsidRDefault="00BB3568" w:rsidP="00A02B19">
            <w:pPr>
              <w:rPr>
                <w:rFonts w:ascii="Verdana" w:hAnsi="Verdana"/>
                <w:b/>
                <w:bCs/>
                <w:sz w:val="18"/>
                <w:szCs w:val="18"/>
              </w:rPr>
            </w:pPr>
            <w:r>
              <w:rPr>
                <w:rFonts w:ascii="Verdana" w:hAnsi="Verdana"/>
                <w:b/>
                <w:bCs/>
                <w:sz w:val="18"/>
                <w:szCs w:val="18"/>
              </w:rPr>
              <w:t>YES</w:t>
            </w: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160B7BEF" w:rsidR="00D231F0" w:rsidRDefault="00BB3568" w:rsidP="00A02B19">
            <w:pPr>
              <w:rPr>
                <w:rFonts w:ascii="Verdana" w:hAnsi="Verdana"/>
                <w:b/>
                <w:bCs/>
                <w:sz w:val="18"/>
                <w:szCs w:val="18"/>
              </w:rPr>
            </w:pPr>
            <w:r>
              <w:rPr>
                <w:rFonts w:ascii="Verdana" w:hAnsi="Verdana"/>
                <w:b/>
                <w:bCs/>
                <w:sz w:val="18"/>
                <w:szCs w:val="18"/>
              </w:rPr>
              <w:t>YES</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47C67B57" w:rsidR="00D231F0" w:rsidRDefault="00BB3568" w:rsidP="00A02B19">
            <w:pPr>
              <w:rPr>
                <w:rFonts w:ascii="Verdana" w:hAnsi="Verdana"/>
                <w:b/>
                <w:bCs/>
                <w:sz w:val="18"/>
                <w:szCs w:val="18"/>
              </w:rPr>
            </w:pPr>
            <w:r>
              <w:rPr>
                <w:rFonts w:ascii="Verdana" w:hAnsi="Verdana"/>
                <w:b/>
                <w:bCs/>
                <w:sz w:val="18"/>
                <w:szCs w:val="18"/>
              </w:rPr>
              <w:t>YES</w:t>
            </w: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19B31422" w:rsidR="00D231F0" w:rsidRDefault="00BB3568" w:rsidP="00A02B19">
            <w:pPr>
              <w:rPr>
                <w:rFonts w:ascii="Verdana" w:hAnsi="Verdana"/>
                <w:b/>
                <w:bCs/>
                <w:sz w:val="18"/>
                <w:szCs w:val="18"/>
              </w:rPr>
            </w:pPr>
            <w:r>
              <w:rPr>
                <w:rFonts w:ascii="Verdana" w:hAnsi="Verdana"/>
                <w:b/>
                <w:bCs/>
                <w:sz w:val="18"/>
                <w:szCs w:val="18"/>
              </w:rPr>
              <w:t>YES</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2E7CC923"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043D0CC6" w14:textId="7154F8C8" w:rsidR="00617F77" w:rsidRDefault="00617F77" w:rsidP="00AE43D7">
      <w:pPr>
        <w:tabs>
          <w:tab w:val="left" w:pos="1800"/>
        </w:tabs>
        <w:ind w:left="720"/>
        <w:rPr>
          <w:rFonts w:ascii="Verdana" w:hAnsi="Verdana"/>
          <w:b/>
          <w:sz w:val="18"/>
          <w:szCs w:val="18"/>
        </w:rPr>
      </w:pPr>
      <w:r>
        <w:rPr>
          <w:rFonts w:ascii="Verdana" w:hAnsi="Verdana"/>
          <w:b/>
          <w:sz w:val="18"/>
          <w:szCs w:val="18"/>
        </w:rPr>
        <w:t xml:space="preserve">TFL has </w:t>
      </w:r>
      <w:r w:rsidR="0076680C">
        <w:rPr>
          <w:rFonts w:ascii="Verdana" w:hAnsi="Verdana"/>
          <w:b/>
          <w:sz w:val="18"/>
          <w:szCs w:val="18"/>
        </w:rPr>
        <w:t xml:space="preserve">a </w:t>
      </w:r>
      <w:proofErr w:type="spellStart"/>
      <w:r w:rsidR="00C60C3A">
        <w:rPr>
          <w:rFonts w:ascii="Verdana" w:hAnsi="Verdana"/>
          <w:b/>
          <w:sz w:val="18"/>
          <w:szCs w:val="18"/>
        </w:rPr>
        <w:t>stragic</w:t>
      </w:r>
      <w:proofErr w:type="spellEnd"/>
      <w:r w:rsidR="00C60C3A">
        <w:rPr>
          <w:rFonts w:ascii="Verdana" w:hAnsi="Verdana"/>
          <w:b/>
          <w:sz w:val="18"/>
          <w:szCs w:val="18"/>
        </w:rPr>
        <w:t xml:space="preserve"> approach to PA to increases</w:t>
      </w:r>
      <w:r w:rsidR="0076680C">
        <w:rPr>
          <w:rFonts w:ascii="Verdana" w:hAnsi="Verdana"/>
          <w:b/>
          <w:sz w:val="18"/>
          <w:szCs w:val="18"/>
        </w:rPr>
        <w:t xml:space="preserve"> o</w:t>
      </w:r>
      <w:r w:rsidR="00C60C3A">
        <w:rPr>
          <w:rFonts w:ascii="Verdana" w:hAnsi="Verdana"/>
          <w:b/>
          <w:sz w:val="18"/>
          <w:szCs w:val="18"/>
        </w:rPr>
        <w:t>verall targeted PA campaigns throughout the year to raise awareness of AT and Accessibility</w:t>
      </w:r>
      <w:r w:rsidR="0076680C">
        <w:rPr>
          <w:rFonts w:ascii="Verdana" w:hAnsi="Verdana"/>
          <w:b/>
          <w:sz w:val="18"/>
          <w:szCs w:val="18"/>
        </w:rPr>
        <w:t xml:space="preserve"> in Georgia</w:t>
      </w:r>
      <w:r w:rsidR="00C60C3A">
        <w:rPr>
          <w:rFonts w:ascii="Verdana" w:hAnsi="Verdana"/>
          <w:b/>
          <w:sz w:val="18"/>
          <w:szCs w:val="18"/>
        </w:rPr>
        <w:t>.</w:t>
      </w:r>
      <w:r w:rsidR="0076680C">
        <w:rPr>
          <w:rFonts w:ascii="Verdana" w:hAnsi="Verdana"/>
          <w:b/>
          <w:sz w:val="18"/>
          <w:szCs w:val="18"/>
        </w:rPr>
        <w:t xml:space="preserve"> This is a multifaceted approach including social media campaigns, videos on the TFL </w:t>
      </w:r>
      <w:proofErr w:type="spellStart"/>
      <w:r w:rsidR="0076680C">
        <w:rPr>
          <w:rFonts w:ascii="Verdana" w:hAnsi="Verdana"/>
          <w:b/>
          <w:sz w:val="18"/>
          <w:szCs w:val="18"/>
        </w:rPr>
        <w:t>Youtube</w:t>
      </w:r>
      <w:proofErr w:type="spellEnd"/>
      <w:r w:rsidR="0076680C">
        <w:rPr>
          <w:rFonts w:ascii="Verdana" w:hAnsi="Verdana"/>
          <w:b/>
          <w:sz w:val="18"/>
          <w:szCs w:val="18"/>
        </w:rPr>
        <w:t xml:space="preserve"> channel, utilizing our website, exhibiting in person at events and tv/radio/podcasts PA activities.</w:t>
      </w:r>
      <w:r w:rsidR="00C60C3A">
        <w:rPr>
          <w:rFonts w:ascii="Verdana" w:hAnsi="Verdana"/>
          <w:b/>
          <w:sz w:val="18"/>
          <w:szCs w:val="18"/>
        </w:rPr>
        <w:t xml:space="preserve"> </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lastRenderedPageBreak/>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41D3AAA4" w:rsidR="00D231F0" w:rsidRDefault="00617F77" w:rsidP="00A02B19">
            <w:pPr>
              <w:rPr>
                <w:rFonts w:ascii="Verdana" w:hAnsi="Verdana"/>
                <w:b/>
                <w:bCs/>
                <w:sz w:val="18"/>
                <w:szCs w:val="18"/>
              </w:rPr>
            </w:pPr>
            <w:r>
              <w:rPr>
                <w:rFonts w:ascii="Verdana" w:hAnsi="Verdana"/>
                <w:b/>
                <w:bCs/>
                <w:sz w:val="18"/>
                <w:szCs w:val="18"/>
              </w:rPr>
              <w:t>YES</w:t>
            </w:r>
          </w:p>
        </w:tc>
        <w:tc>
          <w:tcPr>
            <w:tcW w:w="1800" w:type="dxa"/>
          </w:tcPr>
          <w:p w14:paraId="48B80E4B" w14:textId="32A880E0" w:rsidR="00D231F0" w:rsidRDefault="00617F77" w:rsidP="00A02B19">
            <w:pPr>
              <w:rPr>
                <w:rFonts w:ascii="Verdana" w:hAnsi="Verdana"/>
                <w:b/>
                <w:bCs/>
                <w:sz w:val="18"/>
                <w:szCs w:val="18"/>
              </w:rPr>
            </w:pPr>
            <w:r>
              <w:rPr>
                <w:rFonts w:ascii="Verdana" w:hAnsi="Verdana"/>
                <w:b/>
                <w:bCs/>
                <w:sz w:val="18"/>
                <w:szCs w:val="18"/>
              </w:rPr>
              <w:t>YES</w:t>
            </w: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0B6CAFB2" w:rsidR="00D231F0" w:rsidRDefault="00617F77" w:rsidP="00A02B19">
            <w:pPr>
              <w:rPr>
                <w:rFonts w:ascii="Verdana" w:hAnsi="Verdana"/>
                <w:b/>
                <w:bCs/>
                <w:sz w:val="18"/>
                <w:szCs w:val="18"/>
              </w:rPr>
            </w:pPr>
            <w:r>
              <w:rPr>
                <w:rFonts w:ascii="Verdana" w:hAnsi="Verdana"/>
                <w:b/>
                <w:bCs/>
                <w:sz w:val="18"/>
                <w:szCs w:val="18"/>
              </w:rPr>
              <w:t>YES</w:t>
            </w:r>
          </w:p>
        </w:tc>
        <w:tc>
          <w:tcPr>
            <w:tcW w:w="1800" w:type="dxa"/>
          </w:tcPr>
          <w:p w14:paraId="1A926437" w14:textId="5DC8BB4D" w:rsidR="00D231F0" w:rsidRDefault="00617F77" w:rsidP="00A02B19">
            <w:pPr>
              <w:rPr>
                <w:rFonts w:ascii="Verdana" w:hAnsi="Verdana"/>
                <w:b/>
                <w:bCs/>
                <w:sz w:val="18"/>
                <w:szCs w:val="18"/>
              </w:rPr>
            </w:pPr>
            <w:r>
              <w:rPr>
                <w:rFonts w:ascii="Verdana" w:hAnsi="Verdana"/>
                <w:b/>
                <w:bCs/>
                <w:sz w:val="18"/>
                <w:szCs w:val="18"/>
              </w:rPr>
              <w:t>YES</w:t>
            </w: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4C33BD00" w:rsidR="00D231F0" w:rsidRDefault="00617F77" w:rsidP="00A02B19">
            <w:pPr>
              <w:rPr>
                <w:rFonts w:ascii="Verdana" w:hAnsi="Verdana"/>
                <w:b/>
                <w:bCs/>
                <w:sz w:val="18"/>
                <w:szCs w:val="18"/>
              </w:rPr>
            </w:pPr>
            <w:r>
              <w:rPr>
                <w:rFonts w:ascii="Verdana" w:hAnsi="Verdana"/>
                <w:b/>
                <w:bCs/>
                <w:sz w:val="18"/>
                <w:szCs w:val="18"/>
              </w:rPr>
              <w:t>YES</w:t>
            </w: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DDF0505" w:rsidR="00D231F0" w:rsidRDefault="00617F77" w:rsidP="00A02B19">
            <w:pPr>
              <w:rPr>
                <w:rFonts w:ascii="Verdana" w:hAnsi="Verdana"/>
                <w:b/>
                <w:bCs/>
                <w:sz w:val="18"/>
                <w:szCs w:val="18"/>
              </w:rPr>
            </w:pPr>
            <w:r>
              <w:rPr>
                <w:rFonts w:ascii="Verdana" w:hAnsi="Verdana"/>
                <w:b/>
                <w:bCs/>
                <w:sz w:val="18"/>
                <w:szCs w:val="18"/>
              </w:rPr>
              <w:t>YES</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43D5914A" w:rsidR="00D231F0" w:rsidRDefault="00617F77" w:rsidP="00A02B19">
            <w:pPr>
              <w:rPr>
                <w:rFonts w:ascii="Verdana" w:hAnsi="Verdana"/>
                <w:b/>
                <w:bCs/>
                <w:sz w:val="18"/>
                <w:szCs w:val="18"/>
              </w:rPr>
            </w:pPr>
            <w:r>
              <w:rPr>
                <w:rFonts w:ascii="Verdana" w:hAnsi="Verdana"/>
                <w:b/>
                <w:bCs/>
                <w:sz w:val="18"/>
                <w:szCs w:val="18"/>
              </w:rPr>
              <w:t>YES</w:t>
            </w: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65A96461" w:rsidR="00D231F0" w:rsidRDefault="00617F77" w:rsidP="00A02B19">
            <w:pPr>
              <w:rPr>
                <w:rFonts w:ascii="Verdana" w:hAnsi="Verdana"/>
                <w:b/>
                <w:bCs/>
                <w:sz w:val="18"/>
                <w:szCs w:val="18"/>
              </w:rPr>
            </w:pPr>
            <w:r>
              <w:rPr>
                <w:rFonts w:ascii="Verdana" w:hAnsi="Verdana"/>
                <w:b/>
                <w:bCs/>
                <w:sz w:val="18"/>
                <w:szCs w:val="18"/>
              </w:rPr>
              <w:t>YES</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76159690" w14:textId="775F55D5" w:rsidR="004C6D88" w:rsidRDefault="00742F7A" w:rsidP="004C6D88">
      <w:pPr>
        <w:pStyle w:val="ListParagraph"/>
        <w:numPr>
          <w:ilvl w:val="2"/>
          <w:numId w:val="9"/>
        </w:numPr>
        <w:spacing w:before="240"/>
      </w:pPr>
      <w:r w:rsidRPr="00AB4C76">
        <w:rPr>
          <w:rFonts w:ascii="Verdana" w:hAnsi="Verdana"/>
          <w:b/>
          <w:bCs/>
          <w:sz w:val="18"/>
          <w:szCs w:val="18"/>
        </w:rPr>
        <w:t xml:space="preserve">Describe the activity. </w:t>
      </w:r>
      <w:r w:rsidR="004C6D88">
        <w:rPr>
          <w:rFonts w:ascii="Verdana" w:hAnsi="Verdana"/>
          <w:b/>
          <w:bCs/>
          <w:sz w:val="18"/>
          <w:szCs w:val="18"/>
        </w:rPr>
        <w:t xml:space="preserve"> Tools for Life has a dedicated staff who is dedicated to responding to the daily calls, emails, social media inquiries and requests received through the TFL website for </w:t>
      </w:r>
      <w:proofErr w:type="spellStart"/>
      <w:r w:rsidR="004C6D88">
        <w:rPr>
          <w:rFonts w:ascii="Verdana" w:hAnsi="Verdana"/>
          <w:b/>
          <w:bCs/>
          <w:sz w:val="18"/>
          <w:szCs w:val="18"/>
        </w:rPr>
        <w:t>Inforamation</w:t>
      </w:r>
      <w:proofErr w:type="spellEnd"/>
      <w:r w:rsidR="004C6D88">
        <w:rPr>
          <w:rFonts w:ascii="Verdana" w:hAnsi="Verdana"/>
          <w:b/>
          <w:bCs/>
          <w:sz w:val="18"/>
          <w:szCs w:val="18"/>
        </w:rPr>
        <w:t xml:space="preserve"> and </w:t>
      </w:r>
      <w:proofErr w:type="spellStart"/>
      <w:r w:rsidR="004C6D88">
        <w:rPr>
          <w:rFonts w:ascii="Verdana" w:hAnsi="Verdana"/>
          <w:b/>
          <w:bCs/>
          <w:sz w:val="18"/>
          <w:szCs w:val="18"/>
        </w:rPr>
        <w:t>assistiance</w:t>
      </w:r>
      <w:proofErr w:type="spellEnd"/>
      <w:r w:rsidR="004C6D88">
        <w:rPr>
          <w:rFonts w:ascii="Verdana" w:hAnsi="Verdana"/>
          <w:b/>
          <w:bCs/>
          <w:sz w:val="18"/>
          <w:szCs w:val="18"/>
        </w:rPr>
        <w:t xml:space="preserve">. Each TFL staff has I&amp;A as a part of their job </w:t>
      </w:r>
      <w:proofErr w:type="spellStart"/>
      <w:r w:rsidR="004C6D88">
        <w:rPr>
          <w:rFonts w:ascii="Verdana" w:hAnsi="Verdana"/>
          <w:b/>
          <w:bCs/>
          <w:sz w:val="18"/>
          <w:szCs w:val="18"/>
        </w:rPr>
        <w:t>resondibilitie</w:t>
      </w:r>
      <w:r w:rsidR="00617F77">
        <w:rPr>
          <w:rFonts w:ascii="Verdana" w:hAnsi="Verdana"/>
          <w:b/>
          <w:bCs/>
          <w:sz w:val="18"/>
          <w:szCs w:val="18"/>
        </w:rPr>
        <w:t>s</w:t>
      </w:r>
      <w:proofErr w:type="spellEnd"/>
      <w:r w:rsidR="00617F77">
        <w:rPr>
          <w:rFonts w:ascii="Verdana" w:hAnsi="Verdana"/>
          <w:b/>
          <w:bCs/>
          <w:sz w:val="18"/>
          <w:szCs w:val="18"/>
        </w:rPr>
        <w:t xml:space="preserve">, also. Additionally, both of the TFL ATRCs have staff focused on I&amp;A. </w:t>
      </w:r>
      <w:r w:rsidR="004C6D88">
        <w:rPr>
          <w:rFonts w:ascii="Verdana" w:hAnsi="Verdana"/>
          <w:b/>
          <w:bCs/>
          <w:sz w:val="18"/>
          <w:szCs w:val="18"/>
        </w:rPr>
        <w:t xml:space="preserve">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7777777"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p>
    <w:p w14:paraId="6018A190" w14:textId="0F89BBE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4C6D88">
        <w:rPr>
          <w:rFonts w:ascii="Verdana" w:hAnsi="Verdana"/>
          <w:b/>
          <w:bCs/>
          <w:sz w:val="18"/>
        </w:rPr>
        <w:t>Georgia</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w:t>
      </w:r>
      <w:r w:rsidRPr="00AB4C76">
        <w:rPr>
          <w:rFonts w:ascii="Verdana" w:hAnsi="Verdana"/>
          <w:b/>
          <w:bCs/>
          <w:sz w:val="18"/>
        </w:rPr>
        <w:lastRenderedPageBreak/>
        <w:t xml:space="preserve">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2"/>
      <w:footerReference w:type="default" r:id="rId2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D4500" w14:textId="77777777" w:rsidR="00F52773" w:rsidRDefault="00F52773" w:rsidP="00207765">
      <w:pPr>
        <w:pStyle w:val="Heading1"/>
      </w:pPr>
      <w:r>
        <w:separator/>
      </w:r>
    </w:p>
  </w:endnote>
  <w:endnote w:type="continuationSeparator" w:id="0">
    <w:p w14:paraId="5C310497" w14:textId="77777777" w:rsidR="00F52773" w:rsidRDefault="00F52773"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6F4D8A" w:rsidRDefault="006F4D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6F4D8A" w:rsidRDefault="006F4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6F4D8A" w:rsidRDefault="006F4D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6F4D8A" w:rsidRDefault="006F4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58A3E" w14:textId="77777777" w:rsidR="00F52773" w:rsidRDefault="00F52773" w:rsidP="00207765">
      <w:pPr>
        <w:pStyle w:val="Heading1"/>
      </w:pPr>
      <w:r>
        <w:separator/>
      </w:r>
    </w:p>
  </w:footnote>
  <w:footnote w:type="continuationSeparator" w:id="0">
    <w:p w14:paraId="731DABB8" w14:textId="77777777" w:rsidR="00F52773" w:rsidRDefault="00F52773"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36434BF"/>
    <w:multiLevelType w:val="multilevel"/>
    <w:tmpl w:val="9E32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3"/>
  </w:num>
  <w:num w:numId="4">
    <w:abstractNumId w:val="8"/>
  </w:num>
  <w:num w:numId="5">
    <w:abstractNumId w:val="11"/>
  </w:num>
  <w:num w:numId="6">
    <w:abstractNumId w:val="7"/>
  </w:num>
  <w:num w:numId="7">
    <w:abstractNumId w:val="1"/>
  </w:num>
  <w:num w:numId="8">
    <w:abstractNumId w:val="0"/>
  </w:num>
  <w:num w:numId="9">
    <w:abstractNumId w:val="5"/>
  </w:num>
  <w:num w:numId="10">
    <w:abstractNumId w:val="4"/>
  </w:num>
  <w:num w:numId="11">
    <w:abstractNumId w:val="2"/>
  </w:num>
  <w:num w:numId="12">
    <w:abstractNumId w:val="13"/>
  </w:num>
  <w:num w:numId="13">
    <w:abstractNumId w:val="12"/>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781"/>
    <w:rsid w:val="000D1BDE"/>
    <w:rsid w:val="000D3185"/>
    <w:rsid w:val="000D40D5"/>
    <w:rsid w:val="000D5192"/>
    <w:rsid w:val="001058AA"/>
    <w:rsid w:val="001075B6"/>
    <w:rsid w:val="0011125B"/>
    <w:rsid w:val="00123133"/>
    <w:rsid w:val="00135ED7"/>
    <w:rsid w:val="00140CC3"/>
    <w:rsid w:val="00144134"/>
    <w:rsid w:val="001447E6"/>
    <w:rsid w:val="00153E8D"/>
    <w:rsid w:val="00157D62"/>
    <w:rsid w:val="00162FF1"/>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B1F97"/>
    <w:rsid w:val="003B2081"/>
    <w:rsid w:val="003B5ECF"/>
    <w:rsid w:val="003B6757"/>
    <w:rsid w:val="003C5656"/>
    <w:rsid w:val="003D7BFD"/>
    <w:rsid w:val="003D7C9F"/>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6D88"/>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73D0"/>
    <w:rsid w:val="00600108"/>
    <w:rsid w:val="00604ADF"/>
    <w:rsid w:val="00617F77"/>
    <w:rsid w:val="00621665"/>
    <w:rsid w:val="00627453"/>
    <w:rsid w:val="006321F1"/>
    <w:rsid w:val="00636103"/>
    <w:rsid w:val="00636476"/>
    <w:rsid w:val="006503A5"/>
    <w:rsid w:val="0065081E"/>
    <w:rsid w:val="00651EA9"/>
    <w:rsid w:val="00652D32"/>
    <w:rsid w:val="00653B49"/>
    <w:rsid w:val="00654CAD"/>
    <w:rsid w:val="0065706C"/>
    <w:rsid w:val="0066123D"/>
    <w:rsid w:val="006707FC"/>
    <w:rsid w:val="00677D31"/>
    <w:rsid w:val="00695DEE"/>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4D8A"/>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3BEF"/>
    <w:rsid w:val="0075517B"/>
    <w:rsid w:val="00755577"/>
    <w:rsid w:val="0076680C"/>
    <w:rsid w:val="0076757B"/>
    <w:rsid w:val="00777714"/>
    <w:rsid w:val="00777D4F"/>
    <w:rsid w:val="00780466"/>
    <w:rsid w:val="00782A2D"/>
    <w:rsid w:val="00782ED1"/>
    <w:rsid w:val="0079194B"/>
    <w:rsid w:val="00792FDE"/>
    <w:rsid w:val="0079582D"/>
    <w:rsid w:val="00797BB2"/>
    <w:rsid w:val="007A4F17"/>
    <w:rsid w:val="007B2771"/>
    <w:rsid w:val="007C2D06"/>
    <w:rsid w:val="007C3271"/>
    <w:rsid w:val="007C47C1"/>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86841"/>
    <w:rsid w:val="0089028D"/>
    <w:rsid w:val="00890ADE"/>
    <w:rsid w:val="00892A00"/>
    <w:rsid w:val="008971C7"/>
    <w:rsid w:val="008A21A0"/>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E7FC6"/>
    <w:rsid w:val="008F184C"/>
    <w:rsid w:val="008F1F2A"/>
    <w:rsid w:val="00903F03"/>
    <w:rsid w:val="0090450C"/>
    <w:rsid w:val="009116B1"/>
    <w:rsid w:val="00913672"/>
    <w:rsid w:val="009154D6"/>
    <w:rsid w:val="0091586A"/>
    <w:rsid w:val="00950E21"/>
    <w:rsid w:val="0095577A"/>
    <w:rsid w:val="0095650A"/>
    <w:rsid w:val="009606C9"/>
    <w:rsid w:val="009614A6"/>
    <w:rsid w:val="009645D1"/>
    <w:rsid w:val="00965201"/>
    <w:rsid w:val="009656A6"/>
    <w:rsid w:val="00987F13"/>
    <w:rsid w:val="0099256F"/>
    <w:rsid w:val="00993E5F"/>
    <w:rsid w:val="009951CD"/>
    <w:rsid w:val="00995360"/>
    <w:rsid w:val="009A2E3D"/>
    <w:rsid w:val="009A5B78"/>
    <w:rsid w:val="009B0C49"/>
    <w:rsid w:val="009B5CF4"/>
    <w:rsid w:val="009C4BBB"/>
    <w:rsid w:val="009C7155"/>
    <w:rsid w:val="009D2FD1"/>
    <w:rsid w:val="009D3A42"/>
    <w:rsid w:val="009E0A65"/>
    <w:rsid w:val="009E1BF0"/>
    <w:rsid w:val="009F23FD"/>
    <w:rsid w:val="009F271D"/>
    <w:rsid w:val="009F60E8"/>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6466F"/>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A33"/>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A498E"/>
    <w:rsid w:val="00BA6BBA"/>
    <w:rsid w:val="00BB1BBD"/>
    <w:rsid w:val="00BB3568"/>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2F51"/>
    <w:rsid w:val="00C259AA"/>
    <w:rsid w:val="00C27F18"/>
    <w:rsid w:val="00C36444"/>
    <w:rsid w:val="00C40E2A"/>
    <w:rsid w:val="00C42A3C"/>
    <w:rsid w:val="00C57F4D"/>
    <w:rsid w:val="00C60149"/>
    <w:rsid w:val="00C60C3A"/>
    <w:rsid w:val="00C63D64"/>
    <w:rsid w:val="00C70B39"/>
    <w:rsid w:val="00C70B74"/>
    <w:rsid w:val="00C74C3D"/>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2BA5"/>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7BAB"/>
    <w:rsid w:val="00E101B3"/>
    <w:rsid w:val="00E20F15"/>
    <w:rsid w:val="00E30C98"/>
    <w:rsid w:val="00E3234D"/>
    <w:rsid w:val="00E35BDE"/>
    <w:rsid w:val="00E362E5"/>
    <w:rsid w:val="00E36EBF"/>
    <w:rsid w:val="00E41DCF"/>
    <w:rsid w:val="00E429E9"/>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B0A75"/>
    <w:rsid w:val="00EB2359"/>
    <w:rsid w:val="00EC4E9B"/>
    <w:rsid w:val="00EC6ADC"/>
    <w:rsid w:val="00ED19A0"/>
    <w:rsid w:val="00EF0316"/>
    <w:rsid w:val="00EF71F0"/>
    <w:rsid w:val="00F03FA0"/>
    <w:rsid w:val="00F10FFA"/>
    <w:rsid w:val="00F11220"/>
    <w:rsid w:val="00F14759"/>
    <w:rsid w:val="00F31D1C"/>
    <w:rsid w:val="00F37626"/>
    <w:rsid w:val="00F406D4"/>
    <w:rsid w:val="00F42746"/>
    <w:rsid w:val="00F451AF"/>
    <w:rsid w:val="00F52773"/>
    <w:rsid w:val="00F54FA3"/>
    <w:rsid w:val="00F575CD"/>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E0B4D"/>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A33"/>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1482">
      <w:bodyDiv w:val="1"/>
      <w:marLeft w:val="0"/>
      <w:marRight w:val="0"/>
      <w:marTop w:val="0"/>
      <w:marBottom w:val="0"/>
      <w:divBdr>
        <w:top w:val="none" w:sz="0" w:space="0" w:color="auto"/>
        <w:left w:val="none" w:sz="0" w:space="0" w:color="auto"/>
        <w:bottom w:val="none" w:sz="0" w:space="0" w:color="auto"/>
        <w:right w:val="none" w:sz="0" w:space="0" w:color="auto"/>
      </w:divBdr>
    </w:div>
    <w:div w:id="88165312">
      <w:bodyDiv w:val="1"/>
      <w:marLeft w:val="0"/>
      <w:marRight w:val="0"/>
      <w:marTop w:val="0"/>
      <w:marBottom w:val="0"/>
      <w:divBdr>
        <w:top w:val="none" w:sz="0" w:space="0" w:color="auto"/>
        <w:left w:val="none" w:sz="0" w:space="0" w:color="auto"/>
        <w:bottom w:val="none" w:sz="0" w:space="0" w:color="auto"/>
        <w:right w:val="none" w:sz="0" w:space="0" w:color="auto"/>
      </w:divBdr>
    </w:div>
    <w:div w:id="165947013">
      <w:bodyDiv w:val="1"/>
      <w:marLeft w:val="0"/>
      <w:marRight w:val="0"/>
      <w:marTop w:val="0"/>
      <w:marBottom w:val="0"/>
      <w:divBdr>
        <w:top w:val="none" w:sz="0" w:space="0" w:color="auto"/>
        <w:left w:val="none" w:sz="0" w:space="0" w:color="auto"/>
        <w:bottom w:val="none" w:sz="0" w:space="0" w:color="auto"/>
        <w:right w:val="none" w:sz="0" w:space="0" w:color="auto"/>
      </w:divBdr>
    </w:div>
    <w:div w:id="181432442">
      <w:bodyDiv w:val="1"/>
      <w:marLeft w:val="0"/>
      <w:marRight w:val="0"/>
      <w:marTop w:val="0"/>
      <w:marBottom w:val="0"/>
      <w:divBdr>
        <w:top w:val="none" w:sz="0" w:space="0" w:color="auto"/>
        <w:left w:val="none" w:sz="0" w:space="0" w:color="auto"/>
        <w:bottom w:val="none" w:sz="0" w:space="0" w:color="auto"/>
        <w:right w:val="none" w:sz="0" w:space="0" w:color="auto"/>
      </w:divBdr>
    </w:div>
    <w:div w:id="260771055">
      <w:bodyDiv w:val="1"/>
      <w:marLeft w:val="0"/>
      <w:marRight w:val="0"/>
      <w:marTop w:val="0"/>
      <w:marBottom w:val="0"/>
      <w:divBdr>
        <w:top w:val="none" w:sz="0" w:space="0" w:color="auto"/>
        <w:left w:val="none" w:sz="0" w:space="0" w:color="auto"/>
        <w:bottom w:val="none" w:sz="0" w:space="0" w:color="auto"/>
        <w:right w:val="none" w:sz="0" w:space="0" w:color="auto"/>
      </w:divBdr>
    </w:div>
    <w:div w:id="283269320">
      <w:bodyDiv w:val="1"/>
      <w:marLeft w:val="0"/>
      <w:marRight w:val="0"/>
      <w:marTop w:val="0"/>
      <w:marBottom w:val="0"/>
      <w:divBdr>
        <w:top w:val="none" w:sz="0" w:space="0" w:color="auto"/>
        <w:left w:val="none" w:sz="0" w:space="0" w:color="auto"/>
        <w:bottom w:val="none" w:sz="0" w:space="0" w:color="auto"/>
        <w:right w:val="none" w:sz="0" w:space="0" w:color="auto"/>
      </w:divBdr>
    </w:div>
    <w:div w:id="311566566">
      <w:bodyDiv w:val="1"/>
      <w:marLeft w:val="0"/>
      <w:marRight w:val="0"/>
      <w:marTop w:val="0"/>
      <w:marBottom w:val="0"/>
      <w:divBdr>
        <w:top w:val="none" w:sz="0" w:space="0" w:color="auto"/>
        <w:left w:val="none" w:sz="0" w:space="0" w:color="auto"/>
        <w:bottom w:val="none" w:sz="0" w:space="0" w:color="auto"/>
        <w:right w:val="none" w:sz="0" w:space="0" w:color="auto"/>
      </w:divBdr>
    </w:div>
    <w:div w:id="318852206">
      <w:bodyDiv w:val="1"/>
      <w:marLeft w:val="0"/>
      <w:marRight w:val="0"/>
      <w:marTop w:val="0"/>
      <w:marBottom w:val="0"/>
      <w:divBdr>
        <w:top w:val="none" w:sz="0" w:space="0" w:color="auto"/>
        <w:left w:val="none" w:sz="0" w:space="0" w:color="auto"/>
        <w:bottom w:val="none" w:sz="0" w:space="0" w:color="auto"/>
        <w:right w:val="none" w:sz="0" w:space="0" w:color="auto"/>
      </w:divBdr>
    </w:div>
    <w:div w:id="396513952">
      <w:bodyDiv w:val="1"/>
      <w:marLeft w:val="0"/>
      <w:marRight w:val="0"/>
      <w:marTop w:val="0"/>
      <w:marBottom w:val="0"/>
      <w:divBdr>
        <w:top w:val="none" w:sz="0" w:space="0" w:color="auto"/>
        <w:left w:val="none" w:sz="0" w:space="0" w:color="auto"/>
        <w:bottom w:val="none" w:sz="0" w:space="0" w:color="auto"/>
        <w:right w:val="none" w:sz="0" w:space="0" w:color="auto"/>
      </w:divBdr>
    </w:div>
    <w:div w:id="487870090">
      <w:bodyDiv w:val="1"/>
      <w:marLeft w:val="0"/>
      <w:marRight w:val="0"/>
      <w:marTop w:val="0"/>
      <w:marBottom w:val="0"/>
      <w:divBdr>
        <w:top w:val="none" w:sz="0" w:space="0" w:color="auto"/>
        <w:left w:val="none" w:sz="0" w:space="0" w:color="auto"/>
        <w:bottom w:val="none" w:sz="0" w:space="0" w:color="auto"/>
        <w:right w:val="none" w:sz="0" w:space="0" w:color="auto"/>
      </w:divBdr>
    </w:div>
    <w:div w:id="587540740">
      <w:bodyDiv w:val="1"/>
      <w:marLeft w:val="0"/>
      <w:marRight w:val="0"/>
      <w:marTop w:val="0"/>
      <w:marBottom w:val="0"/>
      <w:divBdr>
        <w:top w:val="none" w:sz="0" w:space="0" w:color="auto"/>
        <w:left w:val="none" w:sz="0" w:space="0" w:color="auto"/>
        <w:bottom w:val="none" w:sz="0" w:space="0" w:color="auto"/>
        <w:right w:val="none" w:sz="0" w:space="0" w:color="auto"/>
      </w:divBdr>
    </w:div>
    <w:div w:id="673728152">
      <w:bodyDiv w:val="1"/>
      <w:marLeft w:val="0"/>
      <w:marRight w:val="0"/>
      <w:marTop w:val="0"/>
      <w:marBottom w:val="0"/>
      <w:divBdr>
        <w:top w:val="none" w:sz="0" w:space="0" w:color="auto"/>
        <w:left w:val="none" w:sz="0" w:space="0" w:color="auto"/>
        <w:bottom w:val="none" w:sz="0" w:space="0" w:color="auto"/>
        <w:right w:val="none" w:sz="0" w:space="0" w:color="auto"/>
      </w:divBdr>
    </w:div>
    <w:div w:id="899096017">
      <w:bodyDiv w:val="1"/>
      <w:marLeft w:val="0"/>
      <w:marRight w:val="0"/>
      <w:marTop w:val="0"/>
      <w:marBottom w:val="0"/>
      <w:divBdr>
        <w:top w:val="none" w:sz="0" w:space="0" w:color="auto"/>
        <w:left w:val="none" w:sz="0" w:space="0" w:color="auto"/>
        <w:bottom w:val="none" w:sz="0" w:space="0" w:color="auto"/>
        <w:right w:val="none" w:sz="0" w:space="0" w:color="auto"/>
      </w:divBdr>
    </w:div>
    <w:div w:id="999117021">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1012">
      <w:bodyDiv w:val="1"/>
      <w:marLeft w:val="0"/>
      <w:marRight w:val="0"/>
      <w:marTop w:val="0"/>
      <w:marBottom w:val="0"/>
      <w:divBdr>
        <w:top w:val="none" w:sz="0" w:space="0" w:color="auto"/>
        <w:left w:val="none" w:sz="0" w:space="0" w:color="auto"/>
        <w:bottom w:val="none" w:sz="0" w:space="0" w:color="auto"/>
        <w:right w:val="none" w:sz="0" w:space="0" w:color="auto"/>
      </w:divBdr>
    </w:div>
    <w:div w:id="1060517740">
      <w:bodyDiv w:val="1"/>
      <w:marLeft w:val="0"/>
      <w:marRight w:val="0"/>
      <w:marTop w:val="0"/>
      <w:marBottom w:val="0"/>
      <w:divBdr>
        <w:top w:val="none" w:sz="0" w:space="0" w:color="auto"/>
        <w:left w:val="none" w:sz="0" w:space="0" w:color="auto"/>
        <w:bottom w:val="none" w:sz="0" w:space="0" w:color="auto"/>
        <w:right w:val="none" w:sz="0" w:space="0" w:color="auto"/>
      </w:divBdr>
    </w:div>
    <w:div w:id="1157309955">
      <w:bodyDiv w:val="1"/>
      <w:marLeft w:val="0"/>
      <w:marRight w:val="0"/>
      <w:marTop w:val="0"/>
      <w:marBottom w:val="0"/>
      <w:divBdr>
        <w:top w:val="none" w:sz="0" w:space="0" w:color="auto"/>
        <w:left w:val="none" w:sz="0" w:space="0" w:color="auto"/>
        <w:bottom w:val="none" w:sz="0" w:space="0" w:color="auto"/>
        <w:right w:val="none" w:sz="0" w:space="0" w:color="auto"/>
      </w:divBdr>
    </w:div>
    <w:div w:id="1245264407">
      <w:bodyDiv w:val="1"/>
      <w:marLeft w:val="0"/>
      <w:marRight w:val="0"/>
      <w:marTop w:val="0"/>
      <w:marBottom w:val="0"/>
      <w:divBdr>
        <w:top w:val="none" w:sz="0" w:space="0" w:color="auto"/>
        <w:left w:val="none" w:sz="0" w:space="0" w:color="auto"/>
        <w:bottom w:val="none" w:sz="0" w:space="0" w:color="auto"/>
        <w:right w:val="none" w:sz="0" w:space="0" w:color="auto"/>
      </w:divBdr>
    </w:div>
    <w:div w:id="1281574168">
      <w:bodyDiv w:val="1"/>
      <w:marLeft w:val="0"/>
      <w:marRight w:val="0"/>
      <w:marTop w:val="0"/>
      <w:marBottom w:val="0"/>
      <w:divBdr>
        <w:top w:val="none" w:sz="0" w:space="0" w:color="auto"/>
        <w:left w:val="none" w:sz="0" w:space="0" w:color="auto"/>
        <w:bottom w:val="none" w:sz="0" w:space="0" w:color="auto"/>
        <w:right w:val="none" w:sz="0" w:space="0" w:color="auto"/>
      </w:divBdr>
    </w:div>
    <w:div w:id="1311638066">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378551718">
      <w:bodyDiv w:val="1"/>
      <w:marLeft w:val="0"/>
      <w:marRight w:val="0"/>
      <w:marTop w:val="0"/>
      <w:marBottom w:val="0"/>
      <w:divBdr>
        <w:top w:val="none" w:sz="0" w:space="0" w:color="auto"/>
        <w:left w:val="none" w:sz="0" w:space="0" w:color="auto"/>
        <w:bottom w:val="none" w:sz="0" w:space="0" w:color="auto"/>
        <w:right w:val="none" w:sz="0" w:space="0" w:color="auto"/>
      </w:divBdr>
    </w:div>
    <w:div w:id="1469006083">
      <w:bodyDiv w:val="1"/>
      <w:marLeft w:val="0"/>
      <w:marRight w:val="0"/>
      <w:marTop w:val="0"/>
      <w:marBottom w:val="0"/>
      <w:divBdr>
        <w:top w:val="none" w:sz="0" w:space="0" w:color="auto"/>
        <w:left w:val="none" w:sz="0" w:space="0" w:color="auto"/>
        <w:bottom w:val="none" w:sz="0" w:space="0" w:color="auto"/>
        <w:right w:val="none" w:sz="0" w:space="0" w:color="auto"/>
      </w:divBdr>
    </w:div>
    <w:div w:id="1478838037">
      <w:bodyDiv w:val="1"/>
      <w:marLeft w:val="0"/>
      <w:marRight w:val="0"/>
      <w:marTop w:val="0"/>
      <w:marBottom w:val="0"/>
      <w:divBdr>
        <w:top w:val="none" w:sz="0" w:space="0" w:color="auto"/>
        <w:left w:val="none" w:sz="0" w:space="0" w:color="auto"/>
        <w:bottom w:val="none" w:sz="0" w:space="0" w:color="auto"/>
        <w:right w:val="none" w:sz="0" w:space="0" w:color="auto"/>
      </w:divBdr>
    </w:div>
    <w:div w:id="1512405046">
      <w:bodyDiv w:val="1"/>
      <w:marLeft w:val="0"/>
      <w:marRight w:val="0"/>
      <w:marTop w:val="0"/>
      <w:marBottom w:val="0"/>
      <w:divBdr>
        <w:top w:val="none" w:sz="0" w:space="0" w:color="auto"/>
        <w:left w:val="none" w:sz="0" w:space="0" w:color="auto"/>
        <w:bottom w:val="none" w:sz="0" w:space="0" w:color="auto"/>
        <w:right w:val="none" w:sz="0" w:space="0" w:color="auto"/>
      </w:divBdr>
    </w:div>
    <w:div w:id="1702394856">
      <w:bodyDiv w:val="1"/>
      <w:marLeft w:val="0"/>
      <w:marRight w:val="0"/>
      <w:marTop w:val="0"/>
      <w:marBottom w:val="0"/>
      <w:divBdr>
        <w:top w:val="none" w:sz="0" w:space="0" w:color="auto"/>
        <w:left w:val="none" w:sz="0" w:space="0" w:color="auto"/>
        <w:bottom w:val="none" w:sz="0" w:space="0" w:color="auto"/>
        <w:right w:val="none" w:sz="0" w:space="0" w:color="auto"/>
      </w:divBdr>
    </w:div>
    <w:div w:id="1737849891">
      <w:bodyDiv w:val="1"/>
      <w:marLeft w:val="0"/>
      <w:marRight w:val="0"/>
      <w:marTop w:val="0"/>
      <w:marBottom w:val="0"/>
      <w:divBdr>
        <w:top w:val="none" w:sz="0" w:space="0" w:color="auto"/>
        <w:left w:val="none" w:sz="0" w:space="0" w:color="auto"/>
        <w:bottom w:val="none" w:sz="0" w:space="0" w:color="auto"/>
        <w:right w:val="none" w:sz="0" w:space="0" w:color="auto"/>
      </w:divBdr>
    </w:div>
    <w:div w:id="1767067764">
      <w:bodyDiv w:val="1"/>
      <w:marLeft w:val="0"/>
      <w:marRight w:val="0"/>
      <w:marTop w:val="0"/>
      <w:marBottom w:val="0"/>
      <w:divBdr>
        <w:top w:val="none" w:sz="0" w:space="0" w:color="auto"/>
        <w:left w:val="none" w:sz="0" w:space="0" w:color="auto"/>
        <w:bottom w:val="none" w:sz="0" w:space="0" w:color="auto"/>
        <w:right w:val="none" w:sz="0" w:space="0" w:color="auto"/>
      </w:divBdr>
    </w:div>
    <w:div w:id="1794059746">
      <w:bodyDiv w:val="1"/>
      <w:marLeft w:val="0"/>
      <w:marRight w:val="0"/>
      <w:marTop w:val="0"/>
      <w:marBottom w:val="0"/>
      <w:divBdr>
        <w:top w:val="none" w:sz="0" w:space="0" w:color="auto"/>
        <w:left w:val="none" w:sz="0" w:space="0" w:color="auto"/>
        <w:bottom w:val="none" w:sz="0" w:space="0" w:color="auto"/>
        <w:right w:val="none" w:sz="0" w:space="0" w:color="auto"/>
      </w:divBdr>
    </w:div>
    <w:div w:id="1898281652">
      <w:bodyDiv w:val="1"/>
      <w:marLeft w:val="0"/>
      <w:marRight w:val="0"/>
      <w:marTop w:val="0"/>
      <w:marBottom w:val="0"/>
      <w:divBdr>
        <w:top w:val="none" w:sz="0" w:space="0" w:color="auto"/>
        <w:left w:val="none" w:sz="0" w:space="0" w:color="auto"/>
        <w:bottom w:val="none" w:sz="0" w:space="0" w:color="auto"/>
        <w:right w:val="none" w:sz="0" w:space="0" w:color="auto"/>
      </w:divBdr>
    </w:div>
    <w:div w:id="2034304450">
      <w:bodyDiv w:val="1"/>
      <w:marLeft w:val="0"/>
      <w:marRight w:val="0"/>
      <w:marTop w:val="0"/>
      <w:marBottom w:val="0"/>
      <w:divBdr>
        <w:top w:val="none" w:sz="0" w:space="0" w:color="auto"/>
        <w:left w:val="none" w:sz="0" w:space="0" w:color="auto"/>
        <w:bottom w:val="none" w:sz="0" w:space="0" w:color="auto"/>
        <w:right w:val="none" w:sz="0" w:space="0" w:color="auto"/>
      </w:divBdr>
    </w:div>
    <w:div w:id="2104447741">
      <w:bodyDiv w:val="1"/>
      <w:marLeft w:val="0"/>
      <w:marRight w:val="0"/>
      <w:marTop w:val="0"/>
      <w:marBottom w:val="0"/>
      <w:divBdr>
        <w:top w:val="none" w:sz="0" w:space="0" w:color="auto"/>
        <w:left w:val="none" w:sz="0" w:space="0" w:color="auto"/>
        <w:bottom w:val="none" w:sz="0" w:space="0" w:color="auto"/>
        <w:right w:val="none" w:sz="0" w:space="0" w:color="auto"/>
      </w:divBdr>
    </w:div>
    <w:div w:id="2110613263">
      <w:bodyDiv w:val="1"/>
      <w:marLeft w:val="0"/>
      <w:marRight w:val="0"/>
      <w:marTop w:val="0"/>
      <w:marBottom w:val="0"/>
      <w:divBdr>
        <w:top w:val="none" w:sz="0" w:space="0" w:color="auto"/>
        <w:left w:val="none" w:sz="0" w:space="0" w:color="auto"/>
        <w:bottom w:val="none" w:sz="0" w:space="0" w:color="auto"/>
        <w:right w:val="none" w:sz="0" w:space="0" w:color="auto"/>
      </w:divBdr>
    </w:div>
    <w:div w:id="211636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cusg.gatech.edu/wiki/index.php?title=Available_Software" TargetMode="External"/><Relationship Id="rId18" Type="http://schemas.openxmlformats.org/officeDocument/2006/relationships/hyperlink" Target="https://gatfl.gatech.edu/tflwiki/index.php?title=Tools_for_Life:_Demo_Lab" TargetMode="External"/><Relationship Id="rId3" Type="http://schemas.openxmlformats.org/officeDocument/2006/relationships/styles" Target="styles.xml"/><Relationship Id="rId21" Type="http://schemas.openxmlformats.org/officeDocument/2006/relationships/hyperlink" Target="https://gatfl.gatech.edu/tflwiki/index.php?title=2019_GATE_Exhibitor_Information" TargetMode="External"/><Relationship Id="rId7" Type="http://schemas.openxmlformats.org/officeDocument/2006/relationships/endnotes" Target="endnotes.xml"/><Relationship Id="rId12" Type="http://schemas.openxmlformats.org/officeDocument/2006/relationships/hyperlink" Target="https://www.waltonoptions.org/core-services/information-referral/resources-page/" TargetMode="External"/><Relationship Id="rId17" Type="http://schemas.openxmlformats.org/officeDocument/2006/relationships/hyperlink" Target="https://gatfl.gatech.edu/tflwiki/index.php?title=AT_Device_Loa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altonoptions.org/programs/assistive-technology-home-modifications/" TargetMode="External"/><Relationship Id="rId20" Type="http://schemas.openxmlformats.org/officeDocument/2006/relationships/hyperlink" Target="https://gatfl.gatech.edu/tflwiki/index.php?title=2019_IDEAS_Con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dac.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odac.org/" TargetMode="External"/><Relationship Id="rId23" Type="http://schemas.openxmlformats.org/officeDocument/2006/relationships/footer" Target="footer2.xml"/><Relationship Id="rId10" Type="http://schemas.openxmlformats.org/officeDocument/2006/relationships/hyperlink" Target="https://cfiiga.org/" TargetMode="External"/><Relationship Id="rId19" Type="http://schemas.openxmlformats.org/officeDocument/2006/relationships/hyperlink" Target="https://accessit.gatech.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atfl.gatech.edu/gtra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202F4-309B-4242-9F48-578E9135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15349</Words>
  <Characters>87495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102639</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2020-05-01T22:24:00Z</dcterms:created>
  <dcterms:modified xsi:type="dcterms:W3CDTF">2020-05-01T22:24:00Z</dcterms:modified>
</cp:coreProperties>
</file>