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64BD57DA" w:rsidR="00A537E0" w:rsidRDefault="00A537E0" w:rsidP="00A537E0">
      <w:pPr>
        <w:pStyle w:val="Heading1"/>
      </w:pPr>
      <w:r>
        <w:t>[</w:t>
      </w:r>
      <w:r w:rsidR="000D0B02" w:rsidRPr="00095F5F">
        <w:rPr>
          <w:color w:val="FF0000"/>
        </w:rPr>
        <w:t>Kentucky</w:t>
      </w:r>
      <w:r>
        <w:t>]</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5D75C9"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5D75C9"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5D75C9"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5D75C9"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5D75C9"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5D75C9"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5D75C9"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5D75C9"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5D75C9"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5D75C9"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5D75C9"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5D75C9"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5D75C9"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5D75C9"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5D75C9"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5D75C9"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5D75C9"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5D75C9"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5D75C9"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5D75C9"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5D75C9"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5D75C9"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5D75C9"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5D75C9"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34FE3DD1" w:rsidR="00B347B6" w:rsidRPr="000D0B02" w:rsidRDefault="00B347B6" w:rsidP="009F6CA3">
            <w:pPr>
              <w:rPr>
                <w:b/>
                <w:sz w:val="22"/>
                <w:szCs w:val="22"/>
              </w:rPr>
            </w:pPr>
            <w:r>
              <w:rPr>
                <w:sz w:val="22"/>
                <w:szCs w:val="22"/>
              </w:rPr>
              <w:t>1. State Program Title</w:t>
            </w:r>
            <w:r w:rsidR="000D0B02">
              <w:rPr>
                <w:sz w:val="22"/>
                <w:szCs w:val="22"/>
              </w:rPr>
              <w:t xml:space="preserve"> </w:t>
            </w:r>
            <w:r w:rsidR="000D0B02" w:rsidRPr="00095F5F">
              <w:rPr>
                <w:b/>
                <w:color w:val="FF0000"/>
                <w:sz w:val="22"/>
                <w:szCs w:val="22"/>
              </w:rPr>
              <w:t>Kentucky Assistive Technology Services (KATS) Network</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46EE334A" w:rsidR="00B347B6" w:rsidRPr="000D0B02" w:rsidRDefault="00B347B6" w:rsidP="009F6CA3">
            <w:pPr>
              <w:rPr>
                <w:b/>
                <w:sz w:val="22"/>
                <w:szCs w:val="22"/>
              </w:rPr>
            </w:pPr>
            <w:r>
              <w:rPr>
                <w:sz w:val="22"/>
                <w:szCs w:val="22"/>
              </w:rPr>
              <w:t>2. State AT Program URL (home page for State AT Program)</w:t>
            </w:r>
            <w:r w:rsidR="000D0B02">
              <w:rPr>
                <w:sz w:val="22"/>
                <w:szCs w:val="22"/>
              </w:rPr>
              <w:t xml:space="preserve"> </w:t>
            </w:r>
            <w:r w:rsidR="000D0B02" w:rsidRPr="00095F5F">
              <w:rPr>
                <w:b/>
                <w:color w:val="FF0000"/>
                <w:sz w:val="22"/>
                <w:szCs w:val="22"/>
              </w:rPr>
              <w:t>www.katsnet.org</w:t>
            </w:r>
          </w:p>
        </w:tc>
      </w:tr>
      <w:tr w:rsidR="00B347B6" w14:paraId="182DA963" w14:textId="77777777" w:rsidTr="003E4186">
        <w:tc>
          <w:tcPr>
            <w:tcW w:w="4734" w:type="dxa"/>
            <w:tcBorders>
              <w:left w:val="single" w:sz="12" w:space="0" w:color="auto"/>
              <w:right w:val="single" w:sz="12" w:space="0" w:color="auto"/>
            </w:tcBorders>
          </w:tcPr>
          <w:p w14:paraId="3427F0BE" w14:textId="21B1F8A5" w:rsidR="00B347B6" w:rsidRPr="000D0B02" w:rsidRDefault="00B347B6" w:rsidP="009F6CA3">
            <w:pPr>
              <w:rPr>
                <w:b/>
                <w:sz w:val="22"/>
                <w:szCs w:val="22"/>
              </w:rPr>
            </w:pPr>
            <w:r>
              <w:rPr>
                <w:sz w:val="22"/>
                <w:szCs w:val="22"/>
              </w:rPr>
              <w:t>3. Mailing address</w:t>
            </w:r>
            <w:r w:rsidR="000D0B02">
              <w:rPr>
                <w:sz w:val="22"/>
                <w:szCs w:val="22"/>
              </w:rPr>
              <w:t xml:space="preserve"> </w:t>
            </w:r>
            <w:r w:rsidR="000D0B02" w:rsidRPr="00095F5F">
              <w:rPr>
                <w:b/>
                <w:color w:val="FF0000"/>
                <w:sz w:val="22"/>
                <w:szCs w:val="22"/>
              </w:rPr>
              <w:t>8412 Westport Road</w:t>
            </w:r>
          </w:p>
        </w:tc>
        <w:tc>
          <w:tcPr>
            <w:tcW w:w="4734" w:type="dxa"/>
            <w:tcBorders>
              <w:left w:val="single" w:sz="12" w:space="0" w:color="auto"/>
              <w:right w:val="single" w:sz="12" w:space="0" w:color="auto"/>
            </w:tcBorders>
          </w:tcPr>
          <w:p w14:paraId="7B4B70A7" w14:textId="17F742FC" w:rsidR="00B347B6" w:rsidRPr="000D0B02" w:rsidRDefault="00B347B6" w:rsidP="009F6CA3">
            <w:pPr>
              <w:rPr>
                <w:b/>
                <w:sz w:val="22"/>
                <w:szCs w:val="22"/>
              </w:rPr>
            </w:pPr>
            <w:r>
              <w:rPr>
                <w:sz w:val="22"/>
                <w:szCs w:val="22"/>
              </w:rPr>
              <w:t>5. State</w:t>
            </w:r>
            <w:r w:rsidR="000D0B02">
              <w:rPr>
                <w:sz w:val="22"/>
                <w:szCs w:val="22"/>
              </w:rPr>
              <w:t xml:space="preserve"> </w:t>
            </w:r>
            <w:r w:rsidR="000D0B02" w:rsidRPr="00095F5F">
              <w:rPr>
                <w:b/>
                <w:color w:val="FF0000"/>
                <w:sz w:val="22"/>
                <w:szCs w:val="22"/>
              </w:rPr>
              <w:t>KY</w:t>
            </w:r>
          </w:p>
        </w:tc>
      </w:tr>
      <w:tr w:rsidR="00B347B6" w14:paraId="505B0B59" w14:textId="77777777" w:rsidTr="003E4186">
        <w:tc>
          <w:tcPr>
            <w:tcW w:w="4734" w:type="dxa"/>
            <w:tcBorders>
              <w:left w:val="single" w:sz="12" w:space="0" w:color="auto"/>
              <w:right w:val="single" w:sz="12" w:space="0" w:color="auto"/>
            </w:tcBorders>
          </w:tcPr>
          <w:p w14:paraId="2AC7F20A" w14:textId="74E4D52B" w:rsidR="00B347B6" w:rsidRPr="000D0B02" w:rsidRDefault="00B347B6" w:rsidP="009F6CA3">
            <w:pPr>
              <w:rPr>
                <w:b/>
                <w:sz w:val="22"/>
                <w:szCs w:val="22"/>
              </w:rPr>
            </w:pPr>
            <w:r>
              <w:rPr>
                <w:sz w:val="22"/>
                <w:szCs w:val="22"/>
              </w:rPr>
              <w:t>4. City</w:t>
            </w:r>
            <w:r w:rsidR="000D0B02">
              <w:rPr>
                <w:sz w:val="22"/>
                <w:szCs w:val="22"/>
              </w:rPr>
              <w:t xml:space="preserve"> </w:t>
            </w:r>
            <w:r w:rsidR="000D0B02" w:rsidRPr="00095F5F">
              <w:rPr>
                <w:b/>
                <w:color w:val="FF0000"/>
                <w:sz w:val="22"/>
                <w:szCs w:val="22"/>
              </w:rPr>
              <w:t>Louisville</w:t>
            </w:r>
          </w:p>
        </w:tc>
        <w:tc>
          <w:tcPr>
            <w:tcW w:w="4734" w:type="dxa"/>
            <w:tcBorders>
              <w:left w:val="single" w:sz="12" w:space="0" w:color="auto"/>
              <w:right w:val="single" w:sz="12" w:space="0" w:color="auto"/>
            </w:tcBorders>
          </w:tcPr>
          <w:p w14:paraId="539D3084" w14:textId="1288637E" w:rsidR="00B347B6" w:rsidRPr="000D0B02" w:rsidRDefault="00B347B6" w:rsidP="009F6CA3">
            <w:pPr>
              <w:rPr>
                <w:b/>
                <w:sz w:val="22"/>
                <w:szCs w:val="22"/>
              </w:rPr>
            </w:pPr>
            <w:r>
              <w:rPr>
                <w:sz w:val="22"/>
                <w:szCs w:val="22"/>
              </w:rPr>
              <w:t>6. Zip code</w:t>
            </w:r>
            <w:r w:rsidR="000D0B02">
              <w:rPr>
                <w:sz w:val="22"/>
                <w:szCs w:val="22"/>
              </w:rPr>
              <w:t xml:space="preserve"> </w:t>
            </w:r>
            <w:r w:rsidR="000D0B02" w:rsidRPr="00095F5F">
              <w:rPr>
                <w:b/>
                <w:color w:val="FF0000"/>
                <w:sz w:val="22"/>
                <w:szCs w:val="22"/>
              </w:rPr>
              <w:t>40242</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13345718" w:rsidR="00B347B6" w:rsidRPr="000D0B02" w:rsidRDefault="00B347B6" w:rsidP="009F6CA3">
            <w:pPr>
              <w:rPr>
                <w:b/>
                <w:sz w:val="22"/>
                <w:szCs w:val="22"/>
              </w:rPr>
            </w:pPr>
            <w:r>
              <w:rPr>
                <w:sz w:val="22"/>
                <w:szCs w:val="22"/>
              </w:rPr>
              <w:t>7. Main email address</w:t>
            </w:r>
            <w:r w:rsidR="00A92A63">
              <w:rPr>
                <w:sz w:val="22"/>
                <w:szCs w:val="22"/>
              </w:rPr>
              <w:t xml:space="preserve"> (for general public to use to contact State AT Program) </w:t>
            </w:r>
            <w:r w:rsidR="000D0B02">
              <w:rPr>
                <w:sz w:val="22"/>
                <w:szCs w:val="22"/>
              </w:rPr>
              <w:t xml:space="preserve"> </w:t>
            </w:r>
            <w:r w:rsidR="000D0B02" w:rsidRPr="00095F5F">
              <w:rPr>
                <w:b/>
                <w:color w:val="FF0000"/>
                <w:sz w:val="22"/>
                <w:szCs w:val="22"/>
              </w:rPr>
              <w:t>info@katsnet.org</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0095D6FF"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0D0B02">
              <w:rPr>
                <w:sz w:val="22"/>
                <w:szCs w:val="22"/>
              </w:rPr>
              <w:t xml:space="preserve"> </w:t>
            </w:r>
            <w:r w:rsidR="000D0B02" w:rsidRPr="00095F5F">
              <w:rPr>
                <w:b/>
                <w:color w:val="FF0000"/>
                <w:sz w:val="22"/>
                <w:szCs w:val="22"/>
              </w:rPr>
              <w:t>800-327-5287</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D6631A" w:rsidR="00B347B6" w:rsidRPr="000D0B02" w:rsidRDefault="00B347B6" w:rsidP="009F6CA3">
            <w:pPr>
              <w:rPr>
                <w:b/>
                <w:sz w:val="22"/>
                <w:szCs w:val="22"/>
              </w:rPr>
            </w:pPr>
            <w:r>
              <w:rPr>
                <w:sz w:val="22"/>
                <w:szCs w:val="22"/>
              </w:rPr>
              <w:t>9. Separate TTY number</w:t>
            </w:r>
            <w:r w:rsidR="00A92A63">
              <w:rPr>
                <w:sz w:val="22"/>
                <w:szCs w:val="22"/>
              </w:rPr>
              <w:t xml:space="preserve"> (for general public to use to contact State AT Program)</w:t>
            </w:r>
            <w:r w:rsidR="000D0B02">
              <w:rPr>
                <w:sz w:val="22"/>
                <w:szCs w:val="22"/>
              </w:rPr>
              <w:t xml:space="preserve"> </w:t>
            </w:r>
            <w:r w:rsidR="000D0B02" w:rsidRPr="00095F5F">
              <w:rPr>
                <w:b/>
                <w:color w:val="FF0000"/>
                <w:sz w:val="22"/>
                <w:szCs w:val="22"/>
              </w:rPr>
              <w:t>KY Relay 711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7176A3E8" w:rsidR="00B347B6" w:rsidRPr="000D0B02" w:rsidRDefault="00B347B6" w:rsidP="000D0B02">
            <w:pPr>
              <w:rPr>
                <w:b/>
                <w:sz w:val="22"/>
                <w:szCs w:val="22"/>
              </w:rPr>
            </w:pPr>
            <w:r>
              <w:rPr>
                <w:sz w:val="22"/>
                <w:szCs w:val="22"/>
              </w:rPr>
              <w:t>10. Agency name</w:t>
            </w:r>
            <w:r w:rsidR="000D0B02">
              <w:rPr>
                <w:sz w:val="22"/>
                <w:szCs w:val="22"/>
              </w:rPr>
              <w:t xml:space="preserve"> </w:t>
            </w:r>
            <w:r w:rsidR="000D0B02" w:rsidRPr="00095F5F">
              <w:rPr>
                <w:b/>
                <w:color w:val="FF0000"/>
                <w:sz w:val="22"/>
                <w:szCs w:val="22"/>
              </w:rPr>
              <w:t xml:space="preserve">Office of Vocational Rehabilitation </w:t>
            </w:r>
          </w:p>
        </w:tc>
      </w:tr>
      <w:tr w:rsidR="00B347B6" w14:paraId="0488634D" w14:textId="77777777" w:rsidTr="003E4186">
        <w:tc>
          <w:tcPr>
            <w:tcW w:w="4734" w:type="dxa"/>
            <w:tcBorders>
              <w:left w:val="single" w:sz="12" w:space="0" w:color="auto"/>
              <w:right w:val="single" w:sz="12" w:space="0" w:color="auto"/>
            </w:tcBorders>
          </w:tcPr>
          <w:p w14:paraId="4331CCC6" w14:textId="6FD1E8D4" w:rsidR="00B347B6" w:rsidRDefault="00B347B6" w:rsidP="009F6CA3">
            <w:pPr>
              <w:rPr>
                <w:sz w:val="22"/>
                <w:szCs w:val="22"/>
              </w:rPr>
            </w:pPr>
            <w:r>
              <w:rPr>
                <w:sz w:val="22"/>
                <w:szCs w:val="22"/>
              </w:rPr>
              <w:t>11. Mailing address</w:t>
            </w:r>
            <w:r w:rsidR="00583CFF">
              <w:rPr>
                <w:sz w:val="22"/>
                <w:szCs w:val="22"/>
              </w:rPr>
              <w:t xml:space="preserve"> </w:t>
            </w:r>
            <w:r w:rsidR="00583CFF" w:rsidRPr="00095F5F">
              <w:rPr>
                <w:rFonts w:ascii="Neo Sans Std" w:hAnsi="Neo Sans Std"/>
                <w:b/>
                <w:color w:val="FF0000"/>
                <w:sz w:val="21"/>
                <w:szCs w:val="21"/>
                <w:shd w:val="clear" w:color="auto" w:fill="FFFFFF"/>
              </w:rPr>
              <w:t>Mayo-Underwood Building</w:t>
            </w:r>
            <w:r w:rsidR="00583CFF" w:rsidRPr="00095F5F">
              <w:rPr>
                <w:rFonts w:ascii="Neo Sans Std" w:hAnsi="Neo Sans Std"/>
                <w:b/>
                <w:color w:val="FF0000"/>
                <w:sz w:val="21"/>
                <w:szCs w:val="21"/>
              </w:rPr>
              <w:br/>
            </w:r>
            <w:r w:rsidR="00583CFF" w:rsidRPr="00095F5F">
              <w:rPr>
                <w:rFonts w:ascii="Neo Sans Std" w:hAnsi="Neo Sans Std"/>
                <w:b/>
                <w:color w:val="FF0000"/>
                <w:sz w:val="21"/>
                <w:szCs w:val="21"/>
                <w:shd w:val="clear" w:color="auto" w:fill="FFFFFF"/>
              </w:rPr>
              <w:t>500 Mero Street</w:t>
            </w:r>
            <w:r w:rsidR="00F30BB4" w:rsidRPr="00095F5F">
              <w:rPr>
                <w:rFonts w:ascii="Neo Sans Std" w:hAnsi="Neo Sans Std"/>
                <w:b/>
                <w:color w:val="FF0000"/>
                <w:sz w:val="21"/>
                <w:szCs w:val="21"/>
                <w:shd w:val="clear" w:color="auto" w:fill="FFFFFF"/>
              </w:rPr>
              <w:t>, 4th Floor NE</w:t>
            </w:r>
          </w:p>
        </w:tc>
        <w:tc>
          <w:tcPr>
            <w:tcW w:w="4734" w:type="dxa"/>
            <w:tcBorders>
              <w:left w:val="single" w:sz="12" w:space="0" w:color="auto"/>
              <w:right w:val="single" w:sz="12" w:space="0" w:color="auto"/>
            </w:tcBorders>
          </w:tcPr>
          <w:p w14:paraId="6889AB95" w14:textId="33DEEDCF" w:rsidR="00B347B6" w:rsidRDefault="00B347B6" w:rsidP="009F6CA3">
            <w:pPr>
              <w:rPr>
                <w:sz w:val="22"/>
                <w:szCs w:val="22"/>
              </w:rPr>
            </w:pPr>
            <w:r>
              <w:rPr>
                <w:sz w:val="22"/>
                <w:szCs w:val="22"/>
              </w:rPr>
              <w:t>13. State</w:t>
            </w:r>
            <w:r w:rsidR="00F30BB4">
              <w:rPr>
                <w:sz w:val="22"/>
                <w:szCs w:val="22"/>
              </w:rPr>
              <w:t xml:space="preserve"> </w:t>
            </w:r>
            <w:r w:rsidR="00F30BB4" w:rsidRPr="00095F5F">
              <w:rPr>
                <w:b/>
                <w:color w:val="FF0000"/>
                <w:sz w:val="22"/>
                <w:szCs w:val="22"/>
              </w:rPr>
              <w:t>KY</w:t>
            </w:r>
          </w:p>
        </w:tc>
      </w:tr>
      <w:tr w:rsidR="00B347B6" w14:paraId="5035D8F1" w14:textId="77777777" w:rsidTr="003E4186">
        <w:tc>
          <w:tcPr>
            <w:tcW w:w="4734" w:type="dxa"/>
            <w:tcBorders>
              <w:left w:val="single" w:sz="12" w:space="0" w:color="auto"/>
              <w:right w:val="single" w:sz="12" w:space="0" w:color="auto"/>
            </w:tcBorders>
          </w:tcPr>
          <w:p w14:paraId="7F563139" w14:textId="0DBA693C" w:rsidR="00B347B6" w:rsidRDefault="00B347B6" w:rsidP="00F30BB4">
            <w:pPr>
              <w:rPr>
                <w:sz w:val="22"/>
                <w:szCs w:val="22"/>
              </w:rPr>
            </w:pPr>
            <w:r>
              <w:rPr>
                <w:sz w:val="22"/>
                <w:szCs w:val="22"/>
              </w:rPr>
              <w:t>12. City</w:t>
            </w:r>
            <w:r w:rsidR="00F30BB4">
              <w:rPr>
                <w:sz w:val="22"/>
                <w:szCs w:val="22"/>
              </w:rPr>
              <w:t xml:space="preserve"> </w:t>
            </w:r>
            <w:r w:rsidR="00F30BB4" w:rsidRPr="00095F5F">
              <w:rPr>
                <w:b/>
                <w:color w:val="FF0000"/>
                <w:sz w:val="22"/>
                <w:szCs w:val="22"/>
              </w:rPr>
              <w:t>Frankfort</w:t>
            </w:r>
          </w:p>
        </w:tc>
        <w:tc>
          <w:tcPr>
            <w:tcW w:w="4734" w:type="dxa"/>
            <w:tcBorders>
              <w:left w:val="single" w:sz="12" w:space="0" w:color="auto"/>
              <w:right w:val="single" w:sz="12" w:space="0" w:color="auto"/>
            </w:tcBorders>
          </w:tcPr>
          <w:p w14:paraId="28AB5703" w14:textId="28FD40FA" w:rsidR="00B347B6" w:rsidRDefault="00B347B6" w:rsidP="009F6CA3">
            <w:pPr>
              <w:rPr>
                <w:sz w:val="22"/>
                <w:szCs w:val="22"/>
              </w:rPr>
            </w:pPr>
            <w:r>
              <w:rPr>
                <w:sz w:val="22"/>
                <w:szCs w:val="22"/>
              </w:rPr>
              <w:t>14. Zip code</w:t>
            </w:r>
            <w:r w:rsidR="00F30BB4">
              <w:rPr>
                <w:sz w:val="22"/>
                <w:szCs w:val="22"/>
              </w:rPr>
              <w:t xml:space="preserve"> </w:t>
            </w:r>
            <w:r w:rsidR="00F30BB4" w:rsidRPr="00095F5F">
              <w:rPr>
                <w:b/>
                <w:color w:val="FF0000"/>
                <w:sz w:val="22"/>
                <w:szCs w:val="22"/>
              </w:rPr>
              <w:t>40601</w:t>
            </w:r>
          </w:p>
        </w:tc>
      </w:tr>
      <w:tr w:rsidR="00B347B6" w14:paraId="25F1A29C" w14:textId="77777777" w:rsidTr="003E4186">
        <w:tc>
          <w:tcPr>
            <w:tcW w:w="9468" w:type="dxa"/>
            <w:gridSpan w:val="2"/>
            <w:tcBorders>
              <w:left w:val="single" w:sz="12" w:space="0" w:color="auto"/>
              <w:right w:val="single" w:sz="12" w:space="0" w:color="auto"/>
            </w:tcBorders>
          </w:tcPr>
          <w:p w14:paraId="3CD08100" w14:textId="21DC3D36" w:rsidR="00B347B6" w:rsidRDefault="00B347B6" w:rsidP="009F6CA3">
            <w:pPr>
              <w:rPr>
                <w:sz w:val="22"/>
                <w:szCs w:val="22"/>
              </w:rPr>
            </w:pPr>
            <w:r>
              <w:rPr>
                <w:sz w:val="22"/>
                <w:szCs w:val="22"/>
              </w:rPr>
              <w:t>15. Lead Agency URL</w:t>
            </w:r>
            <w:r w:rsidR="00F30BB4">
              <w:rPr>
                <w:sz w:val="22"/>
                <w:szCs w:val="22"/>
              </w:rPr>
              <w:t xml:space="preserve"> </w:t>
            </w:r>
            <w:r w:rsidR="00F30BB4" w:rsidRPr="00095F5F">
              <w:rPr>
                <w:b/>
                <w:color w:val="FF0000"/>
                <w:sz w:val="22"/>
                <w:szCs w:val="22"/>
              </w:rPr>
              <w:t>https://kcc.ky.gov/Vocational-Rehabilitation/Pages/default.aspx</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A2C98AA" w:rsidR="00B347B6" w:rsidRDefault="00B347B6" w:rsidP="00095F5F">
            <w:pPr>
              <w:rPr>
                <w:sz w:val="22"/>
                <w:szCs w:val="22"/>
              </w:rPr>
            </w:pPr>
            <w:r w:rsidRPr="00B347B6">
              <w:rPr>
                <w:sz w:val="22"/>
                <w:szCs w:val="22"/>
              </w:rPr>
              <w:lastRenderedPageBreak/>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5D75C9">
              <w:rPr>
                <w:rFonts w:ascii="Arial" w:hAnsi="Arial"/>
                <w:sz w:val="22"/>
                <w:szCs w:val="22"/>
              </w:rPr>
            </w:r>
            <w:r w:rsidR="005D75C9">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095F5F" w:rsidRPr="00095F5F">
              <w:rPr>
                <w:rFonts w:ascii="Arial" w:hAnsi="Arial"/>
                <w:color w:val="FF0000"/>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095F5F" w:rsidRPr="00095F5F">
              <w:rPr>
                <w:rFonts w:ascii="Arial" w:hAnsi="Arial"/>
                <w:color w:val="FF0000"/>
                <w:sz w:val="22"/>
                <w:szCs w:val="22"/>
              </w:rPr>
              <w:instrText xml:space="preserve"> FORMCHECKBOX </w:instrText>
            </w:r>
            <w:r w:rsidR="005D75C9">
              <w:rPr>
                <w:rFonts w:ascii="Arial" w:hAnsi="Arial"/>
                <w:color w:val="FF0000"/>
                <w:sz w:val="22"/>
                <w:szCs w:val="22"/>
              </w:rPr>
            </w:r>
            <w:r w:rsidR="005D75C9">
              <w:rPr>
                <w:rFonts w:ascii="Arial" w:hAnsi="Arial"/>
                <w:color w:val="FF0000"/>
                <w:sz w:val="22"/>
                <w:szCs w:val="22"/>
              </w:rPr>
              <w:fldChar w:fldCharType="separate"/>
            </w:r>
            <w:r w:rsidR="00095F5F" w:rsidRPr="00095F5F">
              <w:rPr>
                <w:rFonts w:ascii="Arial" w:hAnsi="Arial"/>
                <w:color w:val="FF0000"/>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31501364" w:rsidR="00B347B6" w:rsidRPr="00F30BB4" w:rsidRDefault="00B347B6" w:rsidP="009F6CA3">
            <w:pPr>
              <w:rPr>
                <w:b/>
                <w:sz w:val="22"/>
                <w:szCs w:val="22"/>
              </w:rPr>
            </w:pPr>
            <w:r>
              <w:rPr>
                <w:sz w:val="22"/>
                <w:szCs w:val="22"/>
              </w:rPr>
              <w:t>23. Program Director for State AT Program (last, first)</w:t>
            </w:r>
            <w:r w:rsidR="00F30BB4">
              <w:rPr>
                <w:sz w:val="22"/>
                <w:szCs w:val="22"/>
              </w:rPr>
              <w:t xml:space="preserve"> </w:t>
            </w:r>
            <w:r w:rsidR="00F30BB4" w:rsidRPr="00095F5F">
              <w:rPr>
                <w:b/>
                <w:color w:val="FF0000"/>
                <w:sz w:val="22"/>
                <w:szCs w:val="22"/>
              </w:rPr>
              <w:t>Brown, James A</w:t>
            </w:r>
          </w:p>
        </w:tc>
      </w:tr>
      <w:tr w:rsidR="00B347B6" w14:paraId="6665442D" w14:textId="77777777" w:rsidTr="003E4186">
        <w:tc>
          <w:tcPr>
            <w:tcW w:w="9468" w:type="dxa"/>
            <w:gridSpan w:val="2"/>
            <w:tcBorders>
              <w:left w:val="single" w:sz="12" w:space="0" w:color="auto"/>
              <w:right w:val="single" w:sz="12" w:space="0" w:color="auto"/>
            </w:tcBorders>
          </w:tcPr>
          <w:p w14:paraId="15472BBA" w14:textId="54085E8B" w:rsidR="00B347B6" w:rsidRPr="00F30BB4" w:rsidRDefault="00B347B6" w:rsidP="009F6CA3">
            <w:pPr>
              <w:rPr>
                <w:b/>
                <w:sz w:val="22"/>
                <w:szCs w:val="22"/>
              </w:rPr>
            </w:pPr>
            <w:r>
              <w:rPr>
                <w:sz w:val="22"/>
                <w:szCs w:val="22"/>
              </w:rPr>
              <w:t>24. Title</w:t>
            </w:r>
            <w:r w:rsidR="00F30BB4">
              <w:rPr>
                <w:sz w:val="22"/>
                <w:szCs w:val="22"/>
              </w:rPr>
              <w:t xml:space="preserve"> </w:t>
            </w:r>
            <w:r w:rsidR="00F30BB4" w:rsidRPr="00095F5F">
              <w:rPr>
                <w:b/>
                <w:color w:val="FF0000"/>
                <w:sz w:val="22"/>
                <w:szCs w:val="22"/>
              </w:rPr>
              <w:t>Program Coordinator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178FF598" w:rsidR="00B347B6" w:rsidRDefault="00B347B6" w:rsidP="009F6CA3">
            <w:pPr>
              <w:rPr>
                <w:sz w:val="22"/>
                <w:szCs w:val="22"/>
              </w:rPr>
            </w:pPr>
            <w:r>
              <w:rPr>
                <w:sz w:val="22"/>
                <w:szCs w:val="22"/>
              </w:rPr>
              <w:t>25. Phone</w:t>
            </w:r>
            <w:r w:rsidR="00F30BB4">
              <w:rPr>
                <w:sz w:val="22"/>
                <w:szCs w:val="22"/>
              </w:rPr>
              <w:t xml:space="preserve"> </w:t>
            </w:r>
            <w:r w:rsidR="00F30BB4" w:rsidRPr="00095F5F">
              <w:rPr>
                <w:b/>
                <w:color w:val="FF0000"/>
                <w:sz w:val="22"/>
                <w:szCs w:val="22"/>
              </w:rPr>
              <w:t>800-327-5287</w:t>
            </w:r>
          </w:p>
        </w:tc>
      </w:tr>
      <w:tr w:rsidR="00B347B6" w14:paraId="1BA095CB" w14:textId="77777777" w:rsidTr="003E4186">
        <w:tc>
          <w:tcPr>
            <w:tcW w:w="9468" w:type="dxa"/>
            <w:gridSpan w:val="2"/>
            <w:tcBorders>
              <w:left w:val="single" w:sz="12" w:space="0" w:color="auto"/>
              <w:right w:val="single" w:sz="12" w:space="0" w:color="auto"/>
            </w:tcBorders>
          </w:tcPr>
          <w:p w14:paraId="534866E7" w14:textId="03700923" w:rsidR="00B347B6" w:rsidRDefault="00B347B6" w:rsidP="009F6CA3">
            <w:pPr>
              <w:rPr>
                <w:sz w:val="22"/>
                <w:szCs w:val="22"/>
              </w:rPr>
            </w:pPr>
            <w:r>
              <w:rPr>
                <w:sz w:val="22"/>
                <w:szCs w:val="22"/>
              </w:rPr>
              <w:t>26. E-mail</w:t>
            </w:r>
            <w:r w:rsidR="00F30BB4">
              <w:rPr>
                <w:sz w:val="22"/>
                <w:szCs w:val="22"/>
              </w:rPr>
              <w:t xml:space="preserve"> </w:t>
            </w:r>
            <w:r w:rsidR="00F30BB4" w:rsidRPr="00095F5F">
              <w:rPr>
                <w:b/>
                <w:color w:val="FF0000"/>
                <w:sz w:val="22"/>
                <w:szCs w:val="22"/>
              </w:rPr>
              <w:t>JamesA.Brown@ky.gov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736B28F2" w:rsidR="00B347B6" w:rsidRDefault="00B347B6" w:rsidP="00F30BB4">
            <w:pPr>
              <w:rPr>
                <w:sz w:val="22"/>
                <w:szCs w:val="22"/>
              </w:rPr>
            </w:pPr>
            <w:r>
              <w:rPr>
                <w:sz w:val="22"/>
                <w:szCs w:val="22"/>
              </w:rPr>
              <w:t>27. Primary Contact at the Lead Agency (last, first)</w:t>
            </w:r>
            <w:r w:rsidR="00F30BB4">
              <w:rPr>
                <w:sz w:val="22"/>
                <w:szCs w:val="22"/>
              </w:rPr>
              <w:t xml:space="preserve"> </w:t>
            </w:r>
            <w:r w:rsidR="00F30BB4" w:rsidRPr="00095F5F">
              <w:rPr>
                <w:b/>
                <w:color w:val="FF0000"/>
                <w:sz w:val="22"/>
                <w:szCs w:val="22"/>
              </w:rPr>
              <w:t>Withrow, Jennifer</w:t>
            </w:r>
          </w:p>
        </w:tc>
      </w:tr>
      <w:tr w:rsidR="00B347B6" w14:paraId="17E978EB" w14:textId="77777777" w:rsidTr="003E4186">
        <w:tc>
          <w:tcPr>
            <w:tcW w:w="9468" w:type="dxa"/>
            <w:gridSpan w:val="2"/>
            <w:tcBorders>
              <w:left w:val="single" w:sz="12" w:space="0" w:color="auto"/>
              <w:right w:val="single" w:sz="12" w:space="0" w:color="auto"/>
            </w:tcBorders>
          </w:tcPr>
          <w:p w14:paraId="618073DB" w14:textId="79A025EE" w:rsidR="00B347B6" w:rsidRDefault="00B347B6" w:rsidP="00F30BB4">
            <w:pPr>
              <w:rPr>
                <w:sz w:val="22"/>
                <w:szCs w:val="22"/>
              </w:rPr>
            </w:pPr>
            <w:r>
              <w:rPr>
                <w:sz w:val="22"/>
                <w:szCs w:val="22"/>
              </w:rPr>
              <w:t>28. Title</w:t>
            </w:r>
            <w:r w:rsidR="00F30BB4">
              <w:rPr>
                <w:sz w:val="22"/>
                <w:szCs w:val="22"/>
              </w:rPr>
              <w:t xml:space="preserve"> </w:t>
            </w:r>
            <w:r w:rsidR="00F30BB4" w:rsidRPr="00095F5F">
              <w:rPr>
                <w:b/>
                <w:color w:val="FF0000"/>
                <w:sz w:val="22"/>
                <w:szCs w:val="22"/>
              </w:rPr>
              <w:t>Program Policy and Support Branch Manager</w:t>
            </w:r>
          </w:p>
        </w:tc>
      </w:tr>
      <w:tr w:rsidR="00B347B6" w14:paraId="479CA973" w14:textId="77777777" w:rsidTr="003E4186">
        <w:tc>
          <w:tcPr>
            <w:tcW w:w="9468" w:type="dxa"/>
            <w:gridSpan w:val="2"/>
            <w:tcBorders>
              <w:left w:val="single" w:sz="12" w:space="0" w:color="auto"/>
              <w:right w:val="single" w:sz="12" w:space="0" w:color="auto"/>
            </w:tcBorders>
          </w:tcPr>
          <w:p w14:paraId="72D09979" w14:textId="49FBAEDC" w:rsidR="00B347B6" w:rsidRDefault="00B347B6" w:rsidP="009F6CA3">
            <w:pPr>
              <w:rPr>
                <w:sz w:val="22"/>
                <w:szCs w:val="22"/>
              </w:rPr>
            </w:pPr>
            <w:r>
              <w:rPr>
                <w:sz w:val="22"/>
                <w:szCs w:val="22"/>
              </w:rPr>
              <w:t>29. Phone</w:t>
            </w:r>
            <w:r w:rsidR="00F30BB4">
              <w:rPr>
                <w:sz w:val="22"/>
                <w:szCs w:val="22"/>
              </w:rPr>
              <w:t xml:space="preserve"> </w:t>
            </w:r>
            <w:r w:rsidR="00F30BB4" w:rsidRPr="00095F5F">
              <w:rPr>
                <w:b/>
                <w:color w:val="FF0000"/>
                <w:sz w:val="22"/>
                <w:szCs w:val="22"/>
              </w:rPr>
              <w:t>800-372-7172</w:t>
            </w:r>
          </w:p>
        </w:tc>
      </w:tr>
      <w:tr w:rsidR="00B347B6" w14:paraId="635AEF12" w14:textId="77777777" w:rsidTr="003E4186">
        <w:tc>
          <w:tcPr>
            <w:tcW w:w="9468" w:type="dxa"/>
            <w:gridSpan w:val="2"/>
            <w:tcBorders>
              <w:left w:val="single" w:sz="12" w:space="0" w:color="auto"/>
              <w:right w:val="single" w:sz="12" w:space="0" w:color="auto"/>
            </w:tcBorders>
          </w:tcPr>
          <w:p w14:paraId="601D693B" w14:textId="3C1DD881" w:rsidR="00B347B6" w:rsidRDefault="00B347B6" w:rsidP="009F6CA3">
            <w:pPr>
              <w:rPr>
                <w:sz w:val="22"/>
                <w:szCs w:val="22"/>
              </w:rPr>
            </w:pPr>
            <w:r>
              <w:rPr>
                <w:sz w:val="22"/>
                <w:szCs w:val="22"/>
              </w:rPr>
              <w:t>30. E-mail</w:t>
            </w:r>
            <w:r w:rsidR="00F30BB4">
              <w:rPr>
                <w:sz w:val="22"/>
                <w:szCs w:val="22"/>
              </w:rPr>
              <w:t xml:space="preserve"> </w:t>
            </w:r>
            <w:r w:rsidR="00F30BB4" w:rsidRPr="00095F5F">
              <w:rPr>
                <w:b/>
                <w:color w:val="FF0000"/>
                <w:sz w:val="22"/>
                <w:szCs w:val="22"/>
              </w:rPr>
              <w:t>Jennifer.Withrow@ky.gov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A5B253D" w:rsidR="00B347B6" w:rsidRDefault="00B347B6" w:rsidP="009F6CA3">
            <w:pPr>
              <w:rPr>
                <w:sz w:val="22"/>
                <w:szCs w:val="22"/>
              </w:rPr>
            </w:pPr>
            <w:r>
              <w:rPr>
                <w:sz w:val="22"/>
                <w:szCs w:val="22"/>
              </w:rPr>
              <w:lastRenderedPageBreak/>
              <w:t>38. Name (last, first)</w:t>
            </w:r>
            <w:r w:rsidR="00F30BB4">
              <w:rPr>
                <w:sz w:val="22"/>
                <w:szCs w:val="22"/>
              </w:rPr>
              <w:t xml:space="preserve"> </w:t>
            </w:r>
            <w:r w:rsidR="00F30BB4" w:rsidRPr="00095F5F">
              <w:rPr>
                <w:b/>
                <w:color w:val="FF0000"/>
                <w:sz w:val="22"/>
                <w:szCs w:val="22"/>
              </w:rPr>
              <w:t>McNabb, Cora</w:t>
            </w:r>
          </w:p>
        </w:tc>
      </w:tr>
      <w:tr w:rsidR="00B347B6" w14:paraId="7D402B80" w14:textId="77777777" w:rsidTr="003E4186">
        <w:tc>
          <w:tcPr>
            <w:tcW w:w="9468" w:type="dxa"/>
            <w:gridSpan w:val="2"/>
            <w:tcBorders>
              <w:left w:val="single" w:sz="12" w:space="0" w:color="auto"/>
              <w:right w:val="single" w:sz="12" w:space="0" w:color="auto"/>
            </w:tcBorders>
          </w:tcPr>
          <w:p w14:paraId="13A0072E" w14:textId="251FF862" w:rsidR="00B347B6" w:rsidRDefault="00B347B6" w:rsidP="009F6CA3">
            <w:pPr>
              <w:rPr>
                <w:sz w:val="22"/>
                <w:szCs w:val="22"/>
              </w:rPr>
            </w:pPr>
            <w:r>
              <w:rPr>
                <w:sz w:val="22"/>
                <w:szCs w:val="22"/>
              </w:rPr>
              <w:t>39. Title</w:t>
            </w:r>
            <w:r w:rsidR="00F30BB4">
              <w:rPr>
                <w:sz w:val="22"/>
                <w:szCs w:val="22"/>
              </w:rPr>
              <w:t xml:space="preserve"> </w:t>
            </w:r>
            <w:r w:rsidR="00F30BB4" w:rsidRPr="00095F5F">
              <w:rPr>
                <w:b/>
                <w:color w:val="FF0000"/>
                <w:sz w:val="22"/>
                <w:szCs w:val="22"/>
              </w:rPr>
              <w:t>Executive Director</w:t>
            </w:r>
          </w:p>
        </w:tc>
      </w:tr>
      <w:tr w:rsidR="00B347B6" w14:paraId="08828781" w14:textId="77777777" w:rsidTr="003E4186">
        <w:tc>
          <w:tcPr>
            <w:tcW w:w="9468" w:type="dxa"/>
            <w:gridSpan w:val="2"/>
            <w:tcBorders>
              <w:left w:val="single" w:sz="12" w:space="0" w:color="auto"/>
              <w:right w:val="single" w:sz="12" w:space="0" w:color="auto"/>
            </w:tcBorders>
          </w:tcPr>
          <w:p w14:paraId="21D1CBC2" w14:textId="7AC52723" w:rsidR="00B347B6" w:rsidRDefault="00B347B6" w:rsidP="009F6CA3">
            <w:pPr>
              <w:rPr>
                <w:sz w:val="22"/>
                <w:szCs w:val="22"/>
              </w:rPr>
            </w:pPr>
            <w:r>
              <w:rPr>
                <w:sz w:val="22"/>
                <w:szCs w:val="22"/>
              </w:rPr>
              <w:t>40. Phone</w:t>
            </w:r>
            <w:r w:rsidR="00F30BB4">
              <w:rPr>
                <w:sz w:val="22"/>
                <w:szCs w:val="22"/>
              </w:rPr>
              <w:t xml:space="preserve"> </w:t>
            </w:r>
            <w:r w:rsidR="00F30BB4" w:rsidRPr="00095F5F">
              <w:rPr>
                <w:b/>
                <w:color w:val="FF0000"/>
                <w:sz w:val="22"/>
                <w:szCs w:val="22"/>
              </w:rPr>
              <w:t>800-372-7172</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433E1AD5" w:rsidR="00B347B6" w:rsidRDefault="00B347B6" w:rsidP="009F6CA3">
            <w:pPr>
              <w:rPr>
                <w:sz w:val="22"/>
                <w:szCs w:val="22"/>
              </w:rPr>
            </w:pPr>
            <w:r>
              <w:rPr>
                <w:sz w:val="22"/>
                <w:szCs w:val="22"/>
              </w:rPr>
              <w:t>41. E-mail</w:t>
            </w:r>
            <w:r w:rsidR="00F30BB4">
              <w:rPr>
                <w:sz w:val="22"/>
                <w:szCs w:val="22"/>
              </w:rPr>
              <w:t xml:space="preserve"> </w:t>
            </w:r>
            <w:r w:rsidR="00F30BB4" w:rsidRPr="00095F5F">
              <w:rPr>
                <w:b/>
                <w:color w:val="FF0000"/>
                <w:sz w:val="22"/>
                <w:szCs w:val="22"/>
              </w:rPr>
              <w:t>Cora.McNabb@ky.gov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06F6C0F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43568386" w14:textId="0FAF955B" w:rsidR="00095F5F" w:rsidRPr="00095F5F" w:rsidRDefault="00095F5F" w:rsidP="00095F5F">
      <w:pPr>
        <w:pStyle w:val="ListParagraph"/>
        <w:ind w:left="360"/>
        <w:rPr>
          <w:rFonts w:ascii="Verdana" w:hAnsi="Verdana"/>
          <w:b/>
          <w:bCs/>
          <w:color w:val="FF0000"/>
          <w:sz w:val="18"/>
          <w:szCs w:val="18"/>
        </w:rPr>
      </w:pPr>
      <w:r w:rsidRPr="00095F5F">
        <w:rPr>
          <w:rFonts w:ascii="Verdana" w:hAnsi="Verdana"/>
          <w:b/>
          <w:bCs/>
          <w:color w:val="FF0000"/>
          <w:sz w:val="18"/>
          <w:szCs w:val="18"/>
        </w:rPr>
        <w:t>NA</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67A2EDAB" w14:textId="496636E6" w:rsidR="003E2B0E" w:rsidRPr="00095F5F" w:rsidRDefault="003E2B0E">
      <w:pPr>
        <w:ind w:left="480"/>
        <w:rPr>
          <w:b/>
          <w:color w:val="FF0000"/>
          <w:u w:val="single"/>
        </w:rPr>
      </w:pPr>
      <w:r w:rsidRPr="00095F5F">
        <w:rPr>
          <w:b/>
          <w:color w:val="FF0000"/>
          <w:u w:val="single"/>
        </w:rPr>
        <w:t>No</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A969063" w14:textId="68C67A28"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214944BF" w14:textId="2D0DEA28" w:rsidR="00095F5F" w:rsidRDefault="00095F5F" w:rsidP="00095F5F">
      <w:pPr>
        <w:pStyle w:val="ListParagraph"/>
        <w:ind w:left="360"/>
        <w:rPr>
          <w:rFonts w:ascii="Verdana" w:hAnsi="Verdana"/>
          <w:b/>
          <w:sz w:val="18"/>
          <w:szCs w:val="18"/>
        </w:rPr>
      </w:pPr>
      <w:r w:rsidRPr="00095F5F">
        <w:rPr>
          <w:rFonts w:ascii="Verdana" w:hAnsi="Verdana"/>
          <w:b/>
          <w:bCs/>
          <w:color w:val="FF0000"/>
          <w:sz w:val="18"/>
          <w:szCs w:val="18"/>
        </w:rPr>
        <w:t>NA</w:t>
      </w:r>
    </w:p>
    <w:p w14:paraId="06E108DA" w14:textId="3DF9F67A"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397183FB" w14:textId="2997533D" w:rsidR="003E2B0E" w:rsidRDefault="003E2B0E" w:rsidP="003E2B0E">
      <w:pPr>
        <w:pStyle w:val="ListParagraph"/>
        <w:ind w:left="360"/>
        <w:rPr>
          <w:rFonts w:ascii="Verdana" w:hAnsi="Verdana"/>
          <w:b/>
          <w:sz w:val="18"/>
          <w:szCs w:val="18"/>
        </w:rPr>
      </w:pPr>
      <w:r w:rsidRPr="00095F5F">
        <w:rPr>
          <w:rFonts w:ascii="Verdana" w:hAnsi="Verdana"/>
          <w:b/>
          <w:color w:val="FF0000"/>
          <w:sz w:val="18"/>
          <w:szCs w:val="18"/>
        </w:rPr>
        <w:t>No</w:t>
      </w:r>
    </w:p>
    <w:p w14:paraId="5FE337FE" w14:textId="1AC8C7C6"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3A4AC81" w14:textId="216E182C" w:rsidR="00095F5F" w:rsidRDefault="00095F5F" w:rsidP="00095F5F">
      <w:pPr>
        <w:pStyle w:val="ListParagraph"/>
        <w:ind w:left="360"/>
        <w:rPr>
          <w:rFonts w:ascii="Verdana" w:hAnsi="Verdana"/>
          <w:b/>
          <w:sz w:val="18"/>
          <w:szCs w:val="18"/>
        </w:rPr>
      </w:pPr>
      <w:r w:rsidRPr="00095F5F">
        <w:rPr>
          <w:rFonts w:ascii="Verdana" w:hAnsi="Verdana"/>
          <w:b/>
          <w:bCs/>
          <w:color w:val="FF0000"/>
          <w:sz w:val="18"/>
          <w:szCs w:val="18"/>
        </w:rPr>
        <w:t>NA</w:t>
      </w:r>
    </w:p>
    <w:p w14:paraId="2241022D" w14:textId="6C79E8B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1BE16689" w14:textId="09C24A0E" w:rsidR="00095F5F" w:rsidRDefault="00095F5F" w:rsidP="00095F5F">
      <w:pPr>
        <w:pStyle w:val="ListParagraph"/>
        <w:ind w:left="360"/>
        <w:rPr>
          <w:rFonts w:ascii="Verdana" w:hAnsi="Verdana"/>
          <w:b/>
          <w:bCs/>
          <w:sz w:val="18"/>
          <w:szCs w:val="18"/>
        </w:rPr>
      </w:pPr>
      <w:r w:rsidRPr="00095F5F">
        <w:rPr>
          <w:rFonts w:ascii="Verdana" w:hAnsi="Verdana"/>
          <w:b/>
          <w:bCs/>
          <w:color w:val="FF0000"/>
          <w:sz w:val="18"/>
          <w:szCs w:val="18"/>
        </w:rPr>
        <w:t>NA</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76ECC928" w:rsidR="00AB4C76" w:rsidRPr="00095F5F" w:rsidRDefault="0035394E">
      <w:pPr>
        <w:tabs>
          <w:tab w:val="left" w:pos="360"/>
        </w:tabs>
        <w:ind w:left="360"/>
        <w:rPr>
          <w:b/>
          <w:color w:val="FF0000"/>
        </w:rPr>
      </w:pPr>
      <w:r w:rsidRPr="00095F5F">
        <w:rPr>
          <w:b/>
          <w:color w:val="FF0000"/>
          <w:u w:val="single"/>
        </w:rPr>
        <w:t>Yes</w:t>
      </w:r>
    </w:p>
    <w:p w14:paraId="4E306833" w14:textId="758419CF"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67DF038C" w14:textId="6CD51FD7" w:rsidR="0035394E" w:rsidRPr="00095F5F" w:rsidRDefault="0035394E" w:rsidP="0035394E">
      <w:pPr>
        <w:pStyle w:val="ListParagraph"/>
        <w:ind w:left="360"/>
        <w:rPr>
          <w:rFonts w:ascii="Verdana" w:hAnsi="Verdana"/>
          <w:b/>
          <w:bCs/>
          <w:color w:val="FF0000"/>
          <w:sz w:val="18"/>
          <w:szCs w:val="18"/>
        </w:rPr>
      </w:pPr>
      <w:r w:rsidRPr="00095F5F">
        <w:rPr>
          <w:b/>
          <w:color w:val="FF0000"/>
          <w:u w:val="single"/>
        </w:rPr>
        <w:t>Yes</w:t>
      </w:r>
    </w:p>
    <w:p w14:paraId="321A568D" w14:textId="2639D86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142F2A21" w14:textId="3C2C7BF4" w:rsidR="0035394E" w:rsidRDefault="0035394E" w:rsidP="0035394E">
      <w:pPr>
        <w:pStyle w:val="ListParagraph"/>
        <w:ind w:left="360"/>
        <w:rPr>
          <w:rFonts w:ascii="Verdana" w:hAnsi="Verdana"/>
          <w:b/>
          <w:bCs/>
          <w:sz w:val="18"/>
          <w:szCs w:val="18"/>
        </w:rPr>
      </w:pPr>
      <w:r w:rsidRPr="00095F5F">
        <w:rPr>
          <w:b/>
          <w:color w:val="FF0000"/>
          <w:u w:val="single"/>
        </w:rPr>
        <w:t>NA</w:t>
      </w:r>
    </w:p>
    <w:p w14:paraId="377739E3" w14:textId="3B03DED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1E879E71" w14:textId="12950368" w:rsidR="0035394E" w:rsidRPr="00095F5F" w:rsidRDefault="0035394E" w:rsidP="0035394E">
      <w:pPr>
        <w:pStyle w:val="ListParagraph"/>
        <w:ind w:left="360"/>
        <w:rPr>
          <w:rFonts w:ascii="Verdana" w:hAnsi="Verdana"/>
          <w:b/>
          <w:bCs/>
          <w:color w:val="FF0000"/>
          <w:sz w:val="18"/>
          <w:szCs w:val="18"/>
        </w:rPr>
      </w:pPr>
      <w:r w:rsidRPr="00095F5F">
        <w:rPr>
          <w:b/>
          <w:color w:val="FF0000"/>
          <w:u w:val="single"/>
        </w:rPr>
        <w:t>Yes</w:t>
      </w:r>
    </w:p>
    <w:p w14:paraId="73F48B0F" w14:textId="4A78B66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13FB7EBE" w14:textId="5969E1D8" w:rsidR="0035394E" w:rsidRDefault="0035394E" w:rsidP="0035394E">
      <w:pPr>
        <w:pStyle w:val="ListParagraph"/>
        <w:ind w:left="360"/>
        <w:rPr>
          <w:rFonts w:ascii="Verdana" w:hAnsi="Verdana"/>
          <w:b/>
          <w:bCs/>
          <w:sz w:val="18"/>
          <w:szCs w:val="18"/>
        </w:rPr>
      </w:pPr>
      <w:r w:rsidRPr="00095F5F">
        <w:rPr>
          <w:b/>
          <w:color w:val="FF0000"/>
          <w:u w:val="single"/>
        </w:rPr>
        <w:t>Yes</w:t>
      </w:r>
    </w:p>
    <w:p w14:paraId="0787B73D" w14:textId="77777777"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C8D4B24" w14:textId="00D1F705" w:rsidR="00AB4C76" w:rsidRPr="00095F5F" w:rsidRDefault="0035394E">
      <w:pPr>
        <w:ind w:left="360"/>
        <w:rPr>
          <w:color w:val="FF0000"/>
        </w:rPr>
      </w:pPr>
      <w:r w:rsidRPr="00095F5F">
        <w:rPr>
          <w:b/>
          <w:color w:val="FF0000"/>
          <w:u w:val="single"/>
        </w:rPr>
        <w:t>Yes</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22981E66" w:rsidR="00AB4C76" w:rsidRPr="00095F5F" w:rsidRDefault="0035394E">
      <w:pPr>
        <w:ind w:left="360"/>
        <w:rPr>
          <w:b/>
          <w:color w:val="FF0000"/>
          <w:u w:val="single"/>
        </w:rPr>
      </w:pPr>
      <w:r w:rsidRPr="00095F5F">
        <w:rPr>
          <w:b/>
          <w:color w:val="FF0000"/>
          <w:u w:val="single"/>
        </w:rPr>
        <w:t>Yes</w:t>
      </w:r>
    </w:p>
    <w:p w14:paraId="40D2F32A" w14:textId="46CE8940" w:rsidR="0035394E" w:rsidRPr="00095F5F" w:rsidRDefault="0035394E">
      <w:pPr>
        <w:ind w:left="360"/>
        <w:rPr>
          <w:b/>
          <w:color w:val="FF0000"/>
          <w:u w:val="single"/>
        </w:rPr>
      </w:pPr>
      <w:r w:rsidRPr="00095F5F">
        <w:rPr>
          <w:b/>
          <w:color w:val="FF0000"/>
          <w:u w:val="single"/>
        </w:rPr>
        <w:t>Commonwealth Council for Developmental Disabilities</w:t>
      </w:r>
    </w:p>
    <w:p w14:paraId="7C742D05" w14:textId="4135E09E" w:rsidR="0035394E" w:rsidRPr="00095F5F" w:rsidRDefault="0035394E">
      <w:pPr>
        <w:ind w:left="360"/>
        <w:rPr>
          <w:color w:val="FF0000"/>
          <w:u w:val="single"/>
        </w:rPr>
      </w:pPr>
      <w:r w:rsidRPr="00095F5F">
        <w:rPr>
          <w:b/>
          <w:color w:val="FF0000"/>
          <w:u w:val="single"/>
        </w:rPr>
        <w:t>Commission for the Deaf and Hard of Hearing</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27A38FA5"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35394E" w:rsidRPr="00095F5F">
        <w:rPr>
          <w:rFonts w:ascii="Verdana" w:hAnsi="Verdana"/>
          <w:b/>
          <w:color w:val="FF0000"/>
          <w:sz w:val="18"/>
          <w:szCs w:val="18"/>
        </w:rPr>
        <w:t>7</w:t>
      </w:r>
      <w:r w:rsidRPr="00BF3271">
        <w:rPr>
          <w:rFonts w:ascii="Verdana" w:hAnsi="Verdana"/>
          <w:sz w:val="18"/>
          <w:szCs w:val="18"/>
        </w:rPr>
        <w:tab/>
      </w:r>
    </w:p>
    <w:p w14:paraId="2CE8C9AB" w14:textId="0EEEA71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35394E" w:rsidRPr="00095F5F">
        <w:rPr>
          <w:rFonts w:ascii="Verdana" w:hAnsi="Verdana"/>
          <w:b/>
          <w:color w:val="FF0000"/>
          <w:sz w:val="18"/>
          <w:szCs w:val="18"/>
        </w:rPr>
        <w:t>13</w:t>
      </w:r>
      <w:r w:rsidRPr="00BF3271">
        <w:rPr>
          <w:rFonts w:ascii="Verdana" w:hAnsi="Verdana"/>
          <w:sz w:val="18"/>
          <w:szCs w:val="18"/>
        </w:rPr>
        <w:tab/>
      </w:r>
    </w:p>
    <w:p w14:paraId="798D8254" w14:textId="3A7EC5FC"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35394E">
        <w:rPr>
          <w:rFonts w:ascii="Verdana" w:hAnsi="Verdana"/>
          <w:sz w:val="18"/>
          <w:szCs w:val="18"/>
        </w:rPr>
        <w:t>–</w:t>
      </w:r>
      <w:r>
        <w:rPr>
          <w:rFonts w:ascii="Verdana" w:hAnsi="Verdana"/>
          <w:sz w:val="18"/>
          <w:szCs w:val="18"/>
        </w:rPr>
        <w:t xml:space="preserve"> </w:t>
      </w:r>
      <w:r w:rsidR="0035394E" w:rsidRPr="00095F5F">
        <w:rPr>
          <w:rFonts w:ascii="Verdana" w:hAnsi="Verdana"/>
          <w:b/>
          <w:color w:val="FF0000"/>
          <w:sz w:val="18"/>
          <w:szCs w:val="18"/>
        </w:rPr>
        <w:t>54%</w:t>
      </w:r>
      <w:r w:rsidRPr="00BF3271">
        <w:rPr>
          <w:rFonts w:ascii="Verdana" w:hAnsi="Verdana"/>
          <w:sz w:val="18"/>
          <w:szCs w:val="18"/>
        </w:rPr>
        <w:tab/>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61B7C44C" w:rsidR="00AB4C76" w:rsidRPr="00095F5F" w:rsidRDefault="003E1B86">
      <w:pPr>
        <w:ind w:left="360"/>
        <w:rPr>
          <w:b/>
          <w:color w:val="FF0000"/>
        </w:rPr>
      </w:pPr>
      <w:r w:rsidRPr="00095F5F">
        <w:rPr>
          <w:b/>
          <w:color w:val="FF0000"/>
          <w:u w:val="single"/>
        </w:rPr>
        <w:t>NA</w:t>
      </w:r>
    </w:p>
    <w:p w14:paraId="717B554C" w14:textId="77777777" w:rsidR="00AB4C76" w:rsidRPr="00DF28DF" w:rsidRDefault="00AA2884" w:rsidP="009D3A42">
      <w:pPr>
        <w:pStyle w:val="Heading3"/>
      </w:pPr>
      <w:bookmarkStart w:id="6" w:name="_Toc30492496"/>
      <w:r w:rsidRPr="00DF28DF">
        <w:t>Actual Expenditures</w:t>
      </w:r>
      <w:r w:rsidR="00CD223D" w:rsidRPr="00DF28DF">
        <w:t xml:space="preserve"> and Budgeted Allocations</w:t>
      </w:r>
      <w:bookmarkEnd w:id="6"/>
    </w:p>
    <w:p w14:paraId="238427BE" w14:textId="77777777" w:rsidR="00CD223D" w:rsidRPr="00DF28DF" w:rsidRDefault="00CD223D" w:rsidP="000609FD">
      <w:pPr>
        <w:pStyle w:val="BodyTextIndent"/>
        <w:numPr>
          <w:ilvl w:val="2"/>
          <w:numId w:val="9"/>
        </w:numPr>
        <w:rPr>
          <w:rFonts w:ascii="Verdana" w:hAnsi="Verdana"/>
          <w:b/>
          <w:sz w:val="18"/>
          <w:szCs w:val="18"/>
        </w:rPr>
      </w:pPr>
      <w:r w:rsidRPr="00DF28DF">
        <w:rPr>
          <w:rFonts w:ascii="Verdana" w:hAnsi="Verdana"/>
          <w:b/>
          <w:sz w:val="18"/>
          <w:szCs w:val="18"/>
        </w:rPr>
        <w:t xml:space="preserve">Actual Expenditures Carryover Year Close-out (annual update required-table reset) </w:t>
      </w:r>
    </w:p>
    <w:p w14:paraId="1FF5637D" w14:textId="21324866" w:rsidR="00CD223D" w:rsidRPr="00DF28DF" w:rsidRDefault="00DF28DF" w:rsidP="005208EF">
      <w:pPr>
        <w:ind w:left="475"/>
        <w:rPr>
          <w:b/>
          <w:color w:val="FF0000"/>
        </w:rPr>
      </w:pPr>
      <w:r w:rsidRPr="00DF28DF">
        <w:rPr>
          <w:b/>
          <w:color w:val="FF0000"/>
        </w:rPr>
        <w:t>FY 2016</w:t>
      </w:r>
      <w:r w:rsidR="00CD223D" w:rsidRPr="00DF28DF">
        <w:rPr>
          <w:b/>
          <w:color w:val="FF0000"/>
        </w:rP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rsidRPr="00DF28DF" w14:paraId="425BD93D" w14:textId="77777777" w:rsidTr="00BF3271">
        <w:trPr>
          <w:cantSplit/>
          <w:tblHeader/>
          <w:jc w:val="center"/>
        </w:trPr>
        <w:tc>
          <w:tcPr>
            <w:tcW w:w="3930" w:type="dxa"/>
            <w:shd w:val="clear" w:color="auto" w:fill="D9D9D9" w:themeFill="background1" w:themeFillShade="D9"/>
          </w:tcPr>
          <w:p w14:paraId="23F6867B" w14:textId="77777777" w:rsidR="00CD223D" w:rsidRPr="00DF28DF" w:rsidRDefault="00CD223D" w:rsidP="00BF3271">
            <w:pPr>
              <w:rPr>
                <w:rFonts w:ascii="Verdana" w:hAnsi="Verdana"/>
                <w:b/>
                <w:bCs/>
                <w:sz w:val="18"/>
                <w:szCs w:val="18"/>
              </w:rPr>
            </w:pPr>
            <w:r w:rsidRPr="00DF28DF">
              <w:rPr>
                <w:rFonts w:ascii="Verdana" w:hAnsi="Verdana"/>
                <w:b/>
                <w:bCs/>
                <w:sz w:val="18"/>
                <w:szCs w:val="18"/>
              </w:rPr>
              <w:t>Actual Expenditures for Closed-out Carryover Year</w:t>
            </w:r>
            <w:r w:rsidR="00B11900" w:rsidRPr="00DF28DF">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Pr="00DF28DF" w:rsidRDefault="00CD223D" w:rsidP="00DF4CDB">
            <w:pPr>
              <w:rPr>
                <w:rFonts w:ascii="Verdana" w:hAnsi="Verdana"/>
                <w:b/>
                <w:bCs/>
                <w:sz w:val="18"/>
                <w:szCs w:val="18"/>
              </w:rPr>
            </w:pPr>
            <w:r w:rsidRPr="00DF28DF">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Pr="00DF28DF" w:rsidRDefault="00CD223D" w:rsidP="00DF4CDB">
            <w:pPr>
              <w:rPr>
                <w:rFonts w:ascii="Verdana" w:hAnsi="Verdana"/>
                <w:b/>
                <w:bCs/>
                <w:sz w:val="18"/>
                <w:szCs w:val="18"/>
              </w:rPr>
            </w:pPr>
            <w:r w:rsidRPr="00DF28DF">
              <w:rPr>
                <w:rFonts w:ascii="Verdana" w:hAnsi="Verdana"/>
                <w:b/>
                <w:bCs/>
                <w:sz w:val="18"/>
                <w:szCs w:val="18"/>
              </w:rPr>
              <w:t>Percentage</w:t>
            </w:r>
          </w:p>
        </w:tc>
      </w:tr>
      <w:tr w:rsidR="00CD223D" w:rsidRPr="00DF28DF" w14:paraId="2EBA6B94" w14:textId="77777777" w:rsidTr="00D01FD8">
        <w:trPr>
          <w:cantSplit/>
          <w:jc w:val="center"/>
        </w:trPr>
        <w:tc>
          <w:tcPr>
            <w:tcW w:w="3930" w:type="dxa"/>
          </w:tcPr>
          <w:p w14:paraId="58A9C789" w14:textId="77777777" w:rsidR="00CD223D" w:rsidRPr="00DF28DF" w:rsidRDefault="00777714" w:rsidP="00DA360E">
            <w:pPr>
              <w:rPr>
                <w:rFonts w:ascii="Verdana" w:hAnsi="Verdana"/>
                <w:b/>
                <w:bCs/>
                <w:sz w:val="18"/>
                <w:szCs w:val="18"/>
              </w:rPr>
            </w:pPr>
            <w:r w:rsidRPr="00DF28DF">
              <w:rPr>
                <w:rFonts w:ascii="Verdana" w:hAnsi="Verdana"/>
                <w:b/>
                <w:bCs/>
                <w:sz w:val="18"/>
                <w:szCs w:val="18"/>
              </w:rPr>
              <w:t>A. All State Level Activities</w:t>
            </w:r>
          </w:p>
        </w:tc>
        <w:tc>
          <w:tcPr>
            <w:tcW w:w="2160" w:type="dxa"/>
          </w:tcPr>
          <w:p w14:paraId="0458AC76" w14:textId="0C11B345" w:rsidR="00CD223D" w:rsidRPr="00DF28DF" w:rsidRDefault="00CD223D" w:rsidP="00DF4CDB">
            <w:pPr>
              <w:rPr>
                <w:rFonts w:ascii="Verdana" w:hAnsi="Verdana"/>
                <w:b/>
                <w:bCs/>
                <w:color w:val="FF0000"/>
                <w:sz w:val="18"/>
                <w:szCs w:val="18"/>
              </w:rPr>
            </w:pPr>
            <w:r w:rsidRPr="00DF28DF">
              <w:rPr>
                <w:rFonts w:ascii="Verdana" w:hAnsi="Verdana"/>
                <w:b/>
                <w:bCs/>
                <w:color w:val="FF0000"/>
                <w:sz w:val="18"/>
                <w:szCs w:val="18"/>
              </w:rPr>
              <w:t>$</w:t>
            </w:r>
            <w:r w:rsidR="00DF28DF" w:rsidRPr="00DF28DF">
              <w:rPr>
                <w:rFonts w:ascii="Verdana" w:hAnsi="Verdana"/>
                <w:b/>
                <w:bCs/>
                <w:color w:val="FF0000"/>
                <w:sz w:val="18"/>
                <w:szCs w:val="18"/>
              </w:rPr>
              <w:t>282,910</w:t>
            </w:r>
          </w:p>
        </w:tc>
        <w:tc>
          <w:tcPr>
            <w:tcW w:w="2700" w:type="dxa"/>
          </w:tcPr>
          <w:p w14:paraId="58DCEE9A" w14:textId="743D17D2" w:rsidR="00CD223D" w:rsidRPr="00DF28DF" w:rsidRDefault="00DF28DF" w:rsidP="00DF4CDB">
            <w:pPr>
              <w:rPr>
                <w:rFonts w:ascii="Verdana" w:hAnsi="Verdana"/>
                <w:b/>
                <w:bCs/>
                <w:color w:val="FF0000"/>
                <w:sz w:val="18"/>
                <w:szCs w:val="18"/>
              </w:rPr>
            </w:pPr>
            <w:r w:rsidRPr="00DF28DF">
              <w:rPr>
                <w:rFonts w:ascii="Verdana" w:hAnsi="Verdana"/>
                <w:b/>
                <w:bCs/>
                <w:color w:val="FF0000"/>
                <w:sz w:val="18"/>
                <w:szCs w:val="18"/>
              </w:rPr>
              <w:t>60.00%</w:t>
            </w:r>
          </w:p>
        </w:tc>
      </w:tr>
      <w:tr w:rsidR="00CD223D" w:rsidRPr="003E1B86" w14:paraId="2B9D232C" w14:textId="77777777" w:rsidTr="00D01FD8">
        <w:trPr>
          <w:cantSplit/>
          <w:jc w:val="center"/>
        </w:trPr>
        <w:tc>
          <w:tcPr>
            <w:tcW w:w="3930" w:type="dxa"/>
          </w:tcPr>
          <w:p w14:paraId="40BDDA3E" w14:textId="77777777" w:rsidR="00CD223D" w:rsidRPr="00DF28DF" w:rsidRDefault="00CD223D" w:rsidP="00DA360E">
            <w:pPr>
              <w:rPr>
                <w:rFonts w:ascii="Verdana" w:hAnsi="Verdana"/>
                <w:b/>
                <w:bCs/>
                <w:sz w:val="18"/>
                <w:szCs w:val="18"/>
              </w:rPr>
            </w:pPr>
            <w:r w:rsidRPr="00DF28DF">
              <w:rPr>
                <w:rFonts w:ascii="Verdana" w:hAnsi="Verdana"/>
                <w:b/>
                <w:bCs/>
                <w:sz w:val="18"/>
                <w:szCs w:val="18"/>
              </w:rPr>
              <w:t xml:space="preserve">B. </w:t>
            </w:r>
            <w:r w:rsidR="00777714" w:rsidRPr="00DF28DF">
              <w:rPr>
                <w:rFonts w:ascii="Verdana" w:hAnsi="Verdana"/>
                <w:b/>
                <w:bCs/>
                <w:sz w:val="18"/>
                <w:szCs w:val="18"/>
              </w:rPr>
              <w:t>All State Leadership Activities</w:t>
            </w:r>
          </w:p>
        </w:tc>
        <w:tc>
          <w:tcPr>
            <w:tcW w:w="2160" w:type="dxa"/>
          </w:tcPr>
          <w:p w14:paraId="4E6A4F52" w14:textId="546CAC89" w:rsidR="00CD223D" w:rsidRPr="00DF28DF" w:rsidRDefault="00CD223D" w:rsidP="00DF4CDB">
            <w:pPr>
              <w:rPr>
                <w:rFonts w:ascii="Verdana" w:hAnsi="Verdana"/>
                <w:b/>
                <w:bCs/>
                <w:color w:val="FF0000"/>
                <w:sz w:val="18"/>
                <w:szCs w:val="18"/>
              </w:rPr>
            </w:pPr>
            <w:r w:rsidRPr="00DF28DF">
              <w:rPr>
                <w:rFonts w:ascii="Verdana" w:hAnsi="Verdana"/>
                <w:b/>
                <w:bCs/>
                <w:color w:val="FF0000"/>
                <w:sz w:val="18"/>
                <w:szCs w:val="18"/>
              </w:rPr>
              <w:t>$</w:t>
            </w:r>
            <w:r w:rsidR="00DF28DF" w:rsidRPr="00DF28DF">
              <w:rPr>
                <w:rFonts w:ascii="Verdana" w:hAnsi="Verdana"/>
                <w:b/>
                <w:bCs/>
                <w:color w:val="FF0000"/>
                <w:sz w:val="18"/>
                <w:szCs w:val="18"/>
              </w:rPr>
              <w:t>188,606</w:t>
            </w:r>
          </w:p>
        </w:tc>
        <w:tc>
          <w:tcPr>
            <w:tcW w:w="2700" w:type="dxa"/>
          </w:tcPr>
          <w:p w14:paraId="5F71CB9D" w14:textId="27266851" w:rsidR="00CD223D" w:rsidRPr="00DF28DF" w:rsidRDefault="00705EF5" w:rsidP="00DF28DF">
            <w:pPr>
              <w:rPr>
                <w:rFonts w:ascii="Verdana" w:hAnsi="Verdana"/>
                <w:b/>
                <w:bCs/>
                <w:color w:val="FF0000"/>
                <w:sz w:val="18"/>
                <w:szCs w:val="18"/>
              </w:rPr>
            </w:pPr>
            <w:r w:rsidRPr="00DF28DF">
              <w:rPr>
                <w:rFonts w:ascii="Verdana" w:hAnsi="Verdana"/>
                <w:b/>
                <w:bCs/>
                <w:color w:val="FF0000"/>
                <w:sz w:val="18"/>
                <w:szCs w:val="18"/>
              </w:rPr>
              <w:t>40</w:t>
            </w:r>
            <w:r w:rsidR="00DF28DF" w:rsidRPr="00DF28DF">
              <w:rPr>
                <w:rFonts w:ascii="Verdana" w:hAnsi="Verdana"/>
                <w:b/>
                <w:bCs/>
                <w:color w:val="FF0000"/>
                <w:sz w:val="18"/>
                <w:szCs w:val="18"/>
              </w:rPr>
              <w:t>.00%</w:t>
            </w:r>
          </w:p>
        </w:tc>
      </w:tr>
      <w:tr w:rsidR="00CD223D" w:rsidRPr="003E1B86" w14:paraId="1D0E7744" w14:textId="77777777" w:rsidTr="00D01FD8">
        <w:trPr>
          <w:cantSplit/>
          <w:jc w:val="center"/>
        </w:trPr>
        <w:tc>
          <w:tcPr>
            <w:tcW w:w="3930" w:type="dxa"/>
          </w:tcPr>
          <w:p w14:paraId="465B205B" w14:textId="77777777" w:rsidR="00CD223D" w:rsidRPr="00DF28DF" w:rsidRDefault="00CD223D" w:rsidP="00DA360E">
            <w:pPr>
              <w:rPr>
                <w:rFonts w:ascii="Verdana" w:hAnsi="Verdana"/>
                <w:b/>
                <w:bCs/>
                <w:sz w:val="18"/>
                <w:szCs w:val="18"/>
              </w:rPr>
            </w:pPr>
            <w:r w:rsidRPr="00DF28DF">
              <w:rPr>
                <w:rFonts w:ascii="Verdana" w:hAnsi="Verdana"/>
                <w:b/>
                <w:bCs/>
                <w:sz w:val="18"/>
                <w:szCs w:val="18"/>
              </w:rPr>
              <w:t xml:space="preserve">C. Transition </w:t>
            </w:r>
            <w:r w:rsidR="00777714" w:rsidRPr="00DF28DF">
              <w:rPr>
                <w:rFonts w:ascii="Verdana" w:hAnsi="Verdana"/>
                <w:b/>
                <w:bCs/>
                <w:sz w:val="18"/>
                <w:szCs w:val="18"/>
              </w:rPr>
              <w:t>Training &amp; Technical Assistance</w:t>
            </w:r>
          </w:p>
        </w:tc>
        <w:tc>
          <w:tcPr>
            <w:tcW w:w="2160" w:type="dxa"/>
          </w:tcPr>
          <w:p w14:paraId="30F526F0" w14:textId="5698F8AC" w:rsidR="00CD223D" w:rsidRPr="00DF28DF" w:rsidRDefault="00CD223D" w:rsidP="00DF4CDB">
            <w:pPr>
              <w:rPr>
                <w:rFonts w:ascii="Verdana" w:hAnsi="Verdana"/>
                <w:b/>
                <w:bCs/>
                <w:color w:val="FF0000"/>
                <w:sz w:val="18"/>
                <w:szCs w:val="18"/>
              </w:rPr>
            </w:pPr>
            <w:r w:rsidRPr="00DF28DF">
              <w:rPr>
                <w:rFonts w:ascii="Verdana" w:hAnsi="Verdana"/>
                <w:b/>
                <w:bCs/>
                <w:color w:val="FF0000"/>
                <w:sz w:val="18"/>
                <w:szCs w:val="18"/>
              </w:rPr>
              <w:t>$</w:t>
            </w:r>
            <w:r w:rsidR="00DF28DF" w:rsidRPr="00DF28DF">
              <w:rPr>
                <w:rFonts w:ascii="Verdana" w:hAnsi="Verdana"/>
                <w:b/>
                <w:bCs/>
                <w:color w:val="FF0000"/>
                <w:sz w:val="18"/>
                <w:szCs w:val="18"/>
              </w:rPr>
              <w:t>9,430</w:t>
            </w:r>
          </w:p>
        </w:tc>
        <w:tc>
          <w:tcPr>
            <w:tcW w:w="2700" w:type="dxa"/>
          </w:tcPr>
          <w:p w14:paraId="031378D0" w14:textId="349B3DCC" w:rsidR="00CD223D" w:rsidRPr="00DF28DF" w:rsidRDefault="00705EF5" w:rsidP="00DF28DF">
            <w:pPr>
              <w:rPr>
                <w:rFonts w:ascii="Verdana" w:hAnsi="Verdana"/>
                <w:b/>
                <w:bCs/>
                <w:color w:val="FF0000"/>
                <w:sz w:val="18"/>
                <w:szCs w:val="18"/>
              </w:rPr>
            </w:pPr>
            <w:r w:rsidRPr="00DF28DF">
              <w:rPr>
                <w:rFonts w:ascii="Verdana" w:hAnsi="Verdana"/>
                <w:b/>
                <w:bCs/>
                <w:color w:val="FF0000"/>
                <w:sz w:val="18"/>
                <w:szCs w:val="18"/>
              </w:rPr>
              <w:t>5</w:t>
            </w:r>
            <w:r w:rsidR="00DF28DF" w:rsidRPr="00DF28DF">
              <w:rPr>
                <w:rFonts w:ascii="Verdana" w:hAnsi="Verdana"/>
                <w:b/>
                <w:bCs/>
                <w:color w:val="FF0000"/>
                <w:sz w:val="18"/>
                <w:szCs w:val="18"/>
              </w:rPr>
              <w:t>.00</w:t>
            </w:r>
            <w:r w:rsidRPr="00DF28DF">
              <w:rPr>
                <w:rFonts w:ascii="Verdana" w:hAnsi="Verdana"/>
                <w:b/>
                <w:bCs/>
                <w:color w:val="FF0000"/>
                <w:sz w:val="18"/>
                <w:szCs w:val="18"/>
              </w:rPr>
              <w:t xml:space="preserve">% </w:t>
            </w:r>
          </w:p>
        </w:tc>
      </w:tr>
      <w:tr w:rsidR="00DF28DF" w:rsidRPr="003E1B86" w14:paraId="539C0667" w14:textId="77777777" w:rsidTr="00D01FD8">
        <w:trPr>
          <w:cantSplit/>
          <w:jc w:val="center"/>
        </w:trPr>
        <w:tc>
          <w:tcPr>
            <w:tcW w:w="3930" w:type="dxa"/>
          </w:tcPr>
          <w:p w14:paraId="4F022BEB" w14:textId="77777777" w:rsidR="00DF28DF" w:rsidRPr="00DF28DF" w:rsidRDefault="00DF28DF" w:rsidP="00DF28DF">
            <w:pPr>
              <w:rPr>
                <w:rFonts w:ascii="Verdana" w:hAnsi="Verdana"/>
                <w:b/>
                <w:bCs/>
                <w:sz w:val="18"/>
                <w:szCs w:val="18"/>
              </w:rPr>
            </w:pPr>
            <w:r w:rsidRPr="00DF28DF">
              <w:rPr>
                <w:rFonts w:ascii="Verdana" w:hAnsi="Verdana"/>
                <w:b/>
                <w:bCs/>
                <w:sz w:val="18"/>
                <w:szCs w:val="18"/>
              </w:rPr>
              <w:t>D. Total Expenditures</w:t>
            </w:r>
          </w:p>
        </w:tc>
        <w:tc>
          <w:tcPr>
            <w:tcW w:w="2160" w:type="dxa"/>
          </w:tcPr>
          <w:p w14:paraId="215BBA67" w14:textId="38381F5C" w:rsidR="00DF28DF" w:rsidRPr="00DF28DF" w:rsidRDefault="00DF28DF" w:rsidP="00DF28DF">
            <w:pPr>
              <w:rPr>
                <w:rFonts w:ascii="Verdana" w:hAnsi="Verdana"/>
                <w:b/>
                <w:bCs/>
                <w:color w:val="FF0000"/>
                <w:sz w:val="18"/>
                <w:szCs w:val="18"/>
              </w:rPr>
            </w:pPr>
            <w:r w:rsidRPr="00DF28DF">
              <w:rPr>
                <w:rFonts w:ascii="Verdana" w:hAnsi="Verdana"/>
                <w:b/>
                <w:bCs/>
                <w:color w:val="FF0000"/>
                <w:sz w:val="18"/>
                <w:szCs w:val="18"/>
              </w:rPr>
              <w:t>$471,516</w:t>
            </w:r>
          </w:p>
        </w:tc>
        <w:tc>
          <w:tcPr>
            <w:tcW w:w="2700" w:type="dxa"/>
          </w:tcPr>
          <w:p w14:paraId="570AC7B3" w14:textId="3BFDC43F" w:rsidR="00DF28DF" w:rsidRPr="00DF28DF" w:rsidRDefault="00DF28DF" w:rsidP="00DF28DF">
            <w:pPr>
              <w:rPr>
                <w:rFonts w:ascii="Verdana" w:hAnsi="Verdana"/>
                <w:b/>
                <w:bCs/>
                <w:color w:val="FF0000"/>
                <w:sz w:val="18"/>
                <w:szCs w:val="18"/>
              </w:rPr>
            </w:pPr>
            <w:r w:rsidRPr="00DF28DF">
              <w:rPr>
                <w:rFonts w:ascii="Verdana" w:hAnsi="Verdana"/>
                <w:b/>
                <w:bCs/>
                <w:color w:val="FF0000"/>
                <w:sz w:val="18"/>
                <w:szCs w:val="18"/>
              </w:rPr>
              <w:t>100%</w:t>
            </w:r>
          </w:p>
        </w:tc>
      </w:tr>
      <w:tr w:rsidR="00CD223D" w:rsidRPr="003E1B86" w14:paraId="640732AC" w14:textId="77777777" w:rsidTr="00D01FD8">
        <w:trPr>
          <w:cantSplit/>
          <w:jc w:val="center"/>
        </w:trPr>
        <w:tc>
          <w:tcPr>
            <w:tcW w:w="3930" w:type="dxa"/>
          </w:tcPr>
          <w:p w14:paraId="23AE783C" w14:textId="77777777" w:rsidR="00CD223D" w:rsidRPr="00DF28DF" w:rsidRDefault="00CD223D" w:rsidP="00DA360E">
            <w:pPr>
              <w:rPr>
                <w:rFonts w:ascii="Verdana" w:hAnsi="Verdana"/>
                <w:b/>
                <w:bCs/>
                <w:sz w:val="18"/>
                <w:szCs w:val="18"/>
              </w:rPr>
            </w:pPr>
            <w:r w:rsidRPr="00DF28DF">
              <w:rPr>
                <w:rFonts w:ascii="Verdana" w:hAnsi="Verdana"/>
                <w:b/>
                <w:bCs/>
                <w:sz w:val="18"/>
                <w:szCs w:val="18"/>
              </w:rPr>
              <w:t>E. Total Award</w:t>
            </w:r>
          </w:p>
        </w:tc>
        <w:tc>
          <w:tcPr>
            <w:tcW w:w="2160" w:type="dxa"/>
          </w:tcPr>
          <w:p w14:paraId="77474EF7" w14:textId="23F61ABF" w:rsidR="00CD223D" w:rsidRPr="00DF28DF" w:rsidRDefault="00CD223D" w:rsidP="00705EF5">
            <w:pPr>
              <w:rPr>
                <w:rFonts w:ascii="Verdana" w:hAnsi="Verdana"/>
                <w:b/>
                <w:bCs/>
                <w:color w:val="FF0000"/>
                <w:sz w:val="18"/>
                <w:szCs w:val="18"/>
              </w:rPr>
            </w:pPr>
            <w:r w:rsidRPr="00DF28DF">
              <w:rPr>
                <w:rFonts w:ascii="Verdana" w:hAnsi="Verdana"/>
                <w:b/>
                <w:bCs/>
                <w:color w:val="FF0000"/>
                <w:sz w:val="18"/>
                <w:szCs w:val="18"/>
              </w:rPr>
              <w:t>$</w:t>
            </w:r>
            <w:r w:rsidR="00DF28DF" w:rsidRPr="00DF28DF">
              <w:rPr>
                <w:rFonts w:ascii="Verdana" w:hAnsi="Verdana"/>
                <w:b/>
                <w:bCs/>
                <w:color w:val="FF0000"/>
                <w:sz w:val="18"/>
                <w:szCs w:val="18"/>
              </w:rPr>
              <w:t>471,516</w:t>
            </w:r>
          </w:p>
        </w:tc>
        <w:tc>
          <w:tcPr>
            <w:tcW w:w="2700" w:type="dxa"/>
          </w:tcPr>
          <w:p w14:paraId="05AD4A47" w14:textId="77777777" w:rsidR="00CD223D" w:rsidRPr="00DF28DF" w:rsidRDefault="00CD223D" w:rsidP="00DF4CDB">
            <w:pPr>
              <w:rPr>
                <w:rFonts w:ascii="Verdana" w:hAnsi="Verdana"/>
                <w:b/>
                <w:bCs/>
                <w:color w:val="FF0000"/>
                <w:sz w:val="18"/>
                <w:szCs w:val="18"/>
              </w:rPr>
            </w:pPr>
            <w:r w:rsidRPr="00DF28DF">
              <w:rPr>
                <w:rFonts w:ascii="Verdana" w:hAnsi="Verdana"/>
                <w:b/>
                <w:bCs/>
                <w:color w:val="FF0000"/>
                <w:sz w:val="18"/>
                <w:szCs w:val="18"/>
              </w:rPr>
              <w:t>100%</w:t>
            </w:r>
          </w:p>
        </w:tc>
      </w:tr>
      <w:tr w:rsidR="00CD223D" w:rsidRPr="003E1B86" w14:paraId="2E1AE190" w14:textId="77777777" w:rsidTr="00D01FD8">
        <w:trPr>
          <w:cantSplit/>
          <w:jc w:val="center"/>
        </w:trPr>
        <w:tc>
          <w:tcPr>
            <w:tcW w:w="3930" w:type="dxa"/>
          </w:tcPr>
          <w:p w14:paraId="032FE91F" w14:textId="77777777" w:rsidR="00CD223D" w:rsidRPr="00DF28DF" w:rsidRDefault="00777714" w:rsidP="00DA360E">
            <w:pPr>
              <w:rPr>
                <w:rFonts w:ascii="Verdana" w:hAnsi="Verdana"/>
                <w:b/>
                <w:bCs/>
                <w:sz w:val="18"/>
                <w:szCs w:val="18"/>
              </w:rPr>
            </w:pPr>
            <w:r w:rsidRPr="00DF28DF">
              <w:rPr>
                <w:rFonts w:ascii="Verdana" w:hAnsi="Verdana"/>
                <w:b/>
                <w:bCs/>
                <w:sz w:val="18"/>
                <w:szCs w:val="18"/>
              </w:rPr>
              <w:t>F. Lapsed Amount</w:t>
            </w:r>
          </w:p>
        </w:tc>
        <w:tc>
          <w:tcPr>
            <w:tcW w:w="2160" w:type="dxa"/>
          </w:tcPr>
          <w:p w14:paraId="600F0EAB" w14:textId="126F3519" w:rsidR="00CD223D" w:rsidRPr="00DF28DF" w:rsidRDefault="00DF28DF" w:rsidP="00DF28DF">
            <w:pPr>
              <w:rPr>
                <w:rFonts w:ascii="Verdana" w:hAnsi="Verdana"/>
                <w:b/>
                <w:bCs/>
                <w:color w:val="FF0000"/>
                <w:sz w:val="18"/>
                <w:szCs w:val="18"/>
              </w:rPr>
            </w:pPr>
            <w:r w:rsidRPr="00DF28DF">
              <w:rPr>
                <w:rFonts w:ascii="Verdana" w:hAnsi="Verdana"/>
                <w:b/>
                <w:bCs/>
                <w:color w:val="FF0000"/>
                <w:sz w:val="18"/>
                <w:szCs w:val="18"/>
              </w:rPr>
              <w:t>0</w:t>
            </w:r>
          </w:p>
        </w:tc>
        <w:tc>
          <w:tcPr>
            <w:tcW w:w="2700" w:type="dxa"/>
          </w:tcPr>
          <w:p w14:paraId="3CB2B01B" w14:textId="6BB153AB" w:rsidR="00CD223D" w:rsidRPr="00DF28DF" w:rsidRDefault="00DF28DF" w:rsidP="00DF4CDB">
            <w:pPr>
              <w:rPr>
                <w:rFonts w:ascii="Verdana" w:hAnsi="Verdana"/>
                <w:b/>
                <w:bCs/>
                <w:color w:val="FF0000"/>
                <w:sz w:val="18"/>
                <w:szCs w:val="18"/>
              </w:rPr>
            </w:pPr>
            <w:r w:rsidRPr="00DF28DF">
              <w:rPr>
                <w:rFonts w:ascii="Verdana" w:hAnsi="Verdana"/>
                <w:b/>
                <w:bCs/>
                <w:color w:val="FF0000"/>
                <w:sz w:val="18"/>
                <w:szCs w:val="18"/>
              </w:rPr>
              <w:t>0</w:t>
            </w:r>
          </w:p>
        </w:tc>
      </w:tr>
    </w:tbl>
    <w:p w14:paraId="584C1E6A" w14:textId="77777777" w:rsidR="00AB4C76" w:rsidRPr="00DF28DF" w:rsidRDefault="00856F41" w:rsidP="00CD223D">
      <w:pPr>
        <w:ind w:left="480"/>
        <w:rPr>
          <w:sz w:val="22"/>
          <w:szCs w:val="22"/>
        </w:rPr>
      </w:pPr>
      <w:r w:rsidRPr="00DF28DF">
        <w:rPr>
          <w:sz w:val="22"/>
          <w:szCs w:val="22"/>
        </w:rPr>
        <w:t>Note:  The fi</w:t>
      </w:r>
      <w:r w:rsidR="000C4A2F" w:rsidRPr="00DF28DF">
        <w:rPr>
          <w:sz w:val="22"/>
          <w:szCs w:val="22"/>
        </w:rPr>
        <w:t>nal expenditure amount on line D</w:t>
      </w:r>
      <w:r w:rsidRPr="00DF28DF">
        <w:rPr>
          <w:sz w:val="22"/>
          <w:szCs w:val="22"/>
        </w:rPr>
        <w:t xml:space="preserve"> must equal the amount drawn down in the ACL Payment Management System.  </w:t>
      </w:r>
    </w:p>
    <w:p w14:paraId="157415AF" w14:textId="50E97D57" w:rsidR="00AB4C76" w:rsidRPr="003E1B86" w:rsidRDefault="00CD223D" w:rsidP="00CD223D">
      <w:pPr>
        <w:ind w:left="480"/>
        <w:rPr>
          <w:highlight w:val="yellow"/>
        </w:rPr>
      </w:pPr>
      <w:r w:rsidRPr="003E1B86">
        <w:rPr>
          <w:highlight w:val="yellow"/>
        </w:rPr>
        <w:lastRenderedPageBreak/>
        <w:t xml:space="preserve">  </w:t>
      </w:r>
    </w:p>
    <w:p w14:paraId="217087E8" w14:textId="77777777" w:rsidR="005A44B1" w:rsidRPr="00DF28DF" w:rsidRDefault="005A44B1" w:rsidP="000609FD">
      <w:pPr>
        <w:pStyle w:val="BodyTextIndent"/>
        <w:numPr>
          <w:ilvl w:val="2"/>
          <w:numId w:val="9"/>
        </w:numPr>
        <w:rPr>
          <w:rFonts w:ascii="Verdana" w:hAnsi="Verdana"/>
          <w:b/>
          <w:sz w:val="18"/>
          <w:szCs w:val="18"/>
        </w:rPr>
      </w:pPr>
      <w:r w:rsidRPr="00DF28DF">
        <w:rPr>
          <w:rFonts w:ascii="Verdana" w:hAnsi="Verdana"/>
          <w:b/>
          <w:sz w:val="18"/>
          <w:szCs w:val="18"/>
        </w:rPr>
        <w:t xml:space="preserve">Actual YTD Expenditures and Budgeted Allocations </w:t>
      </w:r>
      <w:r w:rsidR="00856F41" w:rsidRPr="00DF28DF">
        <w:rPr>
          <w:rFonts w:ascii="Verdana" w:hAnsi="Verdana"/>
          <w:b/>
          <w:sz w:val="18"/>
          <w:szCs w:val="18"/>
        </w:rPr>
        <w:t>for Immediate</w:t>
      </w:r>
      <w:r w:rsidR="00FB02C1" w:rsidRPr="00DF28DF">
        <w:rPr>
          <w:rFonts w:ascii="Verdana" w:hAnsi="Verdana"/>
          <w:b/>
          <w:sz w:val="18"/>
          <w:szCs w:val="18"/>
        </w:rPr>
        <w:t>ly</w:t>
      </w:r>
      <w:r w:rsidR="00856F41" w:rsidRPr="00DF28DF">
        <w:rPr>
          <w:rFonts w:ascii="Verdana" w:hAnsi="Verdana"/>
          <w:b/>
          <w:sz w:val="18"/>
          <w:szCs w:val="18"/>
        </w:rPr>
        <w:t xml:space="preserve"> Preceding Year Award </w:t>
      </w:r>
      <w:r w:rsidRPr="00DF28DF">
        <w:rPr>
          <w:rFonts w:ascii="Verdana" w:hAnsi="Verdana"/>
          <w:b/>
          <w:sz w:val="18"/>
          <w:szCs w:val="18"/>
        </w:rPr>
        <w:t xml:space="preserve">(annual update required-table reset) </w:t>
      </w:r>
    </w:p>
    <w:p w14:paraId="751AA4FF" w14:textId="3B5458D5" w:rsidR="005A44B1" w:rsidRPr="003E1B86" w:rsidRDefault="00DF28DF" w:rsidP="005A44B1">
      <w:pPr>
        <w:ind w:left="480"/>
        <w:rPr>
          <w:highlight w:val="yellow"/>
        </w:rPr>
      </w:pPr>
      <w:r w:rsidRPr="00DF28DF">
        <w:rPr>
          <w:b/>
          <w:color w:val="FF0000"/>
        </w:rPr>
        <w:t>FY 201</w:t>
      </w:r>
      <w:r>
        <w:rPr>
          <w:b/>
          <w:color w:val="FF0000"/>
        </w:rPr>
        <w:t>7</w:t>
      </w:r>
      <w:r w:rsidR="005A44B1" w:rsidRPr="003E1B86">
        <w:rPr>
          <w:highlight w:val="yellow"/>
        </w:rP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rsidRPr="003E1B86" w14:paraId="6B1D4B25" w14:textId="77777777" w:rsidTr="00BF3271">
        <w:trPr>
          <w:cantSplit/>
          <w:tblHeader/>
          <w:jc w:val="center"/>
        </w:trPr>
        <w:tc>
          <w:tcPr>
            <w:tcW w:w="2413" w:type="dxa"/>
            <w:shd w:val="clear" w:color="auto" w:fill="D9D9D9" w:themeFill="background1" w:themeFillShade="D9"/>
          </w:tcPr>
          <w:p w14:paraId="1A38C30D" w14:textId="77777777" w:rsidR="005A44B1" w:rsidRPr="008F369E" w:rsidRDefault="00F37626" w:rsidP="009F23FD">
            <w:pPr>
              <w:rPr>
                <w:rFonts w:ascii="Verdana" w:hAnsi="Verdana"/>
                <w:b/>
                <w:bCs/>
                <w:sz w:val="18"/>
                <w:szCs w:val="18"/>
              </w:rPr>
            </w:pPr>
            <w:r w:rsidRPr="008F369E">
              <w:rPr>
                <w:rFonts w:ascii="Verdana" w:hAnsi="Verdana"/>
                <w:b/>
                <w:bCs/>
                <w:sz w:val="18"/>
                <w:szCs w:val="18"/>
              </w:rPr>
              <w:t xml:space="preserve">Actual &amp; Planned </w:t>
            </w:r>
            <w:r w:rsidR="009F23FD" w:rsidRPr="008F369E">
              <w:rPr>
                <w:rFonts w:ascii="Verdana" w:hAnsi="Verdana"/>
                <w:b/>
                <w:bCs/>
                <w:sz w:val="18"/>
                <w:szCs w:val="18"/>
              </w:rPr>
              <w:t>Immediate</w:t>
            </w:r>
            <w:r w:rsidR="00406A9E" w:rsidRPr="008F369E">
              <w:rPr>
                <w:rFonts w:ascii="Verdana" w:hAnsi="Verdana"/>
                <w:b/>
                <w:bCs/>
                <w:sz w:val="18"/>
                <w:szCs w:val="18"/>
              </w:rPr>
              <w:t>ly</w:t>
            </w:r>
            <w:r w:rsidR="009F23FD" w:rsidRPr="008F369E">
              <w:rPr>
                <w:rFonts w:ascii="Verdana" w:hAnsi="Verdana"/>
                <w:b/>
                <w:bCs/>
                <w:sz w:val="18"/>
                <w:szCs w:val="18"/>
              </w:rPr>
              <w:t xml:space="preserve"> Preceding</w:t>
            </w:r>
            <w:r w:rsidR="005A44B1" w:rsidRPr="008F369E">
              <w:rPr>
                <w:rFonts w:ascii="Verdana" w:hAnsi="Verdana"/>
                <w:b/>
                <w:bCs/>
                <w:sz w:val="18"/>
                <w:szCs w:val="18"/>
              </w:rPr>
              <w:t xml:space="preserve"> Year</w:t>
            </w:r>
            <w:r w:rsidR="00B11900" w:rsidRPr="008F369E">
              <w:rPr>
                <w:rFonts w:ascii="Verdana" w:hAnsi="Verdana"/>
                <w:b/>
                <w:bCs/>
                <w:sz w:val="18"/>
                <w:szCs w:val="18"/>
              </w:rPr>
              <w:t xml:space="preserve"> Award</w:t>
            </w:r>
            <w:r w:rsidRPr="008F369E">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Pr="00DF28DF" w:rsidRDefault="005A44B1" w:rsidP="00DF4CDB">
            <w:pPr>
              <w:jc w:val="center"/>
              <w:rPr>
                <w:rFonts w:ascii="Verdana" w:hAnsi="Verdana"/>
                <w:b/>
                <w:bCs/>
                <w:sz w:val="18"/>
                <w:szCs w:val="18"/>
              </w:rPr>
            </w:pPr>
            <w:r w:rsidRPr="00DF28DF">
              <w:rPr>
                <w:rFonts w:ascii="Verdana" w:hAnsi="Verdana"/>
                <w:b/>
                <w:bCs/>
                <w:sz w:val="18"/>
                <w:szCs w:val="18"/>
              </w:rPr>
              <w:t>YTD Obligated not Liquidated</w:t>
            </w:r>
            <w:r w:rsidR="00F37626" w:rsidRPr="00DF28DF">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Pr="008F369E" w:rsidRDefault="005A44B1" w:rsidP="00DF4CDB">
            <w:pPr>
              <w:jc w:val="center"/>
              <w:rPr>
                <w:rFonts w:ascii="Verdana" w:hAnsi="Verdana"/>
                <w:b/>
                <w:bCs/>
                <w:sz w:val="18"/>
                <w:szCs w:val="18"/>
              </w:rPr>
            </w:pPr>
            <w:r w:rsidRPr="008F369E">
              <w:rPr>
                <w:rFonts w:ascii="Verdana" w:hAnsi="Verdana"/>
                <w:b/>
                <w:bCs/>
                <w:sz w:val="18"/>
                <w:szCs w:val="18"/>
              </w:rPr>
              <w:t>YTD Liquidated</w:t>
            </w:r>
            <w:r w:rsidR="00F37626" w:rsidRPr="008F369E">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Pr="00DF28DF" w:rsidRDefault="00F37626" w:rsidP="00F37626">
            <w:pPr>
              <w:jc w:val="center"/>
              <w:rPr>
                <w:rFonts w:ascii="Verdana" w:hAnsi="Verdana"/>
                <w:b/>
                <w:bCs/>
                <w:sz w:val="18"/>
                <w:szCs w:val="18"/>
              </w:rPr>
            </w:pPr>
            <w:r w:rsidRPr="00DF28DF">
              <w:rPr>
                <w:rFonts w:ascii="Verdana" w:hAnsi="Verdana"/>
                <w:b/>
                <w:bCs/>
                <w:sz w:val="18"/>
                <w:szCs w:val="18"/>
              </w:rPr>
              <w:t>Planned</w:t>
            </w:r>
            <w:r w:rsidR="005A44B1" w:rsidRPr="00DF28DF">
              <w:rPr>
                <w:rFonts w:ascii="Verdana" w:hAnsi="Verdana"/>
                <w:b/>
                <w:bCs/>
                <w:sz w:val="18"/>
                <w:szCs w:val="18"/>
              </w:rPr>
              <w:t xml:space="preserve"> not</w:t>
            </w:r>
            <w:r w:rsidRPr="00DF28DF">
              <w:rPr>
                <w:rFonts w:ascii="Verdana" w:hAnsi="Verdana"/>
                <w:b/>
                <w:bCs/>
                <w:sz w:val="18"/>
                <w:szCs w:val="18"/>
              </w:rPr>
              <w:t xml:space="preserve"> yet</w:t>
            </w:r>
            <w:r w:rsidR="005A44B1" w:rsidRPr="00DF28DF">
              <w:rPr>
                <w:rFonts w:ascii="Verdana" w:hAnsi="Verdana"/>
                <w:b/>
                <w:bCs/>
                <w:sz w:val="18"/>
                <w:szCs w:val="18"/>
              </w:rPr>
              <w:t xml:space="preserve"> Obligated</w:t>
            </w:r>
            <w:r w:rsidRPr="00DF28DF">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Pr="008F369E" w:rsidRDefault="005A44B1" w:rsidP="00DF4CDB">
            <w:pPr>
              <w:jc w:val="center"/>
              <w:rPr>
                <w:rFonts w:ascii="Verdana" w:hAnsi="Verdana"/>
                <w:b/>
                <w:bCs/>
                <w:color w:val="FF0000"/>
                <w:sz w:val="18"/>
                <w:szCs w:val="18"/>
              </w:rPr>
            </w:pPr>
            <w:r w:rsidRPr="008F369E">
              <w:rPr>
                <w:rFonts w:ascii="Verdana" w:hAnsi="Verdana"/>
                <w:b/>
                <w:bCs/>
                <w:sz w:val="18"/>
                <w:szCs w:val="18"/>
              </w:rPr>
              <w:t xml:space="preserve">Total </w:t>
            </w:r>
          </w:p>
        </w:tc>
      </w:tr>
      <w:tr w:rsidR="008F369E" w:rsidRPr="003E1B86" w14:paraId="2200A82D" w14:textId="77777777" w:rsidTr="00D01FD8">
        <w:trPr>
          <w:cantSplit/>
          <w:jc w:val="center"/>
        </w:trPr>
        <w:tc>
          <w:tcPr>
            <w:tcW w:w="2413" w:type="dxa"/>
          </w:tcPr>
          <w:p w14:paraId="5DD8BA15" w14:textId="77777777" w:rsidR="008F369E" w:rsidRPr="008F369E" w:rsidRDefault="008F369E" w:rsidP="008F369E">
            <w:pPr>
              <w:rPr>
                <w:rFonts w:ascii="Verdana" w:hAnsi="Verdana"/>
                <w:b/>
                <w:bCs/>
                <w:sz w:val="18"/>
                <w:szCs w:val="18"/>
              </w:rPr>
            </w:pPr>
            <w:r w:rsidRPr="008F369E">
              <w:rPr>
                <w:rFonts w:ascii="Verdana" w:hAnsi="Verdana"/>
                <w:b/>
                <w:bCs/>
                <w:sz w:val="18"/>
                <w:szCs w:val="18"/>
              </w:rPr>
              <w:t>All State Level Activities</w:t>
            </w:r>
          </w:p>
        </w:tc>
        <w:tc>
          <w:tcPr>
            <w:tcW w:w="1684" w:type="dxa"/>
          </w:tcPr>
          <w:p w14:paraId="5E67AA58" w14:textId="47E03ABD"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547" w:type="dxa"/>
          </w:tcPr>
          <w:p w14:paraId="49FECF54" w14:textId="06D38F43" w:rsidR="008F369E" w:rsidRPr="008F369E" w:rsidRDefault="008F369E" w:rsidP="008F369E">
            <w:pPr>
              <w:rPr>
                <w:rFonts w:ascii="Verdana" w:hAnsi="Verdana"/>
                <w:b/>
                <w:bCs/>
                <w:color w:val="FF0000"/>
                <w:sz w:val="18"/>
                <w:szCs w:val="18"/>
              </w:rPr>
            </w:pPr>
            <w:r w:rsidRPr="008F369E">
              <w:rPr>
                <w:rFonts w:ascii="Verdana" w:hAnsi="Verdana"/>
                <w:b/>
                <w:bCs/>
                <w:color w:val="FF0000"/>
                <w:sz w:val="18"/>
                <w:szCs w:val="18"/>
              </w:rPr>
              <w:t>$282,139</w:t>
            </w:r>
          </w:p>
        </w:tc>
        <w:tc>
          <w:tcPr>
            <w:tcW w:w="1677" w:type="dxa"/>
          </w:tcPr>
          <w:p w14:paraId="4F64AFCB" w14:textId="4F27A2C6"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321" w:type="dxa"/>
          </w:tcPr>
          <w:p w14:paraId="64B8D643" w14:textId="378E3736" w:rsidR="008F369E" w:rsidRPr="008F369E" w:rsidRDefault="008F369E" w:rsidP="008F369E">
            <w:pPr>
              <w:rPr>
                <w:rFonts w:ascii="Verdana" w:hAnsi="Verdana"/>
                <w:b/>
                <w:bCs/>
                <w:color w:val="FF0000"/>
                <w:sz w:val="18"/>
                <w:szCs w:val="18"/>
              </w:rPr>
            </w:pPr>
            <w:r w:rsidRPr="008F369E">
              <w:rPr>
                <w:rFonts w:ascii="Verdana" w:hAnsi="Verdana"/>
                <w:b/>
                <w:bCs/>
                <w:color w:val="FF0000"/>
                <w:sz w:val="18"/>
                <w:szCs w:val="18"/>
              </w:rPr>
              <w:t>$282,139</w:t>
            </w:r>
          </w:p>
        </w:tc>
      </w:tr>
      <w:tr w:rsidR="008F369E" w:rsidRPr="003E1B86" w14:paraId="620A4B18" w14:textId="77777777" w:rsidTr="00D01FD8">
        <w:trPr>
          <w:cantSplit/>
          <w:jc w:val="center"/>
        </w:trPr>
        <w:tc>
          <w:tcPr>
            <w:tcW w:w="2413" w:type="dxa"/>
          </w:tcPr>
          <w:p w14:paraId="0E40860A" w14:textId="77777777" w:rsidR="008F369E" w:rsidRPr="008F369E" w:rsidRDefault="008F369E" w:rsidP="008F369E">
            <w:pPr>
              <w:rPr>
                <w:rFonts w:ascii="Verdana" w:hAnsi="Verdana"/>
                <w:b/>
                <w:bCs/>
                <w:sz w:val="18"/>
                <w:szCs w:val="18"/>
              </w:rPr>
            </w:pPr>
            <w:r w:rsidRPr="008F369E">
              <w:rPr>
                <w:rFonts w:ascii="Verdana" w:hAnsi="Verdana"/>
                <w:b/>
                <w:bCs/>
                <w:sz w:val="18"/>
                <w:szCs w:val="18"/>
              </w:rPr>
              <w:t>All State Leadership Activities</w:t>
            </w:r>
          </w:p>
        </w:tc>
        <w:tc>
          <w:tcPr>
            <w:tcW w:w="1684" w:type="dxa"/>
          </w:tcPr>
          <w:p w14:paraId="5C62F03E" w14:textId="6C8A1ECE"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547" w:type="dxa"/>
          </w:tcPr>
          <w:p w14:paraId="5AA766B8" w14:textId="4089D600" w:rsidR="008F369E" w:rsidRPr="008F369E" w:rsidRDefault="008F369E" w:rsidP="008F369E">
            <w:pPr>
              <w:rPr>
                <w:rFonts w:ascii="Verdana" w:hAnsi="Verdana"/>
                <w:b/>
                <w:bCs/>
                <w:color w:val="FF0000"/>
                <w:sz w:val="18"/>
                <w:szCs w:val="18"/>
              </w:rPr>
            </w:pPr>
            <w:r w:rsidRPr="008F369E">
              <w:rPr>
                <w:rFonts w:ascii="Verdana" w:hAnsi="Verdana"/>
                <w:b/>
                <w:bCs/>
                <w:color w:val="FF0000"/>
                <w:sz w:val="18"/>
                <w:szCs w:val="18"/>
              </w:rPr>
              <w:t>$188,092</w:t>
            </w:r>
          </w:p>
        </w:tc>
        <w:tc>
          <w:tcPr>
            <w:tcW w:w="1677" w:type="dxa"/>
          </w:tcPr>
          <w:p w14:paraId="631C85C5" w14:textId="0FCCE751"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321" w:type="dxa"/>
          </w:tcPr>
          <w:p w14:paraId="5844CA1B" w14:textId="31D2CC8D" w:rsidR="008F369E" w:rsidRPr="008F369E" w:rsidRDefault="008F369E" w:rsidP="008F369E">
            <w:pPr>
              <w:rPr>
                <w:rFonts w:ascii="Verdana" w:hAnsi="Verdana"/>
                <w:b/>
                <w:bCs/>
                <w:color w:val="FF0000"/>
                <w:sz w:val="18"/>
                <w:szCs w:val="18"/>
              </w:rPr>
            </w:pPr>
            <w:r w:rsidRPr="008F369E">
              <w:rPr>
                <w:rFonts w:ascii="Verdana" w:hAnsi="Verdana"/>
                <w:b/>
                <w:bCs/>
                <w:color w:val="FF0000"/>
                <w:sz w:val="18"/>
                <w:szCs w:val="18"/>
              </w:rPr>
              <w:t>$188,092</w:t>
            </w:r>
          </w:p>
        </w:tc>
      </w:tr>
      <w:tr w:rsidR="008F369E" w:rsidRPr="003E1B86" w14:paraId="38036E90" w14:textId="77777777" w:rsidTr="00D01FD8">
        <w:trPr>
          <w:cantSplit/>
          <w:jc w:val="center"/>
        </w:trPr>
        <w:tc>
          <w:tcPr>
            <w:tcW w:w="2413" w:type="dxa"/>
          </w:tcPr>
          <w:p w14:paraId="3FEFB707" w14:textId="77777777" w:rsidR="008F369E" w:rsidRPr="008F369E" w:rsidRDefault="008F369E" w:rsidP="008F369E">
            <w:pPr>
              <w:rPr>
                <w:rFonts w:ascii="Verdana" w:hAnsi="Verdana"/>
                <w:b/>
                <w:bCs/>
                <w:sz w:val="18"/>
                <w:szCs w:val="18"/>
              </w:rPr>
            </w:pPr>
            <w:r w:rsidRPr="008F369E">
              <w:rPr>
                <w:rFonts w:ascii="Verdana" w:hAnsi="Verdana"/>
                <w:b/>
                <w:bCs/>
                <w:sz w:val="18"/>
                <w:szCs w:val="18"/>
              </w:rPr>
              <w:t>Transition Training &amp; Technical Assistance</w:t>
            </w:r>
          </w:p>
        </w:tc>
        <w:tc>
          <w:tcPr>
            <w:tcW w:w="1684" w:type="dxa"/>
          </w:tcPr>
          <w:p w14:paraId="6A4D632E" w14:textId="7D4191B4"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547" w:type="dxa"/>
          </w:tcPr>
          <w:p w14:paraId="35E2BB2C" w14:textId="027442B6" w:rsidR="008F369E" w:rsidRPr="008F369E" w:rsidRDefault="008F369E" w:rsidP="008F369E">
            <w:pPr>
              <w:rPr>
                <w:rFonts w:ascii="Verdana" w:hAnsi="Verdana"/>
                <w:b/>
                <w:bCs/>
                <w:color w:val="FF0000"/>
                <w:sz w:val="18"/>
                <w:szCs w:val="18"/>
              </w:rPr>
            </w:pPr>
            <w:r w:rsidRPr="008F369E">
              <w:rPr>
                <w:rFonts w:ascii="Verdana" w:hAnsi="Verdana"/>
                <w:b/>
                <w:bCs/>
                <w:color w:val="FF0000"/>
                <w:sz w:val="18"/>
                <w:szCs w:val="18"/>
              </w:rPr>
              <w:t>$9,405</w:t>
            </w:r>
          </w:p>
        </w:tc>
        <w:tc>
          <w:tcPr>
            <w:tcW w:w="1677" w:type="dxa"/>
          </w:tcPr>
          <w:p w14:paraId="56334A32" w14:textId="7B170E82"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321" w:type="dxa"/>
          </w:tcPr>
          <w:p w14:paraId="08B23762" w14:textId="72520ECE" w:rsidR="008F369E" w:rsidRPr="008F369E" w:rsidRDefault="008F369E" w:rsidP="008F369E">
            <w:pPr>
              <w:rPr>
                <w:rFonts w:ascii="Verdana" w:hAnsi="Verdana"/>
                <w:b/>
                <w:bCs/>
                <w:color w:val="FF0000"/>
                <w:sz w:val="18"/>
                <w:szCs w:val="18"/>
              </w:rPr>
            </w:pPr>
            <w:r w:rsidRPr="008F369E">
              <w:rPr>
                <w:rFonts w:ascii="Verdana" w:hAnsi="Verdana"/>
                <w:b/>
                <w:bCs/>
                <w:color w:val="FF0000"/>
                <w:sz w:val="18"/>
                <w:szCs w:val="18"/>
              </w:rPr>
              <w:t>$9,405</w:t>
            </w:r>
          </w:p>
        </w:tc>
      </w:tr>
      <w:tr w:rsidR="008F369E" w14:paraId="7A1CEA61" w14:textId="77777777" w:rsidTr="00D01FD8">
        <w:trPr>
          <w:cantSplit/>
          <w:jc w:val="center"/>
        </w:trPr>
        <w:tc>
          <w:tcPr>
            <w:tcW w:w="2413" w:type="dxa"/>
          </w:tcPr>
          <w:p w14:paraId="76B55A7C" w14:textId="77777777" w:rsidR="008F369E" w:rsidRPr="008F369E" w:rsidRDefault="008F369E" w:rsidP="008F369E">
            <w:pPr>
              <w:rPr>
                <w:rFonts w:ascii="Verdana" w:hAnsi="Verdana"/>
                <w:b/>
                <w:bCs/>
                <w:sz w:val="18"/>
                <w:szCs w:val="18"/>
              </w:rPr>
            </w:pPr>
            <w:r w:rsidRPr="008F369E">
              <w:rPr>
                <w:rFonts w:ascii="Verdana" w:hAnsi="Verdana"/>
                <w:b/>
                <w:bCs/>
                <w:sz w:val="18"/>
                <w:szCs w:val="18"/>
              </w:rPr>
              <w:t xml:space="preserve">Total </w:t>
            </w:r>
          </w:p>
        </w:tc>
        <w:tc>
          <w:tcPr>
            <w:tcW w:w="1684" w:type="dxa"/>
          </w:tcPr>
          <w:p w14:paraId="265D2E86" w14:textId="208695E7"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547" w:type="dxa"/>
          </w:tcPr>
          <w:p w14:paraId="5FCE9EAC" w14:textId="1E794459" w:rsidR="008F369E" w:rsidRPr="008F369E" w:rsidRDefault="008F369E" w:rsidP="008F369E">
            <w:pPr>
              <w:rPr>
                <w:rFonts w:ascii="Verdana" w:hAnsi="Verdana"/>
                <w:b/>
                <w:bCs/>
                <w:color w:val="FF0000"/>
                <w:sz w:val="18"/>
                <w:szCs w:val="18"/>
              </w:rPr>
            </w:pPr>
            <w:r w:rsidRPr="008F369E">
              <w:rPr>
                <w:rFonts w:ascii="Verdana" w:hAnsi="Verdana"/>
                <w:b/>
                <w:bCs/>
                <w:color w:val="FF0000"/>
                <w:sz w:val="18"/>
                <w:szCs w:val="18"/>
              </w:rPr>
              <w:t>$470,231</w:t>
            </w:r>
          </w:p>
        </w:tc>
        <w:tc>
          <w:tcPr>
            <w:tcW w:w="1677" w:type="dxa"/>
          </w:tcPr>
          <w:p w14:paraId="14AA1E14" w14:textId="762F6380" w:rsidR="008F369E" w:rsidRPr="00DF28DF" w:rsidRDefault="008F369E" w:rsidP="008F369E">
            <w:pPr>
              <w:rPr>
                <w:rFonts w:ascii="Verdana" w:hAnsi="Verdana"/>
                <w:b/>
                <w:bCs/>
                <w:color w:val="FF0000"/>
                <w:sz w:val="18"/>
                <w:szCs w:val="18"/>
              </w:rPr>
            </w:pPr>
            <w:r w:rsidRPr="00DF28DF">
              <w:rPr>
                <w:rFonts w:ascii="Verdana" w:hAnsi="Verdana"/>
                <w:b/>
                <w:bCs/>
                <w:color w:val="FF0000"/>
                <w:sz w:val="18"/>
                <w:szCs w:val="18"/>
              </w:rPr>
              <w:t>$0</w:t>
            </w:r>
          </w:p>
        </w:tc>
        <w:tc>
          <w:tcPr>
            <w:tcW w:w="1321" w:type="dxa"/>
          </w:tcPr>
          <w:p w14:paraId="5D50A6D4" w14:textId="43127274" w:rsidR="008F369E" w:rsidRPr="008F369E" w:rsidRDefault="008F369E" w:rsidP="008F369E">
            <w:pPr>
              <w:jc w:val="center"/>
              <w:rPr>
                <w:rFonts w:ascii="Verdana" w:hAnsi="Verdana"/>
                <w:bCs/>
                <w:color w:val="FF0000"/>
                <w:sz w:val="16"/>
                <w:szCs w:val="16"/>
              </w:rPr>
            </w:pPr>
            <w:r w:rsidRPr="008F369E">
              <w:rPr>
                <w:rFonts w:ascii="Verdana" w:hAnsi="Verdana"/>
                <w:b/>
                <w:bCs/>
                <w:color w:val="FF0000"/>
                <w:sz w:val="18"/>
                <w:szCs w:val="18"/>
              </w:rPr>
              <w:t>$470,231</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360D18" w14:paraId="56564B81" w14:textId="77777777" w:rsidTr="00FA1D47">
        <w:trPr>
          <w:cantSplit/>
        </w:trPr>
        <w:tc>
          <w:tcPr>
            <w:tcW w:w="627" w:type="pct"/>
          </w:tcPr>
          <w:p w14:paraId="0D71EC88" w14:textId="77777777" w:rsidR="00360D18" w:rsidRDefault="00360D18" w:rsidP="00360D1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6509FE09" w:rsidR="00360D18" w:rsidRPr="00095F5F" w:rsidRDefault="00360D18" w:rsidP="00360D18">
            <w:pPr>
              <w:jc w:val="center"/>
              <w:rPr>
                <w:rFonts w:ascii="Verdana" w:hAnsi="Verdana"/>
                <w:b/>
                <w:bCs/>
                <w:color w:val="FF0000"/>
                <w:sz w:val="18"/>
                <w:szCs w:val="18"/>
              </w:rPr>
            </w:pPr>
            <w:r w:rsidRPr="00095F5F">
              <w:rPr>
                <w:rFonts w:ascii="Verdana" w:hAnsi="Verdana"/>
                <w:b/>
                <w:bCs/>
                <w:color w:val="FF0000"/>
                <w:sz w:val="18"/>
                <w:szCs w:val="18"/>
              </w:rPr>
              <w:t>No</w:t>
            </w:r>
          </w:p>
        </w:tc>
        <w:tc>
          <w:tcPr>
            <w:tcW w:w="558" w:type="pct"/>
          </w:tcPr>
          <w:p w14:paraId="1BC82C10" w14:textId="48C9E9E2" w:rsidR="00360D18" w:rsidRDefault="00360D18" w:rsidP="00360D18">
            <w:pPr>
              <w:rPr>
                <w:rFonts w:ascii="Verdana" w:hAnsi="Verdana"/>
                <w:b/>
                <w:bCs/>
                <w:sz w:val="18"/>
                <w:szCs w:val="18"/>
              </w:rPr>
            </w:pPr>
            <w:r w:rsidRPr="00643DB9">
              <w:rPr>
                <w:rFonts w:ascii="Verdana" w:hAnsi="Verdana"/>
                <w:b/>
                <w:bCs/>
                <w:color w:val="FF0000"/>
                <w:sz w:val="18"/>
                <w:szCs w:val="18"/>
              </w:rPr>
              <w:t>No</w:t>
            </w:r>
          </w:p>
        </w:tc>
        <w:tc>
          <w:tcPr>
            <w:tcW w:w="558" w:type="pct"/>
          </w:tcPr>
          <w:p w14:paraId="694F1CB4" w14:textId="1F2FEC28" w:rsidR="00360D18" w:rsidRDefault="00360D18" w:rsidP="00360D18">
            <w:pPr>
              <w:rPr>
                <w:rFonts w:ascii="Verdana" w:hAnsi="Verdana"/>
                <w:b/>
                <w:bCs/>
                <w:sz w:val="18"/>
                <w:szCs w:val="18"/>
              </w:rPr>
            </w:pPr>
            <w:r w:rsidRPr="00643DB9">
              <w:rPr>
                <w:rFonts w:ascii="Verdana" w:hAnsi="Verdana"/>
                <w:b/>
                <w:bCs/>
                <w:color w:val="FF0000"/>
                <w:sz w:val="18"/>
                <w:szCs w:val="18"/>
              </w:rPr>
              <w:t>No</w:t>
            </w:r>
          </w:p>
        </w:tc>
        <w:tc>
          <w:tcPr>
            <w:tcW w:w="558" w:type="pct"/>
          </w:tcPr>
          <w:p w14:paraId="1B0D1CC1" w14:textId="137CA09B" w:rsidR="00360D18" w:rsidRDefault="00360D18" w:rsidP="00360D18">
            <w:pPr>
              <w:rPr>
                <w:rFonts w:ascii="Verdana" w:hAnsi="Verdana"/>
                <w:b/>
                <w:bCs/>
                <w:sz w:val="18"/>
                <w:szCs w:val="18"/>
              </w:rPr>
            </w:pPr>
            <w:r w:rsidRPr="00643DB9">
              <w:rPr>
                <w:rFonts w:ascii="Verdana" w:hAnsi="Verdana"/>
                <w:b/>
                <w:bCs/>
                <w:color w:val="FF0000"/>
                <w:sz w:val="18"/>
                <w:szCs w:val="18"/>
              </w:rPr>
              <w:t>No</w:t>
            </w:r>
          </w:p>
        </w:tc>
        <w:tc>
          <w:tcPr>
            <w:tcW w:w="558" w:type="pct"/>
          </w:tcPr>
          <w:p w14:paraId="6114D926" w14:textId="3321CA70" w:rsidR="00360D18" w:rsidRDefault="00360D18" w:rsidP="00360D18">
            <w:pPr>
              <w:rPr>
                <w:rFonts w:ascii="Verdana" w:hAnsi="Verdana"/>
                <w:b/>
                <w:bCs/>
                <w:sz w:val="18"/>
                <w:szCs w:val="18"/>
              </w:rPr>
            </w:pPr>
            <w:r w:rsidRPr="00643DB9">
              <w:rPr>
                <w:rFonts w:ascii="Verdana" w:hAnsi="Verdana"/>
                <w:b/>
                <w:bCs/>
                <w:color w:val="FF0000"/>
                <w:sz w:val="18"/>
                <w:szCs w:val="18"/>
              </w:rPr>
              <w:t>No</w:t>
            </w:r>
          </w:p>
        </w:tc>
        <w:tc>
          <w:tcPr>
            <w:tcW w:w="558" w:type="pct"/>
          </w:tcPr>
          <w:p w14:paraId="77DB7A1E" w14:textId="3EDF6D7D" w:rsidR="00360D18" w:rsidRDefault="00360D18" w:rsidP="00360D18">
            <w:pPr>
              <w:rPr>
                <w:rFonts w:ascii="Verdana" w:hAnsi="Verdana"/>
                <w:b/>
                <w:bCs/>
                <w:sz w:val="18"/>
                <w:szCs w:val="18"/>
              </w:rPr>
            </w:pPr>
            <w:r w:rsidRPr="00643DB9">
              <w:rPr>
                <w:rFonts w:ascii="Verdana" w:hAnsi="Verdana"/>
                <w:b/>
                <w:bCs/>
                <w:color w:val="FF0000"/>
                <w:sz w:val="18"/>
                <w:szCs w:val="18"/>
              </w:rPr>
              <w:t>No</w:t>
            </w:r>
          </w:p>
        </w:tc>
        <w:tc>
          <w:tcPr>
            <w:tcW w:w="559" w:type="pct"/>
          </w:tcPr>
          <w:p w14:paraId="39E8BFA5" w14:textId="480CD632" w:rsidR="00360D18" w:rsidRDefault="00360D18" w:rsidP="00360D18">
            <w:pPr>
              <w:rPr>
                <w:rFonts w:ascii="Verdana" w:hAnsi="Verdana"/>
                <w:b/>
                <w:bCs/>
                <w:sz w:val="18"/>
                <w:szCs w:val="18"/>
              </w:rPr>
            </w:pPr>
            <w:r w:rsidRPr="00643DB9">
              <w:rPr>
                <w:rFonts w:ascii="Verdana" w:hAnsi="Verdana"/>
                <w:b/>
                <w:bCs/>
                <w:color w:val="FF0000"/>
                <w:sz w:val="18"/>
                <w:szCs w:val="18"/>
              </w:rPr>
              <w:t>No</w:t>
            </w:r>
          </w:p>
        </w:tc>
        <w:tc>
          <w:tcPr>
            <w:tcW w:w="446" w:type="pct"/>
          </w:tcPr>
          <w:p w14:paraId="310CE267" w14:textId="7DCCA0FE" w:rsidR="00360D18" w:rsidRDefault="00360D18" w:rsidP="00360D18">
            <w:pPr>
              <w:rPr>
                <w:rFonts w:ascii="Verdana" w:hAnsi="Verdana"/>
                <w:b/>
                <w:bCs/>
                <w:sz w:val="18"/>
                <w:szCs w:val="18"/>
              </w:rPr>
            </w:pPr>
            <w:r w:rsidRPr="00643DB9">
              <w:rPr>
                <w:rFonts w:ascii="Verdana" w:hAnsi="Verdana"/>
                <w:b/>
                <w:bCs/>
                <w:color w:val="FF0000"/>
                <w:sz w:val="18"/>
                <w:szCs w:val="18"/>
              </w:rPr>
              <w:t>No</w:t>
            </w:r>
          </w:p>
        </w:tc>
      </w:tr>
      <w:tr w:rsidR="00360D18" w14:paraId="58E47009" w14:textId="77777777" w:rsidTr="00FA1D47">
        <w:trPr>
          <w:cantSplit/>
        </w:trPr>
        <w:tc>
          <w:tcPr>
            <w:tcW w:w="627" w:type="pct"/>
          </w:tcPr>
          <w:p w14:paraId="479B75A5" w14:textId="77777777" w:rsidR="00360D18" w:rsidRDefault="00360D18" w:rsidP="00360D18">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01FDF303" w:rsidR="00360D18" w:rsidRPr="00095F5F" w:rsidRDefault="00360D18" w:rsidP="00360D18">
            <w:pPr>
              <w:jc w:val="center"/>
              <w:rPr>
                <w:color w:val="FF0000"/>
              </w:rPr>
            </w:pPr>
            <w:r w:rsidRPr="00095F5F">
              <w:rPr>
                <w:rFonts w:ascii="Verdana" w:hAnsi="Verdana"/>
                <w:b/>
                <w:bCs/>
                <w:color w:val="FF0000"/>
                <w:sz w:val="18"/>
                <w:szCs w:val="18"/>
              </w:rPr>
              <w:t>No</w:t>
            </w:r>
          </w:p>
        </w:tc>
        <w:tc>
          <w:tcPr>
            <w:tcW w:w="558" w:type="pct"/>
          </w:tcPr>
          <w:p w14:paraId="554F6B9C" w14:textId="051E5141"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62E0359B" w14:textId="0C8374C1"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4E7577C4" w14:textId="2F2A23E4"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0B8068BB" w14:textId="325FF458"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583E8F32" w14:textId="1C781E71"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9" w:type="pct"/>
          </w:tcPr>
          <w:p w14:paraId="73085305" w14:textId="2F820811"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446" w:type="pct"/>
          </w:tcPr>
          <w:p w14:paraId="2165C933" w14:textId="2E492BE8"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r>
      <w:tr w:rsidR="00360D18" w14:paraId="3385F5B7" w14:textId="77777777" w:rsidTr="00FA1D47">
        <w:trPr>
          <w:cantSplit/>
        </w:trPr>
        <w:tc>
          <w:tcPr>
            <w:tcW w:w="627" w:type="pct"/>
          </w:tcPr>
          <w:p w14:paraId="4EAAE030" w14:textId="77777777" w:rsidR="00360D18" w:rsidRDefault="00360D18" w:rsidP="00360D18">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3B394AE8" w:rsidR="00360D18" w:rsidRPr="00095F5F" w:rsidRDefault="00360D18" w:rsidP="00360D18">
            <w:pPr>
              <w:jc w:val="center"/>
              <w:rPr>
                <w:color w:val="FF0000"/>
              </w:rPr>
            </w:pPr>
            <w:r w:rsidRPr="00095F5F">
              <w:rPr>
                <w:rFonts w:ascii="Verdana" w:hAnsi="Verdana"/>
                <w:b/>
                <w:bCs/>
                <w:color w:val="FF0000"/>
                <w:sz w:val="18"/>
                <w:szCs w:val="18"/>
              </w:rPr>
              <w:t>No</w:t>
            </w:r>
          </w:p>
        </w:tc>
        <w:tc>
          <w:tcPr>
            <w:tcW w:w="558" w:type="pct"/>
          </w:tcPr>
          <w:p w14:paraId="74D6681F" w14:textId="771FEF65"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6065533D" w14:textId="2A22C8C3"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2A372D3E" w14:textId="7EAFA389"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21CF7473" w14:textId="262D9CA7"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8" w:type="pct"/>
          </w:tcPr>
          <w:p w14:paraId="2EB319D9" w14:textId="47349A36"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559" w:type="pct"/>
          </w:tcPr>
          <w:p w14:paraId="27F36AE8" w14:textId="2A7C4E17"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c>
          <w:tcPr>
            <w:tcW w:w="446" w:type="pct"/>
          </w:tcPr>
          <w:p w14:paraId="40590E4A" w14:textId="48263208" w:rsidR="00360D18" w:rsidRPr="006E5814" w:rsidRDefault="00360D18" w:rsidP="00360D18">
            <w:pPr>
              <w:rPr>
                <w:rFonts w:ascii="Verdana" w:hAnsi="Verdana"/>
                <w:b/>
                <w:bCs/>
                <w:sz w:val="18"/>
                <w:szCs w:val="18"/>
                <w:highlight w:val="yellow"/>
              </w:rPr>
            </w:pPr>
            <w:r w:rsidRPr="00643DB9">
              <w:rPr>
                <w:rFonts w:ascii="Verdana" w:hAnsi="Verdana"/>
                <w:b/>
                <w:bCs/>
                <w:color w:val="FF0000"/>
                <w:sz w:val="18"/>
                <w:szCs w:val="18"/>
              </w:rPr>
              <w:t>No</w:t>
            </w:r>
          </w:p>
        </w:tc>
      </w:tr>
      <w:tr w:rsidR="00360D18" w14:paraId="314DBB53" w14:textId="77777777" w:rsidTr="00FA1D47">
        <w:trPr>
          <w:cantSplit/>
        </w:trPr>
        <w:tc>
          <w:tcPr>
            <w:tcW w:w="627" w:type="pct"/>
          </w:tcPr>
          <w:p w14:paraId="3530363D" w14:textId="77777777" w:rsidR="00360D18" w:rsidRDefault="00360D18" w:rsidP="00360D18">
            <w:pPr>
              <w:rPr>
                <w:rFonts w:ascii="Verdana" w:hAnsi="Verdana"/>
                <w:b/>
                <w:bCs/>
                <w:sz w:val="18"/>
                <w:szCs w:val="18"/>
              </w:rPr>
            </w:pPr>
            <w:r>
              <w:rPr>
                <w:rFonts w:ascii="Verdana" w:hAnsi="Verdana" w:cs="Arial"/>
                <w:b/>
                <w:bCs/>
                <w:color w:val="000000"/>
                <w:sz w:val="18"/>
                <w:szCs w:val="15"/>
              </w:rPr>
              <w:lastRenderedPageBreak/>
              <w:t xml:space="preserve">Reuse-Device Exchange </w:t>
            </w:r>
          </w:p>
        </w:tc>
        <w:tc>
          <w:tcPr>
            <w:tcW w:w="578" w:type="pct"/>
          </w:tcPr>
          <w:p w14:paraId="159D83F3" w14:textId="600F764A" w:rsidR="00360D18" w:rsidRPr="00095F5F" w:rsidRDefault="00360D18" w:rsidP="00360D18">
            <w:pPr>
              <w:jc w:val="center"/>
              <w:rPr>
                <w:b/>
                <w:color w:val="FF0000"/>
              </w:rPr>
            </w:pPr>
            <w:r w:rsidRPr="00095F5F">
              <w:rPr>
                <w:rFonts w:ascii="Verdana" w:hAnsi="Verdana"/>
                <w:b/>
                <w:bCs/>
                <w:color w:val="FF0000"/>
                <w:sz w:val="18"/>
                <w:szCs w:val="18"/>
              </w:rPr>
              <w:t>Yes</w:t>
            </w:r>
          </w:p>
        </w:tc>
        <w:tc>
          <w:tcPr>
            <w:tcW w:w="558" w:type="pct"/>
          </w:tcPr>
          <w:p w14:paraId="56DBC72F" w14:textId="130D6318" w:rsidR="00360D18" w:rsidRPr="0013018C" w:rsidRDefault="00360D18" w:rsidP="00360D18">
            <w:pPr>
              <w:rPr>
                <w:rFonts w:ascii="Verdana" w:hAnsi="Verdana"/>
                <w:b/>
                <w:bCs/>
                <w:sz w:val="18"/>
                <w:szCs w:val="18"/>
              </w:rPr>
            </w:pPr>
            <w:r w:rsidRPr="00095F5F">
              <w:rPr>
                <w:rFonts w:ascii="Verdana" w:hAnsi="Verdana"/>
                <w:b/>
                <w:bCs/>
                <w:color w:val="FF0000"/>
                <w:sz w:val="18"/>
                <w:szCs w:val="18"/>
              </w:rPr>
              <w:t>Yes</w:t>
            </w:r>
          </w:p>
        </w:tc>
        <w:tc>
          <w:tcPr>
            <w:tcW w:w="558" w:type="pct"/>
          </w:tcPr>
          <w:p w14:paraId="487541F9" w14:textId="17C4B4D1" w:rsidR="00360D18" w:rsidRPr="0013018C" w:rsidRDefault="00360D18" w:rsidP="00360D18">
            <w:pPr>
              <w:rPr>
                <w:rFonts w:ascii="Verdana" w:hAnsi="Verdana"/>
                <w:b/>
                <w:bCs/>
                <w:sz w:val="18"/>
                <w:szCs w:val="18"/>
              </w:rPr>
            </w:pPr>
            <w:r w:rsidRPr="004D6FA5">
              <w:rPr>
                <w:rFonts w:ascii="Verdana" w:hAnsi="Verdana"/>
                <w:b/>
                <w:bCs/>
                <w:color w:val="FF0000"/>
                <w:sz w:val="18"/>
                <w:szCs w:val="18"/>
              </w:rPr>
              <w:t>No</w:t>
            </w:r>
          </w:p>
        </w:tc>
        <w:tc>
          <w:tcPr>
            <w:tcW w:w="558" w:type="pct"/>
          </w:tcPr>
          <w:p w14:paraId="5570B683" w14:textId="705965A7" w:rsidR="00360D18" w:rsidRPr="0013018C" w:rsidRDefault="00360D18" w:rsidP="00360D18">
            <w:pPr>
              <w:rPr>
                <w:rFonts w:ascii="Verdana" w:hAnsi="Verdana"/>
                <w:b/>
                <w:bCs/>
                <w:sz w:val="18"/>
                <w:szCs w:val="18"/>
              </w:rPr>
            </w:pPr>
            <w:r w:rsidRPr="004D6FA5">
              <w:rPr>
                <w:rFonts w:ascii="Verdana" w:hAnsi="Verdana"/>
                <w:b/>
                <w:bCs/>
                <w:color w:val="FF0000"/>
                <w:sz w:val="18"/>
                <w:szCs w:val="18"/>
              </w:rPr>
              <w:t>No</w:t>
            </w:r>
          </w:p>
        </w:tc>
        <w:tc>
          <w:tcPr>
            <w:tcW w:w="558" w:type="pct"/>
          </w:tcPr>
          <w:p w14:paraId="60169D40" w14:textId="309DAC8F" w:rsidR="00360D18" w:rsidRPr="0013018C" w:rsidRDefault="00360D18" w:rsidP="00360D18">
            <w:pPr>
              <w:rPr>
                <w:rFonts w:ascii="Verdana" w:hAnsi="Verdana"/>
                <w:b/>
                <w:bCs/>
                <w:sz w:val="18"/>
                <w:szCs w:val="18"/>
              </w:rPr>
            </w:pPr>
            <w:r w:rsidRPr="004D6FA5">
              <w:rPr>
                <w:rFonts w:ascii="Verdana" w:hAnsi="Verdana"/>
                <w:b/>
                <w:bCs/>
                <w:color w:val="FF0000"/>
                <w:sz w:val="18"/>
                <w:szCs w:val="18"/>
              </w:rPr>
              <w:t>No</w:t>
            </w:r>
          </w:p>
        </w:tc>
        <w:tc>
          <w:tcPr>
            <w:tcW w:w="558" w:type="pct"/>
          </w:tcPr>
          <w:p w14:paraId="5E9B7C09" w14:textId="2BF1AB37" w:rsidR="00360D18" w:rsidRPr="0013018C" w:rsidRDefault="00360D18" w:rsidP="00360D18">
            <w:pPr>
              <w:rPr>
                <w:rFonts w:ascii="Verdana" w:hAnsi="Verdana"/>
                <w:b/>
                <w:bCs/>
                <w:sz w:val="18"/>
                <w:szCs w:val="18"/>
              </w:rPr>
            </w:pPr>
            <w:r w:rsidRPr="004D6FA5">
              <w:rPr>
                <w:rFonts w:ascii="Verdana" w:hAnsi="Verdana"/>
                <w:b/>
                <w:bCs/>
                <w:color w:val="FF0000"/>
                <w:sz w:val="18"/>
                <w:szCs w:val="18"/>
              </w:rPr>
              <w:t>No</w:t>
            </w:r>
          </w:p>
        </w:tc>
        <w:tc>
          <w:tcPr>
            <w:tcW w:w="559" w:type="pct"/>
          </w:tcPr>
          <w:p w14:paraId="0DF252AB" w14:textId="1B012D3E"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446" w:type="pct"/>
          </w:tcPr>
          <w:p w14:paraId="245A2517" w14:textId="6829DEF0"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No</w:t>
            </w:r>
          </w:p>
        </w:tc>
      </w:tr>
      <w:tr w:rsidR="00360D18" w14:paraId="37360660" w14:textId="77777777" w:rsidTr="00FA1D47">
        <w:trPr>
          <w:cantSplit/>
        </w:trPr>
        <w:tc>
          <w:tcPr>
            <w:tcW w:w="627" w:type="pct"/>
          </w:tcPr>
          <w:p w14:paraId="0E181C13" w14:textId="77777777" w:rsidR="00360D18" w:rsidRDefault="00360D18" w:rsidP="00360D18">
            <w:pPr>
              <w:rPr>
                <w:rFonts w:ascii="Verdana" w:hAnsi="Verdana"/>
                <w:b/>
                <w:bCs/>
                <w:sz w:val="18"/>
                <w:szCs w:val="18"/>
              </w:rPr>
            </w:pPr>
            <w:r>
              <w:rPr>
                <w:rFonts w:ascii="Verdana" w:hAnsi="Verdana"/>
                <w:b/>
                <w:bCs/>
                <w:sz w:val="18"/>
                <w:szCs w:val="18"/>
              </w:rPr>
              <w:t xml:space="preserve">Reuse-Device Open Ended Loan or Reassign </w:t>
            </w:r>
          </w:p>
        </w:tc>
        <w:tc>
          <w:tcPr>
            <w:tcW w:w="578" w:type="pct"/>
          </w:tcPr>
          <w:p w14:paraId="4DF9ABDD" w14:textId="2708ABD2" w:rsidR="00360D18" w:rsidRPr="003E1B86" w:rsidRDefault="00360D18" w:rsidP="00360D18">
            <w:pPr>
              <w:jc w:val="center"/>
              <w:rPr>
                <w:b/>
              </w:rPr>
            </w:pPr>
            <w:r w:rsidRPr="00095F5F">
              <w:rPr>
                <w:rFonts w:ascii="Verdana" w:hAnsi="Verdana"/>
                <w:b/>
                <w:bCs/>
                <w:color w:val="FF0000"/>
                <w:sz w:val="18"/>
                <w:szCs w:val="18"/>
              </w:rPr>
              <w:t>Yes</w:t>
            </w:r>
          </w:p>
        </w:tc>
        <w:tc>
          <w:tcPr>
            <w:tcW w:w="558" w:type="pct"/>
          </w:tcPr>
          <w:p w14:paraId="7E432881" w14:textId="10BD30D8" w:rsidR="00360D18" w:rsidRPr="0013018C" w:rsidRDefault="00360D18" w:rsidP="00360D18">
            <w:pPr>
              <w:rPr>
                <w:rFonts w:ascii="Verdana" w:hAnsi="Verdana"/>
                <w:b/>
                <w:bCs/>
                <w:sz w:val="18"/>
                <w:szCs w:val="18"/>
              </w:rPr>
            </w:pPr>
            <w:r w:rsidRPr="001F3286">
              <w:rPr>
                <w:rFonts w:ascii="Verdana" w:hAnsi="Verdana"/>
                <w:b/>
                <w:bCs/>
                <w:color w:val="FF0000"/>
                <w:sz w:val="18"/>
                <w:szCs w:val="18"/>
              </w:rPr>
              <w:t>No</w:t>
            </w:r>
          </w:p>
        </w:tc>
        <w:tc>
          <w:tcPr>
            <w:tcW w:w="558" w:type="pct"/>
          </w:tcPr>
          <w:p w14:paraId="7175DA4A" w14:textId="45077967" w:rsidR="00360D18" w:rsidRPr="0013018C" w:rsidRDefault="00360D18" w:rsidP="00360D18">
            <w:pPr>
              <w:rPr>
                <w:rFonts w:ascii="Verdana" w:hAnsi="Verdana"/>
                <w:b/>
                <w:bCs/>
                <w:sz w:val="18"/>
                <w:szCs w:val="18"/>
              </w:rPr>
            </w:pPr>
            <w:r w:rsidRPr="001F3286">
              <w:rPr>
                <w:rFonts w:ascii="Verdana" w:hAnsi="Verdana"/>
                <w:b/>
                <w:bCs/>
                <w:color w:val="FF0000"/>
                <w:sz w:val="18"/>
                <w:szCs w:val="18"/>
              </w:rPr>
              <w:t>No</w:t>
            </w:r>
          </w:p>
        </w:tc>
        <w:tc>
          <w:tcPr>
            <w:tcW w:w="558" w:type="pct"/>
          </w:tcPr>
          <w:p w14:paraId="51444BC8" w14:textId="17A9E8E4"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558" w:type="pct"/>
          </w:tcPr>
          <w:p w14:paraId="441C1E15" w14:textId="108E722A" w:rsidR="00360D18" w:rsidRPr="0013018C" w:rsidRDefault="00360D18" w:rsidP="00360D18">
            <w:pPr>
              <w:rPr>
                <w:rFonts w:ascii="Verdana" w:hAnsi="Verdana"/>
                <w:b/>
                <w:bCs/>
                <w:sz w:val="18"/>
                <w:szCs w:val="18"/>
              </w:rPr>
            </w:pPr>
            <w:r w:rsidRPr="00AC36BD">
              <w:rPr>
                <w:rFonts w:ascii="Verdana" w:hAnsi="Verdana"/>
                <w:b/>
                <w:bCs/>
                <w:color w:val="FF0000"/>
                <w:sz w:val="18"/>
                <w:szCs w:val="18"/>
              </w:rPr>
              <w:t>No</w:t>
            </w:r>
          </w:p>
        </w:tc>
        <w:tc>
          <w:tcPr>
            <w:tcW w:w="558" w:type="pct"/>
          </w:tcPr>
          <w:p w14:paraId="05BAF116" w14:textId="43BE826F" w:rsidR="00360D18" w:rsidRPr="0013018C" w:rsidRDefault="00360D18" w:rsidP="00360D18">
            <w:pPr>
              <w:rPr>
                <w:rFonts w:ascii="Verdana" w:hAnsi="Verdana"/>
                <w:b/>
                <w:bCs/>
                <w:sz w:val="18"/>
                <w:szCs w:val="18"/>
              </w:rPr>
            </w:pPr>
            <w:r w:rsidRPr="00AC36BD">
              <w:rPr>
                <w:rFonts w:ascii="Verdana" w:hAnsi="Verdana"/>
                <w:b/>
                <w:bCs/>
                <w:color w:val="FF0000"/>
                <w:sz w:val="18"/>
                <w:szCs w:val="18"/>
              </w:rPr>
              <w:t>No</w:t>
            </w:r>
          </w:p>
        </w:tc>
        <w:tc>
          <w:tcPr>
            <w:tcW w:w="559" w:type="pct"/>
          </w:tcPr>
          <w:p w14:paraId="6FBF8A38" w14:textId="19B7499D"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446" w:type="pct"/>
          </w:tcPr>
          <w:p w14:paraId="554383FB" w14:textId="01CC7AA7" w:rsidR="00360D18" w:rsidRPr="00095F5F" w:rsidRDefault="00360D18" w:rsidP="00360D18">
            <w:pPr>
              <w:rPr>
                <w:rFonts w:ascii="Verdana" w:hAnsi="Verdana"/>
                <w:color w:val="FF0000"/>
                <w:sz w:val="18"/>
                <w:szCs w:val="18"/>
              </w:rPr>
            </w:pPr>
            <w:r w:rsidRPr="00095F5F">
              <w:rPr>
                <w:rFonts w:ascii="Verdana" w:hAnsi="Verdana"/>
                <w:b/>
                <w:bCs/>
                <w:color w:val="FF0000"/>
                <w:sz w:val="18"/>
                <w:szCs w:val="18"/>
              </w:rPr>
              <w:t>No</w:t>
            </w:r>
          </w:p>
        </w:tc>
      </w:tr>
      <w:tr w:rsidR="00360D18" w14:paraId="06F6BDF1" w14:textId="77777777" w:rsidTr="00FA1D47">
        <w:trPr>
          <w:cantSplit/>
        </w:trPr>
        <w:tc>
          <w:tcPr>
            <w:tcW w:w="627" w:type="pct"/>
          </w:tcPr>
          <w:p w14:paraId="2E9F53DD" w14:textId="77777777" w:rsidR="00360D18" w:rsidRDefault="00360D18" w:rsidP="00360D18">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1840BEB2" w:rsidR="00360D18" w:rsidRPr="007F6B73" w:rsidRDefault="00360D18" w:rsidP="00360D18">
            <w:pPr>
              <w:jc w:val="center"/>
            </w:pPr>
            <w:r w:rsidRPr="00095F5F">
              <w:rPr>
                <w:rFonts w:ascii="Verdana" w:hAnsi="Verdana"/>
                <w:b/>
                <w:bCs/>
                <w:color w:val="FF0000"/>
                <w:sz w:val="18"/>
                <w:szCs w:val="18"/>
              </w:rPr>
              <w:t>Yes</w:t>
            </w:r>
          </w:p>
        </w:tc>
        <w:tc>
          <w:tcPr>
            <w:tcW w:w="558" w:type="pct"/>
          </w:tcPr>
          <w:p w14:paraId="726D48E7" w14:textId="062CF725" w:rsidR="00360D18" w:rsidRPr="0013018C" w:rsidRDefault="00360D18" w:rsidP="00360D18">
            <w:pPr>
              <w:rPr>
                <w:rFonts w:ascii="Verdana" w:hAnsi="Verdana"/>
                <w:b/>
                <w:bCs/>
                <w:sz w:val="18"/>
                <w:szCs w:val="18"/>
              </w:rPr>
            </w:pPr>
            <w:r w:rsidRPr="00E46E01">
              <w:rPr>
                <w:rFonts w:ascii="Verdana" w:hAnsi="Verdana"/>
                <w:b/>
                <w:bCs/>
                <w:color w:val="FF0000"/>
                <w:sz w:val="18"/>
                <w:szCs w:val="18"/>
              </w:rPr>
              <w:t>No</w:t>
            </w:r>
          </w:p>
        </w:tc>
        <w:tc>
          <w:tcPr>
            <w:tcW w:w="558" w:type="pct"/>
          </w:tcPr>
          <w:p w14:paraId="6592BB54" w14:textId="7A62C167" w:rsidR="00360D18" w:rsidRPr="0013018C" w:rsidRDefault="00360D18" w:rsidP="00360D18">
            <w:pPr>
              <w:rPr>
                <w:rFonts w:ascii="Verdana" w:hAnsi="Verdana"/>
                <w:b/>
                <w:bCs/>
                <w:sz w:val="18"/>
                <w:szCs w:val="18"/>
              </w:rPr>
            </w:pPr>
            <w:r w:rsidRPr="00E46E01">
              <w:rPr>
                <w:rFonts w:ascii="Verdana" w:hAnsi="Verdana"/>
                <w:b/>
                <w:bCs/>
                <w:color w:val="FF0000"/>
                <w:sz w:val="18"/>
                <w:szCs w:val="18"/>
              </w:rPr>
              <w:t>No</w:t>
            </w:r>
          </w:p>
        </w:tc>
        <w:tc>
          <w:tcPr>
            <w:tcW w:w="558" w:type="pct"/>
          </w:tcPr>
          <w:p w14:paraId="492977A2" w14:textId="13225FD1"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558" w:type="pct"/>
          </w:tcPr>
          <w:p w14:paraId="56DF4DD4" w14:textId="2766EA71" w:rsidR="00360D18" w:rsidRPr="0013018C" w:rsidRDefault="00360D18" w:rsidP="00360D18">
            <w:pPr>
              <w:rPr>
                <w:rFonts w:ascii="Verdana" w:hAnsi="Verdana"/>
                <w:b/>
                <w:bCs/>
                <w:sz w:val="18"/>
                <w:szCs w:val="18"/>
              </w:rPr>
            </w:pPr>
            <w:r w:rsidRPr="006C09AC">
              <w:rPr>
                <w:rFonts w:ascii="Verdana" w:hAnsi="Verdana"/>
                <w:b/>
                <w:bCs/>
                <w:color w:val="FF0000"/>
                <w:sz w:val="18"/>
                <w:szCs w:val="18"/>
              </w:rPr>
              <w:t>No</w:t>
            </w:r>
          </w:p>
        </w:tc>
        <w:tc>
          <w:tcPr>
            <w:tcW w:w="558" w:type="pct"/>
          </w:tcPr>
          <w:p w14:paraId="4FB99EE6" w14:textId="77777777" w:rsidR="00360D18" w:rsidRPr="0013018C" w:rsidRDefault="00360D18" w:rsidP="00360D18">
            <w:pPr>
              <w:rPr>
                <w:rFonts w:ascii="Verdana" w:hAnsi="Verdana"/>
                <w:b/>
                <w:bCs/>
                <w:sz w:val="18"/>
                <w:szCs w:val="18"/>
              </w:rPr>
            </w:pPr>
          </w:p>
        </w:tc>
        <w:tc>
          <w:tcPr>
            <w:tcW w:w="559" w:type="pct"/>
          </w:tcPr>
          <w:p w14:paraId="1F11B213" w14:textId="1CAD7226"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446" w:type="pct"/>
          </w:tcPr>
          <w:p w14:paraId="04E9588D" w14:textId="11BC61C7"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r>
      <w:tr w:rsidR="00360D18" w14:paraId="50EFAB0B" w14:textId="77777777" w:rsidTr="00FA1D47">
        <w:trPr>
          <w:cantSplit/>
        </w:trPr>
        <w:tc>
          <w:tcPr>
            <w:tcW w:w="627" w:type="pct"/>
          </w:tcPr>
          <w:p w14:paraId="42E17A2D" w14:textId="77777777" w:rsidR="00360D18" w:rsidRDefault="00360D18" w:rsidP="00360D18">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demonstra-tion</w:t>
            </w:r>
            <w:proofErr w:type="spellEnd"/>
            <w:r>
              <w:rPr>
                <w:rFonts w:ascii="Verdana" w:hAnsi="Verdana"/>
                <w:b/>
                <w:bCs/>
                <w:sz w:val="18"/>
                <w:szCs w:val="18"/>
              </w:rPr>
              <w:t xml:space="preserve"> </w:t>
            </w:r>
          </w:p>
        </w:tc>
        <w:tc>
          <w:tcPr>
            <w:tcW w:w="578" w:type="pct"/>
          </w:tcPr>
          <w:p w14:paraId="5F18EFF4" w14:textId="518D2633" w:rsidR="00360D18" w:rsidRPr="00095F5F" w:rsidRDefault="00360D18" w:rsidP="00360D18">
            <w:pPr>
              <w:jc w:val="center"/>
              <w:rPr>
                <w:color w:val="FF0000"/>
              </w:rPr>
            </w:pPr>
            <w:r w:rsidRPr="00095F5F">
              <w:rPr>
                <w:rFonts w:ascii="Verdana" w:hAnsi="Verdana"/>
                <w:b/>
                <w:bCs/>
                <w:color w:val="FF0000"/>
                <w:sz w:val="18"/>
                <w:szCs w:val="18"/>
              </w:rPr>
              <w:t>Yes</w:t>
            </w:r>
          </w:p>
        </w:tc>
        <w:tc>
          <w:tcPr>
            <w:tcW w:w="558" w:type="pct"/>
          </w:tcPr>
          <w:p w14:paraId="5ABA5B26" w14:textId="0611F7F9" w:rsidR="00360D18" w:rsidRPr="0013018C" w:rsidRDefault="00360D18" w:rsidP="00360D18">
            <w:pPr>
              <w:rPr>
                <w:rFonts w:ascii="Verdana" w:hAnsi="Verdana"/>
                <w:b/>
                <w:bCs/>
                <w:sz w:val="18"/>
                <w:szCs w:val="18"/>
              </w:rPr>
            </w:pPr>
            <w:r w:rsidRPr="00E46E01">
              <w:rPr>
                <w:rFonts w:ascii="Verdana" w:hAnsi="Verdana"/>
                <w:b/>
                <w:bCs/>
                <w:color w:val="FF0000"/>
                <w:sz w:val="18"/>
                <w:szCs w:val="18"/>
              </w:rPr>
              <w:t>No</w:t>
            </w:r>
          </w:p>
        </w:tc>
        <w:tc>
          <w:tcPr>
            <w:tcW w:w="558" w:type="pct"/>
          </w:tcPr>
          <w:p w14:paraId="3A47B625" w14:textId="39A2843B" w:rsidR="00360D18" w:rsidRPr="0013018C" w:rsidRDefault="00360D18" w:rsidP="00360D18">
            <w:pPr>
              <w:rPr>
                <w:rFonts w:ascii="Verdana" w:hAnsi="Verdana"/>
                <w:b/>
                <w:bCs/>
                <w:sz w:val="18"/>
                <w:szCs w:val="18"/>
              </w:rPr>
            </w:pPr>
            <w:r w:rsidRPr="00E46E01">
              <w:rPr>
                <w:rFonts w:ascii="Verdana" w:hAnsi="Verdana"/>
                <w:b/>
                <w:bCs/>
                <w:color w:val="FF0000"/>
                <w:sz w:val="18"/>
                <w:szCs w:val="18"/>
              </w:rPr>
              <w:t>No</w:t>
            </w:r>
          </w:p>
        </w:tc>
        <w:tc>
          <w:tcPr>
            <w:tcW w:w="558" w:type="pct"/>
          </w:tcPr>
          <w:p w14:paraId="6C236E26" w14:textId="29FCA557" w:rsidR="00360D18" w:rsidRPr="0013018C" w:rsidRDefault="00360D18" w:rsidP="00360D18">
            <w:pPr>
              <w:rPr>
                <w:rFonts w:ascii="Verdana" w:hAnsi="Verdana"/>
                <w:b/>
                <w:bCs/>
                <w:sz w:val="18"/>
                <w:szCs w:val="18"/>
              </w:rPr>
            </w:pPr>
            <w:r w:rsidRPr="00095F5F">
              <w:rPr>
                <w:rFonts w:ascii="Verdana" w:hAnsi="Verdana"/>
                <w:b/>
                <w:bCs/>
                <w:color w:val="FF0000"/>
                <w:sz w:val="18"/>
                <w:szCs w:val="18"/>
              </w:rPr>
              <w:t>Yes</w:t>
            </w:r>
          </w:p>
        </w:tc>
        <w:tc>
          <w:tcPr>
            <w:tcW w:w="558" w:type="pct"/>
          </w:tcPr>
          <w:p w14:paraId="2645974D" w14:textId="323CA9FF" w:rsidR="00360D18" w:rsidRPr="0013018C" w:rsidRDefault="00360D18" w:rsidP="00360D18">
            <w:pPr>
              <w:rPr>
                <w:rFonts w:ascii="Verdana" w:hAnsi="Verdana"/>
                <w:b/>
                <w:bCs/>
                <w:sz w:val="18"/>
                <w:szCs w:val="18"/>
              </w:rPr>
            </w:pPr>
            <w:r w:rsidRPr="006C09AC">
              <w:rPr>
                <w:rFonts w:ascii="Verdana" w:hAnsi="Verdana"/>
                <w:b/>
                <w:bCs/>
                <w:color w:val="FF0000"/>
                <w:sz w:val="18"/>
                <w:szCs w:val="18"/>
              </w:rPr>
              <w:t>No</w:t>
            </w:r>
          </w:p>
        </w:tc>
        <w:tc>
          <w:tcPr>
            <w:tcW w:w="558" w:type="pct"/>
          </w:tcPr>
          <w:p w14:paraId="56CA233D" w14:textId="77777777" w:rsidR="00360D18" w:rsidRPr="0013018C" w:rsidRDefault="00360D18" w:rsidP="00360D18">
            <w:pPr>
              <w:rPr>
                <w:rFonts w:ascii="Verdana" w:hAnsi="Verdana"/>
                <w:b/>
                <w:bCs/>
                <w:sz w:val="18"/>
                <w:szCs w:val="18"/>
              </w:rPr>
            </w:pPr>
          </w:p>
        </w:tc>
        <w:tc>
          <w:tcPr>
            <w:tcW w:w="559" w:type="pct"/>
          </w:tcPr>
          <w:p w14:paraId="23B6B2D4" w14:textId="478A1870"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446" w:type="pct"/>
          </w:tcPr>
          <w:p w14:paraId="32F7366C" w14:textId="555D5192" w:rsidR="00360D18" w:rsidRPr="00095F5F"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r>
    </w:tbl>
    <w:p w14:paraId="7483A35A" w14:textId="5871FA32" w:rsidR="00AB4C76" w:rsidRDefault="00EA3BEA" w:rsidP="00EA3BEA">
      <w:pPr>
        <w:ind w:left="475"/>
      </w:pPr>
      <w:r>
        <w:t xml:space="preserv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115C23" w:rsidRPr="00DF4CDB" w14:paraId="5ED329A9" w14:textId="77777777" w:rsidTr="00FA1D47">
        <w:trPr>
          <w:cantSplit/>
          <w:trHeight w:val="72"/>
          <w:jc w:val="center"/>
        </w:trPr>
        <w:tc>
          <w:tcPr>
            <w:tcW w:w="3240" w:type="dxa"/>
          </w:tcPr>
          <w:p w14:paraId="44831B19" w14:textId="77777777" w:rsidR="00115C23" w:rsidRDefault="00115C23" w:rsidP="00115C23">
            <w:pPr>
              <w:rPr>
                <w:rFonts w:ascii="Verdana" w:hAnsi="Verdana"/>
                <w:b/>
                <w:bCs/>
                <w:sz w:val="18"/>
                <w:szCs w:val="18"/>
              </w:rPr>
            </w:pPr>
            <w:r>
              <w:rPr>
                <w:rFonts w:ascii="Verdana" w:hAnsi="Verdana"/>
                <w:b/>
                <w:bCs/>
                <w:sz w:val="18"/>
                <w:szCs w:val="18"/>
              </w:rPr>
              <w:t>Financial Loan</w:t>
            </w:r>
          </w:p>
        </w:tc>
        <w:tc>
          <w:tcPr>
            <w:tcW w:w="1080" w:type="dxa"/>
          </w:tcPr>
          <w:p w14:paraId="74B35E7A" w14:textId="027C0E6C" w:rsidR="00115C23" w:rsidRPr="00001589" w:rsidRDefault="00115C23" w:rsidP="00115C23">
            <w:pPr>
              <w:rPr>
                <w:rFonts w:ascii="Verdana" w:hAnsi="Verdana"/>
                <w:b/>
                <w:bCs/>
                <w:sz w:val="18"/>
                <w:szCs w:val="18"/>
              </w:rPr>
            </w:pPr>
            <w:r w:rsidRPr="00095F5F">
              <w:rPr>
                <w:rFonts w:ascii="Verdana" w:hAnsi="Verdana"/>
                <w:b/>
                <w:bCs/>
                <w:color w:val="FF0000"/>
                <w:sz w:val="18"/>
                <w:szCs w:val="18"/>
              </w:rPr>
              <w:t>No</w:t>
            </w:r>
          </w:p>
        </w:tc>
        <w:tc>
          <w:tcPr>
            <w:tcW w:w="1890" w:type="dxa"/>
          </w:tcPr>
          <w:p w14:paraId="203C6AB4" w14:textId="77777777" w:rsidR="00115C23" w:rsidRPr="00DF4CDB" w:rsidRDefault="00115C23" w:rsidP="00115C23">
            <w:pPr>
              <w:rPr>
                <w:rFonts w:ascii="Verdana" w:hAnsi="Verdana"/>
                <w:bCs/>
                <w:sz w:val="18"/>
                <w:szCs w:val="18"/>
              </w:rPr>
            </w:pPr>
            <w:r w:rsidRPr="00DF4CDB">
              <w:rPr>
                <w:rFonts w:ascii="Verdana" w:hAnsi="Verdana"/>
                <w:bCs/>
                <w:sz w:val="18"/>
                <w:szCs w:val="18"/>
              </w:rPr>
              <w:t>State Financing</w:t>
            </w:r>
          </w:p>
        </w:tc>
        <w:tc>
          <w:tcPr>
            <w:tcW w:w="2845" w:type="dxa"/>
          </w:tcPr>
          <w:p w14:paraId="48D642F2" w14:textId="124C7EB0" w:rsidR="00115C23" w:rsidRPr="00001589" w:rsidRDefault="00115C23" w:rsidP="00115C23">
            <w:pPr>
              <w:rPr>
                <w:rFonts w:ascii="Verdana" w:hAnsi="Verdana"/>
                <w:b/>
                <w:bCs/>
                <w:sz w:val="18"/>
                <w:szCs w:val="18"/>
              </w:rPr>
            </w:pPr>
            <w:r w:rsidRPr="00095F5F">
              <w:rPr>
                <w:rFonts w:ascii="Verdana" w:hAnsi="Verdana"/>
                <w:b/>
                <w:bCs/>
                <w:color w:val="FF0000"/>
                <w:sz w:val="18"/>
                <w:szCs w:val="18"/>
              </w:rPr>
              <w:t>Comparability</w:t>
            </w:r>
          </w:p>
        </w:tc>
      </w:tr>
      <w:tr w:rsidR="00115C23" w:rsidRPr="00DF4CDB" w14:paraId="69E12551" w14:textId="77777777" w:rsidTr="00FA1D47">
        <w:trPr>
          <w:cantSplit/>
          <w:trHeight w:val="72"/>
          <w:jc w:val="center"/>
        </w:trPr>
        <w:tc>
          <w:tcPr>
            <w:tcW w:w="3240" w:type="dxa"/>
          </w:tcPr>
          <w:p w14:paraId="65F219E0" w14:textId="77777777" w:rsidR="00115C23" w:rsidRDefault="00115C23" w:rsidP="00115C23">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3C229672" w:rsidR="00115C23" w:rsidRPr="00095F5F" w:rsidRDefault="00115C23" w:rsidP="00115C23">
            <w:pPr>
              <w:rPr>
                <w:rFonts w:ascii="Verdana" w:hAnsi="Verdana"/>
                <w:b/>
                <w:bCs/>
                <w:color w:val="FF0000"/>
                <w:sz w:val="18"/>
                <w:szCs w:val="18"/>
              </w:rPr>
            </w:pPr>
            <w:r w:rsidRPr="00095F5F">
              <w:rPr>
                <w:rFonts w:ascii="Verdana" w:hAnsi="Verdana"/>
                <w:b/>
                <w:bCs/>
                <w:color w:val="FF0000"/>
                <w:sz w:val="18"/>
                <w:szCs w:val="18"/>
              </w:rPr>
              <w:t>No</w:t>
            </w:r>
          </w:p>
        </w:tc>
        <w:tc>
          <w:tcPr>
            <w:tcW w:w="1890" w:type="dxa"/>
          </w:tcPr>
          <w:p w14:paraId="4F2D5AD5" w14:textId="77777777" w:rsidR="00115C23" w:rsidRPr="00DF4CDB" w:rsidRDefault="00115C23" w:rsidP="00115C23">
            <w:pPr>
              <w:rPr>
                <w:rFonts w:ascii="Verdana" w:hAnsi="Verdana"/>
                <w:bCs/>
                <w:sz w:val="18"/>
                <w:szCs w:val="18"/>
              </w:rPr>
            </w:pPr>
            <w:r w:rsidRPr="00DF4CDB">
              <w:rPr>
                <w:rFonts w:ascii="Verdana" w:hAnsi="Verdana"/>
                <w:bCs/>
                <w:sz w:val="18"/>
                <w:szCs w:val="18"/>
              </w:rPr>
              <w:t>State Financing</w:t>
            </w:r>
          </w:p>
        </w:tc>
        <w:tc>
          <w:tcPr>
            <w:tcW w:w="2845" w:type="dxa"/>
          </w:tcPr>
          <w:p w14:paraId="1A026B75" w14:textId="0877A098" w:rsidR="00115C23" w:rsidRPr="00095F5F" w:rsidRDefault="00115C23" w:rsidP="00115C23">
            <w:pPr>
              <w:rPr>
                <w:rFonts w:ascii="Verdana" w:hAnsi="Verdana"/>
                <w:b/>
                <w:bCs/>
                <w:color w:val="FF0000"/>
                <w:sz w:val="18"/>
                <w:szCs w:val="18"/>
              </w:rPr>
            </w:pPr>
            <w:r w:rsidRPr="00095F5F">
              <w:rPr>
                <w:rFonts w:ascii="Verdana" w:hAnsi="Verdana"/>
                <w:b/>
                <w:bCs/>
                <w:color w:val="FF0000"/>
                <w:sz w:val="18"/>
                <w:szCs w:val="18"/>
              </w:rPr>
              <w:t>Comparability</w:t>
            </w:r>
          </w:p>
        </w:tc>
      </w:tr>
      <w:tr w:rsidR="00115C23" w:rsidRPr="00DF4CDB" w14:paraId="3992BE5B" w14:textId="77777777" w:rsidTr="00FA1D47">
        <w:trPr>
          <w:cantSplit/>
          <w:trHeight w:val="72"/>
          <w:jc w:val="center"/>
        </w:trPr>
        <w:tc>
          <w:tcPr>
            <w:tcW w:w="3240" w:type="dxa"/>
          </w:tcPr>
          <w:p w14:paraId="7D618F01" w14:textId="77777777" w:rsidR="00115C23" w:rsidRDefault="00115C23" w:rsidP="00115C23">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0DAA0711" w:rsidR="00115C23" w:rsidRPr="00095F5F" w:rsidRDefault="00115C23" w:rsidP="00115C23">
            <w:pPr>
              <w:rPr>
                <w:rFonts w:ascii="Verdana" w:hAnsi="Verdana"/>
                <w:b/>
                <w:bCs/>
                <w:color w:val="FF0000"/>
                <w:sz w:val="18"/>
                <w:szCs w:val="18"/>
              </w:rPr>
            </w:pPr>
            <w:r w:rsidRPr="00095F5F">
              <w:rPr>
                <w:rFonts w:ascii="Verdana" w:hAnsi="Verdana"/>
                <w:b/>
                <w:bCs/>
                <w:color w:val="FF0000"/>
                <w:sz w:val="18"/>
                <w:szCs w:val="18"/>
              </w:rPr>
              <w:t>No</w:t>
            </w:r>
          </w:p>
        </w:tc>
        <w:tc>
          <w:tcPr>
            <w:tcW w:w="1890" w:type="dxa"/>
          </w:tcPr>
          <w:p w14:paraId="0CAB1690" w14:textId="77777777" w:rsidR="00115C23" w:rsidRPr="00DF4CDB" w:rsidRDefault="00115C23" w:rsidP="00115C23">
            <w:pPr>
              <w:rPr>
                <w:rFonts w:ascii="Verdana" w:hAnsi="Verdana"/>
                <w:bCs/>
                <w:sz w:val="18"/>
                <w:szCs w:val="18"/>
              </w:rPr>
            </w:pPr>
            <w:r w:rsidRPr="00DF4CDB">
              <w:rPr>
                <w:rFonts w:ascii="Verdana" w:hAnsi="Verdana"/>
                <w:bCs/>
                <w:sz w:val="18"/>
                <w:szCs w:val="18"/>
              </w:rPr>
              <w:t>State Financing</w:t>
            </w:r>
          </w:p>
        </w:tc>
        <w:tc>
          <w:tcPr>
            <w:tcW w:w="2845" w:type="dxa"/>
          </w:tcPr>
          <w:p w14:paraId="1A8D4B69" w14:textId="4BEC4D8D" w:rsidR="00115C23" w:rsidRPr="00DF4CDB" w:rsidRDefault="00115C23" w:rsidP="00115C23">
            <w:pPr>
              <w:rPr>
                <w:rFonts w:ascii="Verdana" w:hAnsi="Verdana"/>
                <w:bCs/>
                <w:sz w:val="18"/>
                <w:szCs w:val="18"/>
              </w:rPr>
            </w:pPr>
            <w:r w:rsidRPr="00095F5F">
              <w:rPr>
                <w:rFonts w:ascii="Verdana" w:hAnsi="Verdana"/>
                <w:b/>
                <w:bCs/>
                <w:color w:val="FF0000"/>
                <w:sz w:val="18"/>
                <w:szCs w:val="18"/>
              </w:rPr>
              <w:t>Comparability</w:t>
            </w:r>
          </w:p>
        </w:tc>
      </w:tr>
      <w:tr w:rsidR="00115C23" w:rsidRPr="00DF4CDB" w14:paraId="5559448E" w14:textId="77777777" w:rsidTr="00FA1D47">
        <w:trPr>
          <w:cantSplit/>
          <w:trHeight w:val="108"/>
          <w:jc w:val="center"/>
        </w:trPr>
        <w:tc>
          <w:tcPr>
            <w:tcW w:w="3240" w:type="dxa"/>
          </w:tcPr>
          <w:p w14:paraId="4D9D8046" w14:textId="77777777" w:rsidR="00115C23" w:rsidRDefault="00115C23" w:rsidP="00115C23">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DE46C78" w:rsidR="00115C23" w:rsidRPr="00095F5F" w:rsidRDefault="00115C23" w:rsidP="00115C23">
            <w:pPr>
              <w:rPr>
                <w:rFonts w:ascii="Verdana" w:hAnsi="Verdana"/>
                <w:bCs/>
                <w:color w:val="FF0000"/>
                <w:sz w:val="18"/>
                <w:szCs w:val="18"/>
              </w:rPr>
            </w:pPr>
            <w:r w:rsidRPr="00095F5F">
              <w:rPr>
                <w:rFonts w:ascii="Verdana" w:hAnsi="Verdana"/>
                <w:b/>
                <w:bCs/>
                <w:color w:val="FF0000"/>
                <w:sz w:val="18"/>
                <w:szCs w:val="18"/>
              </w:rPr>
              <w:t>Yes</w:t>
            </w:r>
          </w:p>
        </w:tc>
        <w:tc>
          <w:tcPr>
            <w:tcW w:w="1890" w:type="dxa"/>
          </w:tcPr>
          <w:p w14:paraId="241DA74A" w14:textId="77777777" w:rsidR="00115C23" w:rsidRPr="00DF4CDB" w:rsidRDefault="00115C23" w:rsidP="00115C23">
            <w:pPr>
              <w:rPr>
                <w:rFonts w:ascii="Verdana" w:hAnsi="Verdana"/>
                <w:bCs/>
                <w:sz w:val="18"/>
                <w:szCs w:val="18"/>
              </w:rPr>
            </w:pPr>
            <w:r w:rsidRPr="00DF4CDB">
              <w:rPr>
                <w:rFonts w:ascii="Verdana" w:hAnsi="Verdana"/>
                <w:bCs/>
                <w:sz w:val="18"/>
                <w:szCs w:val="18"/>
              </w:rPr>
              <w:t>Reuse</w:t>
            </w:r>
          </w:p>
        </w:tc>
        <w:tc>
          <w:tcPr>
            <w:tcW w:w="2845" w:type="dxa"/>
          </w:tcPr>
          <w:p w14:paraId="20A782FF" w14:textId="3C4337DF" w:rsidR="00115C23" w:rsidRPr="00115C23" w:rsidRDefault="00115C23" w:rsidP="00115C23">
            <w:pPr>
              <w:rPr>
                <w:rFonts w:ascii="Verdana" w:hAnsi="Verdana"/>
                <w:b/>
                <w:bCs/>
                <w:color w:val="FF0000"/>
                <w:sz w:val="18"/>
                <w:szCs w:val="18"/>
              </w:rPr>
            </w:pPr>
            <w:r w:rsidRPr="00115C23">
              <w:rPr>
                <w:rFonts w:ascii="Verdana" w:hAnsi="Verdana"/>
                <w:b/>
                <w:bCs/>
                <w:color w:val="FF0000"/>
                <w:sz w:val="18"/>
                <w:szCs w:val="18"/>
              </w:rPr>
              <w:t>NA</w:t>
            </w:r>
          </w:p>
        </w:tc>
      </w:tr>
      <w:tr w:rsidR="00115C23" w:rsidRPr="00DF4CDB" w14:paraId="3514DA58" w14:textId="77777777" w:rsidTr="00FA1D47">
        <w:trPr>
          <w:cantSplit/>
          <w:trHeight w:val="108"/>
          <w:jc w:val="center"/>
        </w:trPr>
        <w:tc>
          <w:tcPr>
            <w:tcW w:w="3240" w:type="dxa"/>
          </w:tcPr>
          <w:p w14:paraId="5CA7E635" w14:textId="77777777" w:rsidR="00115C23" w:rsidRDefault="00115C23" w:rsidP="00115C23">
            <w:pPr>
              <w:rPr>
                <w:rFonts w:ascii="Verdana" w:hAnsi="Verdana"/>
                <w:b/>
                <w:bCs/>
                <w:sz w:val="18"/>
                <w:szCs w:val="18"/>
              </w:rPr>
            </w:pPr>
            <w:r>
              <w:rPr>
                <w:rFonts w:ascii="Verdana" w:hAnsi="Verdana"/>
                <w:b/>
                <w:bCs/>
                <w:sz w:val="18"/>
                <w:szCs w:val="18"/>
              </w:rPr>
              <w:t xml:space="preserve">Device Reassignment or Open-Ended Loan </w:t>
            </w:r>
          </w:p>
        </w:tc>
        <w:tc>
          <w:tcPr>
            <w:tcW w:w="1080" w:type="dxa"/>
          </w:tcPr>
          <w:p w14:paraId="30376B4D" w14:textId="32B149CF" w:rsidR="00115C23" w:rsidRPr="00095F5F" w:rsidRDefault="00115C23" w:rsidP="00115C23">
            <w:pPr>
              <w:rPr>
                <w:rFonts w:ascii="Verdana" w:hAnsi="Verdana"/>
                <w:bCs/>
                <w:color w:val="FF0000"/>
                <w:sz w:val="18"/>
                <w:szCs w:val="18"/>
              </w:rPr>
            </w:pPr>
            <w:r w:rsidRPr="00095F5F">
              <w:rPr>
                <w:rFonts w:ascii="Verdana" w:hAnsi="Verdana"/>
                <w:b/>
                <w:bCs/>
                <w:color w:val="FF0000"/>
                <w:sz w:val="18"/>
                <w:szCs w:val="18"/>
              </w:rPr>
              <w:t>Yes</w:t>
            </w:r>
          </w:p>
        </w:tc>
        <w:tc>
          <w:tcPr>
            <w:tcW w:w="1890" w:type="dxa"/>
          </w:tcPr>
          <w:p w14:paraId="591C3FF7" w14:textId="77777777" w:rsidR="00115C23" w:rsidRPr="00DF4CDB" w:rsidRDefault="00115C23" w:rsidP="00115C23">
            <w:pPr>
              <w:rPr>
                <w:rFonts w:ascii="Verdana" w:hAnsi="Verdana"/>
                <w:bCs/>
                <w:sz w:val="18"/>
                <w:szCs w:val="18"/>
              </w:rPr>
            </w:pPr>
            <w:r w:rsidRPr="00DF4CDB">
              <w:rPr>
                <w:rFonts w:ascii="Verdana" w:hAnsi="Verdana"/>
                <w:bCs/>
                <w:sz w:val="18"/>
                <w:szCs w:val="18"/>
              </w:rPr>
              <w:t>Reuse</w:t>
            </w:r>
          </w:p>
        </w:tc>
        <w:tc>
          <w:tcPr>
            <w:tcW w:w="2845" w:type="dxa"/>
          </w:tcPr>
          <w:p w14:paraId="2BCEBC26" w14:textId="390A782C" w:rsidR="00115C23" w:rsidRPr="00DF4CDB" w:rsidRDefault="00115C23" w:rsidP="00115C23">
            <w:pPr>
              <w:rPr>
                <w:rFonts w:ascii="Verdana" w:hAnsi="Verdana"/>
                <w:bCs/>
                <w:sz w:val="18"/>
                <w:szCs w:val="18"/>
              </w:rPr>
            </w:pPr>
            <w:r w:rsidRPr="00115C23">
              <w:rPr>
                <w:rFonts w:ascii="Verdana" w:hAnsi="Verdana"/>
                <w:b/>
                <w:bCs/>
                <w:color w:val="FF0000"/>
                <w:sz w:val="18"/>
                <w:szCs w:val="18"/>
              </w:rPr>
              <w:t>NA</w:t>
            </w:r>
          </w:p>
        </w:tc>
      </w:tr>
      <w:tr w:rsidR="00115C23" w:rsidRPr="00DF4CDB" w14:paraId="63D29747" w14:textId="77777777" w:rsidTr="00FA1D47">
        <w:trPr>
          <w:cantSplit/>
          <w:jc w:val="center"/>
        </w:trPr>
        <w:tc>
          <w:tcPr>
            <w:tcW w:w="3240" w:type="dxa"/>
          </w:tcPr>
          <w:p w14:paraId="7C0921F4" w14:textId="77777777" w:rsidR="00115C23" w:rsidRDefault="00115C23" w:rsidP="00115C23">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211EE89D" w:rsidR="00115C23" w:rsidRPr="00095F5F" w:rsidRDefault="00115C23" w:rsidP="00115C23">
            <w:pPr>
              <w:rPr>
                <w:rFonts w:ascii="Verdana" w:hAnsi="Verdana"/>
                <w:bCs/>
                <w:color w:val="FF0000"/>
                <w:sz w:val="18"/>
                <w:szCs w:val="18"/>
              </w:rPr>
            </w:pPr>
            <w:r w:rsidRPr="00095F5F">
              <w:rPr>
                <w:rFonts w:ascii="Verdana" w:hAnsi="Verdana"/>
                <w:b/>
                <w:bCs/>
                <w:color w:val="FF0000"/>
                <w:sz w:val="18"/>
                <w:szCs w:val="18"/>
              </w:rPr>
              <w:t>Yes</w:t>
            </w:r>
          </w:p>
        </w:tc>
        <w:tc>
          <w:tcPr>
            <w:tcW w:w="1890" w:type="dxa"/>
          </w:tcPr>
          <w:p w14:paraId="17C8A133" w14:textId="77777777" w:rsidR="00115C23" w:rsidRPr="00DF4CDB" w:rsidRDefault="00115C23" w:rsidP="00115C23">
            <w:pPr>
              <w:rPr>
                <w:rFonts w:ascii="Verdana" w:hAnsi="Verdana"/>
                <w:bCs/>
                <w:sz w:val="18"/>
                <w:szCs w:val="18"/>
              </w:rPr>
            </w:pPr>
            <w:r w:rsidRPr="00DF4CDB">
              <w:rPr>
                <w:rFonts w:ascii="Verdana" w:hAnsi="Verdana"/>
                <w:bCs/>
                <w:sz w:val="18"/>
                <w:szCs w:val="18"/>
              </w:rPr>
              <w:t>Short-term Loan</w:t>
            </w:r>
          </w:p>
        </w:tc>
        <w:tc>
          <w:tcPr>
            <w:tcW w:w="2845" w:type="dxa"/>
          </w:tcPr>
          <w:p w14:paraId="06DCE890" w14:textId="39BD407B" w:rsidR="00115C23" w:rsidRPr="00DF4CDB" w:rsidRDefault="00115C23" w:rsidP="00115C23">
            <w:pPr>
              <w:rPr>
                <w:rFonts w:ascii="Verdana" w:hAnsi="Verdana"/>
                <w:bCs/>
                <w:sz w:val="18"/>
                <w:szCs w:val="18"/>
              </w:rPr>
            </w:pPr>
            <w:r w:rsidRPr="00115C23">
              <w:rPr>
                <w:rFonts w:ascii="Verdana" w:hAnsi="Verdana"/>
                <w:b/>
                <w:bCs/>
                <w:color w:val="FF0000"/>
                <w:sz w:val="18"/>
                <w:szCs w:val="18"/>
              </w:rPr>
              <w:t>NA</w:t>
            </w:r>
          </w:p>
        </w:tc>
      </w:tr>
      <w:tr w:rsidR="00115C23" w:rsidRPr="00DF4CDB" w14:paraId="36218DA8" w14:textId="77777777" w:rsidTr="00FA1D47">
        <w:trPr>
          <w:cantSplit/>
          <w:jc w:val="center"/>
        </w:trPr>
        <w:tc>
          <w:tcPr>
            <w:tcW w:w="3240" w:type="dxa"/>
          </w:tcPr>
          <w:p w14:paraId="21027D20" w14:textId="77777777" w:rsidR="00115C23" w:rsidRDefault="00115C23" w:rsidP="00115C23">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44407871" w:rsidR="00115C23" w:rsidRPr="00095F5F" w:rsidRDefault="00115C23" w:rsidP="00115C23">
            <w:pPr>
              <w:rPr>
                <w:rFonts w:ascii="Verdana" w:hAnsi="Verdana"/>
                <w:bCs/>
                <w:color w:val="FF0000"/>
                <w:sz w:val="18"/>
                <w:szCs w:val="18"/>
              </w:rPr>
            </w:pPr>
            <w:r w:rsidRPr="00095F5F">
              <w:rPr>
                <w:rFonts w:ascii="Verdana" w:hAnsi="Verdana"/>
                <w:b/>
                <w:bCs/>
                <w:color w:val="FF0000"/>
                <w:sz w:val="18"/>
                <w:szCs w:val="18"/>
              </w:rPr>
              <w:t>Yes</w:t>
            </w:r>
          </w:p>
        </w:tc>
        <w:tc>
          <w:tcPr>
            <w:tcW w:w="1890" w:type="dxa"/>
          </w:tcPr>
          <w:p w14:paraId="0EED2ED3" w14:textId="77777777" w:rsidR="00115C23" w:rsidRPr="00DF4CDB" w:rsidRDefault="00115C23" w:rsidP="00115C23">
            <w:pPr>
              <w:rPr>
                <w:rFonts w:ascii="Verdana" w:hAnsi="Verdana"/>
                <w:bCs/>
                <w:sz w:val="18"/>
                <w:szCs w:val="18"/>
              </w:rPr>
            </w:pPr>
            <w:r w:rsidRPr="00DF4CDB">
              <w:rPr>
                <w:rFonts w:ascii="Verdana" w:hAnsi="Verdana"/>
                <w:bCs/>
                <w:sz w:val="18"/>
                <w:szCs w:val="18"/>
              </w:rPr>
              <w:t>Demonstration</w:t>
            </w:r>
          </w:p>
        </w:tc>
        <w:tc>
          <w:tcPr>
            <w:tcW w:w="2845" w:type="dxa"/>
          </w:tcPr>
          <w:p w14:paraId="3C2A1983" w14:textId="5EC15ECA" w:rsidR="00115C23" w:rsidRPr="00DF4CDB" w:rsidRDefault="00115C23" w:rsidP="00115C23">
            <w:pPr>
              <w:rPr>
                <w:rFonts w:ascii="Verdana" w:hAnsi="Verdana"/>
                <w:bCs/>
                <w:sz w:val="18"/>
                <w:szCs w:val="18"/>
              </w:rPr>
            </w:pPr>
            <w:r w:rsidRPr="00115C23">
              <w:rPr>
                <w:rFonts w:ascii="Verdana" w:hAnsi="Verdana"/>
                <w:b/>
                <w:bCs/>
                <w:color w:val="FF0000"/>
                <w:sz w:val="18"/>
                <w:szCs w:val="18"/>
              </w:rPr>
              <w:t>NA</w:t>
            </w:r>
          </w:p>
        </w:tc>
      </w:tr>
    </w:tbl>
    <w:p w14:paraId="4044426B" w14:textId="77777777" w:rsidR="00264094" w:rsidRDefault="00264094" w:rsidP="00264094">
      <w:pPr>
        <w:rPr>
          <w:rFonts w:ascii="Verdana" w:hAnsi="Verdana"/>
          <w:bCs/>
          <w:sz w:val="18"/>
          <w:szCs w:val="18"/>
        </w:rPr>
      </w:pPr>
    </w:p>
    <w:p w14:paraId="725859D9" w14:textId="09047E59" w:rsidR="00AB4C76" w:rsidRDefault="00264094" w:rsidP="00264094">
      <w:pPr>
        <w:ind w:left="480"/>
      </w:pPr>
      <w:r>
        <w:t xml:space="preserve">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360D18" w14:paraId="5F3616E9" w14:textId="77777777" w:rsidTr="00FA1D47">
        <w:trPr>
          <w:cantSplit/>
          <w:jc w:val="center"/>
        </w:trPr>
        <w:tc>
          <w:tcPr>
            <w:tcW w:w="3588" w:type="dxa"/>
          </w:tcPr>
          <w:p w14:paraId="71752477"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3604E157" w14:textId="3CC551C6"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7445A709" w14:textId="1B09163B"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2F25FBB5" w14:textId="0DB71A14"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39597BCE" w14:textId="77777777" w:rsidTr="00FA1D47">
        <w:trPr>
          <w:cantSplit/>
          <w:jc w:val="center"/>
        </w:trPr>
        <w:tc>
          <w:tcPr>
            <w:tcW w:w="3588" w:type="dxa"/>
          </w:tcPr>
          <w:p w14:paraId="3919BF6A"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2BD10606" w14:textId="38352E23"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0CE0D6B8" w14:textId="46A6987F"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289A0FB6" w14:textId="44701A54"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714C2BBA" w14:textId="77777777" w:rsidTr="00FA1D47">
        <w:trPr>
          <w:cantSplit/>
          <w:jc w:val="center"/>
        </w:trPr>
        <w:tc>
          <w:tcPr>
            <w:tcW w:w="3588" w:type="dxa"/>
          </w:tcPr>
          <w:p w14:paraId="38EF5AA3"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51750005" w14:textId="7215F768"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108EB3BC" w14:textId="0035096C"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4D91E6B2" w14:textId="1BAEDF0B"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7C5CB180" w14:textId="77777777" w:rsidTr="00FA1D47">
        <w:trPr>
          <w:cantSplit/>
          <w:jc w:val="center"/>
        </w:trPr>
        <w:tc>
          <w:tcPr>
            <w:tcW w:w="3588" w:type="dxa"/>
          </w:tcPr>
          <w:p w14:paraId="12368272"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50371D44" w14:textId="4FC136D5"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D6A88FA" w14:textId="6E78537C"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2B15BF68" w14:textId="35F93DE7"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307A318F" w14:textId="77777777" w:rsidTr="00FA1D47">
        <w:trPr>
          <w:cantSplit/>
          <w:jc w:val="center"/>
        </w:trPr>
        <w:tc>
          <w:tcPr>
            <w:tcW w:w="3588" w:type="dxa"/>
          </w:tcPr>
          <w:p w14:paraId="0B126899"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5C437B0A" w14:textId="42617281"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3D41716" w14:textId="210253AC"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1A86626A" w14:textId="7150B50A"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0362EE57" w14:textId="77777777" w:rsidTr="00FA1D47">
        <w:trPr>
          <w:cantSplit/>
          <w:jc w:val="center"/>
        </w:trPr>
        <w:tc>
          <w:tcPr>
            <w:tcW w:w="3588" w:type="dxa"/>
          </w:tcPr>
          <w:p w14:paraId="5ACC0580"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5FFBF56F" w14:textId="2F7292A2"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0039FC7" w14:textId="6CD5C659"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06158A2F" w14:textId="60273CE4"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13237A54" w14:textId="77777777" w:rsidTr="00FA1D47">
        <w:trPr>
          <w:cantSplit/>
          <w:jc w:val="center"/>
        </w:trPr>
        <w:tc>
          <w:tcPr>
            <w:tcW w:w="3588" w:type="dxa"/>
          </w:tcPr>
          <w:p w14:paraId="055E3B1A"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0B0E1077" w14:textId="59702D89"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59A6BAA" w14:textId="77AFFEF2"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002128B6" w14:textId="7F535E36"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5AF1E227" w14:textId="77777777" w:rsidTr="00FA1D47">
        <w:trPr>
          <w:cantSplit/>
          <w:jc w:val="center"/>
        </w:trPr>
        <w:tc>
          <w:tcPr>
            <w:tcW w:w="3588" w:type="dxa"/>
          </w:tcPr>
          <w:p w14:paraId="5318A270" w14:textId="77777777" w:rsidR="00360D18" w:rsidRDefault="00360D18" w:rsidP="00360D18">
            <w:pPr>
              <w:rPr>
                <w:rFonts w:ascii="Verdana" w:hAnsi="Verdana"/>
                <w:b/>
                <w:bCs/>
                <w:sz w:val="18"/>
                <w:szCs w:val="18"/>
              </w:rPr>
            </w:pPr>
            <w:r>
              <w:rPr>
                <w:rFonts w:ascii="Verdana" w:hAnsi="Verdana"/>
                <w:b/>
                <w:bCs/>
                <w:sz w:val="18"/>
                <w:szCs w:val="18"/>
              </w:rPr>
              <w:t xml:space="preserve">Private Entities </w:t>
            </w:r>
          </w:p>
        </w:tc>
        <w:tc>
          <w:tcPr>
            <w:tcW w:w="1800" w:type="dxa"/>
          </w:tcPr>
          <w:p w14:paraId="731C7430" w14:textId="3F8FD50F"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5A24F1F" w14:textId="35004F59"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5EC23180" w14:textId="76A2E863"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1C5B0B8D" w14:textId="77777777" w:rsidTr="00FA1D47">
        <w:trPr>
          <w:cantSplit/>
          <w:jc w:val="center"/>
        </w:trPr>
        <w:tc>
          <w:tcPr>
            <w:tcW w:w="3588" w:type="dxa"/>
          </w:tcPr>
          <w:p w14:paraId="0C7DC62B"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w:t>
            </w:r>
            <w:r>
              <w:rPr>
                <w:rFonts w:ascii="Verdana" w:hAnsi="Verdana"/>
                <w:bCs/>
                <w:i/>
                <w:sz w:val="18"/>
                <w:szCs w:val="18"/>
              </w:rPr>
              <w:t>d</w:t>
            </w:r>
            <w:r w:rsidRPr="0066123D">
              <w:rPr>
                <w:rFonts w:ascii="Verdana" w:hAnsi="Verdana"/>
                <w:bCs/>
                <w:i/>
                <w:sz w:val="18"/>
                <w:szCs w:val="18"/>
              </w:rPr>
              <w:t>escribe)</w:t>
            </w:r>
          </w:p>
        </w:tc>
        <w:tc>
          <w:tcPr>
            <w:tcW w:w="1800" w:type="dxa"/>
          </w:tcPr>
          <w:p w14:paraId="5028047C" w14:textId="0BED76B2"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A40F0F9" w14:textId="1C3FB1D2"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186957D3" w14:textId="5295850D"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1A0A2E5E" w14:textId="7D0FB69A" w:rsidR="00AB4C76" w:rsidRDefault="00AB4C76" w:rsidP="00213992">
      <w:pPr>
        <w:tabs>
          <w:tab w:val="left" w:pos="1152"/>
          <w:tab w:val="left" w:pos="1440"/>
          <w:tab w:val="left" w:pos="1728"/>
        </w:tabs>
        <w:ind w:left="720"/>
        <w:rPr>
          <w:bCs/>
        </w:rPr>
      </w:pP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8" w:name="_Toc30492502"/>
      <w:r w:rsidRPr="00066E54">
        <w:t>Device</w:t>
      </w:r>
      <w:r>
        <w:t xml:space="preserve"> Reutilization Activities</w:t>
      </w:r>
      <w:bookmarkEnd w:id="8"/>
    </w:p>
    <w:p w14:paraId="4B083B30" w14:textId="77777777" w:rsidR="00AB4C76" w:rsidRDefault="0005735C" w:rsidP="009D3A42">
      <w:pPr>
        <w:pStyle w:val="Heading3"/>
      </w:pPr>
      <w:bookmarkStart w:id="9" w:name="_Toc30492503"/>
      <w:r>
        <w:t>Device Exchange</w:t>
      </w:r>
      <w:bookmarkEnd w:id="9"/>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707A6BB7" w14:textId="77777777" w:rsidTr="00FA1D47">
        <w:trPr>
          <w:cantSplit/>
          <w:jc w:val="center"/>
        </w:trPr>
        <w:tc>
          <w:tcPr>
            <w:tcW w:w="3588" w:type="dxa"/>
          </w:tcPr>
          <w:p w14:paraId="7F3E0EAF"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0AC64F7B" w14:textId="50751B8E"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74E3D78E" w14:textId="37AEEE2E"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63D1536D" w14:textId="4CF41B26"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5E48D444" w14:textId="77777777" w:rsidTr="00FA1D47">
        <w:trPr>
          <w:cantSplit/>
          <w:jc w:val="center"/>
        </w:trPr>
        <w:tc>
          <w:tcPr>
            <w:tcW w:w="3588" w:type="dxa"/>
          </w:tcPr>
          <w:p w14:paraId="238333A2"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7B6093E8" w14:textId="4BC262BC"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4317251D" w14:textId="7B52AFA5"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69F7B0DC" w14:textId="2E29359E"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2537186D" w14:textId="77777777" w:rsidTr="00FA1D47">
        <w:trPr>
          <w:cantSplit/>
          <w:jc w:val="center"/>
        </w:trPr>
        <w:tc>
          <w:tcPr>
            <w:tcW w:w="3588" w:type="dxa"/>
          </w:tcPr>
          <w:p w14:paraId="2B042792"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596ED0F9" w14:textId="7DFABECB"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B53BE7F" w14:textId="17766E21"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26BFC00A" w14:textId="356BAF8C"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5BB9BD55" w14:textId="77777777" w:rsidTr="00FA1D47">
        <w:trPr>
          <w:cantSplit/>
          <w:jc w:val="center"/>
        </w:trPr>
        <w:tc>
          <w:tcPr>
            <w:tcW w:w="3588" w:type="dxa"/>
          </w:tcPr>
          <w:p w14:paraId="4DB0CA70"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12531769" w14:textId="7F3A533D"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18B5E021" w14:textId="7B985300"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14640252" w14:textId="1DB53358"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44036E08" w14:textId="77777777" w:rsidTr="00FA1D47">
        <w:trPr>
          <w:cantSplit/>
          <w:jc w:val="center"/>
        </w:trPr>
        <w:tc>
          <w:tcPr>
            <w:tcW w:w="3588" w:type="dxa"/>
          </w:tcPr>
          <w:p w14:paraId="7FA152E5"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6AF62668" w14:textId="4B7F72B0"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02C5082" w14:textId="735F9ADB"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3F192DEB" w14:textId="35C4CA5B"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2239CC13" w14:textId="77777777" w:rsidTr="00FA1D47">
        <w:trPr>
          <w:cantSplit/>
          <w:jc w:val="center"/>
        </w:trPr>
        <w:tc>
          <w:tcPr>
            <w:tcW w:w="3588" w:type="dxa"/>
          </w:tcPr>
          <w:p w14:paraId="52A11314"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0865CEDF" w14:textId="5993D634"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4BDE401" w14:textId="178D7E3B"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43E0CD89" w14:textId="2A306225"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5DFF3F14" w14:textId="77777777" w:rsidTr="00FA1D47">
        <w:trPr>
          <w:cantSplit/>
          <w:jc w:val="center"/>
        </w:trPr>
        <w:tc>
          <w:tcPr>
            <w:tcW w:w="3588" w:type="dxa"/>
          </w:tcPr>
          <w:p w14:paraId="1E56BD6F"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00AE1E93" w14:textId="1D31EE93"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2D79950" w14:textId="1F9A3BAC"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1421567A" w14:textId="7AEFE6C9"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178DDC06" w14:textId="77777777" w:rsidTr="00FA1D47">
        <w:trPr>
          <w:cantSplit/>
          <w:jc w:val="center"/>
        </w:trPr>
        <w:tc>
          <w:tcPr>
            <w:tcW w:w="3588" w:type="dxa"/>
          </w:tcPr>
          <w:p w14:paraId="2423BFAA" w14:textId="77777777" w:rsidR="00360D18" w:rsidRDefault="00360D18" w:rsidP="00360D18">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60759ACA"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CFA42D0" w14:textId="1AC01545"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57E216B4" w14:textId="55FCC265"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3BED9F27" w14:textId="77777777" w:rsidTr="00FA1D47">
        <w:trPr>
          <w:cantSplit/>
          <w:jc w:val="center"/>
        </w:trPr>
        <w:tc>
          <w:tcPr>
            <w:tcW w:w="3588" w:type="dxa"/>
          </w:tcPr>
          <w:p w14:paraId="383E837C"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5CBA7DB9"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9F686F4" w14:textId="797604A9"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71A40200" w14:textId="3F9DBB29"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DE3F62" w:rsidRDefault="00015CBD" w:rsidP="000609FD">
      <w:pPr>
        <w:pStyle w:val="ListParagraph"/>
        <w:numPr>
          <w:ilvl w:val="0"/>
          <w:numId w:val="4"/>
        </w:numPr>
        <w:tabs>
          <w:tab w:val="left" w:pos="1800"/>
        </w:tabs>
        <w:spacing w:after="0"/>
        <w:rPr>
          <w:rFonts w:ascii="Verdana" w:hAnsi="Verdana"/>
          <w:b/>
          <w:bCs/>
          <w:color w:val="FF0000"/>
        </w:rPr>
      </w:pPr>
      <w:r w:rsidRPr="00DE3F62">
        <w:rPr>
          <w:rFonts w:ascii="Verdana" w:hAnsi="Verdana"/>
          <w:b/>
          <w:bCs/>
          <w:color w:val="FF0000"/>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5AE20560" w14:textId="77777777" w:rsidR="00AB4C76" w:rsidRPr="004D5892" w:rsidRDefault="00427D3F" w:rsidP="000609FD">
      <w:pPr>
        <w:pStyle w:val="ListParagraph"/>
        <w:keepNext/>
        <w:numPr>
          <w:ilvl w:val="2"/>
          <w:numId w:val="9"/>
        </w:numPr>
        <w:rPr>
          <w:rFonts w:ascii="Verdana" w:hAnsi="Verdana"/>
          <w:b/>
          <w:bCs/>
          <w:sz w:val="18"/>
          <w:szCs w:val="18"/>
        </w:rPr>
      </w:pPr>
      <w:r w:rsidRPr="004D5892">
        <w:rPr>
          <w:rFonts w:ascii="Verdana" w:hAnsi="Verdana"/>
          <w:b/>
          <w:bCs/>
          <w:sz w:val="18"/>
          <w:szCs w:val="18"/>
        </w:rPr>
        <w:t xml:space="preserve">Describe the activity. </w:t>
      </w:r>
    </w:p>
    <w:p w14:paraId="23423BE5" w14:textId="12404F2A" w:rsidR="004D5892" w:rsidRDefault="004D5892" w:rsidP="004D5892">
      <w:pPr>
        <w:ind w:left="720"/>
        <w:rPr>
          <w:b/>
          <w:color w:val="FF0000"/>
        </w:rPr>
      </w:pPr>
      <w:r w:rsidRPr="004D5892">
        <w:rPr>
          <w:b/>
          <w:color w:val="FF0000"/>
        </w:rPr>
        <w:t xml:space="preserve">During this Three Year State Plan, the KATS Network will be utilizing the AT4All online tool developed by the Nebraska AT Act Program to host our online device exchange program. Kentucky one of 17 statewide AT Act Programs to partner </w:t>
      </w:r>
      <w:r w:rsidRPr="004D5892">
        <w:rPr>
          <w:b/>
          <w:color w:val="FF0000"/>
        </w:rPr>
        <w:lastRenderedPageBreak/>
        <w:t xml:space="preserve">with Nebraska on the AT4All tool. In KY, the online tool is branded as "The Kentucky Assistive Technology Locator". </w:t>
      </w:r>
    </w:p>
    <w:p w14:paraId="4829AFDC" w14:textId="48063561" w:rsidR="004D5892" w:rsidRPr="004D5892" w:rsidRDefault="004D5892" w:rsidP="004D5892">
      <w:pPr>
        <w:ind w:left="720"/>
        <w:rPr>
          <w:b/>
          <w:color w:val="FF0000"/>
        </w:rPr>
      </w:pPr>
      <w:r>
        <w:rPr>
          <w:b/>
          <w:color w:val="FF0000"/>
        </w:rPr>
        <w:t xml:space="preserve">Using the AT Locator, </w:t>
      </w:r>
      <w:proofErr w:type="spellStart"/>
      <w:r>
        <w:rPr>
          <w:b/>
          <w:color w:val="FF0000"/>
        </w:rPr>
        <w:t>conumers</w:t>
      </w:r>
      <w:proofErr w:type="spellEnd"/>
      <w:r>
        <w:rPr>
          <w:b/>
          <w:color w:val="FF0000"/>
        </w:rPr>
        <w:t xml:space="preserve"> are able to register for an account to list AT/DME Items that they have to sell or give away. Individuals seeking items are able to use the system to contact the person selling/ giving away the item. Exchanges are direct consumer to consumer.</w:t>
      </w:r>
    </w:p>
    <w:p w14:paraId="3F0091CA" w14:textId="77777777" w:rsidR="004D5892" w:rsidRPr="004D5892" w:rsidRDefault="004D5892" w:rsidP="004D5892">
      <w:pPr>
        <w:ind w:left="720"/>
        <w:rPr>
          <w:b/>
          <w:color w:val="FF0000"/>
        </w:rPr>
      </w:pPr>
      <w:r w:rsidRPr="004D5892">
        <w:rPr>
          <w:b/>
          <w:color w:val="FF0000"/>
        </w:rPr>
        <w:t>In our previous Three Year State Plan, it was determined that this system would provide the greatest benefit to the program, its contracted AT Centers and consumers statewide.</w:t>
      </w:r>
    </w:p>
    <w:p w14:paraId="13E5C4CF" w14:textId="77777777" w:rsidR="004D5892" w:rsidRPr="004D5892" w:rsidRDefault="004D5892" w:rsidP="004D5892">
      <w:pPr>
        <w:ind w:left="720"/>
        <w:rPr>
          <w:b/>
          <w:color w:val="FF0000"/>
        </w:rPr>
      </w:pPr>
      <w:r w:rsidRPr="004D5892">
        <w:rPr>
          <w:b/>
          <w:color w:val="FF0000"/>
        </w:rPr>
        <w:t>During the 3 year plan period, KATS will work to increase the number of partnering entities throughout the state by reaching out to independent living centers, centers for accessible living, schools, non-profits, etc. who provide AT reuse, demo and loan programs to become unfunded partners listing their equipment on the KY AT Locator website in order to maximize the benefit to the consumers and to provide a one-stop resource for AT statewide.</w:t>
      </w:r>
    </w:p>
    <w:p w14:paraId="2804DC18" w14:textId="69DE2D1F" w:rsidR="004D5892" w:rsidRPr="004D5892" w:rsidRDefault="004D5892" w:rsidP="004D5892">
      <w:pPr>
        <w:ind w:left="720"/>
        <w:rPr>
          <w:b/>
          <w:color w:val="FF0000"/>
        </w:rPr>
      </w:pPr>
      <w:r w:rsidRPr="004D5892">
        <w:rPr>
          <w:b/>
          <w:color w:val="FF0000"/>
        </w:rPr>
        <w:t>KATS will continue to market the service and re-evaluate the effectiveness of the system and make changes/improvements as needed.</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12FCBA35" w:rsidR="00AB4C76" w:rsidRPr="00DE3F62" w:rsidRDefault="00DE3F62" w:rsidP="00427D3F">
      <w:pPr>
        <w:ind w:left="480"/>
        <w:rPr>
          <w:b/>
          <w:color w:val="FF0000"/>
        </w:rPr>
      </w:pPr>
      <w:r w:rsidRPr="00DE3F62">
        <w:rPr>
          <w:b/>
          <w:color w:val="FF0000"/>
          <w:u w:val="single"/>
        </w:rPr>
        <w:t>www.katsnet.at4all.com</w:t>
      </w:r>
      <w:r w:rsidR="00427D3F" w:rsidRPr="00DE3F62">
        <w:rPr>
          <w:b/>
          <w:color w:val="FF0000"/>
        </w:rPr>
        <w:t xml:space="preserve">  </w:t>
      </w:r>
    </w:p>
    <w:p w14:paraId="54131BF9" w14:textId="77777777" w:rsidR="00AB4C76" w:rsidRDefault="0005735C" w:rsidP="009D3A42">
      <w:pPr>
        <w:pStyle w:val="Heading3"/>
      </w:pPr>
      <w:bookmarkStart w:id="10" w:name="_Toc30492504"/>
      <w:r>
        <w:t xml:space="preserve">Device </w:t>
      </w:r>
      <w:r w:rsidR="00263D35">
        <w:t xml:space="preserve">Refurbish and Reassignment </w:t>
      </w:r>
      <w:r w:rsidR="00A02B19">
        <w:t>and/</w:t>
      </w:r>
      <w:r w:rsidR="00263D35">
        <w:t>or Open-ended Loan</w:t>
      </w:r>
      <w:bookmarkEnd w:id="10"/>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52246212" w14:textId="77777777" w:rsidTr="00FA1D47">
        <w:trPr>
          <w:cantSplit/>
          <w:jc w:val="center"/>
        </w:trPr>
        <w:tc>
          <w:tcPr>
            <w:tcW w:w="3588" w:type="dxa"/>
          </w:tcPr>
          <w:p w14:paraId="4999A44D"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2640FD82" w14:textId="1AC76A0D"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264A2E68" w14:textId="6F3C3E99"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06E31EE1" w14:textId="753A7787"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60E256DF" w14:textId="77777777" w:rsidTr="00FA1D47">
        <w:trPr>
          <w:cantSplit/>
          <w:jc w:val="center"/>
        </w:trPr>
        <w:tc>
          <w:tcPr>
            <w:tcW w:w="3588" w:type="dxa"/>
          </w:tcPr>
          <w:p w14:paraId="58D33F8E"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3B39FD75" w14:textId="5F08714C"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3ABD474C" w14:textId="61EF692B"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0A6507A1" w14:textId="38A27A6D"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046909C8" w14:textId="77777777" w:rsidTr="00FA1D47">
        <w:trPr>
          <w:cantSplit/>
          <w:jc w:val="center"/>
        </w:trPr>
        <w:tc>
          <w:tcPr>
            <w:tcW w:w="3588" w:type="dxa"/>
          </w:tcPr>
          <w:p w14:paraId="662B895E"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2F41CB9E" w14:textId="4C3F7F57"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A2D3887" w14:textId="3B04FAFB"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03DE5B81" w14:textId="491D48DF"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639F267B" w14:textId="77777777" w:rsidTr="00FA1D47">
        <w:trPr>
          <w:cantSplit/>
          <w:jc w:val="center"/>
        </w:trPr>
        <w:tc>
          <w:tcPr>
            <w:tcW w:w="3588" w:type="dxa"/>
          </w:tcPr>
          <w:p w14:paraId="4CA8EDAF"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07B33CFA" w14:textId="03817D1D"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236F39A" w14:textId="1625B851"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112C17F1" w14:textId="401CA7DC"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11AE9E7A" w14:textId="77777777" w:rsidTr="00FA1D47">
        <w:trPr>
          <w:cantSplit/>
          <w:jc w:val="center"/>
        </w:trPr>
        <w:tc>
          <w:tcPr>
            <w:tcW w:w="3588" w:type="dxa"/>
          </w:tcPr>
          <w:p w14:paraId="6B943AC9"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30A025C2" w14:textId="266071C0"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AD55D52" w14:textId="5CF88985"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3669BE19" w14:textId="45C0AB0D"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25033DF1" w14:textId="77777777" w:rsidTr="00FA1D47">
        <w:trPr>
          <w:cantSplit/>
          <w:jc w:val="center"/>
        </w:trPr>
        <w:tc>
          <w:tcPr>
            <w:tcW w:w="3588" w:type="dxa"/>
          </w:tcPr>
          <w:p w14:paraId="7302562E"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3BB114D4" w14:textId="0B6EF59B"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1378D512" w14:textId="3AD0F3A8"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1D92D507" w14:textId="7D203E48"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4E181498" w14:textId="77777777" w:rsidTr="00FA1D47">
        <w:trPr>
          <w:cantSplit/>
          <w:jc w:val="center"/>
        </w:trPr>
        <w:tc>
          <w:tcPr>
            <w:tcW w:w="3588" w:type="dxa"/>
          </w:tcPr>
          <w:p w14:paraId="086C1C92"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3690D499" w14:textId="59025095"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D38B6F7" w14:textId="48DA4ADB"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33D00337" w14:textId="79768E85"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150E0C2B" w14:textId="77777777" w:rsidTr="00FA1D47">
        <w:trPr>
          <w:cantSplit/>
          <w:jc w:val="center"/>
        </w:trPr>
        <w:tc>
          <w:tcPr>
            <w:tcW w:w="3588" w:type="dxa"/>
          </w:tcPr>
          <w:p w14:paraId="0CDAED3A" w14:textId="77777777" w:rsidR="00360D18" w:rsidRDefault="00360D18" w:rsidP="00360D18">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45CB9406" w14:textId="1165414E"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DFA8EBC" w14:textId="7486FC9D"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00429300" w14:textId="79960479"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1F76D22D" w14:textId="77777777" w:rsidTr="00FA1D47">
        <w:trPr>
          <w:cantSplit/>
          <w:jc w:val="center"/>
        </w:trPr>
        <w:tc>
          <w:tcPr>
            <w:tcW w:w="3588" w:type="dxa"/>
          </w:tcPr>
          <w:p w14:paraId="56F584B2"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0B369676"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5AE86879" w14:textId="4836F420"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20FCDB53" w14:textId="7F403F7F"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AE4A28" w:rsidRDefault="00263D35" w:rsidP="000609FD">
      <w:pPr>
        <w:pStyle w:val="ListParagraph"/>
        <w:numPr>
          <w:ilvl w:val="0"/>
          <w:numId w:val="5"/>
        </w:numPr>
        <w:tabs>
          <w:tab w:val="left" w:pos="1800"/>
        </w:tabs>
        <w:rPr>
          <w:rFonts w:ascii="Verdana" w:hAnsi="Verdana"/>
          <w:b/>
          <w:bCs/>
          <w:color w:val="FF0000"/>
          <w:sz w:val="18"/>
        </w:rPr>
      </w:pPr>
      <w:r w:rsidRPr="00AE4A28">
        <w:rPr>
          <w:rFonts w:ascii="Verdana" w:hAnsi="Verdana"/>
          <w:b/>
          <w:bCs/>
          <w:color w:val="FF0000"/>
          <w:sz w:val="18"/>
        </w:rPr>
        <w:t xml:space="preserve">Device ownership is transferred to the recipient </w:t>
      </w:r>
    </w:p>
    <w:p w14:paraId="623F661C" w14:textId="77777777" w:rsidR="00AB4C76" w:rsidRPr="00AE4A28" w:rsidRDefault="00263D35" w:rsidP="000609FD">
      <w:pPr>
        <w:pStyle w:val="ListParagraph"/>
        <w:numPr>
          <w:ilvl w:val="0"/>
          <w:numId w:val="5"/>
        </w:numPr>
        <w:tabs>
          <w:tab w:val="left" w:pos="1800"/>
        </w:tabs>
        <w:rPr>
          <w:rFonts w:ascii="Verdana" w:hAnsi="Verdana"/>
          <w:b/>
          <w:bCs/>
          <w:color w:val="FF0000"/>
          <w:sz w:val="18"/>
          <w:szCs w:val="18"/>
        </w:rPr>
      </w:pPr>
      <w:r w:rsidRPr="00AE4A28">
        <w:rPr>
          <w:rFonts w:ascii="Verdana" w:hAnsi="Verdana"/>
          <w:b/>
          <w:color w:val="FF0000"/>
          <w:sz w:val="18"/>
          <w:szCs w:val="18"/>
        </w:rPr>
        <w:t xml:space="preserve">Device is loaned for as long as the recipient needs it with no ownership transfer.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68F7D14" w14:textId="77777777" w:rsidR="00227288" w:rsidRPr="00227288" w:rsidRDefault="00227288" w:rsidP="00227288">
      <w:pPr>
        <w:pStyle w:val="BlockText"/>
        <w:ind w:left="480" w:right="600"/>
        <w:rPr>
          <w:b/>
          <w:color w:val="FF0000"/>
        </w:rPr>
      </w:pPr>
      <w:r w:rsidRPr="00227288">
        <w:rPr>
          <w:b/>
          <w:color w:val="FF0000"/>
        </w:rPr>
        <w:t xml:space="preserve">The KATS Network’s five (5) Regional AT Resource Centers (ATRCs) conduct AT Reuse activities. The ATRCs can accept donations of used equipment and provide the equipment to consumers in need as space permits such activities. The ATRCs </w:t>
      </w:r>
      <w:proofErr w:type="spellStart"/>
      <w:r w:rsidRPr="00227288">
        <w:rPr>
          <w:b/>
          <w:color w:val="FF0000"/>
        </w:rPr>
        <w:t>wiill</w:t>
      </w:r>
      <w:proofErr w:type="spellEnd"/>
      <w:r w:rsidRPr="00227288">
        <w:rPr>
          <w:b/>
          <w:color w:val="FF0000"/>
        </w:rPr>
        <w:t xml:space="preserve"> also reutilize old inventory as it is phased out of use by the ATRC by hosting AT Reuse events throughout the year which are open to the public. The amount of equipment available at one time is limited by storage space. Consumers can visit the Kentucky AT Locator website (http://www.katsnet.at4all.com) or contact the KATS Network or ATRCs by phone, e-mail, or in person to inquire about the availability of equipment that is needed. Consumers are trained on use of the equipment and provided with instruction manuals (if available) upon receipt of the equipment. Most equipment is reassigned on an as-is basis. </w:t>
      </w:r>
    </w:p>
    <w:p w14:paraId="49BE228F" w14:textId="77777777" w:rsidR="00227288" w:rsidRPr="00227288" w:rsidRDefault="00227288" w:rsidP="00227288">
      <w:pPr>
        <w:pStyle w:val="BlockText"/>
        <w:ind w:left="480" w:right="600"/>
        <w:rPr>
          <w:b/>
          <w:color w:val="FF0000"/>
        </w:rPr>
      </w:pPr>
      <w:r w:rsidRPr="00227288">
        <w:rPr>
          <w:b/>
          <w:color w:val="FF0000"/>
        </w:rPr>
        <w:t>During the state plan period, AT Reuse inventories will be made available to the public through the KY AT Locator (AT4All) online database to allow consumers statewide access to reused equipment available through our AT Regional Centers and Project CARAT Partners.</w:t>
      </w:r>
    </w:p>
    <w:p w14:paraId="1E40ADEE" w14:textId="58F8579B" w:rsidR="00227288" w:rsidRPr="00227288" w:rsidRDefault="00360D18" w:rsidP="00227288">
      <w:pPr>
        <w:pStyle w:val="BlockText"/>
        <w:ind w:left="480" w:right="600"/>
        <w:rPr>
          <w:b/>
          <w:color w:val="FF0000"/>
        </w:rPr>
      </w:pPr>
      <w:r>
        <w:rPr>
          <w:b/>
          <w:color w:val="FF0000"/>
        </w:rPr>
        <w:t>T</w:t>
      </w:r>
      <w:r w:rsidR="00227288" w:rsidRPr="00227288">
        <w:rPr>
          <w:b/>
          <w:color w:val="FF0000"/>
        </w:rPr>
        <w:t>he KATS Network collaborat</w:t>
      </w:r>
      <w:r>
        <w:rPr>
          <w:b/>
          <w:color w:val="FF0000"/>
        </w:rPr>
        <w:t>es</w:t>
      </w:r>
      <w:r w:rsidR="00227288" w:rsidRPr="00227288">
        <w:rPr>
          <w:b/>
          <w:color w:val="FF0000"/>
        </w:rPr>
        <w:t xml:space="preserve"> with the Office of Vocational Rehabilitation (Lead Agency), </w:t>
      </w:r>
      <w:r>
        <w:rPr>
          <w:b/>
          <w:color w:val="FF0000"/>
        </w:rPr>
        <w:t>Human Development Institute at the University of KY</w:t>
      </w:r>
      <w:r w:rsidR="00227288" w:rsidRPr="00227288">
        <w:rPr>
          <w:b/>
          <w:color w:val="FF0000"/>
        </w:rPr>
        <w:t>, The Carl D. Perkins Vocational Training Center, University of KY Division of Physical Therapy, the KY Appalachi</w:t>
      </w:r>
      <w:r>
        <w:rPr>
          <w:b/>
          <w:color w:val="FF0000"/>
        </w:rPr>
        <w:t xml:space="preserve">an Rural Rehabilitation Network, Lourdes Hospital, Spalding University </w:t>
      </w:r>
      <w:r w:rsidR="00227288" w:rsidRPr="00227288">
        <w:rPr>
          <w:b/>
          <w:color w:val="FF0000"/>
        </w:rPr>
        <w:t xml:space="preserve">and other partners </w:t>
      </w:r>
      <w:r>
        <w:rPr>
          <w:b/>
          <w:color w:val="FF0000"/>
        </w:rPr>
        <w:t xml:space="preserve">to </w:t>
      </w:r>
      <w:r w:rsidR="00227288" w:rsidRPr="00227288">
        <w:rPr>
          <w:b/>
          <w:color w:val="FF0000"/>
        </w:rPr>
        <w:t>implement Project CARAT (Coordinating and Assisting the Re-Use of Assistive Technology - http://www.projectcarat.org). Project CARAT enables underserved individuals with disabilities in Kentucky by collecting, refurbishing and redistributing assistive technology (AT) and durable medical equipment (DME) through a collaborative network of partners. Project CARAT will be utilizing the KY AT Locator website as a means of listing and tracking the distribution of items through the project.</w:t>
      </w:r>
    </w:p>
    <w:p w14:paraId="0EC8B3F0" w14:textId="325D3F1B" w:rsidR="00AB4C76" w:rsidRDefault="00227288" w:rsidP="00227288">
      <w:pPr>
        <w:pStyle w:val="BlockText"/>
        <w:ind w:left="480" w:right="600"/>
        <w:rPr>
          <w:i/>
        </w:rPr>
      </w:pPr>
      <w:r w:rsidRPr="00227288">
        <w:rPr>
          <w:b/>
          <w:color w:val="FF0000"/>
        </w:rPr>
        <w:lastRenderedPageBreak/>
        <w:t xml:space="preserve">During the program period, the KATS Network will be continuing to implement </w:t>
      </w:r>
      <w:proofErr w:type="spellStart"/>
      <w:proofErr w:type="gramStart"/>
      <w:r w:rsidRPr="00227288">
        <w:rPr>
          <w:b/>
          <w:color w:val="FF0000"/>
        </w:rPr>
        <w:t>it's</w:t>
      </w:r>
      <w:proofErr w:type="spellEnd"/>
      <w:proofErr w:type="gramEnd"/>
      <w:r w:rsidRPr="00227288">
        <w:rPr>
          <w:b/>
          <w:color w:val="FF0000"/>
        </w:rPr>
        <w:t xml:space="preserve"> Statewide Hearing Aid Assistance and Reuse Program (SHARP). As part of its core activities, SHARP will be working with the Starkey All Make Hearing Aid Repair program to provide reconditioned hearing aids to Kentuckians with hearing impairments. Through SHARP, the KATS Network will collect used hearing aids statewide which will be reconditioned by the Starkey All Make Repair Program. Starkey is a Hearing aid manufacturer which also operated a hearing aid reconditioning program that recycles all makes and models of hearing aids.</w:t>
      </w:r>
      <w:r w:rsidR="005A7473" w:rsidRPr="00084211">
        <w:rPr>
          <w:i/>
        </w:rPr>
        <w:t xml:space="preserve">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7D40276F" w:rsidR="00AB4C76" w:rsidRPr="00AE4A28" w:rsidRDefault="00AE4A28" w:rsidP="006C1333">
      <w:pPr>
        <w:ind w:left="480"/>
        <w:rPr>
          <w:b/>
        </w:rPr>
      </w:pPr>
      <w:r>
        <w:rPr>
          <w:b/>
          <w:color w:val="FF0000"/>
          <w:u w:val="single"/>
        </w:rPr>
        <w:t>www.katsnet.at4all.com</w:t>
      </w:r>
      <w:r w:rsidR="006C1333" w:rsidRPr="00AE4A28">
        <w:rPr>
          <w:b/>
        </w:rPr>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1" w:name="_Toc30492505"/>
      <w:r>
        <w:t xml:space="preserve">Device </w:t>
      </w:r>
      <w:r w:rsidR="00C97508">
        <w:t>Short-term Loan</w:t>
      </w:r>
      <w:r>
        <w:t xml:space="preserve"> Activity</w:t>
      </w:r>
      <w:bookmarkEnd w:id="11"/>
      <w:r>
        <w:t xml:space="preserve"> </w:t>
      </w:r>
    </w:p>
    <w:p w14:paraId="358040D0" w14:textId="77777777" w:rsidR="00AB4C76" w:rsidRDefault="00C97508" w:rsidP="009D3A42">
      <w:pPr>
        <w:pStyle w:val="Heading3"/>
      </w:pPr>
      <w:bookmarkStart w:id="12" w:name="_Toc30492506"/>
      <w:r>
        <w:t xml:space="preserve">Short-term </w:t>
      </w:r>
      <w:r w:rsidR="00E809F4">
        <w:t xml:space="preserve">Device </w:t>
      </w:r>
      <w:r>
        <w:t>Loan</w:t>
      </w:r>
      <w:bookmarkEnd w:id="12"/>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7B30732F" w14:textId="77777777" w:rsidTr="00FA1D47">
        <w:trPr>
          <w:cantSplit/>
          <w:jc w:val="center"/>
        </w:trPr>
        <w:tc>
          <w:tcPr>
            <w:tcW w:w="3588" w:type="dxa"/>
          </w:tcPr>
          <w:p w14:paraId="7F896864"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5576B565" w14:textId="24D29737"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4619C147" w14:textId="3DFFD719"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6518959C" w14:textId="1AEBA3D0"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4732181F" w14:textId="77777777" w:rsidTr="00FA1D47">
        <w:trPr>
          <w:cantSplit/>
          <w:jc w:val="center"/>
        </w:trPr>
        <w:tc>
          <w:tcPr>
            <w:tcW w:w="3588" w:type="dxa"/>
          </w:tcPr>
          <w:p w14:paraId="0CBFD966"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3703D354" w14:textId="5CF83236"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28CF1CFA" w14:textId="38AB1EAE"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2C976608" w14:textId="17C4C39E"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5939D61A" w14:textId="77777777" w:rsidTr="00FA1D47">
        <w:trPr>
          <w:cantSplit/>
          <w:jc w:val="center"/>
        </w:trPr>
        <w:tc>
          <w:tcPr>
            <w:tcW w:w="3588" w:type="dxa"/>
          </w:tcPr>
          <w:p w14:paraId="67D44795"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55CB15AA" w14:textId="72914608"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B0B023B" w14:textId="4A38A59B"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20618BB8" w14:textId="7A35F928"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2DF664F6" w14:textId="77777777" w:rsidTr="00FA1D47">
        <w:trPr>
          <w:cantSplit/>
          <w:jc w:val="center"/>
        </w:trPr>
        <w:tc>
          <w:tcPr>
            <w:tcW w:w="3588" w:type="dxa"/>
          </w:tcPr>
          <w:p w14:paraId="1AD78F7F"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5AA8ABC4" w14:textId="03A4692C"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13D253A0" w14:textId="63E6A4A4"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06DED74D" w14:textId="22470577"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5F42D0B7" w14:textId="77777777" w:rsidTr="00FA1D47">
        <w:trPr>
          <w:cantSplit/>
          <w:jc w:val="center"/>
        </w:trPr>
        <w:tc>
          <w:tcPr>
            <w:tcW w:w="3588" w:type="dxa"/>
          </w:tcPr>
          <w:p w14:paraId="608C0FDA"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7848F9E8" w14:textId="19A97090"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2A81FB6" w14:textId="144FFEFC"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26D54849" w14:textId="5BF5C5A3"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537E8B2F" w14:textId="77777777" w:rsidTr="00FA1D47">
        <w:trPr>
          <w:cantSplit/>
          <w:jc w:val="center"/>
        </w:trPr>
        <w:tc>
          <w:tcPr>
            <w:tcW w:w="3588" w:type="dxa"/>
          </w:tcPr>
          <w:p w14:paraId="214DDF2A"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43770A33" w14:textId="7EABF1FA"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8CF2C5B" w14:textId="256EF603"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4EE57321" w14:textId="2CE0A409"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64B6EAE3" w14:textId="77777777" w:rsidTr="00FA1D47">
        <w:trPr>
          <w:cantSplit/>
          <w:jc w:val="center"/>
        </w:trPr>
        <w:tc>
          <w:tcPr>
            <w:tcW w:w="3588" w:type="dxa"/>
          </w:tcPr>
          <w:p w14:paraId="38AE6DE1"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16BA287B" w14:textId="4101CA08"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7EAFC50E" w14:textId="7CB069CC"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3827AA24" w14:textId="16D7AF99"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24BD8C12" w14:textId="77777777" w:rsidTr="00FA1D47">
        <w:trPr>
          <w:cantSplit/>
          <w:jc w:val="center"/>
        </w:trPr>
        <w:tc>
          <w:tcPr>
            <w:tcW w:w="3588" w:type="dxa"/>
          </w:tcPr>
          <w:p w14:paraId="585DEF10" w14:textId="77777777" w:rsidR="00360D18" w:rsidRDefault="00360D18" w:rsidP="00360D18">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6B78370D"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284BC94" w14:textId="7DE4EFF2"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79434511" w14:textId="52D60B6D"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6524645C" w14:textId="77777777" w:rsidTr="00FA1D47">
        <w:trPr>
          <w:cantSplit/>
          <w:jc w:val="center"/>
        </w:trPr>
        <w:tc>
          <w:tcPr>
            <w:tcW w:w="3588" w:type="dxa"/>
          </w:tcPr>
          <w:p w14:paraId="16B361CA"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Other (</w:t>
            </w:r>
            <w:r w:rsidRPr="0066123D">
              <w:rPr>
                <w:rFonts w:ascii="Verdana" w:hAnsi="Verdana"/>
                <w:bCs/>
                <w:i/>
                <w:sz w:val="18"/>
                <w:szCs w:val="18"/>
              </w:rPr>
              <w:t>describe)</w:t>
            </w:r>
          </w:p>
        </w:tc>
        <w:tc>
          <w:tcPr>
            <w:tcW w:w="1800" w:type="dxa"/>
          </w:tcPr>
          <w:p w14:paraId="7ABB2E4A" w14:textId="78813FD1"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79EBB7A7" w14:textId="117A325C"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62F17BB9" w14:textId="17EAA999"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77777777" w:rsidR="00AB4C76" w:rsidRPr="00AE4A28" w:rsidRDefault="00C97508" w:rsidP="000609FD">
      <w:pPr>
        <w:pStyle w:val="ListParagraph"/>
        <w:numPr>
          <w:ilvl w:val="0"/>
          <w:numId w:val="6"/>
        </w:numPr>
        <w:tabs>
          <w:tab w:val="left" w:pos="1800"/>
        </w:tabs>
        <w:rPr>
          <w:rFonts w:ascii="Verdana" w:hAnsi="Verdana"/>
          <w:b/>
          <w:color w:val="FF0000"/>
          <w:sz w:val="18"/>
          <w:szCs w:val="18"/>
        </w:rPr>
      </w:pPr>
      <w:r w:rsidRPr="00AE4A28">
        <w:rPr>
          <w:rFonts w:ascii="Verdana" w:hAnsi="Verdana"/>
          <w:b/>
          <w:color w:val="FF0000"/>
          <w:sz w:val="18"/>
          <w:szCs w:val="18"/>
        </w:rPr>
        <w:t xml:space="preserve">The majority of devices are delivered or picked up in-person. </w:t>
      </w:r>
    </w:p>
    <w:p w14:paraId="17899D44" w14:textId="77777777" w:rsidR="00AB4C76" w:rsidRPr="00F270EB" w:rsidRDefault="00C97508" w:rsidP="000609FD">
      <w:pPr>
        <w:pStyle w:val="ListParagraph"/>
        <w:numPr>
          <w:ilvl w:val="2"/>
          <w:numId w:val="9"/>
        </w:numPr>
        <w:rPr>
          <w:rFonts w:ascii="Verdana" w:hAnsi="Verdana"/>
          <w:b/>
          <w:bCs/>
          <w:sz w:val="18"/>
          <w:szCs w:val="18"/>
        </w:rPr>
      </w:pPr>
      <w:r w:rsidRPr="00F270EB">
        <w:rPr>
          <w:rFonts w:ascii="Verdana" w:hAnsi="Verdana"/>
          <w:b/>
          <w:bCs/>
          <w:sz w:val="18"/>
          <w:szCs w:val="18"/>
        </w:rPr>
        <w:t xml:space="preserve">Describe the activity. </w:t>
      </w:r>
    </w:p>
    <w:p w14:paraId="02F38991" w14:textId="77777777" w:rsidR="00F270EB" w:rsidRPr="00F270EB" w:rsidRDefault="00F270EB" w:rsidP="00F270EB">
      <w:pPr>
        <w:ind w:left="480" w:firstLine="240"/>
        <w:rPr>
          <w:b/>
          <w:color w:val="FF0000"/>
        </w:rPr>
      </w:pPr>
      <w:r w:rsidRPr="00F270EB">
        <w:rPr>
          <w:b/>
          <w:color w:val="FF0000"/>
        </w:rPr>
        <w:t xml:space="preserve">In order to access the device loan program, a device loan request is made to the AT Resource Center geographically closest to the individual in need. This request is </w:t>
      </w:r>
      <w:r w:rsidRPr="00F270EB">
        <w:rPr>
          <w:b/>
          <w:color w:val="FF0000"/>
        </w:rPr>
        <w:lastRenderedPageBreak/>
        <w:t xml:space="preserve">completed through the online AT Locator system. If the item is not available from that AT Resource Center, the center will inform the individual of other Center options. If the item is available for loan, the individual will sign a loan form and return policy. Utilizing the KY AT Locator website allows the KATS Network and its participating ATRCs to expand its reach throughout the state. The website also allows the KATS Network the capacity to partner with programs throughout the state who operate smaller loan "closets", providing a central (online) location for locating Assistive Technology and adapted devices throughout the state. </w:t>
      </w:r>
    </w:p>
    <w:p w14:paraId="53F13327" w14:textId="77777777" w:rsidR="00F270EB" w:rsidRPr="00F270EB" w:rsidRDefault="00F270EB" w:rsidP="00F270EB">
      <w:pPr>
        <w:ind w:left="480" w:firstLine="240"/>
        <w:rPr>
          <w:b/>
          <w:color w:val="FF0000"/>
        </w:rPr>
      </w:pPr>
      <w:r w:rsidRPr="00F270EB">
        <w:rPr>
          <w:b/>
          <w:color w:val="FF0000"/>
        </w:rPr>
        <w:t>A nominal fee for the loan of equipment will be charged by the ATRCs to the individual, or to the appropriate agency, school, or private rehabilitation professional. Fees will be collected to defray the costs of maintaining the depository of assistive technologies in good working condition. Consumers are also responsible for covering the cost of shipping and handling for items being returned to the ATRCs at the completion of the loan.</w:t>
      </w:r>
    </w:p>
    <w:p w14:paraId="674430D7" w14:textId="46762CBA" w:rsidR="00F270EB" w:rsidRDefault="00F270EB" w:rsidP="00F270EB">
      <w:pPr>
        <w:ind w:left="480" w:firstLine="240"/>
        <w:rPr>
          <w:b/>
          <w:color w:val="FF0000"/>
        </w:rPr>
      </w:pPr>
      <w:r w:rsidRPr="00F270EB">
        <w:rPr>
          <w:b/>
          <w:color w:val="FF0000"/>
        </w:rPr>
        <w:t xml:space="preserve">A component of the current device loan program is operated as part of the Kentucky Early Intervention System called "First Steps". A First Steps device loan catalog offers a listing of all assistive devices and adapted toys appropriate for children ages 0-3 which are available at ATRCs that participate in the First Steps program. The listings describes the items, highlights their intended use, provides vendor information and other information to help determine if appropriate. Information about the devices is available at each of the First Steps Point of Entry sites as well as participating ATRC locations. With the establishment of the KY AT Locator website, much of this information will be made available online, providing a more comprehensive listing of all device loan resources available to consumers of all ages. </w:t>
      </w:r>
    </w:p>
    <w:p w14:paraId="3E9EB7CF" w14:textId="7A50FAD3" w:rsidR="00223A0C" w:rsidRPr="00F270EB" w:rsidRDefault="00223A0C" w:rsidP="00F270EB">
      <w:pPr>
        <w:ind w:left="480" w:firstLine="240"/>
        <w:rPr>
          <w:b/>
          <w:color w:val="FF0000"/>
        </w:rPr>
      </w:pPr>
      <w:r>
        <w:rPr>
          <w:b/>
          <w:color w:val="FF0000"/>
        </w:rPr>
        <w:t>In FY 2018, KATS ended its contract with Bluegrass Technology Center (BTC) in Lexington. A new contract was awarded to the University of KY Human Development Institute in Lexington to replace BTC. The new ATRC will be named UK-HDI Center for Assistive Technology Services (CATS). CATS will work with First Steps to establish as agreement to serve as the Central KY First Steps provider for AT Loans and Demonstration.</w:t>
      </w:r>
    </w:p>
    <w:p w14:paraId="3E129880" w14:textId="28F39717" w:rsidR="00F270EB" w:rsidRPr="00F270EB" w:rsidRDefault="00F270EB" w:rsidP="00F270EB">
      <w:pPr>
        <w:ind w:left="480" w:firstLine="240"/>
        <w:rPr>
          <w:b/>
          <w:color w:val="FF0000"/>
        </w:rPr>
      </w:pPr>
      <w:r w:rsidRPr="00F270EB">
        <w:rPr>
          <w:b/>
          <w:color w:val="FF0000"/>
        </w:rPr>
        <w:t xml:space="preserve">During this three year state plan, KATS will </w:t>
      </w:r>
      <w:r w:rsidR="00223A0C">
        <w:rPr>
          <w:b/>
          <w:color w:val="FF0000"/>
        </w:rPr>
        <w:t xml:space="preserve">continue </w:t>
      </w:r>
      <w:r w:rsidRPr="00F270EB">
        <w:rPr>
          <w:b/>
          <w:color w:val="FF0000"/>
        </w:rPr>
        <w:t>its partnership with AT4All (in KY - The Kentucky Assistive Technology Locator), an online AT exchange, reuse, demo and loan tool. For short-term equipment loans, this will allow KATS to reach a far wider audience throughout the state that may otherwise be typically out of reach for the Regional AT Centers.</w:t>
      </w:r>
    </w:p>
    <w:p w14:paraId="21F18D61" w14:textId="6A712BA8" w:rsidR="00AB4C76" w:rsidRDefault="00F270EB" w:rsidP="00F270EB">
      <w:pPr>
        <w:ind w:left="480" w:firstLine="240"/>
        <w:rPr>
          <w:i/>
        </w:rPr>
      </w:pPr>
      <w:r w:rsidRPr="00F270EB">
        <w:rPr>
          <w:b/>
          <w:color w:val="FF0000"/>
        </w:rPr>
        <w:t xml:space="preserve">Device Loans of assistive technology provided through the regional AT Resource Centers lending libraries have the potential to affect an increase in the percent of appropriate targeted individuals and entities who access device loan programs and make a decision about an AT device or service for purposes in the domains of education, employment, community living, and information technology and telecommunications by providing the consumer with an opportunity to personally </w:t>
      </w:r>
      <w:r w:rsidRPr="00F270EB">
        <w:rPr>
          <w:b/>
          <w:color w:val="FF0000"/>
        </w:rPr>
        <w:lastRenderedPageBreak/>
        <w:t>assess the effectiveness of the device before initiating a purchase. Assistive technology can thus be used for a trial period to determine, prior to a purchase commitment, if it is the most appropriate device to meet the needs of the individual, to provide an interim period of practice, training and use of the device while awaiting delivery of a device that has been ordered, or for limited use in therapy with a qualified professional who believes the individual’s needs will change too quickly to warrant purchase of the device.</w:t>
      </w:r>
      <w:r w:rsidR="00272A69" w:rsidRPr="00294380">
        <w:rPr>
          <w:i/>
        </w:rPr>
        <w:t xml:space="preserve">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528759C6" w:rsidR="001B6902" w:rsidRPr="00AE4A28" w:rsidRDefault="00AE4A28" w:rsidP="00037B94">
      <w:pPr>
        <w:ind w:left="480"/>
        <w:rPr>
          <w:b/>
        </w:rPr>
      </w:pPr>
      <w:r>
        <w:rPr>
          <w:b/>
          <w:color w:val="FF0000"/>
          <w:u w:val="single"/>
        </w:rPr>
        <w:t>katsnet.at4all.com</w:t>
      </w:r>
      <w:r w:rsidR="001B6902" w:rsidRPr="00AE4A28">
        <w:rPr>
          <w:b/>
        </w:rPr>
        <w:t xml:space="preserv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3" w:name="_Toc30492507"/>
      <w:r>
        <w:t>Device Demonstration Activity</w:t>
      </w:r>
      <w:bookmarkEnd w:id="13"/>
      <w:r>
        <w:t xml:space="preserve"> </w:t>
      </w:r>
    </w:p>
    <w:p w14:paraId="5C3DFC18" w14:textId="77777777" w:rsidR="00AB4C76" w:rsidRDefault="000130CE" w:rsidP="000130CE">
      <w:pPr>
        <w:pStyle w:val="Heading3"/>
        <w:rPr>
          <w:rFonts w:ascii="Verdana" w:hAnsi="Verdana"/>
        </w:rPr>
      </w:pPr>
      <w:bookmarkStart w:id="14" w:name="_Toc30492508"/>
      <w:r>
        <w:rPr>
          <w:rFonts w:ascii="Verdana" w:hAnsi="Verdana"/>
        </w:rPr>
        <w:t xml:space="preserve">Device </w:t>
      </w:r>
      <w:r w:rsidR="008067F8">
        <w:rPr>
          <w:rFonts w:ascii="Verdana" w:hAnsi="Verdana"/>
        </w:rPr>
        <w:t>Demonstration</w:t>
      </w:r>
      <w:bookmarkEnd w:id="14"/>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5EF6AB21" w14:textId="77777777" w:rsidTr="00FA1D47">
        <w:trPr>
          <w:cantSplit/>
          <w:jc w:val="center"/>
        </w:trPr>
        <w:tc>
          <w:tcPr>
            <w:tcW w:w="3588" w:type="dxa"/>
          </w:tcPr>
          <w:p w14:paraId="46A8CA7B"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546CA2BB" w14:textId="0208143A"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66ABB5CD" w14:textId="0AFCAAA6"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646A5974" w14:textId="1A2B50EA"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531BB7B9" w14:textId="77777777" w:rsidTr="00FA1D47">
        <w:trPr>
          <w:cantSplit/>
          <w:jc w:val="center"/>
        </w:trPr>
        <w:tc>
          <w:tcPr>
            <w:tcW w:w="3588" w:type="dxa"/>
          </w:tcPr>
          <w:p w14:paraId="380FF1B9"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56B90CCA" w14:textId="0ACBEABB"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142C7F45" w14:textId="4BF8C856"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0A1B4466" w14:textId="222A5683"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4E6B59EE" w14:textId="77777777" w:rsidTr="00FA1D47">
        <w:trPr>
          <w:cantSplit/>
          <w:jc w:val="center"/>
        </w:trPr>
        <w:tc>
          <w:tcPr>
            <w:tcW w:w="3588" w:type="dxa"/>
          </w:tcPr>
          <w:p w14:paraId="696416A9"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3FC64529" w14:textId="4D45917E"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45801B9" w14:textId="00EB6791"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2F46E927" w14:textId="61F0E284"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77912B34" w14:textId="77777777" w:rsidTr="00FA1D47">
        <w:trPr>
          <w:cantSplit/>
          <w:jc w:val="center"/>
        </w:trPr>
        <w:tc>
          <w:tcPr>
            <w:tcW w:w="3588" w:type="dxa"/>
          </w:tcPr>
          <w:p w14:paraId="0765D45C"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6890792E" w14:textId="712ECEAC"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985B68D" w14:textId="56A7E6FF" w:rsidR="00360D18" w:rsidRPr="00AE4A28"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1710" w:type="dxa"/>
          </w:tcPr>
          <w:p w14:paraId="69B8F4B8" w14:textId="02559ACF"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7A436FE5" w14:textId="77777777" w:rsidTr="00FA1D47">
        <w:trPr>
          <w:cantSplit/>
          <w:jc w:val="center"/>
        </w:trPr>
        <w:tc>
          <w:tcPr>
            <w:tcW w:w="3588" w:type="dxa"/>
          </w:tcPr>
          <w:p w14:paraId="17336D78"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2AFB4693" w14:textId="2920A655"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4CF2ECD" w14:textId="6499C805"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1B432732" w14:textId="7A9B610C"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532EA3FD" w14:textId="77777777" w:rsidTr="00FA1D47">
        <w:trPr>
          <w:cantSplit/>
          <w:jc w:val="center"/>
        </w:trPr>
        <w:tc>
          <w:tcPr>
            <w:tcW w:w="3588" w:type="dxa"/>
          </w:tcPr>
          <w:p w14:paraId="08289004"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1729AB9E" w14:textId="35E70584"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4A98EC9" w14:textId="7ACB720A"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67D78C4F" w14:textId="69E2E8B5"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237D367B" w14:textId="77777777" w:rsidTr="00FA1D47">
        <w:trPr>
          <w:cantSplit/>
          <w:jc w:val="center"/>
        </w:trPr>
        <w:tc>
          <w:tcPr>
            <w:tcW w:w="3588" w:type="dxa"/>
          </w:tcPr>
          <w:p w14:paraId="3F561353"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64303F00" w14:textId="41066A5B"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9EDD9C3" w14:textId="2E2AEF8A"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24C7E3DC" w14:textId="403449BD"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2FD9C05D" w14:textId="77777777" w:rsidTr="00FA1D47">
        <w:trPr>
          <w:cantSplit/>
          <w:jc w:val="center"/>
        </w:trPr>
        <w:tc>
          <w:tcPr>
            <w:tcW w:w="3588" w:type="dxa"/>
          </w:tcPr>
          <w:p w14:paraId="159FD212" w14:textId="77777777" w:rsidR="00360D18" w:rsidRDefault="00360D18" w:rsidP="00360D18">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30FDB1E0"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0748DEF" w14:textId="0F9DAC87"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7275E4DC" w14:textId="2EF07BD4"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2032F4EF" w14:textId="77777777" w:rsidTr="00FA1D47">
        <w:trPr>
          <w:cantSplit/>
          <w:jc w:val="center"/>
        </w:trPr>
        <w:tc>
          <w:tcPr>
            <w:tcW w:w="3588" w:type="dxa"/>
          </w:tcPr>
          <w:p w14:paraId="4FB56DC0"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5ACB441D"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0206DC2D" w14:textId="4300ED0B"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5C39605F" w14:textId="1592970A"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Pr="00223A0C" w:rsidRDefault="000130CE" w:rsidP="000609FD">
      <w:pPr>
        <w:pStyle w:val="ListParagraph"/>
        <w:numPr>
          <w:ilvl w:val="2"/>
          <w:numId w:val="9"/>
        </w:numPr>
        <w:rPr>
          <w:rFonts w:ascii="Verdana" w:hAnsi="Verdana"/>
          <w:b/>
          <w:bCs/>
          <w:sz w:val="18"/>
          <w:szCs w:val="18"/>
        </w:rPr>
      </w:pPr>
      <w:r w:rsidRPr="00223A0C">
        <w:rPr>
          <w:rFonts w:ascii="Verdana" w:hAnsi="Verdana"/>
          <w:b/>
          <w:bCs/>
          <w:sz w:val="18"/>
          <w:szCs w:val="18"/>
        </w:rPr>
        <w:t xml:space="preserve">Describe the activity. </w:t>
      </w:r>
    </w:p>
    <w:p w14:paraId="35BDD26F" w14:textId="77777777" w:rsidR="00223A0C" w:rsidRDefault="00F270EB" w:rsidP="00DD5EF9">
      <w:pPr>
        <w:ind w:left="360"/>
        <w:rPr>
          <w:b/>
          <w:color w:val="FF0000"/>
        </w:rPr>
      </w:pPr>
      <w:r w:rsidRPr="00F270EB">
        <w:rPr>
          <w:b/>
          <w:color w:val="FF0000"/>
        </w:rPr>
        <w:t>As with the Reuse and Short Term Loan programs, the Device Demonstration program will also be making use of the Kentucky Assistive Technology Locator online tool for listing available equipment statewide as well as for reporting outcomes of the demonstrations for federal reporting purposes.</w:t>
      </w:r>
    </w:p>
    <w:p w14:paraId="49E1D66A" w14:textId="7DF4C256" w:rsidR="00AB4C76" w:rsidRPr="00F270EB" w:rsidRDefault="00223A0C" w:rsidP="00DD5EF9">
      <w:pPr>
        <w:ind w:left="360"/>
        <w:rPr>
          <w:i/>
        </w:rPr>
      </w:pPr>
      <w:r>
        <w:rPr>
          <w:b/>
          <w:color w:val="FF0000"/>
        </w:rPr>
        <w:t xml:space="preserve">Consumers are able to visit the ATRC nearest them to sit down with an AT professional to compare and contrast various AT items within a given category. </w:t>
      </w:r>
      <w:r>
        <w:rPr>
          <w:b/>
          <w:color w:val="FF0000"/>
        </w:rPr>
        <w:lastRenderedPageBreak/>
        <w:t xml:space="preserve">Demonstrations are </w:t>
      </w:r>
      <w:r w:rsidR="001D53B7">
        <w:rPr>
          <w:b/>
          <w:color w:val="FF0000"/>
        </w:rPr>
        <w:t xml:space="preserve">typically conducted in 30 minute sessions. A written report is not provided, but referrals can be made to vendors, service providers, </w:t>
      </w:r>
      <w:proofErr w:type="spellStart"/>
      <w:r w:rsidR="001D53B7">
        <w:rPr>
          <w:b/>
          <w:color w:val="FF0000"/>
        </w:rPr>
        <w:t>etc</w:t>
      </w:r>
      <w:proofErr w:type="spellEnd"/>
      <w:r w:rsidR="001D53B7">
        <w:rPr>
          <w:b/>
          <w:color w:val="FF0000"/>
        </w:rPr>
        <w:t xml:space="preserve"> as </w:t>
      </w:r>
      <w:proofErr w:type="spellStart"/>
      <w:r w:rsidR="001D53B7">
        <w:rPr>
          <w:b/>
          <w:color w:val="FF0000"/>
        </w:rPr>
        <w:t>apprpopriate</w:t>
      </w:r>
      <w:proofErr w:type="spellEnd"/>
      <w:r w:rsidR="001D53B7">
        <w:rPr>
          <w:b/>
          <w:color w:val="FF0000"/>
        </w:rPr>
        <w:t>. ATRCs are able to perform a full AT evaluation, if needed, for a fee.</w:t>
      </w:r>
      <w:r w:rsidR="00C40E2A" w:rsidRPr="00F270EB">
        <w:rPr>
          <w:i/>
        </w:rPr>
        <w:t xml:space="preserve">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0A7A4FEB" w:rsidR="00AB4C76" w:rsidRPr="00AE4A28" w:rsidRDefault="00AE4A28" w:rsidP="00D813AC">
      <w:pPr>
        <w:ind w:left="480"/>
        <w:rPr>
          <w:b/>
        </w:rPr>
      </w:pPr>
      <w:r>
        <w:rPr>
          <w:b/>
          <w:color w:val="FF0000"/>
          <w:u w:val="single"/>
        </w:rPr>
        <w:t>https://www.katsnet.at4all.com</w:t>
      </w:r>
      <w:r w:rsidR="00D813AC" w:rsidRPr="00AE4A28">
        <w:rPr>
          <w:b/>
        </w:rPr>
        <w:t xml:space="preserv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5" w:name="_Toc30492509"/>
      <w:r>
        <w:t>State Leadership Activities</w:t>
      </w:r>
      <w:bookmarkEnd w:id="15"/>
    </w:p>
    <w:p w14:paraId="27E4AEDD" w14:textId="77777777" w:rsidR="00AB4C76" w:rsidRDefault="00742F7A" w:rsidP="009D3A42">
      <w:pPr>
        <w:pStyle w:val="Heading3NoNumbering"/>
      </w:pPr>
      <w:r w:rsidRPr="009D3A42">
        <w:t>Training</w:t>
      </w:r>
      <w:r>
        <w:t xml:space="preserve"> Activities</w:t>
      </w:r>
    </w:p>
    <w:p w14:paraId="65B887C9" w14:textId="77777777" w:rsidR="00AB4C76" w:rsidRDefault="00CB0630" w:rsidP="009D3A42">
      <w:pPr>
        <w:pStyle w:val="Heading3"/>
      </w:pPr>
      <w:bookmarkStart w:id="16" w:name="_Toc30492510"/>
      <w:r>
        <w:t>Training</w:t>
      </w:r>
      <w:bookmarkEnd w:id="16"/>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613F1335" w14:textId="77777777" w:rsidTr="00FA1D47">
        <w:trPr>
          <w:cantSplit/>
          <w:jc w:val="center"/>
        </w:trPr>
        <w:tc>
          <w:tcPr>
            <w:tcW w:w="3588" w:type="dxa"/>
          </w:tcPr>
          <w:p w14:paraId="233FE4AA"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653407AD" w14:textId="782F5FF3"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18176159" w14:textId="4C80D37B"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53FE6394" w14:textId="053DE63C"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55DB5DC5" w14:textId="77777777" w:rsidTr="00FA1D47">
        <w:trPr>
          <w:cantSplit/>
          <w:jc w:val="center"/>
        </w:trPr>
        <w:tc>
          <w:tcPr>
            <w:tcW w:w="3588" w:type="dxa"/>
          </w:tcPr>
          <w:p w14:paraId="4BD0CE6A"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248BA382" w14:textId="32B64964"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1C0C7464" w14:textId="162A40A5"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24D9E2B7" w14:textId="6DFEC012"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2057761A" w14:textId="77777777" w:rsidTr="00FA1D47">
        <w:trPr>
          <w:cantSplit/>
          <w:jc w:val="center"/>
        </w:trPr>
        <w:tc>
          <w:tcPr>
            <w:tcW w:w="3588" w:type="dxa"/>
          </w:tcPr>
          <w:p w14:paraId="5BA93FDB"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0703A6FA" w14:textId="611B7357"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229864F" w14:textId="7524B3BC"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7E125518" w14:textId="1C10190D"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69E9D042" w14:textId="77777777" w:rsidTr="00FA1D47">
        <w:trPr>
          <w:cantSplit/>
          <w:jc w:val="center"/>
        </w:trPr>
        <w:tc>
          <w:tcPr>
            <w:tcW w:w="3588" w:type="dxa"/>
          </w:tcPr>
          <w:p w14:paraId="565A8B00"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6A936ABF" w14:textId="309DD4FA"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47302DF" w14:textId="4D8C794E" w:rsidR="00360D18" w:rsidRPr="00AE4A28"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1710" w:type="dxa"/>
          </w:tcPr>
          <w:p w14:paraId="3B41E48D" w14:textId="2116815A"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72249551" w14:textId="77777777" w:rsidTr="00FA1D47">
        <w:trPr>
          <w:cantSplit/>
          <w:jc w:val="center"/>
        </w:trPr>
        <w:tc>
          <w:tcPr>
            <w:tcW w:w="3588" w:type="dxa"/>
          </w:tcPr>
          <w:p w14:paraId="49E7686A"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4D9D8EB0" w14:textId="776D0F44"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077CA28" w14:textId="2DEF9F09"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7E9340A9" w14:textId="5CB4F582"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2413A386" w14:textId="77777777" w:rsidTr="00FA1D47">
        <w:trPr>
          <w:cantSplit/>
          <w:jc w:val="center"/>
        </w:trPr>
        <w:tc>
          <w:tcPr>
            <w:tcW w:w="3588" w:type="dxa"/>
          </w:tcPr>
          <w:p w14:paraId="0081436F"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7A04A84D" w14:textId="253B62E1"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1FB98DE8" w14:textId="724D25BB"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2C85CCEE" w14:textId="14AD6887"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57C32544" w14:textId="77777777" w:rsidTr="00FA1D47">
        <w:trPr>
          <w:cantSplit/>
          <w:jc w:val="center"/>
        </w:trPr>
        <w:tc>
          <w:tcPr>
            <w:tcW w:w="3588" w:type="dxa"/>
          </w:tcPr>
          <w:p w14:paraId="20751616"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46DD0BA1" w14:textId="5B8FC49B"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913FDD3" w14:textId="357645AD"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7EFD556D" w14:textId="155BCFBF"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1ED4CBED" w14:textId="77777777" w:rsidTr="00FA1D47">
        <w:trPr>
          <w:cantSplit/>
          <w:jc w:val="center"/>
        </w:trPr>
        <w:tc>
          <w:tcPr>
            <w:tcW w:w="3588" w:type="dxa"/>
          </w:tcPr>
          <w:p w14:paraId="7479867B" w14:textId="77777777" w:rsidR="00360D18" w:rsidRDefault="00360D18" w:rsidP="00360D18">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E3D9A50"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149900C" w14:textId="1C55FDA7"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3E27FAFF" w14:textId="29F0BC9F"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07728D1D" w14:textId="77777777" w:rsidTr="00FA1D47">
        <w:trPr>
          <w:cantSplit/>
          <w:jc w:val="center"/>
        </w:trPr>
        <w:tc>
          <w:tcPr>
            <w:tcW w:w="3588" w:type="dxa"/>
          </w:tcPr>
          <w:p w14:paraId="649FFAEB"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1380E825"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318AAF3" w14:textId="535698C0"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2463103C" w14:textId="3C2ED844"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509C57AB" w14:textId="77777777" w:rsidR="00AB4C76" w:rsidRPr="00C825E0" w:rsidRDefault="00F10FFA" w:rsidP="000609FD">
      <w:pPr>
        <w:pStyle w:val="ListParagraph"/>
        <w:numPr>
          <w:ilvl w:val="2"/>
          <w:numId w:val="9"/>
        </w:numPr>
        <w:spacing w:before="240"/>
        <w:rPr>
          <w:rFonts w:ascii="Verdana" w:hAnsi="Verdana"/>
          <w:b/>
          <w:bCs/>
          <w:sz w:val="18"/>
          <w:szCs w:val="18"/>
        </w:rPr>
      </w:pPr>
      <w:r w:rsidRPr="00C825E0">
        <w:rPr>
          <w:rFonts w:ascii="Verdana" w:hAnsi="Verdana"/>
          <w:b/>
          <w:bCs/>
          <w:sz w:val="18"/>
          <w:szCs w:val="18"/>
        </w:rPr>
        <w:t xml:space="preserve">Provide a short description of at least one and no more than three planned training activities.  </w:t>
      </w:r>
      <w:r w:rsidR="004E159D" w:rsidRPr="00C825E0">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C825E0">
        <w:rPr>
          <w:rFonts w:ascii="Verdana" w:hAnsi="Verdana"/>
          <w:b/>
          <w:bCs/>
          <w:sz w:val="18"/>
          <w:szCs w:val="18"/>
        </w:rPr>
        <w:t xml:space="preserve">If </w:t>
      </w:r>
      <w:r w:rsidR="00F14759" w:rsidRPr="00C825E0">
        <w:rPr>
          <w:rFonts w:ascii="Verdana" w:hAnsi="Verdana"/>
          <w:b/>
          <w:bCs/>
          <w:sz w:val="18"/>
          <w:szCs w:val="18"/>
        </w:rPr>
        <w:t>the Statewide AT Program is</w:t>
      </w:r>
      <w:r w:rsidR="00F11220" w:rsidRPr="00C825E0">
        <w:rPr>
          <w:rFonts w:ascii="Verdana" w:hAnsi="Verdana"/>
          <w:b/>
          <w:bCs/>
          <w:sz w:val="18"/>
          <w:szCs w:val="18"/>
        </w:rPr>
        <w:t xml:space="preserve"> meeting the transition requirements of the AT Act through training, please describe that planned activity.  </w:t>
      </w:r>
      <w:r w:rsidRPr="00C825E0">
        <w:rPr>
          <w:rFonts w:ascii="Verdana" w:hAnsi="Verdana"/>
          <w:b/>
          <w:bCs/>
          <w:sz w:val="18"/>
          <w:szCs w:val="18"/>
        </w:rPr>
        <w:t xml:space="preserve">If </w:t>
      </w:r>
      <w:r w:rsidR="00F14759" w:rsidRPr="00C825E0">
        <w:rPr>
          <w:rFonts w:ascii="Verdana" w:hAnsi="Verdana"/>
          <w:b/>
          <w:bCs/>
          <w:sz w:val="18"/>
          <w:szCs w:val="18"/>
        </w:rPr>
        <w:t xml:space="preserve">the Statewide AT Program </w:t>
      </w:r>
      <w:r w:rsidRPr="00C825E0">
        <w:rPr>
          <w:rFonts w:ascii="Verdana" w:hAnsi="Verdana"/>
          <w:b/>
          <w:bCs/>
          <w:sz w:val="18"/>
          <w:szCs w:val="18"/>
        </w:rPr>
        <w:t>sponsor</w:t>
      </w:r>
      <w:r w:rsidR="00F14759" w:rsidRPr="00C825E0">
        <w:rPr>
          <w:rFonts w:ascii="Verdana" w:hAnsi="Verdana"/>
          <w:b/>
          <w:bCs/>
          <w:sz w:val="18"/>
          <w:szCs w:val="18"/>
        </w:rPr>
        <w:t>s</w:t>
      </w:r>
      <w:r w:rsidRPr="00C825E0">
        <w:rPr>
          <w:rFonts w:ascii="Verdana" w:hAnsi="Verdana"/>
          <w:b/>
          <w:bCs/>
          <w:sz w:val="18"/>
          <w:szCs w:val="18"/>
        </w:rPr>
        <w:t xml:space="preserve"> or co-sponsor</w:t>
      </w:r>
      <w:r w:rsidR="00F14759" w:rsidRPr="00C825E0">
        <w:rPr>
          <w:rFonts w:ascii="Verdana" w:hAnsi="Verdana"/>
          <w:b/>
          <w:bCs/>
          <w:sz w:val="18"/>
          <w:szCs w:val="18"/>
        </w:rPr>
        <w:t>s</w:t>
      </w:r>
      <w:r w:rsidRPr="00C825E0">
        <w:rPr>
          <w:rFonts w:ascii="Verdana" w:hAnsi="Verdana"/>
          <w:b/>
          <w:bCs/>
          <w:sz w:val="18"/>
          <w:szCs w:val="18"/>
        </w:rPr>
        <w:t xml:space="preserve"> a statewide conference please include that event as one you describe</w:t>
      </w:r>
      <w:r w:rsidR="00F11220" w:rsidRPr="00C825E0">
        <w:rPr>
          <w:rFonts w:ascii="Verdana" w:hAnsi="Verdana"/>
          <w:b/>
          <w:bCs/>
          <w:sz w:val="18"/>
          <w:szCs w:val="18"/>
        </w:rPr>
        <w:t xml:space="preserve">. </w:t>
      </w:r>
      <w:r w:rsidRPr="00C825E0">
        <w:rPr>
          <w:rFonts w:ascii="Verdana" w:hAnsi="Verdana"/>
          <w:b/>
          <w:bCs/>
          <w:sz w:val="18"/>
          <w:szCs w:val="18"/>
        </w:rPr>
        <w:t xml:space="preserve"> </w:t>
      </w:r>
    </w:p>
    <w:p w14:paraId="18DC1590" w14:textId="77777777" w:rsidR="00CB0630" w:rsidRPr="00C825E0" w:rsidRDefault="00F11220" w:rsidP="00F11220">
      <w:pPr>
        <w:tabs>
          <w:tab w:val="left" w:pos="1800"/>
        </w:tabs>
        <w:ind w:left="720"/>
        <w:rPr>
          <w:rFonts w:ascii="Verdana" w:hAnsi="Verdana"/>
          <w:b/>
          <w:sz w:val="18"/>
          <w:szCs w:val="18"/>
        </w:rPr>
      </w:pPr>
      <w:r w:rsidRPr="00C825E0">
        <w:rPr>
          <w:rFonts w:ascii="Verdana" w:hAnsi="Verdana"/>
          <w:b/>
          <w:sz w:val="18"/>
          <w:szCs w:val="18"/>
        </w:rPr>
        <w:t>Planned ICT Accessibility Training (required)</w:t>
      </w:r>
    </w:p>
    <w:p w14:paraId="4E33F201" w14:textId="086DE83B" w:rsidR="004A419C" w:rsidRPr="00C825E0" w:rsidRDefault="00C825E0" w:rsidP="00F11220">
      <w:pPr>
        <w:tabs>
          <w:tab w:val="left" w:pos="1800"/>
        </w:tabs>
        <w:ind w:left="720"/>
        <w:rPr>
          <w:rFonts w:ascii="Verdana" w:hAnsi="Verdana"/>
          <w:b/>
          <w:color w:val="FF0000"/>
          <w:sz w:val="18"/>
          <w:szCs w:val="18"/>
        </w:rPr>
      </w:pPr>
      <w:r w:rsidRPr="00C825E0">
        <w:rPr>
          <w:rFonts w:ascii="Verdana" w:hAnsi="Verdana"/>
          <w:b/>
          <w:color w:val="FF0000"/>
          <w:sz w:val="18"/>
          <w:szCs w:val="18"/>
        </w:rPr>
        <w:lastRenderedPageBreak/>
        <w:t>During the plan period, the KATS Network and Office of Vocational Rehabilitation Rehab Tech Branch will partner to provide relevant regular training seminars covering topics of Electronic Document Accessibility, Accessible Web Design, Accessible Word, Excel and PDF Documents, ADA and Section 508 Requirements, and other relevant topics. Trainings will be provided to other state agencies and other stakeholders.</w:t>
      </w:r>
      <w:r w:rsidR="001D53B7">
        <w:rPr>
          <w:rFonts w:ascii="Verdana" w:hAnsi="Verdana"/>
          <w:b/>
          <w:color w:val="FF0000"/>
          <w:sz w:val="18"/>
          <w:szCs w:val="18"/>
        </w:rPr>
        <w:t xml:space="preserve"> KATS will utilize a distance learning approach using accessible webinar platforms to have the widest audience reach. Trainings will be recorded and able to be viewed at a later date as well.</w:t>
      </w:r>
    </w:p>
    <w:p w14:paraId="39D7EF26" w14:textId="77777777" w:rsidR="00F11220" w:rsidRPr="00C825E0" w:rsidRDefault="00F11220" w:rsidP="00F11220">
      <w:pPr>
        <w:tabs>
          <w:tab w:val="left" w:pos="1800"/>
        </w:tabs>
        <w:ind w:left="720"/>
        <w:rPr>
          <w:rFonts w:ascii="Verdana" w:hAnsi="Verdana"/>
          <w:b/>
          <w:sz w:val="18"/>
          <w:szCs w:val="18"/>
        </w:rPr>
      </w:pPr>
      <w:r w:rsidRPr="00C825E0">
        <w:rPr>
          <w:rFonts w:ascii="Verdana" w:hAnsi="Verdana"/>
          <w:b/>
          <w:sz w:val="18"/>
          <w:szCs w:val="18"/>
        </w:rPr>
        <w:t>Planned Transition Training or Other Training Activity (optional)</w:t>
      </w:r>
    </w:p>
    <w:p w14:paraId="2BFE5607" w14:textId="23959157" w:rsidR="004A419C" w:rsidRPr="00C825E0" w:rsidRDefault="00250A37" w:rsidP="00F11220">
      <w:pPr>
        <w:tabs>
          <w:tab w:val="left" w:pos="1800"/>
        </w:tabs>
        <w:ind w:left="720"/>
        <w:rPr>
          <w:rFonts w:ascii="Verdana" w:hAnsi="Verdana"/>
          <w:b/>
          <w:color w:val="FF0000"/>
          <w:sz w:val="18"/>
          <w:szCs w:val="18"/>
        </w:rPr>
      </w:pPr>
      <w:r>
        <w:rPr>
          <w:rFonts w:ascii="Verdana" w:hAnsi="Verdana"/>
          <w:b/>
          <w:color w:val="FF0000"/>
          <w:sz w:val="18"/>
          <w:szCs w:val="18"/>
        </w:rPr>
        <w:t xml:space="preserve">The regional ATRCs provide ongoing transition related training to service providers providing First Steps (Early Intervention) services throughout the state. </w:t>
      </w:r>
    </w:p>
    <w:p w14:paraId="5737207C" w14:textId="37E02B8C" w:rsidR="00F11220" w:rsidRDefault="00F11220" w:rsidP="00F11220">
      <w:pPr>
        <w:tabs>
          <w:tab w:val="left" w:pos="1800"/>
        </w:tabs>
        <w:ind w:left="720"/>
        <w:rPr>
          <w:rFonts w:ascii="Verdana" w:hAnsi="Verdana"/>
          <w:b/>
          <w:sz w:val="18"/>
          <w:szCs w:val="18"/>
        </w:rPr>
      </w:pPr>
      <w:r w:rsidRPr="00F270EB">
        <w:rPr>
          <w:rFonts w:ascii="Verdana" w:hAnsi="Verdana"/>
          <w:b/>
          <w:sz w:val="18"/>
          <w:szCs w:val="18"/>
        </w:rPr>
        <w:t>Planned Statewide Conference or Other Training Activity (optional)</w:t>
      </w:r>
    </w:p>
    <w:p w14:paraId="2DF35ECB" w14:textId="522CF6A1" w:rsidR="00F270EB" w:rsidRPr="00F270EB" w:rsidRDefault="00F270EB" w:rsidP="00F11220">
      <w:pPr>
        <w:tabs>
          <w:tab w:val="left" w:pos="1800"/>
        </w:tabs>
        <w:ind w:left="720"/>
        <w:rPr>
          <w:rFonts w:ascii="Verdana" w:hAnsi="Verdana"/>
          <w:b/>
          <w:color w:val="FF0000"/>
          <w:sz w:val="18"/>
          <w:szCs w:val="18"/>
        </w:rPr>
      </w:pPr>
      <w:r>
        <w:rPr>
          <w:rFonts w:ascii="Verdana" w:hAnsi="Verdana"/>
          <w:b/>
          <w:color w:val="FF0000"/>
          <w:sz w:val="18"/>
          <w:szCs w:val="18"/>
        </w:rPr>
        <w:t xml:space="preserve">The KATS Network will partner with Office of Vocational Rehabilitation, KY </w:t>
      </w:r>
      <w:proofErr w:type="spellStart"/>
      <w:r>
        <w:rPr>
          <w:rFonts w:ascii="Verdana" w:hAnsi="Verdana"/>
          <w:b/>
          <w:color w:val="FF0000"/>
          <w:sz w:val="18"/>
          <w:szCs w:val="18"/>
        </w:rPr>
        <w:t>AgrAbility</w:t>
      </w:r>
      <w:proofErr w:type="spellEnd"/>
      <w:r>
        <w:rPr>
          <w:rFonts w:ascii="Verdana" w:hAnsi="Verdana"/>
          <w:b/>
          <w:color w:val="FF0000"/>
          <w:sz w:val="18"/>
          <w:szCs w:val="18"/>
        </w:rPr>
        <w:t>, IL Centers, UK Human Development Institute, Protection and Advocacy and others to host and conduct an annual statewide AT Conference. KATS will provide RESNA CEU credits for attendees. Conference will be an annual 2-day event.</w:t>
      </w:r>
      <w:r w:rsidR="001D53B7">
        <w:rPr>
          <w:rFonts w:ascii="Verdana" w:hAnsi="Verdana"/>
          <w:b/>
          <w:color w:val="FF0000"/>
          <w:sz w:val="18"/>
          <w:szCs w:val="18"/>
        </w:rPr>
        <w:t xml:space="preserve"> KATS has partnered with these agencies since 2012 to hold this conference. Potential upcoming topics will be 3-D Printing, Google Chrome and Windows Accessibility, Building AT using Arduino Micro Controller Kits, </w:t>
      </w:r>
      <w:proofErr w:type="spellStart"/>
      <w:r w:rsidR="001D53B7">
        <w:rPr>
          <w:rFonts w:ascii="Verdana" w:hAnsi="Verdana"/>
          <w:b/>
          <w:color w:val="FF0000"/>
          <w:sz w:val="18"/>
          <w:szCs w:val="18"/>
        </w:rPr>
        <w:t>AgrAbility</w:t>
      </w:r>
      <w:proofErr w:type="spellEnd"/>
      <w:r w:rsidR="001D53B7">
        <w:rPr>
          <w:rFonts w:ascii="Verdana" w:hAnsi="Verdana"/>
          <w:b/>
          <w:color w:val="FF0000"/>
          <w:sz w:val="18"/>
          <w:szCs w:val="18"/>
        </w:rPr>
        <w:t>, and others.</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01694005" w:rsidR="00AB4C76" w:rsidRPr="00AE4A28" w:rsidRDefault="003B1F97" w:rsidP="003B1F97">
      <w:pPr>
        <w:ind w:left="480"/>
        <w:rPr>
          <w:b/>
          <w:color w:val="FF0000"/>
        </w:rPr>
      </w:pPr>
      <w:r w:rsidRPr="00AE4A28">
        <w:rPr>
          <w:b/>
          <w:color w:val="FF0000"/>
        </w:rPr>
        <w:t xml:space="preserve">N/A </w:t>
      </w:r>
    </w:p>
    <w:p w14:paraId="703D6E7C" w14:textId="77777777" w:rsidR="00AB4C76" w:rsidRDefault="00742F7A" w:rsidP="009D3A42">
      <w:pPr>
        <w:pStyle w:val="Heading3NoNumbering"/>
      </w:pPr>
      <w:r>
        <w:t xml:space="preserve">Technical Assistance </w:t>
      </w:r>
      <w:r w:rsidR="006F662C">
        <w:t>Activities</w:t>
      </w:r>
    </w:p>
    <w:p w14:paraId="5415C751" w14:textId="77777777" w:rsidR="00AB4C76" w:rsidRDefault="00881B9C" w:rsidP="00881B9C">
      <w:pPr>
        <w:pStyle w:val="Heading3"/>
        <w:rPr>
          <w:rFonts w:ascii="Verdana" w:hAnsi="Verdana"/>
        </w:rPr>
      </w:pPr>
      <w:bookmarkStart w:id="17" w:name="_Toc30492511"/>
      <w:r>
        <w:rPr>
          <w:rFonts w:ascii="Verdana" w:hAnsi="Verdana"/>
        </w:rPr>
        <w:t>Technical Assistance</w:t>
      </w:r>
      <w:bookmarkEnd w:id="17"/>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3D1AD5C4" w14:textId="77777777" w:rsidTr="00FA1D47">
        <w:trPr>
          <w:cantSplit/>
          <w:jc w:val="center"/>
        </w:trPr>
        <w:tc>
          <w:tcPr>
            <w:tcW w:w="3588" w:type="dxa"/>
          </w:tcPr>
          <w:p w14:paraId="459D75CE"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44BD2E83" w14:textId="0C0F9BC3"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28AE26CA" w14:textId="4DD74A00"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3C12ECFF" w14:textId="573ECAC0"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23C9425A" w14:textId="77777777" w:rsidTr="00FA1D47">
        <w:trPr>
          <w:cantSplit/>
          <w:jc w:val="center"/>
        </w:trPr>
        <w:tc>
          <w:tcPr>
            <w:tcW w:w="3588" w:type="dxa"/>
          </w:tcPr>
          <w:p w14:paraId="4987A5F5"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73F6751A" w14:textId="1EF4FF0B"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50F76320" w14:textId="37E913ED"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3DA2A60E" w14:textId="03AE3727"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780813A2" w14:textId="77777777" w:rsidTr="00FA1D47">
        <w:trPr>
          <w:cantSplit/>
          <w:jc w:val="center"/>
        </w:trPr>
        <w:tc>
          <w:tcPr>
            <w:tcW w:w="3588" w:type="dxa"/>
          </w:tcPr>
          <w:p w14:paraId="7B03334F"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44D45BE1" w14:textId="4D8694A8"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21D59C15" w14:textId="3F01C16E"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1AD1A733" w14:textId="41666EFB"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73577E28" w14:textId="77777777" w:rsidTr="00FA1D47">
        <w:trPr>
          <w:cantSplit/>
          <w:jc w:val="center"/>
        </w:trPr>
        <w:tc>
          <w:tcPr>
            <w:tcW w:w="3588" w:type="dxa"/>
          </w:tcPr>
          <w:p w14:paraId="68E63253"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62257962" w14:textId="11BC5ABE"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52AE9FA2" w14:textId="39A0A744" w:rsidR="00360D18" w:rsidRPr="00AE4A28"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1710" w:type="dxa"/>
          </w:tcPr>
          <w:p w14:paraId="102EED6F" w14:textId="633D9B3E"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227B42A7" w14:textId="77777777" w:rsidTr="00FA1D47">
        <w:trPr>
          <w:cantSplit/>
          <w:jc w:val="center"/>
        </w:trPr>
        <w:tc>
          <w:tcPr>
            <w:tcW w:w="3588" w:type="dxa"/>
          </w:tcPr>
          <w:p w14:paraId="7E8FC5A1"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6C9DB07D" w14:textId="4D798B90"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7888A71D" w14:textId="4AEBFEAF"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2D7FFF8B" w14:textId="5A966494"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77B099D9" w14:textId="77777777" w:rsidTr="00FA1D47">
        <w:trPr>
          <w:cantSplit/>
          <w:jc w:val="center"/>
        </w:trPr>
        <w:tc>
          <w:tcPr>
            <w:tcW w:w="3588" w:type="dxa"/>
          </w:tcPr>
          <w:p w14:paraId="6DB8BB42" w14:textId="77777777" w:rsidR="00360D18" w:rsidRDefault="00360D18" w:rsidP="00360D18">
            <w:pPr>
              <w:rPr>
                <w:rFonts w:ascii="Verdana" w:hAnsi="Verdana"/>
                <w:b/>
                <w:bCs/>
                <w:sz w:val="18"/>
                <w:szCs w:val="18"/>
              </w:rPr>
            </w:pPr>
            <w:r>
              <w:rPr>
                <w:rFonts w:ascii="Verdana" w:hAnsi="Verdana"/>
                <w:b/>
                <w:bCs/>
                <w:sz w:val="18"/>
                <w:szCs w:val="18"/>
              </w:rPr>
              <w:lastRenderedPageBreak/>
              <w:t>State Entities/Agencies</w:t>
            </w:r>
          </w:p>
        </w:tc>
        <w:tc>
          <w:tcPr>
            <w:tcW w:w="1800" w:type="dxa"/>
          </w:tcPr>
          <w:p w14:paraId="62F4D4D3" w14:textId="569D55E9"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5959A9C" w14:textId="6CF5A4CF"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37594B75" w14:textId="26C078E2"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22D47150" w14:textId="77777777" w:rsidTr="00FA1D47">
        <w:trPr>
          <w:cantSplit/>
          <w:jc w:val="center"/>
        </w:trPr>
        <w:tc>
          <w:tcPr>
            <w:tcW w:w="3588" w:type="dxa"/>
          </w:tcPr>
          <w:p w14:paraId="4D0B0B93"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3BC7D60D" w14:textId="40EA4E4B"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7C6B8DC8" w14:textId="77CA6511"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452B226C" w14:textId="2A942481"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7A8D49E4" w14:textId="77777777" w:rsidTr="00FA1D47">
        <w:trPr>
          <w:cantSplit/>
          <w:jc w:val="center"/>
        </w:trPr>
        <w:tc>
          <w:tcPr>
            <w:tcW w:w="3588" w:type="dxa"/>
          </w:tcPr>
          <w:p w14:paraId="4B0BC900" w14:textId="77777777" w:rsidR="00360D18" w:rsidRDefault="00360D18" w:rsidP="00360D18">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10492EED"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7106897F" w14:textId="6299E734"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22D5AE52" w14:textId="45479D11"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089B0873" w14:textId="77777777" w:rsidTr="00FA1D47">
        <w:trPr>
          <w:cantSplit/>
          <w:jc w:val="center"/>
        </w:trPr>
        <w:tc>
          <w:tcPr>
            <w:tcW w:w="3588" w:type="dxa"/>
          </w:tcPr>
          <w:p w14:paraId="1958A252"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67617395"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00EF929" w14:textId="209C163D"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397996CD" w14:textId="1F0DE659"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3E9FCC50" w14:textId="77777777" w:rsidR="00AB4C76" w:rsidRPr="00250A37" w:rsidRDefault="00F10FFA" w:rsidP="000609FD">
      <w:pPr>
        <w:pStyle w:val="ListParagraph"/>
        <w:numPr>
          <w:ilvl w:val="2"/>
          <w:numId w:val="9"/>
        </w:numPr>
        <w:spacing w:before="240"/>
        <w:rPr>
          <w:rFonts w:ascii="Verdana" w:hAnsi="Verdana"/>
          <w:b/>
          <w:bCs/>
          <w:sz w:val="18"/>
          <w:szCs w:val="18"/>
        </w:rPr>
      </w:pPr>
      <w:r w:rsidRPr="00250A37">
        <w:rPr>
          <w:rFonts w:ascii="Verdana" w:hAnsi="Verdana"/>
          <w:b/>
          <w:bCs/>
          <w:sz w:val="18"/>
          <w:szCs w:val="18"/>
        </w:rPr>
        <w:t>Provide a short description of at least one and no more than t</w:t>
      </w:r>
      <w:r w:rsidR="00367655" w:rsidRPr="00250A37">
        <w:rPr>
          <w:rFonts w:ascii="Verdana" w:hAnsi="Verdana"/>
          <w:b/>
          <w:bCs/>
          <w:sz w:val="18"/>
          <w:szCs w:val="18"/>
        </w:rPr>
        <w:t>wo</w:t>
      </w:r>
      <w:r w:rsidRPr="00250A37">
        <w:rPr>
          <w:rFonts w:ascii="Verdana" w:hAnsi="Verdana"/>
          <w:b/>
          <w:bCs/>
          <w:sz w:val="18"/>
          <w:szCs w:val="18"/>
        </w:rPr>
        <w:t xml:space="preserve"> planned technical assistance activities.  </w:t>
      </w:r>
      <w:r w:rsidR="00367655" w:rsidRPr="00250A37">
        <w:rPr>
          <w:rFonts w:ascii="Verdana" w:hAnsi="Verdana"/>
          <w:b/>
          <w:bCs/>
          <w:sz w:val="18"/>
          <w:szCs w:val="18"/>
        </w:rPr>
        <w:t xml:space="preserve">If </w:t>
      </w:r>
      <w:r w:rsidR="005442B8" w:rsidRPr="00250A37">
        <w:rPr>
          <w:rFonts w:ascii="Verdana" w:hAnsi="Verdana"/>
          <w:b/>
          <w:bCs/>
          <w:sz w:val="18"/>
          <w:szCs w:val="18"/>
        </w:rPr>
        <w:t xml:space="preserve">the Statewide AT Program is </w:t>
      </w:r>
      <w:r w:rsidR="00367655" w:rsidRPr="00250A37">
        <w:rPr>
          <w:rFonts w:ascii="Verdana" w:hAnsi="Verdana"/>
          <w:b/>
          <w:bCs/>
          <w:sz w:val="18"/>
          <w:szCs w:val="18"/>
        </w:rPr>
        <w:t xml:space="preserve">meeting the transition requirements of the AT Act through technical assistance, please describe that planned activity. </w:t>
      </w:r>
    </w:p>
    <w:p w14:paraId="136DFD2B" w14:textId="314EFA8F" w:rsidR="00367655" w:rsidRPr="00250A37" w:rsidRDefault="00367655" w:rsidP="00367655">
      <w:pPr>
        <w:tabs>
          <w:tab w:val="left" w:pos="1800"/>
        </w:tabs>
        <w:ind w:left="720"/>
        <w:rPr>
          <w:rFonts w:ascii="Verdana" w:hAnsi="Verdana"/>
          <w:b/>
          <w:sz w:val="18"/>
          <w:szCs w:val="18"/>
        </w:rPr>
      </w:pPr>
      <w:r w:rsidRPr="00250A37">
        <w:rPr>
          <w:rFonts w:ascii="Verdana" w:hAnsi="Verdana"/>
          <w:b/>
          <w:sz w:val="18"/>
          <w:szCs w:val="18"/>
        </w:rPr>
        <w:t xml:space="preserve">Planned </w:t>
      </w:r>
      <w:r w:rsidR="00250A37" w:rsidRPr="00250A37">
        <w:rPr>
          <w:rFonts w:ascii="Verdana" w:hAnsi="Verdana"/>
          <w:b/>
          <w:sz w:val="18"/>
          <w:szCs w:val="18"/>
        </w:rPr>
        <w:t xml:space="preserve">Other </w:t>
      </w:r>
      <w:r w:rsidR="001C08DB" w:rsidRPr="00250A37">
        <w:rPr>
          <w:rFonts w:ascii="Verdana" w:hAnsi="Verdana"/>
          <w:b/>
          <w:sz w:val="18"/>
          <w:szCs w:val="18"/>
        </w:rPr>
        <w:t xml:space="preserve">Technical Assistance </w:t>
      </w:r>
      <w:r w:rsidRPr="00250A37">
        <w:rPr>
          <w:rFonts w:ascii="Verdana" w:hAnsi="Verdana"/>
          <w:b/>
          <w:sz w:val="18"/>
          <w:szCs w:val="18"/>
        </w:rPr>
        <w:t>Activity (required)</w:t>
      </w:r>
    </w:p>
    <w:p w14:paraId="7D9627DE" w14:textId="60662EF6" w:rsidR="004A419C" w:rsidRPr="000D276B" w:rsidRDefault="000D276B" w:rsidP="00367655">
      <w:pPr>
        <w:tabs>
          <w:tab w:val="left" w:pos="1800"/>
        </w:tabs>
        <w:ind w:left="720"/>
        <w:rPr>
          <w:rFonts w:ascii="Verdana" w:hAnsi="Verdana"/>
          <w:b/>
          <w:color w:val="FF0000"/>
          <w:sz w:val="18"/>
          <w:szCs w:val="18"/>
        </w:rPr>
      </w:pPr>
      <w:r w:rsidRPr="000D276B">
        <w:rPr>
          <w:rFonts w:ascii="Verdana" w:hAnsi="Verdana"/>
          <w:b/>
          <w:color w:val="FF0000"/>
          <w:sz w:val="18"/>
          <w:szCs w:val="18"/>
        </w:rPr>
        <w:t xml:space="preserve">KATS Network provides on going technical assistance to the KY </w:t>
      </w:r>
      <w:proofErr w:type="spellStart"/>
      <w:r w:rsidRPr="000D276B">
        <w:rPr>
          <w:rFonts w:ascii="Verdana" w:hAnsi="Verdana"/>
          <w:b/>
          <w:color w:val="FF0000"/>
          <w:sz w:val="18"/>
          <w:szCs w:val="18"/>
        </w:rPr>
        <w:t>personell</w:t>
      </w:r>
      <w:proofErr w:type="spellEnd"/>
      <w:r w:rsidRPr="000D276B">
        <w:rPr>
          <w:rFonts w:ascii="Verdana" w:hAnsi="Verdana"/>
          <w:b/>
          <w:color w:val="FF0000"/>
          <w:sz w:val="18"/>
          <w:szCs w:val="18"/>
        </w:rPr>
        <w:t xml:space="preserve"> Cabinet to ensure that they are disseminating information to State Employees in an accessible format. KATS serves on a working committee to review and ensure accessibility standards are followed and met.</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2B706FF3" w14:textId="77777777" w:rsidR="00AB4C76" w:rsidRDefault="00F10FFA" w:rsidP="009D3A42">
      <w:pPr>
        <w:pStyle w:val="Heading3"/>
      </w:pPr>
      <w:bookmarkStart w:id="18" w:name="_Toc30492512"/>
      <w:r>
        <w:t>Public Awareness</w:t>
      </w:r>
      <w:bookmarkEnd w:id="18"/>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58AFABFD" w14:textId="77777777" w:rsidTr="00FA1D47">
        <w:trPr>
          <w:cantSplit/>
          <w:jc w:val="center"/>
        </w:trPr>
        <w:tc>
          <w:tcPr>
            <w:tcW w:w="3588" w:type="dxa"/>
          </w:tcPr>
          <w:p w14:paraId="38D954E2"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049A2311" w14:textId="6D8A07C4"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28400929" w14:textId="6358CF81"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3BAC3666" w14:textId="611D77E1"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62EFA9FB" w14:textId="77777777" w:rsidTr="00FA1D47">
        <w:trPr>
          <w:cantSplit/>
          <w:jc w:val="center"/>
        </w:trPr>
        <w:tc>
          <w:tcPr>
            <w:tcW w:w="3588" w:type="dxa"/>
          </w:tcPr>
          <w:p w14:paraId="6665E6F1"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6E59AA2D" w14:textId="428CE1C8"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00E27F81" w14:textId="31BE96D7"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0C4234C9" w14:textId="77AD8022"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4900D272" w14:textId="77777777" w:rsidTr="00FA1D47">
        <w:trPr>
          <w:cantSplit/>
          <w:jc w:val="center"/>
        </w:trPr>
        <w:tc>
          <w:tcPr>
            <w:tcW w:w="3588" w:type="dxa"/>
          </w:tcPr>
          <w:p w14:paraId="1F58F8E9"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3351C209" w14:textId="561983DF"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28DA05E" w14:textId="2BE4F507"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6E4E32D4" w14:textId="0998E06B"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6033129B" w14:textId="77777777" w:rsidTr="00FA1D47">
        <w:trPr>
          <w:cantSplit/>
          <w:jc w:val="center"/>
        </w:trPr>
        <w:tc>
          <w:tcPr>
            <w:tcW w:w="3588" w:type="dxa"/>
          </w:tcPr>
          <w:p w14:paraId="3F963AC1"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0158C1B4" w14:textId="48E6184D"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50BC3B9" w14:textId="15FB2DA9"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6F6065EC" w14:textId="60136663"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5E4BE312" w14:textId="77777777" w:rsidTr="00FA1D47">
        <w:trPr>
          <w:cantSplit/>
          <w:jc w:val="center"/>
        </w:trPr>
        <w:tc>
          <w:tcPr>
            <w:tcW w:w="3588" w:type="dxa"/>
          </w:tcPr>
          <w:p w14:paraId="225DB886"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007CBBF5" w14:textId="634BD46E"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C436039" w14:textId="6F217273"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4FCF49B7" w14:textId="71309498"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7D344142" w14:textId="77777777" w:rsidTr="00FA1D47">
        <w:trPr>
          <w:cantSplit/>
          <w:jc w:val="center"/>
        </w:trPr>
        <w:tc>
          <w:tcPr>
            <w:tcW w:w="3588" w:type="dxa"/>
          </w:tcPr>
          <w:p w14:paraId="20531178"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2DD1D999" w14:textId="6FC17DEE"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695947A" w14:textId="6D091742"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136DFA9E" w14:textId="10CE2C4D"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63965CE5" w14:textId="77777777" w:rsidTr="00FA1D47">
        <w:trPr>
          <w:cantSplit/>
          <w:jc w:val="center"/>
        </w:trPr>
        <w:tc>
          <w:tcPr>
            <w:tcW w:w="3588" w:type="dxa"/>
          </w:tcPr>
          <w:p w14:paraId="58B87437" w14:textId="77777777" w:rsidR="00360D18" w:rsidRDefault="00360D18" w:rsidP="00360D18">
            <w:pPr>
              <w:rPr>
                <w:rFonts w:ascii="Verdana" w:hAnsi="Verdana"/>
                <w:b/>
                <w:bCs/>
                <w:sz w:val="18"/>
                <w:szCs w:val="18"/>
              </w:rPr>
            </w:pPr>
            <w:r>
              <w:rPr>
                <w:rFonts w:ascii="Verdana" w:hAnsi="Verdana"/>
                <w:b/>
                <w:bCs/>
                <w:sz w:val="18"/>
                <w:szCs w:val="18"/>
              </w:rPr>
              <w:t>Local/Community Entities</w:t>
            </w:r>
          </w:p>
        </w:tc>
        <w:tc>
          <w:tcPr>
            <w:tcW w:w="1800" w:type="dxa"/>
          </w:tcPr>
          <w:p w14:paraId="374F49E8" w14:textId="50863A0C"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77D320A5" w14:textId="486DC16A"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79985233" w14:textId="35A1DE4B"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7E9A6FC2" w14:textId="77777777" w:rsidTr="00FA1D47">
        <w:trPr>
          <w:cantSplit/>
          <w:jc w:val="center"/>
        </w:trPr>
        <w:tc>
          <w:tcPr>
            <w:tcW w:w="3588" w:type="dxa"/>
          </w:tcPr>
          <w:p w14:paraId="1A76AC76" w14:textId="77777777" w:rsidR="00360D18" w:rsidRDefault="00360D18" w:rsidP="00360D18">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55C2FA97" w14:textId="1DD9B479"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341456E3" w14:textId="43ED3589"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0B5608C0" w14:textId="7E2BAFB8"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1E9F034B" w14:textId="77777777" w:rsidTr="00FA1D47">
        <w:trPr>
          <w:cantSplit/>
          <w:jc w:val="center"/>
        </w:trPr>
        <w:tc>
          <w:tcPr>
            <w:tcW w:w="3588" w:type="dxa"/>
          </w:tcPr>
          <w:p w14:paraId="05BE66A8"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6D0115B6"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5C93912" w14:textId="5DAAC84C"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539F3AC9" w14:textId="7BD2FC13"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554E18A8" w14:textId="77777777" w:rsidR="00AB4C76" w:rsidRPr="0042101C" w:rsidRDefault="00C70B39" w:rsidP="000609FD">
      <w:pPr>
        <w:pStyle w:val="ListParagraph"/>
        <w:numPr>
          <w:ilvl w:val="2"/>
          <w:numId w:val="9"/>
        </w:numPr>
        <w:spacing w:before="240"/>
        <w:rPr>
          <w:rFonts w:ascii="Verdana" w:hAnsi="Verdana"/>
          <w:b/>
          <w:bCs/>
          <w:sz w:val="18"/>
          <w:szCs w:val="18"/>
        </w:rPr>
      </w:pPr>
      <w:r w:rsidRPr="0042101C">
        <w:rPr>
          <w:rFonts w:ascii="Verdana" w:hAnsi="Verdana"/>
          <w:b/>
          <w:bCs/>
          <w:sz w:val="18"/>
          <w:szCs w:val="18"/>
        </w:rPr>
        <w:t>Provide a short description of at least one and no more than t</w:t>
      </w:r>
      <w:r w:rsidR="00AE43D7" w:rsidRPr="0042101C">
        <w:rPr>
          <w:rFonts w:ascii="Verdana" w:hAnsi="Verdana"/>
          <w:b/>
          <w:bCs/>
          <w:sz w:val="18"/>
          <w:szCs w:val="18"/>
        </w:rPr>
        <w:t>wo</w:t>
      </w:r>
      <w:r w:rsidRPr="0042101C">
        <w:rPr>
          <w:rFonts w:ascii="Verdana" w:hAnsi="Verdana"/>
          <w:b/>
          <w:bCs/>
          <w:sz w:val="18"/>
          <w:szCs w:val="18"/>
        </w:rPr>
        <w:t xml:space="preserve"> planned major public awareness activities</w:t>
      </w:r>
      <w:r w:rsidRPr="0042101C">
        <w:rPr>
          <w:rFonts w:ascii="Verdana" w:hAnsi="Verdana"/>
          <w:bCs/>
          <w:sz w:val="18"/>
          <w:szCs w:val="18"/>
        </w:rPr>
        <w:t>.</w:t>
      </w:r>
      <w:r w:rsidRPr="0042101C">
        <w:rPr>
          <w:rFonts w:ascii="Verdana" w:hAnsi="Verdana"/>
          <w:b/>
          <w:bCs/>
          <w:sz w:val="18"/>
          <w:szCs w:val="18"/>
        </w:rPr>
        <w:t xml:space="preserve">  </w:t>
      </w:r>
      <w:r w:rsidR="00AE43D7" w:rsidRPr="0042101C">
        <w:rPr>
          <w:rFonts w:ascii="Verdana" w:hAnsi="Verdana"/>
          <w:b/>
          <w:bCs/>
          <w:sz w:val="18"/>
          <w:szCs w:val="18"/>
        </w:rPr>
        <w:t xml:space="preserve">If </w:t>
      </w:r>
      <w:r w:rsidR="005442B8" w:rsidRPr="0042101C">
        <w:rPr>
          <w:rFonts w:ascii="Verdana" w:hAnsi="Verdana"/>
          <w:b/>
          <w:bCs/>
          <w:sz w:val="18"/>
          <w:szCs w:val="18"/>
        </w:rPr>
        <w:t xml:space="preserve">the Statewide AT Program </w:t>
      </w:r>
      <w:r w:rsidR="00AE43D7" w:rsidRPr="0042101C">
        <w:rPr>
          <w:rFonts w:ascii="Verdana" w:hAnsi="Verdana"/>
          <w:b/>
          <w:bCs/>
          <w:sz w:val="18"/>
          <w:szCs w:val="18"/>
        </w:rPr>
        <w:t>conduct</w:t>
      </w:r>
      <w:r w:rsidR="005442B8" w:rsidRPr="0042101C">
        <w:rPr>
          <w:rFonts w:ascii="Verdana" w:hAnsi="Verdana"/>
          <w:b/>
          <w:bCs/>
          <w:sz w:val="18"/>
          <w:szCs w:val="18"/>
        </w:rPr>
        <w:t>s</w:t>
      </w:r>
      <w:r w:rsidR="00AE43D7" w:rsidRPr="0042101C">
        <w:rPr>
          <w:rFonts w:ascii="Verdana" w:hAnsi="Verdana"/>
          <w:b/>
          <w:bCs/>
          <w:sz w:val="18"/>
          <w:szCs w:val="18"/>
        </w:rPr>
        <w:t xml:space="preserve"> a major ongoing </w:t>
      </w:r>
      <w:r w:rsidR="00AE43D7" w:rsidRPr="0042101C">
        <w:rPr>
          <w:rFonts w:ascii="Verdana" w:hAnsi="Verdana"/>
          <w:b/>
          <w:sz w:val="18"/>
          <w:szCs w:val="18"/>
        </w:rPr>
        <w:t xml:space="preserve">public awareness activity such as an annual AT awareness day with a Governor’s Proclamation, please include that activity. </w:t>
      </w:r>
      <w:r w:rsidR="00AE43D7" w:rsidRPr="0042101C">
        <w:rPr>
          <w:b/>
          <w:sz w:val="18"/>
          <w:szCs w:val="18"/>
        </w:rPr>
        <w:t xml:space="preserve"> </w:t>
      </w:r>
    </w:p>
    <w:p w14:paraId="3014B8A7" w14:textId="77777777" w:rsidR="00AE43D7" w:rsidRPr="0042101C" w:rsidRDefault="00AE43D7" w:rsidP="00AE43D7">
      <w:pPr>
        <w:tabs>
          <w:tab w:val="left" w:pos="1800"/>
        </w:tabs>
        <w:ind w:left="720"/>
        <w:rPr>
          <w:rFonts w:ascii="Verdana" w:hAnsi="Verdana"/>
          <w:b/>
          <w:sz w:val="18"/>
          <w:szCs w:val="18"/>
        </w:rPr>
      </w:pPr>
      <w:r w:rsidRPr="0042101C">
        <w:rPr>
          <w:rFonts w:ascii="Verdana" w:hAnsi="Verdana"/>
          <w:b/>
          <w:sz w:val="18"/>
          <w:szCs w:val="18"/>
        </w:rPr>
        <w:t>Major Annual Planned or Other Public Awareness Activity (required)</w:t>
      </w:r>
    </w:p>
    <w:p w14:paraId="25FCAD6B" w14:textId="11BC9AA4" w:rsidR="004A419C" w:rsidRDefault="0042101C" w:rsidP="00AE43D7">
      <w:pPr>
        <w:tabs>
          <w:tab w:val="left" w:pos="1800"/>
        </w:tabs>
        <w:ind w:left="720"/>
        <w:rPr>
          <w:rFonts w:ascii="Verdana" w:hAnsi="Verdana"/>
          <w:b/>
          <w:color w:val="FF0000"/>
          <w:sz w:val="18"/>
          <w:szCs w:val="18"/>
        </w:rPr>
      </w:pPr>
      <w:r w:rsidRPr="0042101C">
        <w:rPr>
          <w:rFonts w:ascii="Verdana" w:hAnsi="Verdana"/>
          <w:b/>
          <w:color w:val="FF0000"/>
          <w:sz w:val="18"/>
          <w:szCs w:val="18"/>
        </w:rPr>
        <w:t>The KATS Network publishes 16 Assistive Technology Fact Sheets/ Resource Guides, available online in an accessible PDF Format. Topics covered include "Choosing Appropriate Technology", "Assistive Technology in the IEP", "Assistive Technology and Older Kentuckians", "Ramps and Home Modifications", "Adaptive Recreation", "Resources for Vehicle Modifications", among others.</w:t>
      </w:r>
    </w:p>
    <w:p w14:paraId="0B8541F9" w14:textId="5CC9352F" w:rsidR="0046414E" w:rsidRPr="0042101C" w:rsidRDefault="0046414E" w:rsidP="00AE43D7">
      <w:pPr>
        <w:tabs>
          <w:tab w:val="left" w:pos="1800"/>
        </w:tabs>
        <w:ind w:left="720"/>
        <w:rPr>
          <w:rFonts w:ascii="Verdana" w:hAnsi="Verdana"/>
          <w:b/>
          <w:color w:val="FF0000"/>
          <w:sz w:val="18"/>
          <w:szCs w:val="18"/>
          <w:highlight w:val="yellow"/>
        </w:rPr>
      </w:pPr>
      <w:r>
        <w:rPr>
          <w:rFonts w:ascii="Verdana" w:hAnsi="Verdana"/>
          <w:b/>
          <w:color w:val="FF0000"/>
          <w:sz w:val="18"/>
          <w:szCs w:val="18"/>
        </w:rPr>
        <w:t>The KATS Network will also partner with its regional ATRCs to host Transition Fairs throughout the state within their service areas.</w:t>
      </w:r>
    </w:p>
    <w:p w14:paraId="2FC22D21" w14:textId="77777777" w:rsidR="00AB4C76" w:rsidRDefault="00742F7A" w:rsidP="009D3A42">
      <w:pPr>
        <w:pStyle w:val="Heading3NoNumbering"/>
      </w:pPr>
      <w:r>
        <w:t>Information and Assistance Activities</w:t>
      </w:r>
    </w:p>
    <w:p w14:paraId="22913532" w14:textId="77777777" w:rsidR="00AB4C76" w:rsidRDefault="00C70B39" w:rsidP="009D3A42">
      <w:pPr>
        <w:pStyle w:val="Heading3"/>
      </w:pPr>
      <w:bookmarkStart w:id="19" w:name="_Toc30492513"/>
      <w:r>
        <w:t>Information &amp; Assistance</w:t>
      </w:r>
      <w:bookmarkEnd w:id="19"/>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360D18" w14:paraId="502DEA1F" w14:textId="77777777" w:rsidTr="00FA1D47">
        <w:trPr>
          <w:cantSplit/>
          <w:jc w:val="center"/>
        </w:trPr>
        <w:tc>
          <w:tcPr>
            <w:tcW w:w="3588" w:type="dxa"/>
          </w:tcPr>
          <w:p w14:paraId="6A3672CE" w14:textId="77777777" w:rsidR="00360D18" w:rsidRDefault="00360D18" w:rsidP="00360D18">
            <w:pPr>
              <w:rPr>
                <w:rFonts w:ascii="Verdana" w:hAnsi="Verdana"/>
                <w:b/>
                <w:bCs/>
                <w:sz w:val="18"/>
                <w:szCs w:val="18"/>
              </w:rPr>
            </w:pPr>
            <w:r>
              <w:rPr>
                <w:rFonts w:ascii="Verdana" w:hAnsi="Verdana"/>
                <w:b/>
                <w:bCs/>
                <w:sz w:val="18"/>
                <w:szCs w:val="18"/>
              </w:rPr>
              <w:t>Banks/financial institution</w:t>
            </w:r>
          </w:p>
        </w:tc>
        <w:tc>
          <w:tcPr>
            <w:tcW w:w="1800" w:type="dxa"/>
          </w:tcPr>
          <w:p w14:paraId="45DF2BF7" w14:textId="65E8888B"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1DA6887C" w14:textId="24CB1BBB"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18CECA27" w14:textId="1EF3A99B"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72C8BA06" w14:textId="77777777" w:rsidTr="00FA1D47">
        <w:trPr>
          <w:cantSplit/>
          <w:jc w:val="center"/>
        </w:trPr>
        <w:tc>
          <w:tcPr>
            <w:tcW w:w="3588" w:type="dxa"/>
          </w:tcPr>
          <w:p w14:paraId="0C7B8AB2" w14:textId="77777777" w:rsidR="00360D18" w:rsidRDefault="00360D18" w:rsidP="00360D18">
            <w:pPr>
              <w:rPr>
                <w:rFonts w:ascii="Verdana" w:hAnsi="Verdana"/>
                <w:b/>
                <w:bCs/>
                <w:sz w:val="18"/>
                <w:szCs w:val="18"/>
              </w:rPr>
            </w:pPr>
            <w:r>
              <w:rPr>
                <w:rFonts w:ascii="Verdana" w:hAnsi="Verdana"/>
                <w:b/>
                <w:bCs/>
                <w:sz w:val="18"/>
                <w:szCs w:val="18"/>
              </w:rPr>
              <w:t>Independent Living Center</w:t>
            </w:r>
          </w:p>
        </w:tc>
        <w:tc>
          <w:tcPr>
            <w:tcW w:w="1800" w:type="dxa"/>
          </w:tcPr>
          <w:p w14:paraId="7A84838F" w14:textId="04BE5C87" w:rsidR="00360D18" w:rsidRDefault="00360D18" w:rsidP="00360D18">
            <w:pPr>
              <w:rPr>
                <w:rFonts w:ascii="Verdana" w:hAnsi="Verdana"/>
                <w:b/>
                <w:bCs/>
                <w:sz w:val="18"/>
                <w:szCs w:val="18"/>
              </w:rPr>
            </w:pPr>
            <w:r>
              <w:rPr>
                <w:rFonts w:ascii="Verdana" w:hAnsi="Verdana"/>
                <w:b/>
                <w:bCs/>
                <w:color w:val="FF0000"/>
                <w:sz w:val="18"/>
                <w:szCs w:val="18"/>
              </w:rPr>
              <w:t>No</w:t>
            </w:r>
          </w:p>
        </w:tc>
        <w:tc>
          <w:tcPr>
            <w:tcW w:w="1800" w:type="dxa"/>
          </w:tcPr>
          <w:p w14:paraId="48B80E4B" w14:textId="15F069E2"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58092B23" w14:textId="431AB77A"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30F91B95" w14:textId="77777777" w:rsidTr="00FA1D47">
        <w:trPr>
          <w:cantSplit/>
          <w:jc w:val="center"/>
        </w:trPr>
        <w:tc>
          <w:tcPr>
            <w:tcW w:w="3588" w:type="dxa"/>
          </w:tcPr>
          <w:p w14:paraId="19956FFE" w14:textId="77777777" w:rsidR="00360D18" w:rsidRDefault="00360D18" w:rsidP="00360D18">
            <w:pPr>
              <w:rPr>
                <w:rFonts w:ascii="Verdana" w:hAnsi="Verdana"/>
                <w:b/>
                <w:bCs/>
                <w:sz w:val="18"/>
                <w:szCs w:val="18"/>
              </w:rPr>
            </w:pPr>
            <w:r>
              <w:rPr>
                <w:rFonts w:ascii="Verdana" w:hAnsi="Verdana"/>
                <w:b/>
                <w:bCs/>
                <w:sz w:val="18"/>
                <w:szCs w:val="18"/>
              </w:rPr>
              <w:t>Easter Seals</w:t>
            </w:r>
          </w:p>
        </w:tc>
        <w:tc>
          <w:tcPr>
            <w:tcW w:w="1800" w:type="dxa"/>
          </w:tcPr>
          <w:p w14:paraId="14F627D6" w14:textId="72FD9BE2"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262F7F0" w14:textId="065221C5" w:rsidR="00360D18" w:rsidRDefault="00360D18" w:rsidP="00360D18">
            <w:pPr>
              <w:rPr>
                <w:rFonts w:ascii="Verdana" w:hAnsi="Verdana"/>
                <w:b/>
                <w:bCs/>
                <w:sz w:val="18"/>
                <w:szCs w:val="18"/>
              </w:rPr>
            </w:pPr>
            <w:r w:rsidRPr="00F57037">
              <w:rPr>
                <w:rFonts w:ascii="Verdana" w:hAnsi="Verdana"/>
                <w:b/>
                <w:bCs/>
                <w:color w:val="FF0000"/>
                <w:sz w:val="18"/>
                <w:szCs w:val="18"/>
              </w:rPr>
              <w:t>No</w:t>
            </w:r>
          </w:p>
        </w:tc>
        <w:tc>
          <w:tcPr>
            <w:tcW w:w="1710" w:type="dxa"/>
          </w:tcPr>
          <w:p w14:paraId="69CE78B1" w14:textId="17E62F00" w:rsidR="00360D18" w:rsidRDefault="00360D18" w:rsidP="00360D18">
            <w:pPr>
              <w:rPr>
                <w:rFonts w:ascii="Verdana" w:hAnsi="Verdana"/>
                <w:b/>
                <w:bCs/>
                <w:sz w:val="18"/>
                <w:szCs w:val="18"/>
              </w:rPr>
            </w:pPr>
            <w:r w:rsidRPr="00F57037">
              <w:rPr>
                <w:rFonts w:ascii="Verdana" w:hAnsi="Verdana"/>
                <w:b/>
                <w:bCs/>
                <w:color w:val="FF0000"/>
                <w:sz w:val="18"/>
                <w:szCs w:val="18"/>
              </w:rPr>
              <w:t>No</w:t>
            </w:r>
          </w:p>
        </w:tc>
      </w:tr>
      <w:tr w:rsidR="00360D18" w14:paraId="1B7DBD15" w14:textId="77777777" w:rsidTr="00FA1D47">
        <w:trPr>
          <w:cantSplit/>
          <w:jc w:val="center"/>
        </w:trPr>
        <w:tc>
          <w:tcPr>
            <w:tcW w:w="3588" w:type="dxa"/>
          </w:tcPr>
          <w:p w14:paraId="5FA3F194" w14:textId="77777777" w:rsidR="00360D18" w:rsidRDefault="00360D18" w:rsidP="00360D18">
            <w:pPr>
              <w:rPr>
                <w:rFonts w:ascii="Verdana" w:hAnsi="Verdana"/>
                <w:b/>
                <w:bCs/>
                <w:sz w:val="18"/>
                <w:szCs w:val="18"/>
              </w:rPr>
            </w:pPr>
            <w:r>
              <w:rPr>
                <w:rFonts w:ascii="Verdana" w:hAnsi="Verdana"/>
                <w:b/>
                <w:bCs/>
                <w:sz w:val="18"/>
                <w:szCs w:val="18"/>
              </w:rPr>
              <w:t>Disability/AT Organizations</w:t>
            </w:r>
          </w:p>
        </w:tc>
        <w:tc>
          <w:tcPr>
            <w:tcW w:w="1800" w:type="dxa"/>
          </w:tcPr>
          <w:p w14:paraId="2F779B6D" w14:textId="74A5E1D2"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1A926437" w14:textId="00F06ED6" w:rsidR="00360D18" w:rsidRPr="00AE4A28" w:rsidRDefault="00360D18" w:rsidP="00360D18">
            <w:pPr>
              <w:rPr>
                <w:rFonts w:ascii="Verdana" w:hAnsi="Verdana"/>
                <w:b/>
                <w:bCs/>
                <w:color w:val="FF0000"/>
                <w:sz w:val="18"/>
                <w:szCs w:val="18"/>
              </w:rPr>
            </w:pPr>
            <w:r w:rsidRPr="00095F5F">
              <w:rPr>
                <w:rFonts w:ascii="Verdana" w:hAnsi="Verdana"/>
                <w:b/>
                <w:bCs/>
                <w:color w:val="FF0000"/>
                <w:sz w:val="18"/>
                <w:szCs w:val="18"/>
              </w:rPr>
              <w:t>Yes</w:t>
            </w:r>
          </w:p>
        </w:tc>
        <w:tc>
          <w:tcPr>
            <w:tcW w:w="1710" w:type="dxa"/>
          </w:tcPr>
          <w:p w14:paraId="7D1B4D9F" w14:textId="22D8A5DE"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4C2B88E0" w14:textId="77777777" w:rsidTr="00FA1D47">
        <w:trPr>
          <w:cantSplit/>
          <w:jc w:val="center"/>
        </w:trPr>
        <w:tc>
          <w:tcPr>
            <w:tcW w:w="3588" w:type="dxa"/>
          </w:tcPr>
          <w:p w14:paraId="41CB8CE5" w14:textId="77777777" w:rsidR="00360D18" w:rsidRDefault="00360D18" w:rsidP="00360D18">
            <w:pPr>
              <w:rPr>
                <w:rFonts w:ascii="Verdana" w:hAnsi="Verdana"/>
                <w:b/>
                <w:bCs/>
                <w:sz w:val="18"/>
                <w:szCs w:val="18"/>
              </w:rPr>
            </w:pPr>
            <w:r>
              <w:rPr>
                <w:rFonts w:ascii="Verdana" w:hAnsi="Verdana"/>
                <w:b/>
                <w:bCs/>
                <w:sz w:val="18"/>
                <w:szCs w:val="18"/>
              </w:rPr>
              <w:t>Federal Entities/Agencies</w:t>
            </w:r>
          </w:p>
        </w:tc>
        <w:tc>
          <w:tcPr>
            <w:tcW w:w="1800" w:type="dxa"/>
          </w:tcPr>
          <w:p w14:paraId="38E904DC" w14:textId="6C5FE9DF"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5E6C3354" w14:textId="369C0C82" w:rsidR="00360D18" w:rsidRDefault="00360D18" w:rsidP="00360D18">
            <w:pPr>
              <w:rPr>
                <w:rFonts w:ascii="Verdana" w:hAnsi="Verdana"/>
                <w:b/>
                <w:bCs/>
                <w:sz w:val="18"/>
                <w:szCs w:val="18"/>
              </w:rPr>
            </w:pPr>
            <w:r w:rsidRPr="00950687">
              <w:rPr>
                <w:rFonts w:ascii="Verdana" w:hAnsi="Verdana"/>
                <w:b/>
                <w:bCs/>
                <w:color w:val="FF0000"/>
                <w:sz w:val="18"/>
                <w:szCs w:val="18"/>
              </w:rPr>
              <w:t>No</w:t>
            </w:r>
          </w:p>
        </w:tc>
        <w:tc>
          <w:tcPr>
            <w:tcW w:w="1710" w:type="dxa"/>
          </w:tcPr>
          <w:p w14:paraId="77F9FB53" w14:textId="1B989618" w:rsidR="00360D18" w:rsidRDefault="00360D18" w:rsidP="00360D18">
            <w:pPr>
              <w:rPr>
                <w:rFonts w:ascii="Verdana" w:hAnsi="Verdana"/>
                <w:b/>
                <w:bCs/>
                <w:sz w:val="18"/>
                <w:szCs w:val="18"/>
              </w:rPr>
            </w:pPr>
            <w:r w:rsidRPr="00950687">
              <w:rPr>
                <w:rFonts w:ascii="Verdana" w:hAnsi="Verdana"/>
                <w:b/>
                <w:bCs/>
                <w:color w:val="FF0000"/>
                <w:sz w:val="18"/>
                <w:szCs w:val="18"/>
              </w:rPr>
              <w:t>No</w:t>
            </w:r>
          </w:p>
        </w:tc>
      </w:tr>
      <w:tr w:rsidR="00360D18" w14:paraId="0469BFB1" w14:textId="77777777" w:rsidTr="00FA1D47">
        <w:trPr>
          <w:cantSplit/>
          <w:jc w:val="center"/>
        </w:trPr>
        <w:tc>
          <w:tcPr>
            <w:tcW w:w="3588" w:type="dxa"/>
          </w:tcPr>
          <w:p w14:paraId="3D2EDE9B" w14:textId="77777777" w:rsidR="00360D18" w:rsidRDefault="00360D18" w:rsidP="00360D18">
            <w:pPr>
              <w:rPr>
                <w:rFonts w:ascii="Verdana" w:hAnsi="Verdana"/>
                <w:b/>
                <w:bCs/>
                <w:sz w:val="18"/>
                <w:szCs w:val="18"/>
              </w:rPr>
            </w:pPr>
            <w:r>
              <w:rPr>
                <w:rFonts w:ascii="Verdana" w:hAnsi="Verdana"/>
                <w:b/>
                <w:bCs/>
                <w:sz w:val="18"/>
                <w:szCs w:val="18"/>
              </w:rPr>
              <w:t>State Entities/Agencies</w:t>
            </w:r>
          </w:p>
        </w:tc>
        <w:tc>
          <w:tcPr>
            <w:tcW w:w="1800" w:type="dxa"/>
          </w:tcPr>
          <w:p w14:paraId="4A1EA2FF" w14:textId="47C2D968"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145FDD71" w14:textId="191B3796" w:rsidR="00360D18" w:rsidRDefault="00360D18" w:rsidP="00360D18">
            <w:pPr>
              <w:rPr>
                <w:rFonts w:ascii="Verdana" w:hAnsi="Verdana"/>
                <w:b/>
                <w:bCs/>
                <w:sz w:val="18"/>
                <w:szCs w:val="18"/>
              </w:rPr>
            </w:pPr>
            <w:r w:rsidRPr="00455118">
              <w:rPr>
                <w:rFonts w:ascii="Verdana" w:hAnsi="Verdana"/>
                <w:b/>
                <w:bCs/>
                <w:color w:val="FF0000"/>
                <w:sz w:val="18"/>
                <w:szCs w:val="18"/>
              </w:rPr>
              <w:t>No</w:t>
            </w:r>
          </w:p>
        </w:tc>
        <w:tc>
          <w:tcPr>
            <w:tcW w:w="1710" w:type="dxa"/>
          </w:tcPr>
          <w:p w14:paraId="3CBEF27F" w14:textId="44302FF0" w:rsidR="00360D18" w:rsidRDefault="00360D18" w:rsidP="00360D18">
            <w:pPr>
              <w:rPr>
                <w:rFonts w:ascii="Verdana" w:hAnsi="Verdana"/>
                <w:b/>
                <w:bCs/>
                <w:sz w:val="18"/>
                <w:szCs w:val="18"/>
              </w:rPr>
            </w:pPr>
            <w:r w:rsidRPr="00455118">
              <w:rPr>
                <w:rFonts w:ascii="Verdana" w:hAnsi="Verdana"/>
                <w:b/>
                <w:bCs/>
                <w:color w:val="FF0000"/>
                <w:sz w:val="18"/>
                <w:szCs w:val="18"/>
              </w:rPr>
              <w:t>No</w:t>
            </w:r>
          </w:p>
        </w:tc>
      </w:tr>
      <w:tr w:rsidR="00360D18" w14:paraId="618286CB" w14:textId="77777777" w:rsidTr="00FA1D47">
        <w:trPr>
          <w:cantSplit/>
          <w:jc w:val="center"/>
        </w:trPr>
        <w:tc>
          <w:tcPr>
            <w:tcW w:w="3588" w:type="dxa"/>
          </w:tcPr>
          <w:p w14:paraId="67EB9CB3" w14:textId="77777777" w:rsidR="00360D18" w:rsidRDefault="00360D18" w:rsidP="00360D18">
            <w:pPr>
              <w:rPr>
                <w:rFonts w:ascii="Verdana" w:hAnsi="Verdana"/>
                <w:b/>
                <w:bCs/>
                <w:sz w:val="18"/>
                <w:szCs w:val="18"/>
              </w:rPr>
            </w:pPr>
            <w:r>
              <w:rPr>
                <w:rFonts w:ascii="Verdana" w:hAnsi="Verdana"/>
                <w:b/>
                <w:bCs/>
                <w:sz w:val="18"/>
                <w:szCs w:val="18"/>
              </w:rPr>
              <w:lastRenderedPageBreak/>
              <w:t>Local/Community Entities</w:t>
            </w:r>
          </w:p>
        </w:tc>
        <w:tc>
          <w:tcPr>
            <w:tcW w:w="1800" w:type="dxa"/>
          </w:tcPr>
          <w:p w14:paraId="54E77018" w14:textId="07ABD7BE"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DC4263B" w14:textId="6680476C"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78FB7348" w14:textId="6240EB4D"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5B72EC1B" w14:textId="77777777" w:rsidTr="00FA1D47">
        <w:trPr>
          <w:cantSplit/>
          <w:jc w:val="center"/>
        </w:trPr>
        <w:tc>
          <w:tcPr>
            <w:tcW w:w="3588" w:type="dxa"/>
          </w:tcPr>
          <w:p w14:paraId="6779FA7A" w14:textId="77777777" w:rsidR="00360D18" w:rsidRDefault="00360D18" w:rsidP="00360D18">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6F8FC67B"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69A29996" w14:textId="79BE50E5" w:rsidR="00360D18" w:rsidRDefault="00360D18" w:rsidP="00360D18">
            <w:pPr>
              <w:rPr>
                <w:rFonts w:ascii="Verdana" w:hAnsi="Verdana"/>
                <w:b/>
                <w:bCs/>
                <w:sz w:val="18"/>
                <w:szCs w:val="18"/>
              </w:rPr>
            </w:pPr>
            <w:r w:rsidRPr="00095F5F">
              <w:rPr>
                <w:rFonts w:ascii="Verdana" w:hAnsi="Verdana"/>
                <w:b/>
                <w:bCs/>
                <w:color w:val="FF0000"/>
                <w:sz w:val="18"/>
                <w:szCs w:val="18"/>
              </w:rPr>
              <w:t>Yes</w:t>
            </w:r>
          </w:p>
        </w:tc>
        <w:tc>
          <w:tcPr>
            <w:tcW w:w="1710" w:type="dxa"/>
          </w:tcPr>
          <w:p w14:paraId="1DEB0030" w14:textId="153256E8" w:rsidR="00360D18" w:rsidRDefault="00360D18" w:rsidP="00360D18">
            <w:pPr>
              <w:rPr>
                <w:rFonts w:ascii="Verdana" w:hAnsi="Verdana"/>
                <w:b/>
                <w:bCs/>
                <w:sz w:val="18"/>
                <w:szCs w:val="18"/>
              </w:rPr>
            </w:pPr>
            <w:r>
              <w:rPr>
                <w:rFonts w:ascii="Verdana" w:hAnsi="Verdana"/>
                <w:b/>
                <w:bCs/>
                <w:color w:val="FF0000"/>
                <w:sz w:val="18"/>
                <w:szCs w:val="18"/>
              </w:rPr>
              <w:t>No</w:t>
            </w:r>
          </w:p>
        </w:tc>
      </w:tr>
      <w:tr w:rsidR="00360D18" w14:paraId="0E3AD0A9" w14:textId="77777777" w:rsidTr="00FA1D47">
        <w:trPr>
          <w:cantSplit/>
          <w:jc w:val="center"/>
        </w:trPr>
        <w:tc>
          <w:tcPr>
            <w:tcW w:w="3588" w:type="dxa"/>
          </w:tcPr>
          <w:p w14:paraId="62D8AA43" w14:textId="77777777" w:rsidR="00360D18" w:rsidRDefault="00360D18" w:rsidP="00360D1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473CC38B" w:rsidR="00360D18" w:rsidRDefault="00360D18" w:rsidP="00360D18">
            <w:pPr>
              <w:rPr>
                <w:rFonts w:ascii="Verdana" w:hAnsi="Verdana"/>
                <w:b/>
                <w:bCs/>
                <w:sz w:val="18"/>
                <w:szCs w:val="18"/>
              </w:rPr>
            </w:pPr>
            <w:r w:rsidRPr="00CF47A9">
              <w:rPr>
                <w:rFonts w:ascii="Verdana" w:hAnsi="Verdana"/>
                <w:b/>
                <w:bCs/>
                <w:color w:val="FF0000"/>
                <w:sz w:val="18"/>
                <w:szCs w:val="18"/>
              </w:rPr>
              <w:t>No</w:t>
            </w:r>
          </w:p>
        </w:tc>
        <w:tc>
          <w:tcPr>
            <w:tcW w:w="1800" w:type="dxa"/>
          </w:tcPr>
          <w:p w14:paraId="43BE97A3" w14:textId="01268D5B" w:rsidR="00360D18" w:rsidRDefault="00360D18" w:rsidP="00360D18">
            <w:pPr>
              <w:rPr>
                <w:rFonts w:ascii="Verdana" w:hAnsi="Verdana"/>
                <w:b/>
                <w:bCs/>
                <w:sz w:val="18"/>
                <w:szCs w:val="18"/>
              </w:rPr>
            </w:pPr>
            <w:r w:rsidRPr="00104AE3">
              <w:rPr>
                <w:rFonts w:ascii="Verdana" w:hAnsi="Verdana"/>
                <w:b/>
                <w:bCs/>
                <w:color w:val="FF0000"/>
                <w:sz w:val="18"/>
                <w:szCs w:val="18"/>
              </w:rPr>
              <w:t>No</w:t>
            </w:r>
          </w:p>
        </w:tc>
        <w:tc>
          <w:tcPr>
            <w:tcW w:w="1710" w:type="dxa"/>
          </w:tcPr>
          <w:p w14:paraId="01CC1B2A" w14:textId="3F099814" w:rsidR="00360D18" w:rsidRDefault="00360D18" w:rsidP="00360D18">
            <w:pPr>
              <w:rPr>
                <w:rFonts w:ascii="Verdana" w:hAnsi="Verdana"/>
                <w:b/>
                <w:bCs/>
                <w:sz w:val="18"/>
                <w:szCs w:val="18"/>
              </w:rPr>
            </w:pPr>
            <w:r w:rsidRPr="00104AE3">
              <w:rPr>
                <w:rFonts w:ascii="Verdana" w:hAnsi="Verdana"/>
                <w:b/>
                <w:bCs/>
                <w:color w:val="FF0000"/>
                <w:sz w:val="18"/>
                <w:szCs w:val="18"/>
              </w:rPr>
              <w:t>No</w:t>
            </w: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4D9CAF08" w14:textId="77777777" w:rsidR="00C825E0" w:rsidRPr="00C825E0" w:rsidRDefault="00C825E0" w:rsidP="00C825E0">
      <w:pPr>
        <w:ind w:left="360"/>
        <w:rPr>
          <w:b/>
          <w:color w:val="FF0000"/>
        </w:rPr>
      </w:pPr>
      <w:r w:rsidRPr="00C825E0">
        <w:rPr>
          <w:b/>
          <w:color w:val="FF0000"/>
        </w:rPr>
        <w:t xml:space="preserve">The Coordinating Center provides information on the availability of assistive technology devices and services and possible funding sources for AT via the KATS 800 number, mailings, personal contact or the Internet to all individuals who contact the Coordinating Center. </w:t>
      </w:r>
    </w:p>
    <w:p w14:paraId="0EF3B22E" w14:textId="77777777" w:rsidR="00C825E0" w:rsidRPr="00C825E0" w:rsidRDefault="00C825E0" w:rsidP="00C825E0">
      <w:pPr>
        <w:ind w:left="360"/>
        <w:rPr>
          <w:b/>
          <w:color w:val="FF0000"/>
        </w:rPr>
      </w:pPr>
      <w:r w:rsidRPr="00C825E0">
        <w:rPr>
          <w:b/>
          <w:color w:val="FF0000"/>
        </w:rPr>
        <w:t xml:space="preserve">The KATS Network will also provide funding for toll-free 800 numbers to regional AT Resource Centers, as needed, in order to provide maximum availability information and assistance throughout the State. </w:t>
      </w:r>
    </w:p>
    <w:p w14:paraId="3607543F" w14:textId="77777777" w:rsidR="00C825E0" w:rsidRPr="00C825E0" w:rsidRDefault="00C825E0" w:rsidP="00C825E0">
      <w:pPr>
        <w:ind w:left="360"/>
        <w:rPr>
          <w:b/>
          <w:color w:val="FF0000"/>
        </w:rPr>
      </w:pPr>
      <w:r w:rsidRPr="00C825E0">
        <w:rPr>
          <w:b/>
          <w:color w:val="FF0000"/>
        </w:rPr>
        <w:t>KATS Network Coordinating Center staff will provide direct information and referral assistance by email, and by responding to assistive technology, accessibility, and other disability related requests for assistance.</w:t>
      </w:r>
    </w:p>
    <w:p w14:paraId="7414D07A" w14:textId="5237BDF1" w:rsidR="00AB4C76" w:rsidRPr="00C825E0" w:rsidRDefault="00C825E0" w:rsidP="00C825E0">
      <w:pPr>
        <w:ind w:left="360"/>
        <w:rPr>
          <w:b/>
          <w:i/>
          <w:color w:val="FF0000"/>
        </w:rPr>
      </w:pPr>
      <w:r w:rsidRPr="00C825E0">
        <w:rPr>
          <w:b/>
          <w:color w:val="FF0000"/>
        </w:rPr>
        <w:t>KATS Network Coordinating Center and ATRC staffs are available to provide information and assistance to consumers through phone, e-mail, or in-person inquiries. We assist consumers with questions about accessing AT services and devices, funding for AT devices, and other AT related disability topics. We also provide information and assistance by working with individual consumers on how to use a particular AT device or troubleshooting problems with devices.</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0" w:name="_Toc30492514"/>
      <w:r>
        <w:t>Assurances</w:t>
      </w:r>
      <w:r w:rsidR="00D206F4">
        <w:t xml:space="preserve"> &amp; M</w:t>
      </w:r>
      <w:r>
        <w:t>easurable Goals</w:t>
      </w:r>
      <w:bookmarkEnd w:id="20"/>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1" w:name="_Toc30492515"/>
      <w:r>
        <w:t>Assurances</w:t>
      </w:r>
      <w:bookmarkEnd w:id="21"/>
      <w:r>
        <w:t xml:space="preserve"> </w:t>
      </w:r>
    </w:p>
    <w:p w14:paraId="57B89AD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14:paraId="6018A190" w14:textId="355F5B0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Pr="00AB4C76">
        <w:rPr>
          <w:rFonts w:ascii="Verdana" w:hAnsi="Verdana"/>
          <w:b/>
          <w:bCs/>
          <w:sz w:val="18"/>
        </w:rPr>
        <w:t>[</w:t>
      </w:r>
      <w:r w:rsidR="00AE4A28" w:rsidRPr="00AE4A28">
        <w:rPr>
          <w:rFonts w:ascii="Verdana" w:hAnsi="Verdana"/>
          <w:b/>
          <w:bCs/>
          <w:color w:val="FF0000"/>
          <w:sz w:val="18"/>
        </w:rPr>
        <w:t>Kentucky</w:t>
      </w:r>
      <w:r w:rsidRPr="00AB4C76">
        <w:rPr>
          <w:rFonts w:ascii="Verdana" w:hAnsi="Verdana"/>
          <w:b/>
          <w:bCs/>
          <w:sz w:val="18"/>
        </w:rPr>
        <w:t>].</w:t>
      </w:r>
    </w:p>
    <w:p w14:paraId="2BFAF664" w14:textId="7456AA6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3BD420D6" w14:textId="47124C55" w:rsidR="00AE4A28" w:rsidRPr="00AE4A28" w:rsidRDefault="00AE4A28" w:rsidP="00AE4A28">
      <w:pPr>
        <w:pStyle w:val="ListParagraph"/>
        <w:ind w:left="360"/>
        <w:rPr>
          <w:rFonts w:ascii="Verdana" w:hAnsi="Verdana"/>
          <w:b/>
          <w:bCs/>
          <w:color w:val="FF0000"/>
          <w:sz w:val="18"/>
        </w:rPr>
      </w:pPr>
      <w:r w:rsidRPr="00AE4A28">
        <w:rPr>
          <w:rFonts w:ascii="Verdana" w:hAnsi="Verdana"/>
          <w:b/>
          <w:bCs/>
          <w:color w:val="FF0000"/>
          <w:sz w:val="18"/>
        </w:rPr>
        <w:t>Yes</w:t>
      </w:r>
    </w:p>
    <w:p w14:paraId="55CB3571" w14:textId="168DB8B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55F5004D" w14:textId="751DBFAD"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6FCE0518" w14:textId="0565D42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2E87E722" w14:textId="4A16F21D"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4DA649C7" w14:textId="61FCB55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36C58906" w14:textId="2F94A1F2"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7F692C09" w14:textId="61F4F22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CFBA3D5" w14:textId="5C7455DF"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00CB3FD2" w14:textId="754519F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The State officer who submits this plan, specified by title in this certification, has authority to submit this plan.</w:t>
      </w:r>
    </w:p>
    <w:p w14:paraId="7702515A" w14:textId="3DADC164"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105C1A28" w14:textId="2E9BDE2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2CA71367" w14:textId="09D713AB"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38643338" w14:textId="6D53378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2C868D17" w14:textId="2E034E64"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770DC3A5" w14:textId="5E2E0F7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2813809A" w14:textId="4523CA9B"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6617806F" w14:textId="1F440D4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10BDEE08" w14:textId="3FDBF795"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3757ADC7" w14:textId="77777777" w:rsidR="00AE4A28"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progress report on behalf of the State.</w:t>
      </w:r>
    </w:p>
    <w:p w14:paraId="2EA706F4" w14:textId="3882E8B4" w:rsidR="00AB4C76" w:rsidRDefault="00AE4A28" w:rsidP="00AE4A28">
      <w:pPr>
        <w:pStyle w:val="ListParagraph"/>
        <w:ind w:left="360"/>
        <w:rPr>
          <w:rFonts w:ascii="Verdana" w:hAnsi="Verdana"/>
          <w:b/>
          <w:bCs/>
          <w:sz w:val="18"/>
        </w:rPr>
      </w:pPr>
      <w:r w:rsidRPr="00AE4A28">
        <w:rPr>
          <w:rFonts w:ascii="Verdana" w:hAnsi="Verdana"/>
          <w:b/>
          <w:bCs/>
          <w:color w:val="FF0000"/>
          <w:sz w:val="18"/>
        </w:rPr>
        <w:t>Yes</w:t>
      </w:r>
      <w:r w:rsidR="00742F7A" w:rsidRPr="00AB4C76">
        <w:rPr>
          <w:rFonts w:ascii="Verdana" w:hAnsi="Verdana"/>
          <w:b/>
          <w:bCs/>
          <w:sz w:val="18"/>
        </w:rPr>
        <w:t xml:space="preserve"> </w:t>
      </w:r>
    </w:p>
    <w:p w14:paraId="58C2964E" w14:textId="0C91911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4776E04A" w14:textId="7554B8E5"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3C0D1C1B" w14:textId="29D8D9B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7F246564" w14:textId="6E7A8445"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5DFC159E" w14:textId="757C0AB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32B4708A" w14:textId="33236C2D"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2AD63820" w14:textId="751B029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283E6EE3" w14:textId="705A4F60"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7733E269" w14:textId="7ECC496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7E2973C5" w14:textId="56F34669" w:rsidR="00AE4A28" w:rsidRDefault="00AE4A28" w:rsidP="00AE4A28">
      <w:pPr>
        <w:pStyle w:val="ListParagraph"/>
        <w:ind w:left="360"/>
        <w:rPr>
          <w:rFonts w:ascii="Verdana" w:hAnsi="Verdana"/>
          <w:b/>
          <w:bCs/>
          <w:sz w:val="18"/>
        </w:rPr>
      </w:pPr>
      <w:r w:rsidRPr="00AE4A28">
        <w:rPr>
          <w:rFonts w:ascii="Verdana" w:hAnsi="Verdana"/>
          <w:b/>
          <w:bCs/>
          <w:color w:val="FF0000"/>
          <w:sz w:val="18"/>
        </w:rPr>
        <w:t>Yes</w:t>
      </w:r>
    </w:p>
    <w:p w14:paraId="3022999A" w14:textId="77777777" w:rsidR="00AE4A28" w:rsidRDefault="00742F7A" w:rsidP="00AE4A28">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adopt such fiscal control and accounting procedures as may be necessary to ensure proper disbursement of and accounting for the funds received through the grant. </w:t>
      </w:r>
    </w:p>
    <w:p w14:paraId="1C81DE97" w14:textId="02398B6C" w:rsidR="00AB4C76" w:rsidRPr="006F433B" w:rsidRDefault="00AE4A28" w:rsidP="006F433B">
      <w:pPr>
        <w:pStyle w:val="ListParagraph"/>
        <w:ind w:left="360"/>
        <w:rPr>
          <w:rFonts w:ascii="Verdana" w:hAnsi="Verdana"/>
          <w:b/>
          <w:bCs/>
          <w:sz w:val="18"/>
        </w:rPr>
      </w:pPr>
      <w:r w:rsidRPr="00AE4A28">
        <w:rPr>
          <w:rFonts w:ascii="Verdana" w:hAnsi="Verdana"/>
          <w:b/>
          <w:bCs/>
          <w:color w:val="FF0000"/>
          <w:sz w:val="18"/>
        </w:rPr>
        <w:t>Yes</w:t>
      </w:r>
    </w:p>
    <w:p w14:paraId="04EFFEE8" w14:textId="77777777" w:rsidR="006F433B" w:rsidRDefault="00742F7A" w:rsidP="006F433B">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3D4517DA" w14:textId="0612CE18" w:rsidR="00AB4C76" w:rsidRDefault="006F433B" w:rsidP="006F433B">
      <w:pPr>
        <w:pStyle w:val="ListParagraph"/>
        <w:numPr>
          <w:ilvl w:val="2"/>
          <w:numId w:val="9"/>
        </w:numPr>
        <w:rPr>
          <w:rFonts w:ascii="Verdana" w:hAnsi="Verdana"/>
          <w:b/>
          <w:bCs/>
          <w:sz w:val="18"/>
        </w:rPr>
      </w:pPr>
      <w:r w:rsidRPr="00AE4A28">
        <w:rPr>
          <w:rFonts w:ascii="Verdana" w:hAnsi="Verdana"/>
          <w:b/>
          <w:bCs/>
          <w:color w:val="FF0000"/>
          <w:sz w:val="18"/>
        </w:rPr>
        <w:t>Yes</w:t>
      </w:r>
    </w:p>
    <w:p w14:paraId="77A4D71D" w14:textId="77777777" w:rsidR="006F433B" w:rsidRDefault="00742F7A" w:rsidP="006F433B">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1EB0ED99" w14:textId="09DD674E" w:rsidR="00AB4C76" w:rsidRDefault="006F433B" w:rsidP="006F433B">
      <w:pPr>
        <w:pStyle w:val="ListParagraph"/>
        <w:numPr>
          <w:ilvl w:val="2"/>
          <w:numId w:val="9"/>
        </w:numPr>
        <w:rPr>
          <w:rFonts w:ascii="Verdana" w:hAnsi="Verdana"/>
          <w:b/>
          <w:bCs/>
          <w:sz w:val="18"/>
        </w:rPr>
      </w:pPr>
      <w:r w:rsidRPr="00AE4A28">
        <w:rPr>
          <w:rFonts w:ascii="Verdana" w:hAnsi="Verdana"/>
          <w:b/>
          <w:bCs/>
          <w:color w:val="FF0000"/>
          <w:sz w:val="18"/>
        </w:rPr>
        <w:t>Yes</w:t>
      </w:r>
    </w:p>
    <w:p w14:paraId="3F63775D" w14:textId="6AF9BC2C" w:rsidR="006F433B" w:rsidRDefault="00742F7A" w:rsidP="006F433B">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6F433B" w:rsidRPr="006F433B">
        <w:rPr>
          <w:rFonts w:ascii="Verdana" w:hAnsi="Verdana"/>
          <w:b/>
          <w:bCs/>
          <w:sz w:val="18"/>
        </w:rPr>
        <w:t xml:space="preserve"> </w:t>
      </w:r>
    </w:p>
    <w:p w14:paraId="0497D38A" w14:textId="65E706B8" w:rsidR="00AB4C76" w:rsidRDefault="006F433B" w:rsidP="006F433B">
      <w:pPr>
        <w:pStyle w:val="ListParagraph"/>
        <w:numPr>
          <w:ilvl w:val="2"/>
          <w:numId w:val="9"/>
        </w:numPr>
        <w:rPr>
          <w:rFonts w:ascii="Verdana" w:hAnsi="Verdana"/>
          <w:b/>
          <w:bCs/>
          <w:sz w:val="18"/>
        </w:rPr>
      </w:pPr>
      <w:r w:rsidRPr="00AE4A28">
        <w:rPr>
          <w:rFonts w:ascii="Verdana" w:hAnsi="Verdana"/>
          <w:b/>
          <w:bCs/>
          <w:color w:val="FF0000"/>
          <w:sz w:val="18"/>
        </w:rPr>
        <w:t>Yes</w:t>
      </w:r>
    </w:p>
    <w:p w14:paraId="0711DBD2" w14:textId="2A23592D" w:rsidR="006F433B" w:rsidRDefault="00742F7A" w:rsidP="006F433B">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6F433B" w:rsidRPr="006F433B">
        <w:rPr>
          <w:rFonts w:ascii="Verdana" w:hAnsi="Verdana"/>
          <w:b/>
          <w:bCs/>
          <w:sz w:val="18"/>
        </w:rPr>
        <w:t xml:space="preserve"> </w:t>
      </w:r>
    </w:p>
    <w:p w14:paraId="4F9AF726" w14:textId="532AC062" w:rsidR="00AB4C76" w:rsidRDefault="006F433B" w:rsidP="006F433B">
      <w:pPr>
        <w:pStyle w:val="ListParagraph"/>
        <w:numPr>
          <w:ilvl w:val="2"/>
          <w:numId w:val="9"/>
        </w:numPr>
        <w:rPr>
          <w:rFonts w:ascii="Verdana" w:hAnsi="Verdana"/>
          <w:b/>
          <w:bCs/>
          <w:sz w:val="18"/>
        </w:rPr>
      </w:pPr>
      <w:r w:rsidRPr="00AE4A28">
        <w:rPr>
          <w:rFonts w:ascii="Verdana" w:hAnsi="Verdana"/>
          <w:b/>
          <w:bCs/>
          <w:color w:val="FF0000"/>
          <w:sz w:val="18"/>
        </w:rPr>
        <w:t>Yes</w:t>
      </w:r>
    </w:p>
    <w:p w14:paraId="0CAB3390" w14:textId="725A601F" w:rsidR="006F433B" w:rsidRDefault="00742F7A" w:rsidP="006F433B">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6F433B" w:rsidRPr="006F433B">
        <w:rPr>
          <w:rFonts w:ascii="Verdana" w:hAnsi="Verdana"/>
          <w:b/>
          <w:bCs/>
          <w:sz w:val="18"/>
        </w:rPr>
        <w:t xml:space="preserve"> </w:t>
      </w:r>
    </w:p>
    <w:p w14:paraId="0708587B" w14:textId="1EE5D649" w:rsidR="00AB4C76" w:rsidRDefault="006F433B" w:rsidP="006F433B">
      <w:pPr>
        <w:pStyle w:val="ListParagraph"/>
        <w:numPr>
          <w:ilvl w:val="2"/>
          <w:numId w:val="9"/>
        </w:numPr>
        <w:rPr>
          <w:rFonts w:ascii="Verdana" w:hAnsi="Verdana"/>
          <w:b/>
          <w:bCs/>
          <w:sz w:val="18"/>
        </w:rPr>
      </w:pPr>
      <w:r w:rsidRPr="00AE4A28">
        <w:rPr>
          <w:rFonts w:ascii="Verdana" w:hAnsi="Verdana"/>
          <w:b/>
          <w:bCs/>
          <w:color w:val="FF0000"/>
          <w:sz w:val="18"/>
        </w:rPr>
        <w:t>Yes</w:t>
      </w:r>
    </w:p>
    <w:p w14:paraId="374976B6" w14:textId="186D3CBE" w:rsidR="006F433B" w:rsidRDefault="00742F7A" w:rsidP="006F433B">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6F433B" w:rsidRPr="006F433B">
        <w:rPr>
          <w:rFonts w:ascii="Verdana" w:hAnsi="Verdana"/>
          <w:b/>
          <w:bCs/>
          <w:sz w:val="18"/>
        </w:rPr>
        <w:t xml:space="preserve"> </w:t>
      </w:r>
    </w:p>
    <w:p w14:paraId="66371AD5" w14:textId="185BE502" w:rsidR="00AB4C76" w:rsidRDefault="006F433B" w:rsidP="006F433B">
      <w:pPr>
        <w:pStyle w:val="ListParagraph"/>
        <w:numPr>
          <w:ilvl w:val="2"/>
          <w:numId w:val="9"/>
        </w:numPr>
        <w:rPr>
          <w:rFonts w:ascii="Verdana" w:hAnsi="Verdana"/>
          <w:b/>
          <w:bCs/>
          <w:sz w:val="18"/>
        </w:rPr>
      </w:pPr>
      <w:r w:rsidRPr="00AE4A28">
        <w:rPr>
          <w:rFonts w:ascii="Verdana" w:hAnsi="Verdana"/>
          <w:b/>
          <w:bCs/>
          <w:color w:val="FF0000"/>
          <w:sz w:val="18"/>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8"/>
      <w:footerReference w:type="default" r:id="rId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BAF4A" w14:textId="77777777" w:rsidR="005D75C9" w:rsidRDefault="005D75C9" w:rsidP="00207765">
      <w:pPr>
        <w:pStyle w:val="Heading1"/>
      </w:pPr>
      <w:r>
        <w:separator/>
      </w:r>
    </w:p>
  </w:endnote>
  <w:endnote w:type="continuationSeparator" w:id="0">
    <w:p w14:paraId="2DEB9D2B" w14:textId="77777777" w:rsidR="005D75C9" w:rsidRDefault="005D75C9"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o Sans St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360D18" w:rsidRDefault="00360D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360D18" w:rsidRDefault="00360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1B496D6D" w:rsidR="00360D18" w:rsidRDefault="00360D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50F">
      <w:rPr>
        <w:rStyle w:val="PageNumber"/>
        <w:noProof/>
      </w:rPr>
      <w:t>20</w:t>
    </w:r>
    <w:r>
      <w:rPr>
        <w:rStyle w:val="PageNumber"/>
      </w:rPr>
      <w:fldChar w:fldCharType="end"/>
    </w:r>
  </w:p>
  <w:p w14:paraId="23570C37" w14:textId="77777777" w:rsidR="00360D18" w:rsidRDefault="00360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727D8" w14:textId="77777777" w:rsidR="005D75C9" w:rsidRDefault="005D75C9" w:rsidP="00207765">
      <w:pPr>
        <w:pStyle w:val="Heading1"/>
      </w:pPr>
      <w:r>
        <w:separator/>
      </w:r>
    </w:p>
  </w:footnote>
  <w:footnote w:type="continuationSeparator" w:id="0">
    <w:p w14:paraId="41360A3D" w14:textId="77777777" w:rsidR="005D75C9" w:rsidRDefault="005D75C9"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1589"/>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5F5F"/>
    <w:rsid w:val="000960C0"/>
    <w:rsid w:val="00096A13"/>
    <w:rsid w:val="000A0BC6"/>
    <w:rsid w:val="000A728D"/>
    <w:rsid w:val="000A7F51"/>
    <w:rsid w:val="000B6113"/>
    <w:rsid w:val="000C1140"/>
    <w:rsid w:val="000C303D"/>
    <w:rsid w:val="000C3564"/>
    <w:rsid w:val="000C4A2F"/>
    <w:rsid w:val="000D0B02"/>
    <w:rsid w:val="000D1BDE"/>
    <w:rsid w:val="000D276B"/>
    <w:rsid w:val="000D3185"/>
    <w:rsid w:val="000D40D5"/>
    <w:rsid w:val="000D5192"/>
    <w:rsid w:val="001058AA"/>
    <w:rsid w:val="001075B6"/>
    <w:rsid w:val="0011125B"/>
    <w:rsid w:val="00112322"/>
    <w:rsid w:val="00115C23"/>
    <w:rsid w:val="00123133"/>
    <w:rsid w:val="00135ED7"/>
    <w:rsid w:val="00140CC3"/>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D53B7"/>
    <w:rsid w:val="001E6505"/>
    <w:rsid w:val="001F21CC"/>
    <w:rsid w:val="002032C2"/>
    <w:rsid w:val="00204470"/>
    <w:rsid w:val="00207765"/>
    <w:rsid w:val="00213992"/>
    <w:rsid w:val="00220189"/>
    <w:rsid w:val="00223A0C"/>
    <w:rsid w:val="00226682"/>
    <w:rsid w:val="00227288"/>
    <w:rsid w:val="00230B07"/>
    <w:rsid w:val="0023424E"/>
    <w:rsid w:val="002343AD"/>
    <w:rsid w:val="00250A37"/>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12F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371"/>
    <w:rsid w:val="003426A8"/>
    <w:rsid w:val="00346D11"/>
    <w:rsid w:val="0035394E"/>
    <w:rsid w:val="00353BF9"/>
    <w:rsid w:val="00357B8B"/>
    <w:rsid w:val="00357DA3"/>
    <w:rsid w:val="00360D18"/>
    <w:rsid w:val="00361E13"/>
    <w:rsid w:val="00366B05"/>
    <w:rsid w:val="00367655"/>
    <w:rsid w:val="00377490"/>
    <w:rsid w:val="00377770"/>
    <w:rsid w:val="00382969"/>
    <w:rsid w:val="00386916"/>
    <w:rsid w:val="003B1F97"/>
    <w:rsid w:val="003B5ECF"/>
    <w:rsid w:val="003B6757"/>
    <w:rsid w:val="003C5656"/>
    <w:rsid w:val="003D7BFD"/>
    <w:rsid w:val="003E1B86"/>
    <w:rsid w:val="003E2B0E"/>
    <w:rsid w:val="003E4186"/>
    <w:rsid w:val="00406A9E"/>
    <w:rsid w:val="00410FF3"/>
    <w:rsid w:val="0041764B"/>
    <w:rsid w:val="0042050F"/>
    <w:rsid w:val="004208DD"/>
    <w:rsid w:val="0042101C"/>
    <w:rsid w:val="00422321"/>
    <w:rsid w:val="00425A89"/>
    <w:rsid w:val="00427D3F"/>
    <w:rsid w:val="00431D84"/>
    <w:rsid w:val="0044200D"/>
    <w:rsid w:val="00444E94"/>
    <w:rsid w:val="00446813"/>
    <w:rsid w:val="00456B52"/>
    <w:rsid w:val="0045747A"/>
    <w:rsid w:val="004601C6"/>
    <w:rsid w:val="00460677"/>
    <w:rsid w:val="0046414E"/>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5892"/>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4423"/>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83CFF"/>
    <w:rsid w:val="00594F7A"/>
    <w:rsid w:val="00595532"/>
    <w:rsid w:val="005A07E3"/>
    <w:rsid w:val="005A199F"/>
    <w:rsid w:val="005A44B1"/>
    <w:rsid w:val="005A7473"/>
    <w:rsid w:val="005C20BC"/>
    <w:rsid w:val="005C783A"/>
    <w:rsid w:val="005C7B3A"/>
    <w:rsid w:val="005D6D98"/>
    <w:rsid w:val="005D75C9"/>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433B"/>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8F369E"/>
    <w:rsid w:val="00903F03"/>
    <w:rsid w:val="0090450C"/>
    <w:rsid w:val="009116B1"/>
    <w:rsid w:val="00913672"/>
    <w:rsid w:val="009154D6"/>
    <w:rsid w:val="0091586A"/>
    <w:rsid w:val="00950E21"/>
    <w:rsid w:val="0095650A"/>
    <w:rsid w:val="009606C9"/>
    <w:rsid w:val="009614A6"/>
    <w:rsid w:val="009645D1"/>
    <w:rsid w:val="00965201"/>
    <w:rsid w:val="009656A6"/>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4A28"/>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D64"/>
    <w:rsid w:val="00C70B39"/>
    <w:rsid w:val="00C70B74"/>
    <w:rsid w:val="00C81723"/>
    <w:rsid w:val="00C825E0"/>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3F62"/>
    <w:rsid w:val="00DE5E34"/>
    <w:rsid w:val="00DE6803"/>
    <w:rsid w:val="00DF28DF"/>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96"/>
    <w:rsid w:val="00EA3BEA"/>
    <w:rsid w:val="00EB2359"/>
    <w:rsid w:val="00EC4E9B"/>
    <w:rsid w:val="00EC6ADC"/>
    <w:rsid w:val="00ED19A0"/>
    <w:rsid w:val="00EF0316"/>
    <w:rsid w:val="00EF71F0"/>
    <w:rsid w:val="00F10FFA"/>
    <w:rsid w:val="00F11220"/>
    <w:rsid w:val="00F14759"/>
    <w:rsid w:val="00F270EB"/>
    <w:rsid w:val="00F30BB4"/>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45BD9-47D1-4AA3-8EB5-8877DFB6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6255</Words>
  <Characters>35656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41828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2020-05-01T22:27:00Z</dcterms:created>
  <dcterms:modified xsi:type="dcterms:W3CDTF">2020-05-01T22:27:00Z</dcterms:modified>
</cp:coreProperties>
</file>