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0FB73489" w:rsidR="00A537E0" w:rsidRPr="00634B7D" w:rsidRDefault="00184A9B" w:rsidP="00184A9B">
      <w:pPr>
        <w:pStyle w:val="Heading1"/>
        <w:rPr>
          <w:color w:val="0070C0"/>
        </w:rPr>
      </w:pPr>
      <w:r w:rsidRPr="00634B7D">
        <w:rPr>
          <w:color w:val="0070C0"/>
        </w:rPr>
        <w:t>Maine</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7A6F97"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7A6F97"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7A6F97"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7A6F97"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7A6F97"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7A6F97"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7A6F97"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7A6F97"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7A6F97"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7A6F97"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7A6F97"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7A6F97"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7A6F97"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7A6F97"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7A6F97"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7A6F97"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7A6F97"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7A6F97"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7A6F97"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7A6F97"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7A6F97"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7A6F97"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7A6F97"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7A6F97"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72D94AA9" w:rsidR="00B347B6" w:rsidRDefault="00B347B6" w:rsidP="009F6CA3">
            <w:pPr>
              <w:rPr>
                <w:b/>
                <w:sz w:val="22"/>
                <w:szCs w:val="22"/>
              </w:rPr>
            </w:pPr>
            <w:r>
              <w:rPr>
                <w:sz w:val="22"/>
                <w:szCs w:val="22"/>
              </w:rPr>
              <w:t>1. State Program Title</w:t>
            </w:r>
            <w:r w:rsidR="009733B5">
              <w:rPr>
                <w:sz w:val="22"/>
                <w:szCs w:val="22"/>
              </w:rPr>
              <w:t xml:space="preserve">      Maine CITE Program</w:t>
            </w:r>
            <w:r w:rsidR="00634B7D">
              <w:rPr>
                <w:sz w:val="22"/>
                <w:szCs w:val="22"/>
              </w:rPr>
              <w:t>: Maine Consumer Information Technology Exchange</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03A480EB" w:rsidR="00634B7D" w:rsidRDefault="00B347B6" w:rsidP="00634B7D">
            <w:pPr>
              <w:rPr>
                <w:sz w:val="22"/>
                <w:szCs w:val="22"/>
              </w:rPr>
            </w:pPr>
            <w:r>
              <w:rPr>
                <w:sz w:val="22"/>
                <w:szCs w:val="22"/>
              </w:rPr>
              <w:t>2. State AT Program URL (home page for State AT Program)</w:t>
            </w:r>
            <w:r w:rsidR="009733B5">
              <w:rPr>
                <w:sz w:val="22"/>
                <w:szCs w:val="22"/>
              </w:rPr>
              <w:t xml:space="preserve">    </w:t>
            </w:r>
            <w:hyperlink r:id="rId8" w:history="1">
              <w:r w:rsidR="00634B7D" w:rsidRPr="00265308">
                <w:rPr>
                  <w:rStyle w:val="Hyperlink"/>
                  <w:sz w:val="22"/>
                  <w:szCs w:val="22"/>
                </w:rPr>
                <w:t>www.mainecite.org</w:t>
              </w:r>
            </w:hyperlink>
            <w:r w:rsidR="00634B7D">
              <w:rPr>
                <w:sz w:val="22"/>
                <w:szCs w:val="22"/>
              </w:rPr>
              <w:t xml:space="preserve">  </w:t>
            </w:r>
          </w:p>
        </w:tc>
      </w:tr>
      <w:tr w:rsidR="00B347B6" w14:paraId="182DA963" w14:textId="77777777" w:rsidTr="003E4186">
        <w:tc>
          <w:tcPr>
            <w:tcW w:w="4734" w:type="dxa"/>
            <w:tcBorders>
              <w:left w:val="single" w:sz="12" w:space="0" w:color="auto"/>
              <w:right w:val="single" w:sz="12" w:space="0" w:color="auto"/>
            </w:tcBorders>
          </w:tcPr>
          <w:p w14:paraId="3427F0BE" w14:textId="099C9D91" w:rsidR="00B347B6" w:rsidRDefault="00B347B6" w:rsidP="009F6CA3">
            <w:pPr>
              <w:rPr>
                <w:sz w:val="22"/>
                <w:szCs w:val="22"/>
              </w:rPr>
            </w:pPr>
            <w:r>
              <w:rPr>
                <w:sz w:val="22"/>
                <w:szCs w:val="22"/>
              </w:rPr>
              <w:t>3. Mailing address</w:t>
            </w:r>
            <w:r w:rsidR="009733B5">
              <w:rPr>
                <w:sz w:val="22"/>
                <w:szCs w:val="22"/>
              </w:rPr>
              <w:t xml:space="preserve">   </w:t>
            </w:r>
            <w:r w:rsidR="00634B7D">
              <w:rPr>
                <w:sz w:val="22"/>
                <w:szCs w:val="22"/>
              </w:rPr>
              <w:t xml:space="preserve">UMA, </w:t>
            </w:r>
            <w:r w:rsidR="009733B5">
              <w:rPr>
                <w:sz w:val="22"/>
                <w:szCs w:val="22"/>
              </w:rPr>
              <w:t>46 University Drive</w:t>
            </w:r>
          </w:p>
        </w:tc>
        <w:tc>
          <w:tcPr>
            <w:tcW w:w="4734" w:type="dxa"/>
            <w:tcBorders>
              <w:left w:val="single" w:sz="12" w:space="0" w:color="auto"/>
              <w:right w:val="single" w:sz="12" w:space="0" w:color="auto"/>
            </w:tcBorders>
          </w:tcPr>
          <w:p w14:paraId="7B4B70A7" w14:textId="49EF9F60" w:rsidR="00B347B6" w:rsidRDefault="00B347B6" w:rsidP="009F6CA3">
            <w:pPr>
              <w:rPr>
                <w:sz w:val="22"/>
                <w:szCs w:val="22"/>
              </w:rPr>
            </w:pPr>
            <w:r>
              <w:rPr>
                <w:sz w:val="22"/>
                <w:szCs w:val="22"/>
              </w:rPr>
              <w:t>5. State</w:t>
            </w:r>
            <w:r w:rsidR="009733B5">
              <w:rPr>
                <w:sz w:val="22"/>
                <w:szCs w:val="22"/>
              </w:rPr>
              <w:t xml:space="preserve">         Maine</w:t>
            </w:r>
          </w:p>
        </w:tc>
      </w:tr>
      <w:tr w:rsidR="00B347B6" w14:paraId="505B0B59" w14:textId="77777777" w:rsidTr="003E4186">
        <w:tc>
          <w:tcPr>
            <w:tcW w:w="4734" w:type="dxa"/>
            <w:tcBorders>
              <w:left w:val="single" w:sz="12" w:space="0" w:color="auto"/>
              <w:right w:val="single" w:sz="12" w:space="0" w:color="auto"/>
            </w:tcBorders>
          </w:tcPr>
          <w:p w14:paraId="2AC7F20A" w14:textId="61578F0C" w:rsidR="00B347B6" w:rsidRDefault="00B347B6" w:rsidP="009F6CA3">
            <w:pPr>
              <w:rPr>
                <w:sz w:val="22"/>
                <w:szCs w:val="22"/>
              </w:rPr>
            </w:pPr>
            <w:r>
              <w:rPr>
                <w:sz w:val="22"/>
                <w:szCs w:val="22"/>
              </w:rPr>
              <w:t>4. City</w:t>
            </w:r>
            <w:r w:rsidR="009733B5">
              <w:rPr>
                <w:sz w:val="22"/>
                <w:szCs w:val="22"/>
              </w:rPr>
              <w:t xml:space="preserve">             Augusta</w:t>
            </w:r>
          </w:p>
        </w:tc>
        <w:tc>
          <w:tcPr>
            <w:tcW w:w="4734" w:type="dxa"/>
            <w:tcBorders>
              <w:left w:val="single" w:sz="12" w:space="0" w:color="auto"/>
              <w:right w:val="single" w:sz="12" w:space="0" w:color="auto"/>
            </w:tcBorders>
          </w:tcPr>
          <w:p w14:paraId="539D3084" w14:textId="50DD01F5" w:rsidR="00B347B6" w:rsidRDefault="00B347B6" w:rsidP="009F6CA3">
            <w:pPr>
              <w:rPr>
                <w:sz w:val="22"/>
                <w:szCs w:val="22"/>
              </w:rPr>
            </w:pPr>
            <w:r>
              <w:rPr>
                <w:sz w:val="22"/>
                <w:szCs w:val="22"/>
              </w:rPr>
              <w:t>6. Zip code</w:t>
            </w:r>
            <w:r w:rsidR="009733B5">
              <w:rPr>
                <w:sz w:val="22"/>
                <w:szCs w:val="22"/>
              </w:rPr>
              <w:t xml:space="preserve">       04330</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6B04D7D1" w:rsidR="00634B7D" w:rsidRDefault="00B347B6" w:rsidP="00634B7D">
            <w:pPr>
              <w:rPr>
                <w:sz w:val="22"/>
                <w:szCs w:val="22"/>
              </w:rPr>
            </w:pPr>
            <w:r>
              <w:rPr>
                <w:sz w:val="22"/>
                <w:szCs w:val="22"/>
              </w:rPr>
              <w:t>7. Main email address</w:t>
            </w:r>
            <w:r w:rsidR="00A92A63">
              <w:rPr>
                <w:sz w:val="22"/>
                <w:szCs w:val="22"/>
              </w:rPr>
              <w:t xml:space="preserve"> (for general public to use to contact State AT Program) </w:t>
            </w:r>
            <w:r w:rsidR="009733B5">
              <w:rPr>
                <w:sz w:val="22"/>
                <w:szCs w:val="22"/>
              </w:rPr>
              <w:t xml:space="preserve">  </w:t>
            </w:r>
            <w:hyperlink r:id="rId9" w:history="1">
              <w:r w:rsidR="00634B7D" w:rsidRPr="00265308">
                <w:rPr>
                  <w:rStyle w:val="Hyperlink"/>
                  <w:sz w:val="22"/>
                  <w:szCs w:val="22"/>
                </w:rPr>
                <w:t>iweb@mainecite.org</w:t>
              </w:r>
            </w:hyperlink>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137CD2CF" w:rsidR="00B347B6" w:rsidRDefault="00B347B6" w:rsidP="009F6CA3">
            <w:pPr>
              <w:rPr>
                <w:sz w:val="22"/>
                <w:szCs w:val="22"/>
              </w:rPr>
            </w:pPr>
            <w:r>
              <w:rPr>
                <w:sz w:val="22"/>
                <w:szCs w:val="22"/>
              </w:rPr>
              <w:lastRenderedPageBreak/>
              <w:t>8. Main phone number</w:t>
            </w:r>
            <w:r w:rsidR="00A92A63">
              <w:rPr>
                <w:sz w:val="22"/>
                <w:szCs w:val="22"/>
              </w:rPr>
              <w:t xml:space="preserve"> (for general public to use to contact State AT </w:t>
            </w:r>
            <w:proofErr w:type="gramStart"/>
            <w:r w:rsidR="00A92A63">
              <w:rPr>
                <w:sz w:val="22"/>
                <w:szCs w:val="22"/>
              </w:rPr>
              <w:t>Program)</w:t>
            </w:r>
            <w:r w:rsidR="009733B5">
              <w:rPr>
                <w:sz w:val="22"/>
                <w:szCs w:val="22"/>
              </w:rPr>
              <w:t xml:space="preserve">   </w:t>
            </w:r>
            <w:proofErr w:type="gramEnd"/>
            <w:r w:rsidR="009733B5">
              <w:rPr>
                <w:sz w:val="22"/>
                <w:szCs w:val="22"/>
              </w:rPr>
              <w:t xml:space="preserve"> 207-621-3195</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53D36ACA"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w:t>
            </w:r>
            <w:proofErr w:type="gramStart"/>
            <w:r w:rsidR="00A92A63">
              <w:rPr>
                <w:sz w:val="22"/>
                <w:szCs w:val="22"/>
              </w:rPr>
              <w:t>Program)</w:t>
            </w:r>
            <w:r w:rsidR="009733B5">
              <w:rPr>
                <w:sz w:val="22"/>
                <w:szCs w:val="22"/>
              </w:rPr>
              <w:t xml:space="preserve">   </w:t>
            </w:r>
            <w:proofErr w:type="gramEnd"/>
            <w:r w:rsidR="009733B5">
              <w:rPr>
                <w:sz w:val="22"/>
                <w:szCs w:val="22"/>
              </w:rPr>
              <w:t xml:space="preserve">  Maine Relay 711</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578A6288" w:rsidR="00B347B6" w:rsidRDefault="00B347B6" w:rsidP="009F6CA3">
            <w:pPr>
              <w:rPr>
                <w:sz w:val="22"/>
                <w:szCs w:val="22"/>
              </w:rPr>
            </w:pPr>
            <w:r>
              <w:rPr>
                <w:sz w:val="22"/>
                <w:szCs w:val="22"/>
              </w:rPr>
              <w:t>10. Agency name</w:t>
            </w:r>
            <w:r w:rsidR="009733B5">
              <w:rPr>
                <w:sz w:val="22"/>
                <w:szCs w:val="22"/>
              </w:rPr>
              <w:t xml:space="preserve">       Maine Department of Education</w:t>
            </w:r>
            <w:r w:rsidR="00634B7D">
              <w:rPr>
                <w:sz w:val="22"/>
                <w:szCs w:val="22"/>
              </w:rPr>
              <w:t>- MDOE</w:t>
            </w:r>
          </w:p>
        </w:tc>
      </w:tr>
      <w:tr w:rsidR="00B347B6" w14:paraId="0488634D" w14:textId="77777777" w:rsidTr="003E4186">
        <w:tc>
          <w:tcPr>
            <w:tcW w:w="4734" w:type="dxa"/>
            <w:tcBorders>
              <w:left w:val="single" w:sz="12" w:space="0" w:color="auto"/>
              <w:right w:val="single" w:sz="12" w:space="0" w:color="auto"/>
            </w:tcBorders>
          </w:tcPr>
          <w:p w14:paraId="4331CCC6" w14:textId="4CF86CCC" w:rsidR="00B347B6" w:rsidRDefault="00B347B6" w:rsidP="009F6CA3">
            <w:pPr>
              <w:rPr>
                <w:sz w:val="22"/>
                <w:szCs w:val="22"/>
              </w:rPr>
            </w:pPr>
            <w:r>
              <w:rPr>
                <w:sz w:val="22"/>
                <w:szCs w:val="22"/>
              </w:rPr>
              <w:t>11. Mailing address</w:t>
            </w:r>
            <w:r w:rsidR="009733B5">
              <w:rPr>
                <w:sz w:val="22"/>
                <w:szCs w:val="22"/>
              </w:rPr>
              <w:t xml:space="preserve">   S</w:t>
            </w:r>
            <w:r w:rsidR="00634B7D">
              <w:rPr>
                <w:sz w:val="22"/>
                <w:szCs w:val="22"/>
              </w:rPr>
              <w:t>tate House Station</w:t>
            </w:r>
            <w:r w:rsidR="009733B5">
              <w:rPr>
                <w:sz w:val="22"/>
                <w:szCs w:val="22"/>
              </w:rPr>
              <w:t xml:space="preserve"> </w:t>
            </w:r>
            <w:r w:rsidR="00634B7D">
              <w:rPr>
                <w:sz w:val="22"/>
                <w:szCs w:val="22"/>
              </w:rPr>
              <w:t>23</w:t>
            </w:r>
          </w:p>
        </w:tc>
        <w:tc>
          <w:tcPr>
            <w:tcW w:w="4734" w:type="dxa"/>
            <w:tcBorders>
              <w:left w:val="single" w:sz="12" w:space="0" w:color="auto"/>
              <w:right w:val="single" w:sz="12" w:space="0" w:color="auto"/>
            </w:tcBorders>
          </w:tcPr>
          <w:p w14:paraId="6889AB95" w14:textId="029504E6" w:rsidR="00B347B6" w:rsidRDefault="00B347B6" w:rsidP="009F6CA3">
            <w:pPr>
              <w:rPr>
                <w:sz w:val="22"/>
                <w:szCs w:val="22"/>
              </w:rPr>
            </w:pPr>
            <w:r>
              <w:rPr>
                <w:sz w:val="22"/>
                <w:szCs w:val="22"/>
              </w:rPr>
              <w:t>13. State</w:t>
            </w:r>
            <w:r w:rsidR="009733B5">
              <w:rPr>
                <w:sz w:val="22"/>
                <w:szCs w:val="22"/>
              </w:rPr>
              <w:t xml:space="preserve"> </w:t>
            </w:r>
            <w:r w:rsidR="00634B7D">
              <w:rPr>
                <w:sz w:val="22"/>
                <w:szCs w:val="22"/>
              </w:rPr>
              <w:t xml:space="preserve">    </w:t>
            </w:r>
            <w:r w:rsidR="009733B5">
              <w:rPr>
                <w:sz w:val="22"/>
                <w:szCs w:val="22"/>
              </w:rPr>
              <w:t xml:space="preserve"> Maine</w:t>
            </w:r>
          </w:p>
        </w:tc>
      </w:tr>
      <w:tr w:rsidR="00B347B6" w14:paraId="5035D8F1" w14:textId="77777777" w:rsidTr="003E4186">
        <w:tc>
          <w:tcPr>
            <w:tcW w:w="4734" w:type="dxa"/>
            <w:tcBorders>
              <w:left w:val="single" w:sz="12" w:space="0" w:color="auto"/>
              <w:right w:val="single" w:sz="12" w:space="0" w:color="auto"/>
            </w:tcBorders>
          </w:tcPr>
          <w:p w14:paraId="7F563139" w14:textId="57EA089F" w:rsidR="00B347B6" w:rsidRDefault="00B347B6" w:rsidP="009F6CA3">
            <w:pPr>
              <w:rPr>
                <w:sz w:val="22"/>
                <w:szCs w:val="22"/>
              </w:rPr>
            </w:pPr>
            <w:r>
              <w:rPr>
                <w:sz w:val="22"/>
                <w:szCs w:val="22"/>
              </w:rPr>
              <w:t>12. City</w:t>
            </w:r>
            <w:r w:rsidR="009733B5">
              <w:rPr>
                <w:sz w:val="22"/>
                <w:szCs w:val="22"/>
              </w:rPr>
              <w:t xml:space="preserve">     Augusta</w:t>
            </w:r>
          </w:p>
        </w:tc>
        <w:tc>
          <w:tcPr>
            <w:tcW w:w="4734" w:type="dxa"/>
            <w:tcBorders>
              <w:left w:val="single" w:sz="12" w:space="0" w:color="auto"/>
              <w:right w:val="single" w:sz="12" w:space="0" w:color="auto"/>
            </w:tcBorders>
          </w:tcPr>
          <w:p w14:paraId="28AB5703" w14:textId="3F95C403" w:rsidR="00B347B6" w:rsidRDefault="00B347B6" w:rsidP="009F6CA3">
            <w:pPr>
              <w:rPr>
                <w:sz w:val="22"/>
                <w:szCs w:val="22"/>
              </w:rPr>
            </w:pPr>
            <w:r>
              <w:rPr>
                <w:sz w:val="22"/>
                <w:szCs w:val="22"/>
              </w:rPr>
              <w:t>14. Zip code</w:t>
            </w:r>
            <w:r w:rsidR="009733B5">
              <w:rPr>
                <w:sz w:val="22"/>
                <w:szCs w:val="22"/>
              </w:rPr>
              <w:t xml:space="preserve">      04333</w:t>
            </w:r>
          </w:p>
        </w:tc>
      </w:tr>
      <w:tr w:rsidR="00B347B6" w14:paraId="25F1A29C" w14:textId="77777777" w:rsidTr="003E4186">
        <w:tc>
          <w:tcPr>
            <w:tcW w:w="9468" w:type="dxa"/>
            <w:gridSpan w:val="2"/>
            <w:tcBorders>
              <w:left w:val="single" w:sz="12" w:space="0" w:color="auto"/>
              <w:right w:val="single" w:sz="12" w:space="0" w:color="auto"/>
            </w:tcBorders>
          </w:tcPr>
          <w:p w14:paraId="3CD08100" w14:textId="1A12C35D" w:rsidR="00634B7D" w:rsidRDefault="00B347B6" w:rsidP="00634B7D">
            <w:pPr>
              <w:rPr>
                <w:sz w:val="22"/>
                <w:szCs w:val="22"/>
              </w:rPr>
            </w:pPr>
            <w:r>
              <w:rPr>
                <w:sz w:val="22"/>
                <w:szCs w:val="22"/>
              </w:rPr>
              <w:t>15. Lead Agency URL</w:t>
            </w:r>
            <w:r w:rsidR="00634B7D">
              <w:rPr>
                <w:sz w:val="22"/>
                <w:szCs w:val="22"/>
              </w:rPr>
              <w:t xml:space="preserve">        </w:t>
            </w:r>
            <w:hyperlink r:id="rId10" w:history="1">
              <w:r w:rsidR="00634B7D" w:rsidRPr="00265308">
                <w:rPr>
                  <w:rStyle w:val="Hyperlink"/>
                  <w:sz w:val="22"/>
                  <w:szCs w:val="22"/>
                </w:rPr>
                <w:t>www.maine.gov/doe/specialed</w:t>
              </w:r>
            </w:hyperlink>
            <w:r w:rsidR="00634B7D">
              <w:rPr>
                <w:sz w:val="22"/>
                <w:szCs w:val="22"/>
              </w:rPr>
              <w:t xml:space="preserve">  </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499C4BCC"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9733B5">
              <w:rPr>
                <w:bCs/>
                <w:sz w:val="22"/>
                <w:szCs w:val="22"/>
              </w:rPr>
              <w:t>X</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7A6F97">
              <w:rPr>
                <w:rFonts w:ascii="Arial" w:hAnsi="Arial"/>
                <w:sz w:val="22"/>
                <w:szCs w:val="22"/>
              </w:rPr>
            </w:r>
            <w:r w:rsidR="007A6F97">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BF3271">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Pr>
                <w:rFonts w:ascii="Arial" w:hAnsi="Arial"/>
                <w:sz w:val="22"/>
                <w:szCs w:val="22"/>
              </w:rPr>
              <w:instrText xml:space="preserve"> FORMCHECKBOX </w:instrText>
            </w:r>
            <w:r w:rsidR="007A6F97">
              <w:rPr>
                <w:rFonts w:ascii="Arial" w:hAnsi="Arial"/>
                <w:sz w:val="22"/>
                <w:szCs w:val="22"/>
              </w:rPr>
            </w:r>
            <w:r w:rsidR="007A6F97">
              <w:rPr>
                <w:rFonts w:ascii="Arial" w:hAnsi="Arial"/>
                <w:sz w:val="22"/>
                <w:szCs w:val="22"/>
              </w:rPr>
              <w:fldChar w:fldCharType="separate"/>
            </w:r>
            <w:r w:rsidR="00BF3271">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61978F28"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r w:rsidR="009733B5">
              <w:rPr>
                <w:sz w:val="22"/>
                <w:szCs w:val="22"/>
              </w:rPr>
              <w:t xml:space="preserve">         </w:t>
            </w:r>
            <w:r w:rsidR="00634B7D">
              <w:rPr>
                <w:sz w:val="22"/>
                <w:szCs w:val="22"/>
              </w:rPr>
              <w:t xml:space="preserve">University of Maine System, </w:t>
            </w:r>
            <w:r w:rsidR="009733B5">
              <w:rPr>
                <w:sz w:val="22"/>
                <w:szCs w:val="22"/>
              </w:rPr>
              <w:t xml:space="preserve">Maine CITE </w:t>
            </w:r>
            <w:r w:rsidR="00634B7D">
              <w:rPr>
                <w:sz w:val="22"/>
                <w:szCs w:val="22"/>
              </w:rPr>
              <w:t>Coordinating Center</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43F20B3F" w:rsidR="00B347B6" w:rsidRDefault="00B347B6" w:rsidP="00634B7D">
            <w:pPr>
              <w:rPr>
                <w:sz w:val="22"/>
                <w:szCs w:val="22"/>
              </w:rPr>
            </w:pPr>
            <w:r>
              <w:rPr>
                <w:sz w:val="22"/>
                <w:szCs w:val="22"/>
              </w:rPr>
              <w:t>18. Mailing address</w:t>
            </w:r>
            <w:r w:rsidR="009733B5">
              <w:rPr>
                <w:sz w:val="22"/>
                <w:szCs w:val="22"/>
              </w:rPr>
              <w:t xml:space="preserve">    UMA</w:t>
            </w:r>
            <w:r w:rsidR="00634B7D">
              <w:rPr>
                <w:sz w:val="22"/>
                <w:szCs w:val="22"/>
              </w:rPr>
              <w:t xml:space="preserve">, </w:t>
            </w:r>
            <w:r w:rsidR="009733B5">
              <w:rPr>
                <w:sz w:val="22"/>
                <w:szCs w:val="22"/>
              </w:rPr>
              <w:t>46</w:t>
            </w:r>
            <w:r w:rsidR="00634B7D">
              <w:rPr>
                <w:sz w:val="22"/>
                <w:szCs w:val="22"/>
              </w:rPr>
              <w:t xml:space="preserve"> </w:t>
            </w:r>
            <w:r w:rsidR="009733B5">
              <w:rPr>
                <w:sz w:val="22"/>
                <w:szCs w:val="22"/>
              </w:rPr>
              <w:t>University Drive</w:t>
            </w:r>
          </w:p>
        </w:tc>
        <w:tc>
          <w:tcPr>
            <w:tcW w:w="4734" w:type="dxa"/>
            <w:tcBorders>
              <w:left w:val="single" w:sz="12" w:space="0" w:color="auto"/>
              <w:bottom w:val="single" w:sz="2" w:space="0" w:color="auto"/>
              <w:right w:val="single" w:sz="12" w:space="0" w:color="auto"/>
            </w:tcBorders>
          </w:tcPr>
          <w:p w14:paraId="2518E33B" w14:textId="5C9C7031" w:rsidR="00B347B6" w:rsidRDefault="00B347B6" w:rsidP="009F6CA3">
            <w:pPr>
              <w:rPr>
                <w:sz w:val="22"/>
                <w:szCs w:val="22"/>
              </w:rPr>
            </w:pPr>
            <w:r>
              <w:rPr>
                <w:sz w:val="22"/>
                <w:szCs w:val="22"/>
              </w:rPr>
              <w:t>20. State</w:t>
            </w:r>
            <w:r w:rsidR="009733B5">
              <w:rPr>
                <w:sz w:val="22"/>
                <w:szCs w:val="22"/>
              </w:rPr>
              <w:t xml:space="preserve">      Maine </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856F8F2" w:rsidR="00B347B6" w:rsidRDefault="00B347B6" w:rsidP="009F6CA3">
            <w:pPr>
              <w:rPr>
                <w:sz w:val="22"/>
                <w:szCs w:val="22"/>
              </w:rPr>
            </w:pPr>
            <w:r>
              <w:rPr>
                <w:sz w:val="22"/>
                <w:szCs w:val="22"/>
              </w:rPr>
              <w:t>19. City</w:t>
            </w:r>
            <w:r w:rsidR="009733B5">
              <w:rPr>
                <w:sz w:val="22"/>
                <w:szCs w:val="22"/>
              </w:rPr>
              <w:t xml:space="preserve">     Augusta</w:t>
            </w:r>
          </w:p>
        </w:tc>
        <w:tc>
          <w:tcPr>
            <w:tcW w:w="4734" w:type="dxa"/>
            <w:tcBorders>
              <w:left w:val="single" w:sz="12" w:space="0" w:color="auto"/>
              <w:bottom w:val="single" w:sz="2" w:space="0" w:color="auto"/>
              <w:right w:val="single" w:sz="12" w:space="0" w:color="auto"/>
            </w:tcBorders>
          </w:tcPr>
          <w:p w14:paraId="1EE1B004" w14:textId="343A8FF2" w:rsidR="00B347B6" w:rsidRDefault="00B347B6" w:rsidP="009F6CA3">
            <w:pPr>
              <w:rPr>
                <w:sz w:val="22"/>
                <w:szCs w:val="22"/>
              </w:rPr>
            </w:pPr>
            <w:r>
              <w:rPr>
                <w:sz w:val="22"/>
                <w:szCs w:val="22"/>
              </w:rPr>
              <w:t>21. Zip code</w:t>
            </w:r>
            <w:r w:rsidR="009733B5">
              <w:rPr>
                <w:sz w:val="22"/>
                <w:szCs w:val="22"/>
              </w:rPr>
              <w:t xml:space="preserve">     04330</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37822C8E" w:rsidR="00634B7D" w:rsidRDefault="00B347B6" w:rsidP="00634B7D">
            <w:pPr>
              <w:rPr>
                <w:sz w:val="22"/>
                <w:szCs w:val="22"/>
              </w:rPr>
            </w:pPr>
            <w:r>
              <w:rPr>
                <w:sz w:val="22"/>
                <w:szCs w:val="22"/>
              </w:rPr>
              <w:t xml:space="preserve">22. </w:t>
            </w:r>
            <w:r w:rsidR="00C70B74">
              <w:rPr>
                <w:sz w:val="22"/>
                <w:szCs w:val="22"/>
              </w:rPr>
              <w:t xml:space="preserve">Implementing Entity </w:t>
            </w:r>
            <w:r>
              <w:rPr>
                <w:sz w:val="22"/>
                <w:szCs w:val="22"/>
              </w:rPr>
              <w:t>URL</w:t>
            </w:r>
            <w:r w:rsidR="00634B7D">
              <w:rPr>
                <w:sz w:val="22"/>
                <w:szCs w:val="22"/>
              </w:rPr>
              <w:t xml:space="preserve">            </w:t>
            </w:r>
            <w:hyperlink r:id="rId11" w:history="1">
              <w:r w:rsidR="00634B7D" w:rsidRPr="00265308">
                <w:rPr>
                  <w:rStyle w:val="Hyperlink"/>
                  <w:sz w:val="22"/>
                  <w:szCs w:val="22"/>
                </w:rPr>
                <w:t>www.mainecite.org</w:t>
              </w:r>
            </w:hyperlink>
            <w:r w:rsidR="00634B7D">
              <w:rPr>
                <w:sz w:val="22"/>
                <w:szCs w:val="22"/>
              </w:rPr>
              <w:t xml:space="preserve">   </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0F6D8F7A" w:rsidR="00B347B6" w:rsidRDefault="00B347B6" w:rsidP="009F6CA3">
            <w:pPr>
              <w:rPr>
                <w:sz w:val="22"/>
                <w:szCs w:val="22"/>
              </w:rPr>
            </w:pPr>
            <w:r>
              <w:rPr>
                <w:sz w:val="22"/>
                <w:szCs w:val="22"/>
              </w:rPr>
              <w:t xml:space="preserve">23. Program Director for State AT Program (last, </w:t>
            </w:r>
            <w:proofErr w:type="gramStart"/>
            <w:r>
              <w:rPr>
                <w:sz w:val="22"/>
                <w:szCs w:val="22"/>
              </w:rPr>
              <w:t>first)</w:t>
            </w:r>
            <w:r w:rsidR="009733B5">
              <w:rPr>
                <w:sz w:val="22"/>
                <w:szCs w:val="22"/>
              </w:rPr>
              <w:t xml:space="preserve">   </w:t>
            </w:r>
            <w:proofErr w:type="gramEnd"/>
            <w:r w:rsidR="009733B5">
              <w:rPr>
                <w:sz w:val="22"/>
                <w:szCs w:val="22"/>
              </w:rPr>
              <w:t xml:space="preserve">    Adams, Kathryn</w:t>
            </w:r>
          </w:p>
        </w:tc>
      </w:tr>
      <w:tr w:rsidR="00B347B6" w14:paraId="6665442D" w14:textId="77777777" w:rsidTr="003E4186">
        <w:tc>
          <w:tcPr>
            <w:tcW w:w="9468" w:type="dxa"/>
            <w:gridSpan w:val="2"/>
            <w:tcBorders>
              <w:left w:val="single" w:sz="12" w:space="0" w:color="auto"/>
              <w:right w:val="single" w:sz="12" w:space="0" w:color="auto"/>
            </w:tcBorders>
          </w:tcPr>
          <w:p w14:paraId="15472BBA" w14:textId="7FBB7464" w:rsidR="00B347B6" w:rsidRDefault="00B347B6" w:rsidP="009F6CA3">
            <w:pPr>
              <w:rPr>
                <w:sz w:val="22"/>
                <w:szCs w:val="22"/>
              </w:rPr>
            </w:pPr>
            <w:r>
              <w:rPr>
                <w:sz w:val="22"/>
                <w:szCs w:val="22"/>
              </w:rPr>
              <w:t>24. Title</w:t>
            </w:r>
            <w:r w:rsidR="009733B5">
              <w:rPr>
                <w:sz w:val="22"/>
                <w:szCs w:val="22"/>
              </w:rPr>
              <w:t xml:space="preserve">     Maine CITE Program Director</w:t>
            </w:r>
          </w:p>
        </w:tc>
      </w:tr>
      <w:tr w:rsidR="00B347B6" w14:paraId="42BFCDD6" w14:textId="77777777" w:rsidTr="003E4186">
        <w:tc>
          <w:tcPr>
            <w:tcW w:w="9468" w:type="dxa"/>
            <w:gridSpan w:val="2"/>
            <w:tcBorders>
              <w:left w:val="single" w:sz="12" w:space="0" w:color="auto"/>
              <w:right w:val="single" w:sz="12" w:space="0" w:color="auto"/>
            </w:tcBorders>
          </w:tcPr>
          <w:p w14:paraId="55F568BC" w14:textId="442EF274" w:rsidR="00B347B6" w:rsidRDefault="00B347B6" w:rsidP="009F6CA3">
            <w:pPr>
              <w:rPr>
                <w:sz w:val="22"/>
                <w:szCs w:val="22"/>
              </w:rPr>
            </w:pPr>
            <w:r>
              <w:rPr>
                <w:sz w:val="22"/>
                <w:szCs w:val="22"/>
              </w:rPr>
              <w:t>25. Phone</w:t>
            </w:r>
            <w:r w:rsidR="009733B5">
              <w:rPr>
                <w:sz w:val="22"/>
                <w:szCs w:val="22"/>
              </w:rPr>
              <w:t xml:space="preserve">      207-621-3195</w:t>
            </w:r>
          </w:p>
        </w:tc>
      </w:tr>
      <w:tr w:rsidR="00B347B6" w14:paraId="1BA095CB" w14:textId="77777777" w:rsidTr="003E4186">
        <w:tc>
          <w:tcPr>
            <w:tcW w:w="9468" w:type="dxa"/>
            <w:gridSpan w:val="2"/>
            <w:tcBorders>
              <w:left w:val="single" w:sz="12" w:space="0" w:color="auto"/>
              <w:right w:val="single" w:sz="12" w:space="0" w:color="auto"/>
            </w:tcBorders>
          </w:tcPr>
          <w:p w14:paraId="534866E7" w14:textId="108B66D1" w:rsidR="00B347B6" w:rsidRDefault="00B347B6" w:rsidP="009F6CA3">
            <w:pPr>
              <w:rPr>
                <w:sz w:val="22"/>
                <w:szCs w:val="22"/>
              </w:rPr>
            </w:pPr>
            <w:r>
              <w:rPr>
                <w:sz w:val="22"/>
                <w:szCs w:val="22"/>
              </w:rPr>
              <w:t>26. E-mail</w:t>
            </w:r>
            <w:r w:rsidR="009733B5">
              <w:rPr>
                <w:sz w:val="22"/>
                <w:szCs w:val="22"/>
              </w:rPr>
              <w:t xml:space="preserve">       kadams@mainecite.org</w:t>
            </w:r>
          </w:p>
        </w:tc>
      </w:tr>
      <w:tr w:rsidR="00B347B6" w14:paraId="4E3850CC" w14:textId="77777777" w:rsidTr="003E4186">
        <w:tc>
          <w:tcPr>
            <w:tcW w:w="9468" w:type="dxa"/>
            <w:gridSpan w:val="2"/>
            <w:tcBorders>
              <w:left w:val="single" w:sz="12" w:space="0" w:color="auto"/>
              <w:right w:val="single" w:sz="12" w:space="0" w:color="auto"/>
            </w:tcBorders>
          </w:tcPr>
          <w:p w14:paraId="7A9F5978" w14:textId="32D387CD" w:rsidR="00B347B6" w:rsidRDefault="00B347B6" w:rsidP="009F6CA3">
            <w:pPr>
              <w:rPr>
                <w:sz w:val="22"/>
                <w:szCs w:val="22"/>
              </w:rPr>
            </w:pPr>
            <w:r>
              <w:rPr>
                <w:sz w:val="22"/>
                <w:szCs w:val="22"/>
              </w:rPr>
              <w:t xml:space="preserve">27. Primary Contact at the Lead Agency (last, </w:t>
            </w:r>
            <w:proofErr w:type="gramStart"/>
            <w:r>
              <w:rPr>
                <w:sz w:val="22"/>
                <w:szCs w:val="22"/>
              </w:rPr>
              <w:t>first)</w:t>
            </w:r>
            <w:r w:rsidR="009733B5">
              <w:rPr>
                <w:sz w:val="22"/>
                <w:szCs w:val="22"/>
              </w:rPr>
              <w:t xml:space="preserve">   </w:t>
            </w:r>
            <w:proofErr w:type="gramEnd"/>
            <w:r w:rsidR="009733B5">
              <w:rPr>
                <w:sz w:val="22"/>
                <w:szCs w:val="22"/>
              </w:rPr>
              <w:t xml:space="preserve">      Frazier</w:t>
            </w:r>
            <w:r w:rsidR="00D81D24">
              <w:rPr>
                <w:sz w:val="22"/>
                <w:szCs w:val="22"/>
              </w:rPr>
              <w:t>, Erin</w:t>
            </w:r>
          </w:p>
        </w:tc>
      </w:tr>
      <w:tr w:rsidR="00B347B6" w14:paraId="17E978EB" w14:textId="77777777" w:rsidTr="003E4186">
        <w:tc>
          <w:tcPr>
            <w:tcW w:w="9468" w:type="dxa"/>
            <w:gridSpan w:val="2"/>
            <w:tcBorders>
              <w:left w:val="single" w:sz="12" w:space="0" w:color="auto"/>
              <w:right w:val="single" w:sz="12" w:space="0" w:color="auto"/>
            </w:tcBorders>
          </w:tcPr>
          <w:p w14:paraId="618073DB" w14:textId="7211D52C" w:rsidR="00B347B6" w:rsidRDefault="00B347B6" w:rsidP="009F6CA3">
            <w:pPr>
              <w:rPr>
                <w:sz w:val="22"/>
                <w:szCs w:val="22"/>
              </w:rPr>
            </w:pPr>
            <w:r>
              <w:rPr>
                <w:sz w:val="22"/>
                <w:szCs w:val="22"/>
              </w:rPr>
              <w:t>28. Title</w:t>
            </w:r>
            <w:r w:rsidR="009733B5">
              <w:rPr>
                <w:sz w:val="22"/>
                <w:szCs w:val="22"/>
              </w:rPr>
              <w:t xml:space="preserve">     Maine DOE - State </w:t>
            </w:r>
            <w:r w:rsidR="00C522DF">
              <w:rPr>
                <w:sz w:val="22"/>
                <w:szCs w:val="22"/>
              </w:rPr>
              <w:t xml:space="preserve">Director of </w:t>
            </w:r>
            <w:r w:rsidR="009733B5">
              <w:rPr>
                <w:sz w:val="22"/>
                <w:szCs w:val="22"/>
              </w:rPr>
              <w:t>Special Services</w:t>
            </w:r>
            <w:r w:rsidR="00C522DF">
              <w:rPr>
                <w:sz w:val="22"/>
                <w:szCs w:val="22"/>
              </w:rPr>
              <w:t xml:space="preserve"> Birth to 20</w:t>
            </w:r>
          </w:p>
        </w:tc>
      </w:tr>
      <w:tr w:rsidR="00B347B6" w14:paraId="479CA973" w14:textId="77777777" w:rsidTr="003E4186">
        <w:tc>
          <w:tcPr>
            <w:tcW w:w="9468" w:type="dxa"/>
            <w:gridSpan w:val="2"/>
            <w:tcBorders>
              <w:left w:val="single" w:sz="12" w:space="0" w:color="auto"/>
              <w:right w:val="single" w:sz="12" w:space="0" w:color="auto"/>
            </w:tcBorders>
          </w:tcPr>
          <w:p w14:paraId="72D09979" w14:textId="53E1DAA4" w:rsidR="00B347B6" w:rsidRDefault="00B347B6" w:rsidP="009F6CA3">
            <w:pPr>
              <w:rPr>
                <w:sz w:val="22"/>
                <w:szCs w:val="22"/>
              </w:rPr>
            </w:pPr>
            <w:r>
              <w:rPr>
                <w:sz w:val="22"/>
                <w:szCs w:val="22"/>
              </w:rPr>
              <w:t>29. Phone</w:t>
            </w:r>
            <w:r w:rsidR="00634B7D">
              <w:rPr>
                <w:sz w:val="22"/>
                <w:szCs w:val="22"/>
              </w:rPr>
              <w:t xml:space="preserve">        207-624-6676</w:t>
            </w:r>
          </w:p>
        </w:tc>
      </w:tr>
      <w:tr w:rsidR="00B347B6" w14:paraId="635AEF12" w14:textId="77777777" w:rsidTr="003E4186">
        <w:tc>
          <w:tcPr>
            <w:tcW w:w="9468" w:type="dxa"/>
            <w:gridSpan w:val="2"/>
            <w:tcBorders>
              <w:left w:val="single" w:sz="12" w:space="0" w:color="auto"/>
              <w:right w:val="single" w:sz="12" w:space="0" w:color="auto"/>
            </w:tcBorders>
          </w:tcPr>
          <w:p w14:paraId="601D693B" w14:textId="545100C9" w:rsidR="00B347B6" w:rsidRDefault="00B347B6" w:rsidP="009F6CA3">
            <w:pPr>
              <w:rPr>
                <w:sz w:val="22"/>
                <w:szCs w:val="22"/>
              </w:rPr>
            </w:pPr>
            <w:r>
              <w:rPr>
                <w:sz w:val="22"/>
                <w:szCs w:val="22"/>
              </w:rPr>
              <w:t>30. E-mail</w:t>
            </w:r>
            <w:r w:rsidR="009733B5">
              <w:rPr>
                <w:sz w:val="22"/>
                <w:szCs w:val="22"/>
              </w:rPr>
              <w:t xml:space="preserve">         </w:t>
            </w:r>
            <w:r w:rsidR="00634B7D">
              <w:rPr>
                <w:sz w:val="22"/>
                <w:szCs w:val="22"/>
              </w:rPr>
              <w:t>erin.frazier@maine.gov</w:t>
            </w:r>
          </w:p>
        </w:tc>
      </w:tr>
      <w:tr w:rsidR="00B347B6" w14:paraId="399D61A5" w14:textId="77777777" w:rsidTr="003E4186">
        <w:tc>
          <w:tcPr>
            <w:tcW w:w="9468" w:type="dxa"/>
            <w:gridSpan w:val="2"/>
            <w:tcBorders>
              <w:left w:val="single" w:sz="12" w:space="0" w:color="auto"/>
              <w:right w:val="single" w:sz="12" w:space="0" w:color="auto"/>
            </w:tcBorders>
          </w:tcPr>
          <w:p w14:paraId="3292824C" w14:textId="43CDB0E0" w:rsidR="00B347B6" w:rsidRDefault="00B347B6" w:rsidP="009F6CA3">
            <w:pPr>
              <w:rPr>
                <w:sz w:val="22"/>
                <w:szCs w:val="22"/>
              </w:rPr>
            </w:pPr>
            <w:r>
              <w:rPr>
                <w:sz w:val="22"/>
                <w:szCs w:val="22"/>
              </w:rPr>
              <w:t>31. Primary Contact at Implementing Entity (last, first) – If applicable</w:t>
            </w:r>
            <w:r w:rsidR="009733B5">
              <w:rPr>
                <w:sz w:val="22"/>
                <w:szCs w:val="22"/>
              </w:rPr>
              <w:t xml:space="preserve">  </w:t>
            </w:r>
            <w:r w:rsidR="00D81D24">
              <w:rPr>
                <w:sz w:val="22"/>
                <w:szCs w:val="22"/>
              </w:rPr>
              <w:t xml:space="preserve">   Adams, Kathryn</w:t>
            </w:r>
          </w:p>
        </w:tc>
      </w:tr>
      <w:tr w:rsidR="00B347B6" w14:paraId="5769DEFC" w14:textId="77777777" w:rsidTr="003E4186">
        <w:tc>
          <w:tcPr>
            <w:tcW w:w="9468" w:type="dxa"/>
            <w:gridSpan w:val="2"/>
            <w:tcBorders>
              <w:left w:val="single" w:sz="12" w:space="0" w:color="auto"/>
              <w:right w:val="single" w:sz="12" w:space="0" w:color="auto"/>
            </w:tcBorders>
          </w:tcPr>
          <w:p w14:paraId="65B7CE15" w14:textId="0DD2737D" w:rsidR="00B347B6" w:rsidRDefault="00B347B6" w:rsidP="009F6CA3">
            <w:pPr>
              <w:rPr>
                <w:sz w:val="22"/>
                <w:szCs w:val="22"/>
              </w:rPr>
            </w:pPr>
            <w:r>
              <w:rPr>
                <w:sz w:val="22"/>
                <w:szCs w:val="22"/>
              </w:rPr>
              <w:t>32. Title</w:t>
            </w:r>
            <w:r w:rsidR="00D81D24">
              <w:rPr>
                <w:sz w:val="22"/>
                <w:szCs w:val="22"/>
              </w:rPr>
              <w:t xml:space="preserve">       Maine CITE Program Director</w:t>
            </w:r>
          </w:p>
        </w:tc>
      </w:tr>
      <w:tr w:rsidR="00B347B6" w14:paraId="6BFD4834" w14:textId="77777777" w:rsidTr="003E4186">
        <w:tc>
          <w:tcPr>
            <w:tcW w:w="9468" w:type="dxa"/>
            <w:gridSpan w:val="2"/>
            <w:tcBorders>
              <w:left w:val="single" w:sz="12" w:space="0" w:color="auto"/>
              <w:right w:val="single" w:sz="12" w:space="0" w:color="auto"/>
            </w:tcBorders>
          </w:tcPr>
          <w:p w14:paraId="139C3DD8" w14:textId="43CC6C43" w:rsidR="00B347B6" w:rsidRDefault="00B347B6" w:rsidP="009F6CA3">
            <w:pPr>
              <w:rPr>
                <w:sz w:val="22"/>
                <w:szCs w:val="22"/>
              </w:rPr>
            </w:pPr>
            <w:r>
              <w:rPr>
                <w:sz w:val="22"/>
                <w:szCs w:val="22"/>
              </w:rPr>
              <w:lastRenderedPageBreak/>
              <w:t>33. Phone</w:t>
            </w:r>
            <w:r w:rsidR="00D81D24">
              <w:rPr>
                <w:sz w:val="22"/>
                <w:szCs w:val="22"/>
              </w:rPr>
              <w:t xml:space="preserve">      207-621-3195</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28F070B6" w:rsidR="00B347B6" w:rsidRDefault="00B347B6" w:rsidP="009F6CA3">
            <w:pPr>
              <w:rPr>
                <w:sz w:val="22"/>
                <w:szCs w:val="22"/>
              </w:rPr>
            </w:pPr>
            <w:r>
              <w:rPr>
                <w:sz w:val="22"/>
                <w:szCs w:val="22"/>
              </w:rPr>
              <w:t>34. E-mail</w:t>
            </w:r>
            <w:r w:rsidR="00D81D24">
              <w:rPr>
                <w:sz w:val="22"/>
                <w:szCs w:val="22"/>
              </w:rPr>
              <w:t xml:space="preserve">        kadams@mainecite.org</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7777777" w:rsidR="00B347B6" w:rsidRDefault="00B347B6" w:rsidP="009F6CA3">
            <w:pPr>
              <w:rPr>
                <w:sz w:val="22"/>
                <w:szCs w:val="22"/>
              </w:rPr>
            </w:pPr>
            <w:r>
              <w:rPr>
                <w:sz w:val="22"/>
                <w:szCs w:val="22"/>
              </w:rPr>
              <w:t>34. Name (last, first)</w:t>
            </w:r>
          </w:p>
        </w:tc>
      </w:tr>
      <w:tr w:rsidR="00B347B6" w14:paraId="70798C4D" w14:textId="77777777" w:rsidTr="003E4186">
        <w:tc>
          <w:tcPr>
            <w:tcW w:w="9468" w:type="dxa"/>
            <w:gridSpan w:val="2"/>
            <w:tcBorders>
              <w:left w:val="single" w:sz="12" w:space="0" w:color="auto"/>
              <w:right w:val="single" w:sz="12" w:space="0" w:color="auto"/>
            </w:tcBorders>
          </w:tcPr>
          <w:p w14:paraId="27512EB5" w14:textId="77777777" w:rsidR="00B347B6" w:rsidRDefault="00B347B6" w:rsidP="009F6CA3">
            <w:pPr>
              <w:rPr>
                <w:sz w:val="22"/>
                <w:szCs w:val="22"/>
              </w:rPr>
            </w:pPr>
            <w:r>
              <w:rPr>
                <w:sz w:val="22"/>
                <w:szCs w:val="22"/>
              </w:rPr>
              <w:t>35. Title</w:t>
            </w:r>
          </w:p>
        </w:tc>
      </w:tr>
      <w:tr w:rsidR="00B347B6" w14:paraId="12DDD0CB" w14:textId="77777777" w:rsidTr="003E4186">
        <w:tc>
          <w:tcPr>
            <w:tcW w:w="9468" w:type="dxa"/>
            <w:gridSpan w:val="2"/>
            <w:tcBorders>
              <w:left w:val="single" w:sz="12" w:space="0" w:color="auto"/>
              <w:right w:val="single" w:sz="12" w:space="0" w:color="auto"/>
            </w:tcBorders>
          </w:tcPr>
          <w:p w14:paraId="020848CF" w14:textId="77777777" w:rsidR="00B347B6" w:rsidRDefault="00B347B6" w:rsidP="009F6CA3">
            <w:pPr>
              <w:rPr>
                <w:sz w:val="22"/>
                <w:szCs w:val="22"/>
              </w:rPr>
            </w:pPr>
            <w:r>
              <w:rPr>
                <w:sz w:val="22"/>
                <w:szCs w:val="22"/>
              </w:rPr>
              <w:t>36. Phone</w:t>
            </w:r>
          </w:p>
        </w:tc>
      </w:tr>
      <w:tr w:rsidR="00B347B6" w14:paraId="24AD13E4" w14:textId="77777777" w:rsidTr="003E4186">
        <w:tc>
          <w:tcPr>
            <w:tcW w:w="9468" w:type="dxa"/>
            <w:gridSpan w:val="2"/>
            <w:tcBorders>
              <w:left w:val="single" w:sz="12" w:space="0" w:color="auto"/>
              <w:right w:val="single" w:sz="12" w:space="0" w:color="auto"/>
            </w:tcBorders>
          </w:tcPr>
          <w:p w14:paraId="629FB9F0" w14:textId="77777777" w:rsidR="00B347B6" w:rsidRDefault="00B347B6" w:rsidP="009F6CA3">
            <w:pPr>
              <w:rPr>
                <w:sz w:val="22"/>
                <w:szCs w:val="22"/>
              </w:rPr>
            </w:pPr>
            <w:r>
              <w:rPr>
                <w:sz w:val="22"/>
                <w:szCs w:val="22"/>
              </w:rPr>
              <w:t>37. E-mail</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3C21E09C" w:rsidR="00B347B6" w:rsidRDefault="00B347B6" w:rsidP="009F6CA3">
            <w:pPr>
              <w:rPr>
                <w:sz w:val="22"/>
                <w:szCs w:val="22"/>
              </w:rPr>
            </w:pPr>
            <w:r>
              <w:rPr>
                <w:sz w:val="22"/>
                <w:szCs w:val="22"/>
              </w:rPr>
              <w:t xml:space="preserve">38. Name (last, </w:t>
            </w:r>
            <w:proofErr w:type="gramStart"/>
            <w:r>
              <w:rPr>
                <w:sz w:val="22"/>
                <w:szCs w:val="22"/>
              </w:rPr>
              <w:t>first)</w:t>
            </w:r>
            <w:r w:rsidR="00634B7D">
              <w:rPr>
                <w:sz w:val="22"/>
                <w:szCs w:val="22"/>
              </w:rPr>
              <w:t xml:space="preserve">   </w:t>
            </w:r>
            <w:proofErr w:type="gramEnd"/>
            <w:r w:rsidR="00634B7D">
              <w:rPr>
                <w:sz w:val="22"/>
                <w:szCs w:val="22"/>
              </w:rPr>
              <w:t xml:space="preserve">    Frazier, Erin</w:t>
            </w:r>
          </w:p>
        </w:tc>
      </w:tr>
      <w:tr w:rsidR="00B347B6" w14:paraId="7D402B80" w14:textId="77777777" w:rsidTr="003E4186">
        <w:tc>
          <w:tcPr>
            <w:tcW w:w="9468" w:type="dxa"/>
            <w:gridSpan w:val="2"/>
            <w:tcBorders>
              <w:left w:val="single" w:sz="12" w:space="0" w:color="auto"/>
              <w:right w:val="single" w:sz="12" w:space="0" w:color="auto"/>
            </w:tcBorders>
          </w:tcPr>
          <w:p w14:paraId="13A0072E" w14:textId="1735B730" w:rsidR="00B347B6" w:rsidRDefault="00B347B6" w:rsidP="009F6CA3">
            <w:pPr>
              <w:rPr>
                <w:sz w:val="22"/>
                <w:szCs w:val="22"/>
              </w:rPr>
            </w:pPr>
            <w:r>
              <w:rPr>
                <w:sz w:val="22"/>
                <w:szCs w:val="22"/>
              </w:rPr>
              <w:t>39. Title</w:t>
            </w:r>
            <w:r w:rsidR="00634B7D">
              <w:rPr>
                <w:sz w:val="22"/>
                <w:szCs w:val="22"/>
              </w:rPr>
              <w:t xml:space="preserve">             MDOE State Special Services Director</w:t>
            </w:r>
            <w:r w:rsidR="000E4BD6">
              <w:rPr>
                <w:sz w:val="22"/>
                <w:szCs w:val="22"/>
              </w:rPr>
              <w:t xml:space="preserve"> Birth to 20</w:t>
            </w:r>
          </w:p>
        </w:tc>
      </w:tr>
      <w:tr w:rsidR="00B347B6" w14:paraId="08828781" w14:textId="77777777" w:rsidTr="003E4186">
        <w:tc>
          <w:tcPr>
            <w:tcW w:w="9468" w:type="dxa"/>
            <w:gridSpan w:val="2"/>
            <w:tcBorders>
              <w:left w:val="single" w:sz="12" w:space="0" w:color="auto"/>
              <w:right w:val="single" w:sz="12" w:space="0" w:color="auto"/>
            </w:tcBorders>
          </w:tcPr>
          <w:p w14:paraId="21D1CBC2" w14:textId="256147C9" w:rsidR="00B347B6" w:rsidRDefault="00B347B6" w:rsidP="009F6CA3">
            <w:pPr>
              <w:rPr>
                <w:sz w:val="22"/>
                <w:szCs w:val="22"/>
              </w:rPr>
            </w:pPr>
            <w:r>
              <w:rPr>
                <w:sz w:val="22"/>
                <w:szCs w:val="22"/>
              </w:rPr>
              <w:t>40. Phone</w:t>
            </w:r>
            <w:r w:rsidR="00634B7D">
              <w:rPr>
                <w:sz w:val="22"/>
                <w:szCs w:val="22"/>
              </w:rPr>
              <w:t xml:space="preserve">           207-624-6676</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1FCA3AAE" w:rsidR="00B347B6" w:rsidRDefault="00B347B6" w:rsidP="009F6CA3">
            <w:pPr>
              <w:rPr>
                <w:sz w:val="22"/>
                <w:szCs w:val="22"/>
              </w:rPr>
            </w:pPr>
            <w:r>
              <w:rPr>
                <w:sz w:val="22"/>
                <w:szCs w:val="22"/>
              </w:rPr>
              <w:t>41. E-mail</w:t>
            </w:r>
            <w:r w:rsidR="00634B7D">
              <w:rPr>
                <w:sz w:val="22"/>
                <w:szCs w:val="22"/>
              </w:rPr>
              <w:t xml:space="preserve">            erin.frazier@maine.gov</w:t>
            </w:r>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2C39F0D1"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45D83FF7" w14:textId="08CC602D" w:rsidR="00634B7D" w:rsidRPr="00041E27" w:rsidRDefault="00634B7D" w:rsidP="00634B7D">
      <w:pPr>
        <w:pStyle w:val="ListParagraph"/>
        <w:ind w:left="360"/>
        <w:rPr>
          <w:rFonts w:ascii="Verdana" w:hAnsi="Verdana"/>
          <w:i/>
          <w:iCs/>
          <w:sz w:val="18"/>
          <w:szCs w:val="18"/>
        </w:rPr>
      </w:pPr>
      <w:r w:rsidRPr="00041E27">
        <w:rPr>
          <w:rFonts w:ascii="Verdana" w:hAnsi="Verdana"/>
          <w:i/>
          <w:iCs/>
          <w:sz w:val="18"/>
          <w:szCs w:val="18"/>
        </w:rPr>
        <w:t xml:space="preserve">The Maine </w:t>
      </w:r>
      <w:r w:rsidR="00E1328B">
        <w:rPr>
          <w:rFonts w:ascii="Verdana" w:hAnsi="Verdana"/>
          <w:i/>
          <w:iCs/>
          <w:sz w:val="18"/>
          <w:szCs w:val="18"/>
        </w:rPr>
        <w:t xml:space="preserve">State </w:t>
      </w:r>
      <w:r w:rsidRPr="00041E27">
        <w:rPr>
          <w:rFonts w:ascii="Verdana" w:hAnsi="Verdana"/>
          <w:i/>
          <w:iCs/>
          <w:sz w:val="18"/>
          <w:szCs w:val="18"/>
        </w:rPr>
        <w:t>Department of Education has a Memo of Agreement wit</w:t>
      </w:r>
      <w:r w:rsidR="00041E27" w:rsidRPr="00041E27">
        <w:rPr>
          <w:rFonts w:ascii="Verdana" w:hAnsi="Verdana"/>
          <w:i/>
          <w:iCs/>
          <w:sz w:val="18"/>
          <w:szCs w:val="18"/>
        </w:rPr>
        <w:t>h</w:t>
      </w:r>
      <w:r w:rsidRPr="00041E27">
        <w:rPr>
          <w:rFonts w:ascii="Verdana" w:hAnsi="Verdana"/>
          <w:i/>
          <w:iCs/>
          <w:sz w:val="18"/>
          <w:szCs w:val="18"/>
        </w:rPr>
        <w:t xml:space="preserve"> the University of Maine Sys</w:t>
      </w:r>
      <w:r w:rsidR="00041E27" w:rsidRPr="00041E27">
        <w:rPr>
          <w:rFonts w:ascii="Verdana" w:hAnsi="Verdana"/>
          <w:i/>
          <w:iCs/>
          <w:sz w:val="18"/>
          <w:szCs w:val="18"/>
        </w:rPr>
        <w:t>te</w:t>
      </w:r>
      <w:r w:rsidRPr="00041E27">
        <w:rPr>
          <w:rFonts w:ascii="Verdana" w:hAnsi="Verdana"/>
          <w:i/>
          <w:iCs/>
          <w:sz w:val="18"/>
          <w:szCs w:val="18"/>
        </w:rPr>
        <w:t>m</w:t>
      </w:r>
      <w:r w:rsidR="00E1328B">
        <w:rPr>
          <w:rFonts w:ascii="Verdana" w:hAnsi="Verdana"/>
          <w:i/>
          <w:iCs/>
          <w:sz w:val="18"/>
          <w:szCs w:val="18"/>
        </w:rPr>
        <w:t>/</w:t>
      </w:r>
      <w:proofErr w:type="spellStart"/>
      <w:r w:rsidR="00E1328B">
        <w:rPr>
          <w:rFonts w:ascii="Verdana" w:hAnsi="Verdana"/>
          <w:i/>
          <w:iCs/>
          <w:sz w:val="18"/>
          <w:szCs w:val="18"/>
        </w:rPr>
        <w:t>UMaine</w:t>
      </w:r>
      <w:proofErr w:type="spellEnd"/>
      <w:r w:rsidR="00E1328B">
        <w:rPr>
          <w:rFonts w:ascii="Verdana" w:hAnsi="Verdana"/>
          <w:i/>
          <w:iCs/>
          <w:sz w:val="18"/>
          <w:szCs w:val="18"/>
        </w:rPr>
        <w:t xml:space="preserve"> Augusta for the </w:t>
      </w:r>
      <w:r w:rsidRPr="00041E27">
        <w:rPr>
          <w:rFonts w:ascii="Verdana" w:hAnsi="Verdana"/>
          <w:i/>
          <w:iCs/>
          <w:sz w:val="18"/>
          <w:szCs w:val="18"/>
        </w:rPr>
        <w:t>Maine CITE Coordin</w:t>
      </w:r>
      <w:r w:rsidR="00041E27">
        <w:rPr>
          <w:rFonts w:ascii="Verdana" w:hAnsi="Verdana"/>
          <w:i/>
          <w:iCs/>
          <w:sz w:val="18"/>
          <w:szCs w:val="18"/>
        </w:rPr>
        <w:t>atin</w:t>
      </w:r>
      <w:r w:rsidRPr="00041E27">
        <w:rPr>
          <w:rFonts w:ascii="Verdana" w:hAnsi="Verdana"/>
          <w:i/>
          <w:iCs/>
          <w:sz w:val="18"/>
          <w:szCs w:val="18"/>
        </w:rPr>
        <w:t>g Center to administer</w:t>
      </w:r>
      <w:r w:rsidR="00041E27">
        <w:rPr>
          <w:rFonts w:ascii="Verdana" w:hAnsi="Verdana"/>
          <w:i/>
          <w:iCs/>
          <w:sz w:val="18"/>
          <w:szCs w:val="18"/>
        </w:rPr>
        <w:t>, implement</w:t>
      </w:r>
      <w:r w:rsidRPr="00041E27">
        <w:rPr>
          <w:rFonts w:ascii="Verdana" w:hAnsi="Verdana"/>
          <w:i/>
          <w:iCs/>
          <w:sz w:val="18"/>
          <w:szCs w:val="18"/>
        </w:rPr>
        <w:t xml:space="preserve"> and coordinate all statewide Assistive T</w:t>
      </w:r>
      <w:r w:rsidR="00041E27" w:rsidRPr="00041E27">
        <w:rPr>
          <w:rFonts w:ascii="Verdana" w:hAnsi="Verdana"/>
          <w:i/>
          <w:iCs/>
          <w:sz w:val="18"/>
          <w:szCs w:val="18"/>
        </w:rPr>
        <w:t>e</w:t>
      </w:r>
      <w:r w:rsidRPr="00041E27">
        <w:rPr>
          <w:rFonts w:ascii="Verdana" w:hAnsi="Verdana"/>
          <w:i/>
          <w:iCs/>
          <w:sz w:val="18"/>
          <w:szCs w:val="18"/>
        </w:rPr>
        <w:t>chn</w:t>
      </w:r>
      <w:r w:rsidR="00A86786">
        <w:rPr>
          <w:rFonts w:ascii="Verdana" w:hAnsi="Verdana"/>
          <w:i/>
          <w:iCs/>
          <w:sz w:val="18"/>
          <w:szCs w:val="18"/>
        </w:rPr>
        <w:t>o</w:t>
      </w:r>
      <w:r w:rsidRPr="00041E27">
        <w:rPr>
          <w:rFonts w:ascii="Verdana" w:hAnsi="Verdana"/>
          <w:i/>
          <w:iCs/>
          <w:sz w:val="18"/>
          <w:szCs w:val="18"/>
        </w:rPr>
        <w:t>logy serv</w:t>
      </w:r>
      <w:r w:rsidR="00041E27" w:rsidRPr="00041E27">
        <w:rPr>
          <w:rFonts w:ascii="Verdana" w:hAnsi="Verdana"/>
          <w:i/>
          <w:iCs/>
          <w:sz w:val="18"/>
          <w:szCs w:val="18"/>
        </w:rPr>
        <w:t>ices</w:t>
      </w:r>
      <w:r w:rsidRPr="00041E27">
        <w:rPr>
          <w:rFonts w:ascii="Verdana" w:hAnsi="Verdana"/>
          <w:i/>
          <w:iCs/>
          <w:sz w:val="18"/>
          <w:szCs w:val="18"/>
        </w:rPr>
        <w:t xml:space="preserve"> and activi</w:t>
      </w:r>
      <w:r w:rsidR="00041E27" w:rsidRPr="00041E27">
        <w:rPr>
          <w:rFonts w:ascii="Verdana" w:hAnsi="Verdana"/>
          <w:i/>
          <w:iCs/>
          <w:sz w:val="18"/>
          <w:szCs w:val="18"/>
        </w:rPr>
        <w:t>ti</w:t>
      </w:r>
      <w:r w:rsidRPr="00041E27">
        <w:rPr>
          <w:rFonts w:ascii="Verdana" w:hAnsi="Verdana"/>
          <w:i/>
          <w:iCs/>
          <w:sz w:val="18"/>
          <w:szCs w:val="18"/>
        </w:rPr>
        <w:t xml:space="preserve">es in accordance with the </w:t>
      </w:r>
      <w:r w:rsidR="00A86786">
        <w:rPr>
          <w:rFonts w:ascii="Verdana" w:hAnsi="Verdana"/>
          <w:i/>
          <w:iCs/>
          <w:sz w:val="18"/>
          <w:szCs w:val="18"/>
        </w:rPr>
        <w:t xml:space="preserve">federal </w:t>
      </w:r>
      <w:r w:rsidRPr="00041E27">
        <w:rPr>
          <w:rFonts w:ascii="Verdana" w:hAnsi="Verdana"/>
          <w:i/>
          <w:iCs/>
          <w:sz w:val="18"/>
          <w:szCs w:val="18"/>
        </w:rPr>
        <w:t>AT Act</w:t>
      </w:r>
      <w:r w:rsidR="00A86786">
        <w:rPr>
          <w:rFonts w:ascii="Verdana" w:hAnsi="Verdana"/>
          <w:i/>
          <w:iCs/>
          <w:sz w:val="18"/>
          <w:szCs w:val="18"/>
        </w:rPr>
        <w:t xml:space="preserve"> as amended in 2004</w:t>
      </w:r>
      <w:r w:rsidRPr="00041E27">
        <w:rPr>
          <w:rFonts w:ascii="Verdana" w:hAnsi="Verdana"/>
          <w:i/>
          <w:iCs/>
          <w:sz w:val="18"/>
          <w:szCs w:val="18"/>
        </w:rPr>
        <w:t xml:space="preserve">. </w:t>
      </w:r>
    </w:p>
    <w:p w14:paraId="33ECD64A" w14:textId="77777777" w:rsidR="00412DA4"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r w:rsidR="00D81D24">
        <w:rPr>
          <w:rFonts w:ascii="Verdana" w:hAnsi="Verdana"/>
          <w:b/>
          <w:sz w:val="18"/>
          <w:szCs w:val="18"/>
        </w:rPr>
        <w:t xml:space="preserve">    </w:t>
      </w:r>
    </w:p>
    <w:p w14:paraId="44AD7D0D" w14:textId="1E516718" w:rsidR="00AB4C76" w:rsidRDefault="00D81D24" w:rsidP="00412DA4">
      <w:pPr>
        <w:pStyle w:val="ListParagraph"/>
        <w:ind w:left="360"/>
        <w:rPr>
          <w:rFonts w:ascii="Verdana" w:hAnsi="Verdana"/>
          <w:b/>
          <w:sz w:val="18"/>
          <w:szCs w:val="18"/>
        </w:rPr>
      </w:pPr>
      <w:r>
        <w:rPr>
          <w:rFonts w:ascii="Verdana" w:hAnsi="Verdana"/>
          <w:b/>
          <w:sz w:val="18"/>
          <w:szCs w:val="18"/>
        </w:rPr>
        <w:t>NO</w:t>
      </w:r>
    </w:p>
    <w:p w14:paraId="7430F55D" w14:textId="01F45A7A"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63FAE53" w14:textId="7C449A48" w:rsidR="00041E27" w:rsidRDefault="00041E27" w:rsidP="00041E27">
      <w:pPr>
        <w:pStyle w:val="ListParagraph"/>
        <w:ind w:left="360"/>
        <w:rPr>
          <w:rFonts w:ascii="Verdana" w:hAnsi="Verdana"/>
          <w:b/>
          <w:sz w:val="18"/>
          <w:szCs w:val="18"/>
        </w:rPr>
      </w:pPr>
      <w:r>
        <w:rPr>
          <w:rFonts w:ascii="Verdana" w:hAnsi="Verdana"/>
          <w:b/>
          <w:sz w:val="18"/>
          <w:szCs w:val="18"/>
        </w:rPr>
        <w:t>NA</w:t>
      </w:r>
    </w:p>
    <w:p w14:paraId="1A969063" w14:textId="6EDFAA4C"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595266A" w14:textId="1D3FFC2F" w:rsidR="00041E27" w:rsidRDefault="00041E27" w:rsidP="00041E27">
      <w:pPr>
        <w:pStyle w:val="ListParagraph"/>
        <w:ind w:left="360"/>
        <w:rPr>
          <w:rFonts w:ascii="Verdana" w:hAnsi="Verdana"/>
          <w:b/>
          <w:sz w:val="18"/>
          <w:szCs w:val="18"/>
        </w:rPr>
      </w:pPr>
      <w:r>
        <w:rPr>
          <w:rFonts w:ascii="Verdana" w:hAnsi="Verdana"/>
          <w:b/>
          <w:sz w:val="18"/>
          <w:szCs w:val="18"/>
        </w:rPr>
        <w:t>NA</w:t>
      </w:r>
    </w:p>
    <w:p w14:paraId="1BA1E8AB" w14:textId="77777777" w:rsidR="00041E27"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r w:rsidR="00D81D24">
        <w:rPr>
          <w:rFonts w:ascii="Verdana" w:hAnsi="Verdana"/>
          <w:b/>
          <w:sz w:val="18"/>
          <w:szCs w:val="18"/>
        </w:rPr>
        <w:t xml:space="preserve">    </w:t>
      </w:r>
    </w:p>
    <w:p w14:paraId="06E108DA" w14:textId="3ABA642D" w:rsidR="00AB4C76" w:rsidRDefault="00D81D24" w:rsidP="00041E27">
      <w:pPr>
        <w:pStyle w:val="ListParagraph"/>
        <w:ind w:left="360"/>
        <w:rPr>
          <w:rFonts w:ascii="Verdana" w:hAnsi="Verdana"/>
          <w:b/>
          <w:sz w:val="18"/>
          <w:szCs w:val="18"/>
        </w:rPr>
      </w:pPr>
      <w:r>
        <w:rPr>
          <w:rFonts w:ascii="Verdana" w:hAnsi="Verdana"/>
          <w:b/>
          <w:sz w:val="18"/>
          <w:szCs w:val="18"/>
        </w:rPr>
        <w:lastRenderedPageBreak/>
        <w:t>NO</w:t>
      </w:r>
    </w:p>
    <w:p w14:paraId="5FE337FE" w14:textId="76E67E03"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037D3D7E" w14:textId="5BD1F182" w:rsidR="004239F2" w:rsidRDefault="004239F2" w:rsidP="004239F2">
      <w:pPr>
        <w:pStyle w:val="ListParagraph"/>
        <w:ind w:left="360"/>
        <w:rPr>
          <w:rFonts w:ascii="Verdana" w:hAnsi="Verdana"/>
          <w:b/>
          <w:sz w:val="18"/>
          <w:szCs w:val="18"/>
        </w:rPr>
      </w:pPr>
      <w:r>
        <w:rPr>
          <w:rFonts w:ascii="Verdana" w:hAnsi="Verdana"/>
          <w:b/>
          <w:sz w:val="18"/>
          <w:szCs w:val="18"/>
        </w:rPr>
        <w:t>NA</w:t>
      </w:r>
    </w:p>
    <w:p w14:paraId="2241022D" w14:textId="4E65A098"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2BCEB346" w14:textId="724718C4" w:rsidR="004239F2" w:rsidRDefault="004239F2" w:rsidP="004239F2">
      <w:pPr>
        <w:pStyle w:val="ListParagraph"/>
        <w:ind w:left="360"/>
        <w:rPr>
          <w:rFonts w:ascii="Verdana" w:hAnsi="Verdana"/>
          <w:b/>
          <w:bCs/>
          <w:sz w:val="18"/>
          <w:szCs w:val="18"/>
        </w:rPr>
      </w:pPr>
      <w:r>
        <w:rPr>
          <w:rFonts w:ascii="Verdana" w:hAnsi="Verdana"/>
          <w:b/>
          <w:bCs/>
          <w:sz w:val="18"/>
          <w:szCs w:val="18"/>
        </w:rPr>
        <w:t>NA</w:t>
      </w:r>
    </w:p>
    <w:p w14:paraId="32FD436D" w14:textId="032F8EA5" w:rsidR="00742F7A" w:rsidRDefault="00742F7A">
      <w:pPr>
        <w:ind w:left="480"/>
        <w:rPr>
          <w:szCs w:val="18"/>
        </w:rPr>
      </w:pPr>
    </w:p>
    <w:p w14:paraId="39108696" w14:textId="47B111F4" w:rsidR="00066E54" w:rsidRPr="00066E54" w:rsidRDefault="003940D8" w:rsidP="00066E54">
      <w:pPr>
        <w:pStyle w:val="Header1"/>
      </w:pPr>
      <w:r>
        <w:t>A</w:t>
      </w:r>
      <w:r w:rsidR="00066E54" w:rsidRPr="00066E54">
        <w:t>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624334D7" w14:textId="77777777" w:rsidR="00D81D24" w:rsidRPr="00D81D24" w:rsidRDefault="00742F7A" w:rsidP="00634B7D">
      <w:pPr>
        <w:pStyle w:val="ListParagraph"/>
        <w:numPr>
          <w:ilvl w:val="2"/>
          <w:numId w:val="9"/>
        </w:numPr>
        <w:tabs>
          <w:tab w:val="left" w:pos="360"/>
        </w:tabs>
        <w:rPr>
          <w:rFonts w:ascii="Verdana" w:hAnsi="Verdana"/>
          <w:sz w:val="18"/>
          <w:szCs w:val="18"/>
        </w:rPr>
      </w:pPr>
      <w:r w:rsidRPr="00D81D24">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D81D24">
        <w:rPr>
          <w:rFonts w:ascii="Verdana" w:hAnsi="Verdana"/>
          <w:b/>
          <w:bCs/>
          <w:sz w:val="18"/>
          <w:szCs w:val="18"/>
        </w:rPr>
        <w:t>and t</w:t>
      </w:r>
      <w:r w:rsidRPr="00D81D24">
        <w:rPr>
          <w:rFonts w:ascii="Verdana" w:hAnsi="Verdana"/>
          <w:b/>
          <w:bCs/>
          <w:sz w:val="18"/>
          <w:szCs w:val="18"/>
        </w:rPr>
        <w:t xml:space="preserve">ypes of disabilities across the age span, and users of types of services that an individual with a disability may receive. </w:t>
      </w:r>
      <w:r w:rsidR="00D81D24" w:rsidRPr="00D81D24">
        <w:rPr>
          <w:rFonts w:ascii="Verdana" w:hAnsi="Verdana"/>
          <w:b/>
          <w:bCs/>
          <w:sz w:val="18"/>
          <w:szCs w:val="18"/>
        </w:rPr>
        <w:t xml:space="preserve">    </w:t>
      </w:r>
      <w:r w:rsidR="00D81D24">
        <w:rPr>
          <w:rFonts w:ascii="Verdana" w:hAnsi="Verdana"/>
          <w:b/>
          <w:bCs/>
          <w:sz w:val="18"/>
          <w:szCs w:val="18"/>
        </w:rPr>
        <w:t xml:space="preserve">   </w:t>
      </w:r>
    </w:p>
    <w:p w14:paraId="7C4FB57F" w14:textId="2D20E6CE" w:rsidR="00D81D24" w:rsidRPr="00D81D24" w:rsidRDefault="00D81D24" w:rsidP="00D81D24">
      <w:pPr>
        <w:pStyle w:val="ListParagraph"/>
        <w:tabs>
          <w:tab w:val="left" w:pos="360"/>
        </w:tabs>
        <w:ind w:left="360"/>
        <w:rPr>
          <w:rFonts w:ascii="Verdana" w:hAnsi="Verdana"/>
          <w:sz w:val="18"/>
          <w:szCs w:val="18"/>
        </w:rPr>
      </w:pPr>
      <w:r>
        <w:rPr>
          <w:rFonts w:ascii="Verdana" w:hAnsi="Verdana"/>
          <w:b/>
          <w:bCs/>
          <w:sz w:val="18"/>
          <w:szCs w:val="18"/>
        </w:rPr>
        <w:t>YES</w:t>
      </w:r>
    </w:p>
    <w:p w14:paraId="7C38FDB2" w14:textId="77777777" w:rsidR="00041E27"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D81D24">
        <w:rPr>
          <w:rFonts w:ascii="Verdana" w:hAnsi="Verdana"/>
          <w:b/>
          <w:bCs/>
          <w:sz w:val="18"/>
          <w:szCs w:val="18"/>
        </w:rPr>
        <w:t xml:space="preserve">     </w:t>
      </w:r>
    </w:p>
    <w:p w14:paraId="4E306833" w14:textId="2D67A530" w:rsidR="00AB4C76" w:rsidRDefault="00D81D24" w:rsidP="00041E27">
      <w:pPr>
        <w:pStyle w:val="ListParagraph"/>
        <w:ind w:left="360"/>
        <w:rPr>
          <w:rFonts w:ascii="Verdana" w:hAnsi="Verdana"/>
          <w:b/>
          <w:bCs/>
          <w:sz w:val="18"/>
          <w:szCs w:val="18"/>
        </w:rPr>
      </w:pPr>
      <w:r>
        <w:rPr>
          <w:rFonts w:ascii="Verdana" w:hAnsi="Verdana"/>
          <w:b/>
          <w:bCs/>
          <w:sz w:val="18"/>
          <w:szCs w:val="18"/>
        </w:rPr>
        <w:lastRenderedPageBreak/>
        <w:t>YES</w:t>
      </w:r>
      <w:r w:rsidR="00A12838">
        <w:rPr>
          <w:rFonts w:ascii="Verdana" w:hAnsi="Verdana"/>
          <w:b/>
          <w:bCs/>
          <w:sz w:val="18"/>
          <w:szCs w:val="18"/>
        </w:rPr>
        <w:t xml:space="preserve"> </w:t>
      </w:r>
    </w:p>
    <w:p w14:paraId="3C05E79E" w14:textId="77777777" w:rsidR="00041E27"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D81D24">
        <w:rPr>
          <w:rFonts w:ascii="Verdana" w:hAnsi="Verdana"/>
          <w:b/>
          <w:bCs/>
          <w:sz w:val="18"/>
          <w:szCs w:val="18"/>
        </w:rPr>
        <w:t xml:space="preserve">    </w:t>
      </w:r>
    </w:p>
    <w:p w14:paraId="321A568D" w14:textId="31699F02" w:rsidR="00AB4C76" w:rsidRDefault="00D81D24" w:rsidP="00041E27">
      <w:pPr>
        <w:pStyle w:val="ListParagraph"/>
        <w:ind w:left="360"/>
        <w:rPr>
          <w:rFonts w:ascii="Verdana" w:hAnsi="Verdana"/>
          <w:b/>
          <w:bCs/>
          <w:sz w:val="18"/>
          <w:szCs w:val="18"/>
        </w:rPr>
      </w:pPr>
      <w:r>
        <w:rPr>
          <w:rFonts w:ascii="Verdana" w:hAnsi="Verdana"/>
          <w:b/>
          <w:bCs/>
          <w:sz w:val="18"/>
          <w:szCs w:val="18"/>
        </w:rPr>
        <w:t>YES</w:t>
      </w:r>
    </w:p>
    <w:p w14:paraId="38F13B91" w14:textId="77777777" w:rsidR="00041E27"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D81D24">
        <w:rPr>
          <w:rFonts w:ascii="Verdana" w:hAnsi="Verdana"/>
          <w:b/>
          <w:bCs/>
          <w:sz w:val="18"/>
          <w:szCs w:val="18"/>
        </w:rPr>
        <w:t xml:space="preserve">     </w:t>
      </w:r>
    </w:p>
    <w:p w14:paraId="377739E3" w14:textId="499374B6" w:rsidR="00AB4C76" w:rsidRDefault="00D81D24" w:rsidP="00041E27">
      <w:pPr>
        <w:pStyle w:val="ListParagraph"/>
        <w:ind w:left="360"/>
        <w:rPr>
          <w:rFonts w:ascii="Verdana" w:hAnsi="Verdana"/>
          <w:b/>
          <w:bCs/>
          <w:sz w:val="18"/>
          <w:szCs w:val="18"/>
        </w:rPr>
      </w:pPr>
      <w:r>
        <w:rPr>
          <w:rFonts w:ascii="Verdana" w:hAnsi="Verdana"/>
          <w:b/>
          <w:bCs/>
          <w:sz w:val="18"/>
          <w:szCs w:val="18"/>
        </w:rPr>
        <w:t>YES</w:t>
      </w:r>
    </w:p>
    <w:p w14:paraId="686B757B" w14:textId="77777777" w:rsidR="00041E27"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D81D24">
        <w:rPr>
          <w:rFonts w:ascii="Verdana" w:hAnsi="Verdana"/>
          <w:b/>
          <w:bCs/>
          <w:sz w:val="18"/>
          <w:szCs w:val="18"/>
        </w:rPr>
        <w:t xml:space="preserve">     </w:t>
      </w:r>
    </w:p>
    <w:p w14:paraId="73F48B0F" w14:textId="1986EE2A" w:rsidR="00AB4C76" w:rsidRDefault="00D81D24" w:rsidP="00041E27">
      <w:pPr>
        <w:pStyle w:val="ListParagraph"/>
        <w:ind w:left="360"/>
        <w:rPr>
          <w:rFonts w:ascii="Verdana" w:hAnsi="Verdana"/>
          <w:b/>
          <w:bCs/>
          <w:sz w:val="18"/>
          <w:szCs w:val="18"/>
        </w:rPr>
      </w:pPr>
      <w:r>
        <w:rPr>
          <w:rFonts w:ascii="Verdana" w:hAnsi="Verdana"/>
          <w:b/>
          <w:bCs/>
          <w:sz w:val="18"/>
          <w:szCs w:val="18"/>
        </w:rPr>
        <w:t>YES</w:t>
      </w:r>
    </w:p>
    <w:p w14:paraId="3A662364" w14:textId="77777777" w:rsidR="00041E27"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D81D24">
        <w:rPr>
          <w:rFonts w:ascii="Verdana" w:hAnsi="Verdana"/>
          <w:b/>
          <w:bCs/>
          <w:sz w:val="18"/>
          <w:szCs w:val="18"/>
        </w:rPr>
        <w:t xml:space="preserve">     </w:t>
      </w:r>
    </w:p>
    <w:p w14:paraId="0787B73D" w14:textId="7D86E0AC" w:rsidR="00AB4C76" w:rsidRDefault="00D81D24" w:rsidP="00041E27">
      <w:pPr>
        <w:pStyle w:val="ListParagraph"/>
        <w:tabs>
          <w:tab w:val="left" w:pos="360"/>
        </w:tabs>
        <w:ind w:left="360"/>
        <w:rPr>
          <w:rFonts w:ascii="Verdana" w:hAnsi="Verdana"/>
          <w:b/>
          <w:bCs/>
          <w:sz w:val="18"/>
          <w:szCs w:val="18"/>
        </w:rPr>
      </w:pPr>
      <w:r>
        <w:rPr>
          <w:rFonts w:ascii="Verdana" w:hAnsi="Verdana"/>
          <w:b/>
          <w:bCs/>
          <w:sz w:val="18"/>
          <w:szCs w:val="18"/>
        </w:rPr>
        <w:t>YES</w:t>
      </w:r>
    </w:p>
    <w:p w14:paraId="538895D2" w14:textId="7B68855F"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0E917C3E" w14:textId="24FE3904" w:rsidR="00041E27" w:rsidRDefault="00041E27" w:rsidP="00041E27">
      <w:pPr>
        <w:pStyle w:val="ListParagraph"/>
        <w:ind w:left="360"/>
        <w:rPr>
          <w:rFonts w:ascii="Verdana" w:hAnsi="Verdana"/>
          <w:b/>
          <w:bCs/>
          <w:sz w:val="18"/>
          <w:szCs w:val="18"/>
        </w:rPr>
      </w:pPr>
      <w:r>
        <w:rPr>
          <w:rFonts w:ascii="Verdana" w:hAnsi="Verdana"/>
          <w:b/>
          <w:bCs/>
          <w:sz w:val="18"/>
          <w:szCs w:val="18"/>
        </w:rPr>
        <w:t>Maine Parent Federation representative                                                                                                                State Independent Living Council representative</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0F4AB2BB"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041E27">
        <w:rPr>
          <w:rFonts w:ascii="Verdana" w:hAnsi="Verdana"/>
          <w:sz w:val="18"/>
          <w:szCs w:val="18"/>
        </w:rPr>
        <w:t xml:space="preserve"> </w:t>
      </w:r>
      <w:r w:rsidR="00041E27" w:rsidRPr="00041E27">
        <w:rPr>
          <w:rFonts w:ascii="Verdana" w:hAnsi="Verdana"/>
          <w:b/>
          <w:bCs/>
          <w:sz w:val="18"/>
          <w:szCs w:val="18"/>
        </w:rPr>
        <w:t xml:space="preserve"> </w:t>
      </w:r>
      <w:r w:rsidR="00041E27">
        <w:rPr>
          <w:rFonts w:ascii="Verdana" w:hAnsi="Verdana"/>
          <w:b/>
          <w:bCs/>
          <w:sz w:val="18"/>
          <w:szCs w:val="18"/>
        </w:rPr>
        <w:t>9</w:t>
      </w:r>
      <w:r w:rsidRPr="00BF3271">
        <w:rPr>
          <w:rFonts w:ascii="Verdana" w:hAnsi="Verdana"/>
          <w:sz w:val="18"/>
          <w:szCs w:val="18"/>
        </w:rPr>
        <w:tab/>
      </w:r>
    </w:p>
    <w:p w14:paraId="2CE8C9AB" w14:textId="05682C0E"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041E27">
        <w:rPr>
          <w:rFonts w:ascii="Verdana" w:hAnsi="Verdana"/>
          <w:sz w:val="18"/>
          <w:szCs w:val="18"/>
        </w:rPr>
        <w:t xml:space="preserve">  </w:t>
      </w:r>
      <w:r w:rsidR="00041E27" w:rsidRPr="00041E27">
        <w:rPr>
          <w:rFonts w:ascii="Verdana" w:hAnsi="Verdana"/>
          <w:b/>
          <w:bCs/>
          <w:sz w:val="18"/>
          <w:szCs w:val="18"/>
        </w:rPr>
        <w:t>13</w:t>
      </w:r>
      <w:r w:rsidRPr="00BF3271">
        <w:rPr>
          <w:rFonts w:ascii="Verdana" w:hAnsi="Verdana"/>
          <w:sz w:val="18"/>
          <w:szCs w:val="18"/>
        </w:rPr>
        <w:tab/>
      </w:r>
    </w:p>
    <w:p w14:paraId="798D8254" w14:textId="42F50E9D"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 </w:t>
      </w:r>
      <w:r w:rsidR="00041E27">
        <w:rPr>
          <w:rFonts w:ascii="Verdana" w:hAnsi="Verdana"/>
          <w:sz w:val="18"/>
          <w:szCs w:val="18"/>
        </w:rPr>
        <w:t xml:space="preserve">  </w:t>
      </w:r>
      <w:r w:rsidR="00041E27">
        <w:rPr>
          <w:rFonts w:ascii="Verdana" w:hAnsi="Verdana"/>
          <w:b/>
          <w:bCs/>
          <w:sz w:val="18"/>
          <w:szCs w:val="18"/>
        </w:rPr>
        <w:t>69%</w:t>
      </w:r>
      <w:r w:rsidRPr="00BF3271">
        <w:rPr>
          <w:rFonts w:ascii="Verdana" w:hAnsi="Verdana"/>
          <w:sz w:val="18"/>
          <w:szCs w:val="18"/>
        </w:rPr>
        <w:tab/>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717B554C"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lastRenderedPageBreak/>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371AB491" w:rsidR="00CD223D" w:rsidRDefault="00CD223D" w:rsidP="00DF4CDB">
            <w:pPr>
              <w:rPr>
                <w:rFonts w:ascii="Verdana" w:hAnsi="Verdana"/>
                <w:b/>
                <w:bCs/>
                <w:sz w:val="18"/>
                <w:szCs w:val="18"/>
              </w:rPr>
            </w:pPr>
            <w:proofErr w:type="gramStart"/>
            <w:r>
              <w:rPr>
                <w:rFonts w:ascii="Verdana" w:hAnsi="Verdana"/>
                <w:b/>
                <w:bCs/>
                <w:sz w:val="18"/>
                <w:szCs w:val="18"/>
              </w:rPr>
              <w:t>$</w:t>
            </w:r>
            <w:r w:rsidR="00412DA4">
              <w:rPr>
                <w:rFonts w:ascii="Verdana" w:hAnsi="Verdana"/>
                <w:b/>
                <w:bCs/>
                <w:sz w:val="18"/>
                <w:szCs w:val="18"/>
              </w:rPr>
              <w:t xml:space="preserve">  2</w:t>
            </w:r>
            <w:r w:rsidR="00413F60">
              <w:rPr>
                <w:rFonts w:ascii="Verdana" w:hAnsi="Verdana"/>
                <w:b/>
                <w:bCs/>
                <w:sz w:val="18"/>
                <w:szCs w:val="18"/>
              </w:rPr>
              <w:t>89</w:t>
            </w:r>
            <w:r w:rsidR="00412DA4">
              <w:rPr>
                <w:rFonts w:ascii="Verdana" w:hAnsi="Verdana"/>
                <w:b/>
                <w:bCs/>
                <w:sz w:val="18"/>
                <w:szCs w:val="18"/>
              </w:rPr>
              <w:t>,667.00</w:t>
            </w:r>
            <w:proofErr w:type="gramEnd"/>
          </w:p>
        </w:tc>
        <w:tc>
          <w:tcPr>
            <w:tcW w:w="2700" w:type="dxa"/>
          </w:tcPr>
          <w:p w14:paraId="58DCEE9A" w14:textId="77777777" w:rsidR="00CD223D" w:rsidRDefault="00CD223D" w:rsidP="00DF4CDB">
            <w:pPr>
              <w:rPr>
                <w:rFonts w:ascii="Verdana" w:hAnsi="Verdana"/>
                <w:b/>
                <w:bCs/>
                <w:sz w:val="18"/>
                <w:szCs w:val="18"/>
              </w:rPr>
            </w:pPr>
            <w:r>
              <w:rPr>
                <w:rFonts w:ascii="Verdana" w:hAnsi="Verdana"/>
                <w:b/>
                <w:bCs/>
                <w:sz w:val="18"/>
                <w:szCs w:val="18"/>
              </w:rPr>
              <w:t>A/E calculate</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603BA959" w:rsidR="00CD223D" w:rsidRDefault="00CD223D" w:rsidP="00DF4CDB">
            <w:pPr>
              <w:rPr>
                <w:rFonts w:ascii="Verdana" w:hAnsi="Verdana"/>
                <w:b/>
                <w:bCs/>
                <w:sz w:val="18"/>
                <w:szCs w:val="18"/>
              </w:rPr>
            </w:pPr>
            <w:r>
              <w:rPr>
                <w:rFonts w:ascii="Verdana" w:hAnsi="Verdana"/>
                <w:b/>
                <w:bCs/>
                <w:sz w:val="18"/>
                <w:szCs w:val="18"/>
              </w:rPr>
              <w:t>$</w:t>
            </w:r>
            <w:r w:rsidR="00412DA4">
              <w:rPr>
                <w:rFonts w:ascii="Verdana" w:hAnsi="Verdana"/>
                <w:b/>
                <w:bCs/>
                <w:sz w:val="18"/>
                <w:szCs w:val="18"/>
              </w:rPr>
              <w:t xml:space="preserve">   18</w:t>
            </w:r>
            <w:r w:rsidR="00413F60">
              <w:rPr>
                <w:rFonts w:ascii="Verdana" w:hAnsi="Verdana"/>
                <w:b/>
                <w:bCs/>
                <w:sz w:val="18"/>
                <w:szCs w:val="18"/>
              </w:rPr>
              <w:t>2</w:t>
            </w:r>
            <w:r w:rsidR="00412DA4">
              <w:rPr>
                <w:rFonts w:ascii="Verdana" w:hAnsi="Verdana"/>
                <w:b/>
                <w:bCs/>
                <w:sz w:val="18"/>
                <w:szCs w:val="18"/>
              </w:rPr>
              <w:t>,681.00</w:t>
            </w:r>
          </w:p>
        </w:tc>
        <w:tc>
          <w:tcPr>
            <w:tcW w:w="2700" w:type="dxa"/>
          </w:tcPr>
          <w:p w14:paraId="5F71CB9D" w14:textId="77777777" w:rsidR="00CD223D" w:rsidRDefault="00CD223D" w:rsidP="00705EF5">
            <w:pPr>
              <w:rPr>
                <w:rFonts w:ascii="Verdana" w:hAnsi="Verdana"/>
                <w:b/>
                <w:bCs/>
                <w:sz w:val="18"/>
                <w:szCs w:val="18"/>
              </w:rPr>
            </w:pPr>
            <w:r>
              <w:rPr>
                <w:rFonts w:ascii="Verdana" w:hAnsi="Verdana"/>
                <w:b/>
                <w:bCs/>
                <w:sz w:val="18"/>
                <w:szCs w:val="18"/>
              </w:rPr>
              <w:t xml:space="preserve">B/E </w:t>
            </w:r>
            <w:r w:rsidR="00705EF5">
              <w:rPr>
                <w:rFonts w:ascii="Verdana" w:hAnsi="Verdana"/>
                <w:b/>
                <w:bCs/>
                <w:sz w:val="18"/>
                <w:szCs w:val="18"/>
              </w:rPr>
              <w:t>calculate –less than 40/30% required</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08FA4329" w:rsidR="00CD223D" w:rsidRDefault="00CD223D" w:rsidP="00DF4CDB">
            <w:pPr>
              <w:rPr>
                <w:rFonts w:ascii="Verdana" w:hAnsi="Verdana"/>
                <w:b/>
                <w:bCs/>
                <w:sz w:val="18"/>
                <w:szCs w:val="18"/>
              </w:rPr>
            </w:pPr>
            <w:r>
              <w:rPr>
                <w:rFonts w:ascii="Verdana" w:hAnsi="Verdana"/>
                <w:b/>
                <w:bCs/>
                <w:sz w:val="18"/>
                <w:szCs w:val="18"/>
              </w:rPr>
              <w:t>$</w:t>
            </w:r>
            <w:r w:rsidR="00412DA4">
              <w:rPr>
                <w:rFonts w:ascii="Verdana" w:hAnsi="Verdana"/>
                <w:b/>
                <w:bCs/>
                <w:sz w:val="18"/>
                <w:szCs w:val="18"/>
              </w:rPr>
              <w:t xml:space="preserve">    </w:t>
            </w:r>
            <w:r w:rsidR="00413F60">
              <w:rPr>
                <w:rFonts w:ascii="Verdana" w:hAnsi="Verdana"/>
                <w:b/>
                <w:bCs/>
                <w:sz w:val="18"/>
                <w:szCs w:val="18"/>
              </w:rPr>
              <w:t>9</w:t>
            </w:r>
            <w:r w:rsidR="00412DA4">
              <w:rPr>
                <w:rFonts w:ascii="Verdana" w:hAnsi="Verdana"/>
                <w:b/>
                <w:bCs/>
                <w:sz w:val="18"/>
                <w:szCs w:val="18"/>
              </w:rPr>
              <w:t>,000.00</w:t>
            </w:r>
          </w:p>
        </w:tc>
        <w:tc>
          <w:tcPr>
            <w:tcW w:w="2700" w:type="dxa"/>
          </w:tcPr>
          <w:p w14:paraId="47E3A3E6" w14:textId="77777777" w:rsidR="00CD223D" w:rsidRPr="00B44B88" w:rsidRDefault="00CD223D" w:rsidP="00DF4CDB">
            <w:pPr>
              <w:rPr>
                <w:rFonts w:ascii="Verdana" w:hAnsi="Verdana"/>
                <w:b/>
                <w:bCs/>
                <w:sz w:val="18"/>
                <w:szCs w:val="18"/>
              </w:rPr>
            </w:pPr>
            <w:r>
              <w:rPr>
                <w:rFonts w:ascii="Verdana" w:hAnsi="Verdana"/>
                <w:b/>
                <w:bCs/>
                <w:sz w:val="18"/>
                <w:szCs w:val="18"/>
              </w:rPr>
              <w:t>C/B calculate -</w:t>
            </w:r>
          </w:p>
          <w:p w14:paraId="031378D0" w14:textId="77777777" w:rsidR="00CD223D" w:rsidRDefault="00705EF5" w:rsidP="00705EF5">
            <w:pPr>
              <w:rPr>
                <w:rFonts w:ascii="Verdana" w:hAnsi="Verdana"/>
                <w:b/>
                <w:bCs/>
                <w:sz w:val="18"/>
                <w:szCs w:val="18"/>
              </w:rPr>
            </w:pPr>
            <w:r>
              <w:rPr>
                <w:rFonts w:ascii="Verdana" w:hAnsi="Verdana" w:cs="Arial"/>
                <w:b/>
                <w:bCs/>
                <w:sz w:val="18"/>
                <w:szCs w:val="18"/>
              </w:rPr>
              <w:t>at least</w:t>
            </w:r>
            <w:r w:rsidR="00CD223D" w:rsidRPr="00B44B88">
              <w:rPr>
                <w:rFonts w:ascii="Verdana" w:hAnsi="Verdana" w:cs="Arial"/>
                <w:b/>
                <w:bCs/>
                <w:sz w:val="18"/>
                <w:szCs w:val="18"/>
              </w:rPr>
              <w:t xml:space="preserve"> </w:t>
            </w:r>
            <w:r>
              <w:rPr>
                <w:rFonts w:ascii="Verdana" w:hAnsi="Verdana"/>
                <w:b/>
                <w:bCs/>
                <w:sz w:val="18"/>
                <w:szCs w:val="18"/>
              </w:rPr>
              <w:t>5% required</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65CEA6EC" w:rsidR="00CD223D" w:rsidRDefault="00CD223D" w:rsidP="00DF4CDB">
            <w:pPr>
              <w:rPr>
                <w:rFonts w:ascii="Verdana" w:hAnsi="Verdana"/>
                <w:b/>
                <w:bCs/>
                <w:sz w:val="18"/>
                <w:szCs w:val="18"/>
              </w:rPr>
            </w:pPr>
            <w:r>
              <w:rPr>
                <w:rFonts w:ascii="Verdana" w:hAnsi="Verdana"/>
                <w:b/>
                <w:bCs/>
                <w:sz w:val="18"/>
                <w:szCs w:val="18"/>
              </w:rPr>
              <w:t>$</w:t>
            </w:r>
            <w:r w:rsidR="00412DA4">
              <w:rPr>
                <w:rFonts w:ascii="Verdana" w:hAnsi="Verdana"/>
                <w:b/>
                <w:bCs/>
                <w:sz w:val="18"/>
                <w:szCs w:val="18"/>
              </w:rPr>
              <w:t xml:space="preserve">     481,348.00</w:t>
            </w:r>
          </w:p>
        </w:tc>
        <w:tc>
          <w:tcPr>
            <w:tcW w:w="2700" w:type="dxa"/>
          </w:tcPr>
          <w:p w14:paraId="570AC7B3" w14:textId="77777777" w:rsidR="00CD223D" w:rsidRDefault="00CD223D" w:rsidP="00DF4CDB">
            <w:pPr>
              <w:rPr>
                <w:rFonts w:ascii="Verdana" w:hAnsi="Verdana"/>
                <w:b/>
                <w:bCs/>
                <w:sz w:val="18"/>
                <w:szCs w:val="18"/>
              </w:rPr>
            </w:pPr>
            <w:r>
              <w:rPr>
                <w:rFonts w:ascii="Verdana" w:hAnsi="Verdana"/>
                <w:b/>
                <w:bCs/>
                <w:sz w:val="18"/>
                <w:szCs w:val="18"/>
              </w:rPr>
              <w:t>D/E calculate</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2414415A" w:rsidR="00CD223D" w:rsidRPr="00705EF5" w:rsidRDefault="00CD223D" w:rsidP="00705EF5">
            <w:pPr>
              <w:rPr>
                <w:rFonts w:ascii="Verdana" w:hAnsi="Verdana"/>
                <w:b/>
                <w:bCs/>
                <w:sz w:val="18"/>
                <w:szCs w:val="18"/>
              </w:rPr>
            </w:pPr>
            <w:r w:rsidRPr="00705EF5">
              <w:rPr>
                <w:rFonts w:ascii="Verdana" w:hAnsi="Verdana"/>
                <w:b/>
                <w:bCs/>
                <w:sz w:val="18"/>
                <w:szCs w:val="18"/>
              </w:rPr>
              <w:t>$</w:t>
            </w:r>
            <w:r w:rsidR="00412DA4">
              <w:rPr>
                <w:rFonts w:ascii="Verdana" w:hAnsi="Verdana"/>
                <w:b/>
                <w:bCs/>
                <w:sz w:val="18"/>
                <w:szCs w:val="18"/>
              </w:rPr>
              <w:t xml:space="preserve">     481,348.00</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1C93D9BF" w:rsidR="00CD223D" w:rsidRDefault="00CD223D" w:rsidP="00DF4CDB">
            <w:pPr>
              <w:rPr>
                <w:rFonts w:ascii="Verdana" w:hAnsi="Verdana"/>
                <w:b/>
                <w:bCs/>
                <w:sz w:val="18"/>
                <w:szCs w:val="18"/>
              </w:rPr>
            </w:pPr>
            <w:r>
              <w:rPr>
                <w:rFonts w:ascii="Verdana" w:hAnsi="Verdana"/>
                <w:b/>
                <w:bCs/>
                <w:sz w:val="18"/>
                <w:szCs w:val="18"/>
              </w:rPr>
              <w:t xml:space="preserve">$ </w:t>
            </w:r>
            <w:r w:rsidR="00412DA4">
              <w:rPr>
                <w:rFonts w:ascii="Verdana" w:hAnsi="Verdana"/>
                <w:b/>
                <w:bCs/>
                <w:sz w:val="18"/>
                <w:szCs w:val="18"/>
              </w:rPr>
              <w:t xml:space="preserve">                   0</w:t>
            </w:r>
          </w:p>
        </w:tc>
        <w:tc>
          <w:tcPr>
            <w:tcW w:w="2700" w:type="dxa"/>
          </w:tcPr>
          <w:p w14:paraId="3CB2B01B" w14:textId="77777777" w:rsidR="00CD223D" w:rsidRDefault="00CD223D" w:rsidP="00DF4CDB">
            <w:pPr>
              <w:rPr>
                <w:rFonts w:ascii="Verdana" w:hAnsi="Verdana"/>
                <w:b/>
                <w:bCs/>
                <w:sz w:val="18"/>
                <w:szCs w:val="18"/>
              </w:rPr>
            </w:pPr>
            <w:r>
              <w:rPr>
                <w:rFonts w:ascii="Verdana" w:hAnsi="Verdana"/>
                <w:b/>
                <w:bCs/>
                <w:sz w:val="18"/>
                <w:szCs w:val="18"/>
              </w:rPr>
              <w:t xml:space="preserve">F/E calculate </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370"/>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0E33F624" w:rsidR="005A44B1" w:rsidRDefault="005A44B1" w:rsidP="00DF4CDB">
            <w:pPr>
              <w:rPr>
                <w:rFonts w:ascii="Verdana" w:hAnsi="Verdana"/>
                <w:b/>
                <w:bCs/>
                <w:sz w:val="18"/>
                <w:szCs w:val="18"/>
              </w:rPr>
            </w:pPr>
            <w:r>
              <w:rPr>
                <w:rFonts w:ascii="Verdana" w:hAnsi="Verdana"/>
                <w:b/>
                <w:bCs/>
                <w:sz w:val="18"/>
                <w:szCs w:val="18"/>
              </w:rPr>
              <w:t>$</w:t>
            </w:r>
            <w:r w:rsidR="00C724E4">
              <w:rPr>
                <w:rFonts w:ascii="Verdana" w:hAnsi="Verdana"/>
                <w:b/>
                <w:bCs/>
                <w:sz w:val="18"/>
                <w:szCs w:val="18"/>
              </w:rPr>
              <w:t xml:space="preserve">    103,450.00</w:t>
            </w:r>
          </w:p>
        </w:tc>
        <w:tc>
          <w:tcPr>
            <w:tcW w:w="1547" w:type="dxa"/>
          </w:tcPr>
          <w:p w14:paraId="49FECF54" w14:textId="21D014D0" w:rsidR="005A44B1" w:rsidRDefault="005A44B1" w:rsidP="00DF4CDB">
            <w:pPr>
              <w:rPr>
                <w:rFonts w:ascii="Verdana" w:hAnsi="Verdana"/>
                <w:b/>
                <w:bCs/>
                <w:sz w:val="18"/>
                <w:szCs w:val="18"/>
              </w:rPr>
            </w:pPr>
            <w:proofErr w:type="gramStart"/>
            <w:r>
              <w:rPr>
                <w:rFonts w:ascii="Verdana" w:hAnsi="Verdana"/>
                <w:b/>
                <w:bCs/>
                <w:sz w:val="18"/>
                <w:szCs w:val="18"/>
              </w:rPr>
              <w:t>$</w:t>
            </w:r>
            <w:r w:rsidR="00C724E4">
              <w:rPr>
                <w:rFonts w:ascii="Verdana" w:hAnsi="Verdana"/>
                <w:b/>
                <w:bCs/>
                <w:sz w:val="18"/>
                <w:szCs w:val="18"/>
              </w:rPr>
              <w:t xml:space="preserve">  103,450.00</w:t>
            </w:r>
            <w:proofErr w:type="gramEnd"/>
          </w:p>
        </w:tc>
        <w:tc>
          <w:tcPr>
            <w:tcW w:w="1677" w:type="dxa"/>
          </w:tcPr>
          <w:p w14:paraId="4F64AFCB" w14:textId="38F95187" w:rsidR="005A44B1" w:rsidRDefault="005A44B1" w:rsidP="00DF4CDB">
            <w:pPr>
              <w:rPr>
                <w:rFonts w:ascii="Verdana" w:hAnsi="Verdana"/>
                <w:b/>
                <w:bCs/>
                <w:sz w:val="18"/>
                <w:szCs w:val="18"/>
              </w:rPr>
            </w:pPr>
            <w:r>
              <w:rPr>
                <w:rFonts w:ascii="Verdana" w:hAnsi="Verdana"/>
                <w:b/>
                <w:bCs/>
                <w:sz w:val="18"/>
                <w:szCs w:val="18"/>
              </w:rPr>
              <w:t>$</w:t>
            </w:r>
            <w:r w:rsidR="00C724E4">
              <w:rPr>
                <w:rFonts w:ascii="Verdana" w:hAnsi="Verdana"/>
                <w:b/>
                <w:bCs/>
                <w:sz w:val="18"/>
                <w:szCs w:val="18"/>
              </w:rPr>
              <w:t xml:space="preserve">        0</w:t>
            </w:r>
          </w:p>
        </w:tc>
        <w:tc>
          <w:tcPr>
            <w:tcW w:w="1321" w:type="dxa"/>
          </w:tcPr>
          <w:p w14:paraId="64B8D643" w14:textId="32D1F59F" w:rsidR="005A44B1" w:rsidRDefault="005A44B1" w:rsidP="00DF4CDB">
            <w:pPr>
              <w:rPr>
                <w:rFonts w:ascii="Verdana" w:hAnsi="Verdana"/>
                <w:b/>
                <w:bCs/>
                <w:sz w:val="18"/>
                <w:szCs w:val="18"/>
              </w:rPr>
            </w:pPr>
            <w:r>
              <w:rPr>
                <w:rFonts w:ascii="Verdana" w:hAnsi="Verdana"/>
                <w:b/>
                <w:bCs/>
                <w:sz w:val="18"/>
                <w:szCs w:val="18"/>
              </w:rPr>
              <w:t>$</w:t>
            </w:r>
            <w:r w:rsidR="00C724E4">
              <w:rPr>
                <w:rFonts w:ascii="Verdana" w:hAnsi="Verdana"/>
                <w:b/>
                <w:bCs/>
                <w:sz w:val="18"/>
                <w:szCs w:val="18"/>
              </w:rPr>
              <w:t xml:space="preserve"> 206,900.00</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78D5D2E7" w:rsidR="005A44B1" w:rsidRDefault="005A44B1" w:rsidP="00DF4CDB">
            <w:pPr>
              <w:rPr>
                <w:rFonts w:ascii="Verdana" w:hAnsi="Verdana"/>
                <w:b/>
                <w:bCs/>
                <w:sz w:val="18"/>
                <w:szCs w:val="18"/>
              </w:rPr>
            </w:pPr>
            <w:r>
              <w:rPr>
                <w:rFonts w:ascii="Verdana" w:hAnsi="Verdana"/>
                <w:b/>
                <w:bCs/>
                <w:sz w:val="18"/>
                <w:szCs w:val="18"/>
              </w:rPr>
              <w:t>$</w:t>
            </w:r>
            <w:r w:rsidR="00C724E4">
              <w:rPr>
                <w:rFonts w:ascii="Verdana" w:hAnsi="Verdana"/>
                <w:b/>
                <w:bCs/>
                <w:sz w:val="18"/>
                <w:szCs w:val="18"/>
              </w:rPr>
              <w:t xml:space="preserve">    121,448.00</w:t>
            </w:r>
          </w:p>
        </w:tc>
        <w:tc>
          <w:tcPr>
            <w:tcW w:w="1547" w:type="dxa"/>
          </w:tcPr>
          <w:p w14:paraId="5AA766B8" w14:textId="595B1424" w:rsidR="005A44B1" w:rsidRDefault="005A44B1" w:rsidP="00DF4CDB">
            <w:pPr>
              <w:rPr>
                <w:rFonts w:ascii="Verdana" w:hAnsi="Verdana"/>
                <w:b/>
                <w:bCs/>
                <w:sz w:val="18"/>
                <w:szCs w:val="18"/>
              </w:rPr>
            </w:pPr>
            <w:r>
              <w:rPr>
                <w:rFonts w:ascii="Verdana" w:hAnsi="Verdana"/>
                <w:b/>
                <w:bCs/>
                <w:sz w:val="18"/>
                <w:szCs w:val="18"/>
              </w:rPr>
              <w:t>$</w:t>
            </w:r>
            <w:r w:rsidR="00C724E4">
              <w:rPr>
                <w:rFonts w:ascii="Verdana" w:hAnsi="Verdana"/>
                <w:b/>
                <w:bCs/>
                <w:sz w:val="18"/>
                <w:szCs w:val="18"/>
              </w:rPr>
              <w:t xml:space="preserve"> 141,000.00</w:t>
            </w:r>
          </w:p>
        </w:tc>
        <w:tc>
          <w:tcPr>
            <w:tcW w:w="1677" w:type="dxa"/>
          </w:tcPr>
          <w:p w14:paraId="631C85C5" w14:textId="2B3B974D" w:rsidR="005A44B1" w:rsidRDefault="005A44B1" w:rsidP="00DF4CDB">
            <w:pPr>
              <w:rPr>
                <w:rFonts w:ascii="Verdana" w:hAnsi="Verdana"/>
                <w:b/>
                <w:bCs/>
                <w:sz w:val="18"/>
                <w:szCs w:val="18"/>
              </w:rPr>
            </w:pPr>
            <w:r>
              <w:rPr>
                <w:rFonts w:ascii="Verdana" w:hAnsi="Verdana"/>
                <w:b/>
                <w:bCs/>
                <w:sz w:val="18"/>
                <w:szCs w:val="18"/>
              </w:rPr>
              <w:t>$</w:t>
            </w:r>
            <w:r w:rsidR="00C724E4">
              <w:rPr>
                <w:rFonts w:ascii="Verdana" w:hAnsi="Verdana"/>
                <w:b/>
                <w:bCs/>
                <w:sz w:val="18"/>
                <w:szCs w:val="18"/>
              </w:rPr>
              <w:t xml:space="preserve">         0</w:t>
            </w:r>
          </w:p>
        </w:tc>
        <w:tc>
          <w:tcPr>
            <w:tcW w:w="1321" w:type="dxa"/>
          </w:tcPr>
          <w:p w14:paraId="5844CA1B" w14:textId="3E08E234" w:rsidR="005A44B1" w:rsidRDefault="005A44B1" w:rsidP="00DF4CDB">
            <w:pPr>
              <w:rPr>
                <w:rFonts w:ascii="Verdana" w:hAnsi="Verdana"/>
                <w:b/>
                <w:bCs/>
                <w:sz w:val="18"/>
                <w:szCs w:val="18"/>
              </w:rPr>
            </w:pPr>
            <w:r>
              <w:rPr>
                <w:rFonts w:ascii="Verdana" w:hAnsi="Verdana"/>
                <w:b/>
                <w:bCs/>
                <w:sz w:val="18"/>
                <w:szCs w:val="18"/>
              </w:rPr>
              <w:t>$</w:t>
            </w:r>
            <w:r w:rsidR="00C724E4">
              <w:rPr>
                <w:rFonts w:ascii="Verdana" w:hAnsi="Verdana"/>
                <w:b/>
                <w:bCs/>
                <w:sz w:val="18"/>
                <w:szCs w:val="18"/>
              </w:rPr>
              <w:t xml:space="preserve"> 262,448.00</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1DE1DB7B" w14:textId="75DAA926" w:rsidR="005A44B1" w:rsidRDefault="005A44B1" w:rsidP="00DF4CDB">
            <w:pPr>
              <w:rPr>
                <w:rFonts w:ascii="Verdana" w:hAnsi="Verdana"/>
                <w:b/>
                <w:bCs/>
                <w:sz w:val="18"/>
                <w:szCs w:val="18"/>
              </w:rPr>
            </w:pPr>
            <w:r>
              <w:rPr>
                <w:rFonts w:ascii="Verdana" w:hAnsi="Verdana"/>
                <w:b/>
                <w:bCs/>
                <w:sz w:val="18"/>
                <w:szCs w:val="18"/>
              </w:rPr>
              <w:t>$</w:t>
            </w:r>
            <w:r w:rsidR="00C724E4">
              <w:rPr>
                <w:rFonts w:ascii="Verdana" w:hAnsi="Verdana"/>
                <w:b/>
                <w:bCs/>
                <w:sz w:val="18"/>
                <w:szCs w:val="18"/>
              </w:rPr>
              <w:t xml:space="preserve">    6,000.00</w:t>
            </w:r>
          </w:p>
          <w:p w14:paraId="6A4D632E" w14:textId="3BC8B559" w:rsidR="00C724E4" w:rsidRDefault="00C724E4" w:rsidP="00DF4CDB">
            <w:pPr>
              <w:rPr>
                <w:rFonts w:ascii="Verdana" w:hAnsi="Verdana"/>
                <w:b/>
                <w:bCs/>
                <w:sz w:val="18"/>
                <w:szCs w:val="18"/>
              </w:rPr>
            </w:pPr>
          </w:p>
        </w:tc>
        <w:tc>
          <w:tcPr>
            <w:tcW w:w="1547" w:type="dxa"/>
          </w:tcPr>
          <w:p w14:paraId="35E2BB2C" w14:textId="1688897B" w:rsidR="005A44B1" w:rsidRDefault="005A44B1" w:rsidP="00DF4CDB">
            <w:pPr>
              <w:rPr>
                <w:rFonts w:ascii="Verdana" w:hAnsi="Verdana"/>
                <w:b/>
                <w:bCs/>
                <w:sz w:val="18"/>
                <w:szCs w:val="18"/>
              </w:rPr>
            </w:pPr>
            <w:r>
              <w:rPr>
                <w:rFonts w:ascii="Verdana" w:hAnsi="Verdana"/>
                <w:b/>
                <w:bCs/>
                <w:sz w:val="18"/>
                <w:szCs w:val="18"/>
              </w:rPr>
              <w:t>$</w:t>
            </w:r>
            <w:r w:rsidR="00C724E4">
              <w:rPr>
                <w:rFonts w:ascii="Verdana" w:hAnsi="Verdana"/>
                <w:b/>
                <w:bCs/>
                <w:sz w:val="18"/>
                <w:szCs w:val="18"/>
              </w:rPr>
              <w:t xml:space="preserve">   6,000.00</w:t>
            </w:r>
          </w:p>
        </w:tc>
        <w:tc>
          <w:tcPr>
            <w:tcW w:w="1677" w:type="dxa"/>
          </w:tcPr>
          <w:p w14:paraId="56334A32" w14:textId="521F1BDA" w:rsidR="005A44B1" w:rsidRDefault="005A44B1" w:rsidP="00DF4CDB">
            <w:pPr>
              <w:rPr>
                <w:rFonts w:ascii="Verdana" w:hAnsi="Verdana"/>
                <w:b/>
                <w:bCs/>
                <w:sz w:val="18"/>
                <w:szCs w:val="18"/>
              </w:rPr>
            </w:pPr>
            <w:r>
              <w:rPr>
                <w:rFonts w:ascii="Verdana" w:hAnsi="Verdana"/>
                <w:b/>
                <w:bCs/>
                <w:sz w:val="18"/>
                <w:szCs w:val="18"/>
              </w:rPr>
              <w:t>$</w:t>
            </w:r>
            <w:r w:rsidR="00C724E4">
              <w:rPr>
                <w:rFonts w:ascii="Verdana" w:hAnsi="Verdana"/>
                <w:b/>
                <w:bCs/>
                <w:sz w:val="18"/>
                <w:szCs w:val="18"/>
              </w:rPr>
              <w:t xml:space="preserve">          0</w:t>
            </w:r>
          </w:p>
        </w:tc>
        <w:tc>
          <w:tcPr>
            <w:tcW w:w="1321" w:type="dxa"/>
          </w:tcPr>
          <w:p w14:paraId="08B23762" w14:textId="462894C7" w:rsidR="005A44B1" w:rsidRDefault="005A44B1" w:rsidP="00DF4CDB">
            <w:pPr>
              <w:rPr>
                <w:rFonts w:ascii="Verdana" w:hAnsi="Verdana"/>
                <w:b/>
                <w:bCs/>
                <w:sz w:val="18"/>
                <w:szCs w:val="18"/>
              </w:rPr>
            </w:pPr>
            <w:r>
              <w:rPr>
                <w:rFonts w:ascii="Verdana" w:hAnsi="Verdana"/>
                <w:b/>
                <w:bCs/>
                <w:sz w:val="18"/>
                <w:szCs w:val="18"/>
              </w:rPr>
              <w:t>$</w:t>
            </w:r>
            <w:r w:rsidR="00C724E4">
              <w:rPr>
                <w:rFonts w:ascii="Verdana" w:hAnsi="Verdana"/>
                <w:b/>
                <w:bCs/>
                <w:sz w:val="18"/>
                <w:szCs w:val="18"/>
              </w:rPr>
              <w:t xml:space="preserve"> 12,000.00</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1BB572C0" w:rsidR="005A44B1" w:rsidRDefault="005A44B1" w:rsidP="00DF4CDB">
            <w:pPr>
              <w:rPr>
                <w:rFonts w:ascii="Verdana" w:hAnsi="Verdana"/>
                <w:b/>
                <w:bCs/>
                <w:sz w:val="18"/>
                <w:szCs w:val="18"/>
              </w:rPr>
            </w:pPr>
            <w:r>
              <w:rPr>
                <w:rFonts w:ascii="Verdana" w:hAnsi="Verdana"/>
                <w:b/>
                <w:bCs/>
                <w:sz w:val="18"/>
                <w:szCs w:val="18"/>
              </w:rPr>
              <w:t>$</w:t>
            </w:r>
            <w:r w:rsidR="00C724E4">
              <w:rPr>
                <w:rFonts w:ascii="Verdana" w:hAnsi="Verdana"/>
                <w:b/>
                <w:bCs/>
                <w:sz w:val="18"/>
                <w:szCs w:val="18"/>
              </w:rPr>
              <w:t xml:space="preserve"> 230,898.00</w:t>
            </w:r>
          </w:p>
        </w:tc>
        <w:tc>
          <w:tcPr>
            <w:tcW w:w="1547" w:type="dxa"/>
          </w:tcPr>
          <w:p w14:paraId="5FCE9EAC" w14:textId="19FF8E2B" w:rsidR="005A44B1" w:rsidRDefault="005A44B1" w:rsidP="00DF4CDB">
            <w:pPr>
              <w:rPr>
                <w:rFonts w:ascii="Verdana" w:hAnsi="Verdana"/>
                <w:b/>
                <w:bCs/>
                <w:sz w:val="18"/>
                <w:szCs w:val="18"/>
              </w:rPr>
            </w:pPr>
            <w:r>
              <w:rPr>
                <w:rFonts w:ascii="Verdana" w:hAnsi="Verdana"/>
                <w:b/>
                <w:bCs/>
                <w:sz w:val="18"/>
                <w:szCs w:val="18"/>
              </w:rPr>
              <w:t>$</w:t>
            </w:r>
            <w:r w:rsidR="00C724E4">
              <w:rPr>
                <w:rFonts w:ascii="Verdana" w:hAnsi="Verdana"/>
                <w:b/>
                <w:bCs/>
                <w:sz w:val="18"/>
                <w:szCs w:val="18"/>
              </w:rPr>
              <w:t>250,450.00</w:t>
            </w:r>
          </w:p>
        </w:tc>
        <w:tc>
          <w:tcPr>
            <w:tcW w:w="1677" w:type="dxa"/>
          </w:tcPr>
          <w:p w14:paraId="14AA1E14" w14:textId="38936659" w:rsidR="005A44B1" w:rsidRDefault="005A44B1" w:rsidP="00DF4CDB">
            <w:pPr>
              <w:rPr>
                <w:rFonts w:ascii="Verdana" w:hAnsi="Verdana"/>
                <w:b/>
                <w:bCs/>
                <w:sz w:val="18"/>
                <w:szCs w:val="18"/>
              </w:rPr>
            </w:pPr>
            <w:r>
              <w:rPr>
                <w:rFonts w:ascii="Verdana" w:hAnsi="Verdana"/>
                <w:b/>
                <w:bCs/>
                <w:sz w:val="18"/>
                <w:szCs w:val="18"/>
              </w:rPr>
              <w:t>$</w:t>
            </w:r>
            <w:r w:rsidR="00C724E4">
              <w:rPr>
                <w:rFonts w:ascii="Verdana" w:hAnsi="Verdana"/>
                <w:b/>
                <w:bCs/>
                <w:sz w:val="18"/>
                <w:szCs w:val="18"/>
              </w:rPr>
              <w:t xml:space="preserve">           0</w:t>
            </w:r>
          </w:p>
        </w:tc>
        <w:tc>
          <w:tcPr>
            <w:tcW w:w="1321" w:type="dxa"/>
          </w:tcPr>
          <w:p w14:paraId="5D50A6D4" w14:textId="79AC196E" w:rsidR="005A44B1" w:rsidRPr="00C724E4" w:rsidRDefault="00C724E4" w:rsidP="00993E5F">
            <w:pPr>
              <w:jc w:val="center"/>
              <w:rPr>
                <w:rFonts w:ascii="Verdana" w:hAnsi="Verdana"/>
                <w:b/>
                <w:sz w:val="16"/>
                <w:szCs w:val="16"/>
              </w:rPr>
            </w:pPr>
            <w:r>
              <w:rPr>
                <w:rFonts w:ascii="Verdana" w:hAnsi="Verdana"/>
                <w:b/>
                <w:sz w:val="16"/>
                <w:szCs w:val="16"/>
              </w:rPr>
              <w:t>$</w:t>
            </w:r>
            <w:r w:rsidRPr="00C724E4">
              <w:rPr>
                <w:rFonts w:ascii="Verdana" w:hAnsi="Verdana"/>
                <w:b/>
                <w:sz w:val="16"/>
                <w:szCs w:val="16"/>
              </w:rPr>
              <w:t>481,348.00</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lastRenderedPageBreak/>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3171C15" w14:textId="77777777" w:rsidR="00D01FD8" w:rsidRDefault="00D01FD8" w:rsidP="00D01FD8">
            <w:pPr>
              <w:jc w:val="center"/>
              <w:rPr>
                <w:rFonts w:ascii="Verdana" w:hAnsi="Verdana"/>
                <w:bCs/>
                <w:sz w:val="18"/>
                <w:szCs w:val="18"/>
              </w:rPr>
            </w:pPr>
          </w:p>
          <w:p w14:paraId="668BC9C3" w14:textId="2311026F" w:rsidR="00B01A16" w:rsidRPr="007448FB" w:rsidRDefault="007448FB" w:rsidP="00D01FD8">
            <w:pPr>
              <w:jc w:val="center"/>
              <w:rPr>
                <w:rFonts w:ascii="Verdana" w:hAnsi="Verdana"/>
                <w:bCs/>
                <w:sz w:val="18"/>
                <w:szCs w:val="18"/>
              </w:rPr>
            </w:pPr>
            <w:r w:rsidRPr="007448FB">
              <w:rPr>
                <w:rFonts w:ascii="Verdana" w:hAnsi="Verdana"/>
                <w:bCs/>
                <w:sz w:val="18"/>
                <w:szCs w:val="18"/>
              </w:rPr>
              <w:t>No</w:t>
            </w:r>
          </w:p>
        </w:tc>
        <w:tc>
          <w:tcPr>
            <w:tcW w:w="558" w:type="pct"/>
          </w:tcPr>
          <w:p w14:paraId="2CCBA450" w14:textId="77777777" w:rsidR="00D01FD8" w:rsidRDefault="00D01FD8" w:rsidP="00D01FD8">
            <w:pPr>
              <w:rPr>
                <w:rFonts w:ascii="Verdana" w:hAnsi="Verdana"/>
                <w:b/>
                <w:bCs/>
                <w:sz w:val="18"/>
                <w:szCs w:val="18"/>
              </w:rPr>
            </w:pPr>
          </w:p>
          <w:p w14:paraId="1BC82C10" w14:textId="1FAFA826" w:rsidR="00041E27" w:rsidRDefault="00041E27" w:rsidP="00D01FD8">
            <w:pPr>
              <w:rPr>
                <w:rFonts w:ascii="Verdana" w:hAnsi="Verdana"/>
                <w:b/>
                <w:bCs/>
                <w:sz w:val="18"/>
                <w:szCs w:val="18"/>
              </w:rPr>
            </w:pPr>
            <w:r>
              <w:rPr>
                <w:rFonts w:ascii="Verdana" w:hAnsi="Verdana"/>
                <w:b/>
                <w:bCs/>
                <w:sz w:val="18"/>
                <w:szCs w:val="18"/>
              </w:rPr>
              <w:t xml:space="preserve">     </w:t>
            </w:r>
          </w:p>
        </w:tc>
        <w:tc>
          <w:tcPr>
            <w:tcW w:w="558" w:type="pct"/>
          </w:tcPr>
          <w:p w14:paraId="694F1CB4" w14:textId="77777777" w:rsidR="00D01FD8" w:rsidRDefault="00D01FD8" w:rsidP="00D01FD8">
            <w:pPr>
              <w:rPr>
                <w:rFonts w:ascii="Verdana" w:hAnsi="Verdana"/>
                <w:b/>
                <w:bCs/>
                <w:sz w:val="18"/>
                <w:szCs w:val="18"/>
              </w:rPr>
            </w:pPr>
          </w:p>
        </w:tc>
        <w:tc>
          <w:tcPr>
            <w:tcW w:w="558" w:type="pct"/>
          </w:tcPr>
          <w:p w14:paraId="1B0D1CC1" w14:textId="77777777" w:rsidR="00D01FD8" w:rsidRDefault="00D01FD8" w:rsidP="00D01FD8">
            <w:pPr>
              <w:rPr>
                <w:rFonts w:ascii="Verdana" w:hAnsi="Verdana"/>
                <w:b/>
                <w:bCs/>
                <w:sz w:val="18"/>
                <w:szCs w:val="18"/>
              </w:rPr>
            </w:pPr>
          </w:p>
        </w:tc>
        <w:tc>
          <w:tcPr>
            <w:tcW w:w="558" w:type="pct"/>
          </w:tcPr>
          <w:p w14:paraId="6114D926" w14:textId="77777777" w:rsidR="00D01FD8" w:rsidRDefault="00D01FD8" w:rsidP="00D01FD8">
            <w:pPr>
              <w:rPr>
                <w:rFonts w:ascii="Verdana" w:hAnsi="Verdana"/>
                <w:b/>
                <w:bCs/>
                <w:sz w:val="18"/>
                <w:szCs w:val="18"/>
              </w:rPr>
            </w:pPr>
          </w:p>
        </w:tc>
        <w:tc>
          <w:tcPr>
            <w:tcW w:w="558" w:type="pct"/>
          </w:tcPr>
          <w:p w14:paraId="77DB7A1E" w14:textId="77777777" w:rsidR="00D01FD8" w:rsidRDefault="00D01FD8" w:rsidP="00D01FD8">
            <w:pPr>
              <w:rPr>
                <w:rFonts w:ascii="Verdana" w:hAnsi="Verdana"/>
                <w:b/>
                <w:bCs/>
                <w:sz w:val="18"/>
                <w:szCs w:val="18"/>
              </w:rPr>
            </w:pPr>
          </w:p>
        </w:tc>
        <w:tc>
          <w:tcPr>
            <w:tcW w:w="559" w:type="pct"/>
          </w:tcPr>
          <w:p w14:paraId="39E8BFA5" w14:textId="77777777" w:rsidR="00D01FD8" w:rsidRDefault="00D01FD8" w:rsidP="00D01FD8">
            <w:pPr>
              <w:rPr>
                <w:rFonts w:ascii="Verdana" w:hAnsi="Verdana"/>
                <w:b/>
                <w:bCs/>
                <w:sz w:val="18"/>
                <w:szCs w:val="18"/>
              </w:rPr>
            </w:pPr>
          </w:p>
        </w:tc>
        <w:tc>
          <w:tcPr>
            <w:tcW w:w="446" w:type="pct"/>
          </w:tcPr>
          <w:p w14:paraId="310CE267" w14:textId="77777777" w:rsidR="00D01FD8" w:rsidRDefault="00D01FD8" w:rsidP="00D01FD8">
            <w:pPr>
              <w:rPr>
                <w:rFonts w:ascii="Verdana" w:hAnsi="Verdana"/>
                <w:b/>
                <w:bCs/>
                <w:sz w:val="18"/>
                <w:szCs w:val="18"/>
              </w:rPr>
            </w:pP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7EBD3C9E" w14:textId="77777777" w:rsidR="00EA3BEA" w:rsidRDefault="00EA3BEA" w:rsidP="00A02B19">
            <w:pPr>
              <w:jc w:val="center"/>
            </w:pPr>
          </w:p>
          <w:p w14:paraId="31FD165B" w14:textId="2B4CD164" w:rsidR="00B01A16" w:rsidRPr="007F6B73" w:rsidRDefault="007448FB" w:rsidP="00A02B19">
            <w:pPr>
              <w:jc w:val="center"/>
            </w:pPr>
            <w:r>
              <w:t>No</w:t>
            </w:r>
          </w:p>
        </w:tc>
        <w:tc>
          <w:tcPr>
            <w:tcW w:w="558" w:type="pct"/>
          </w:tcPr>
          <w:p w14:paraId="554F6B9C" w14:textId="77777777" w:rsidR="00EA3BEA" w:rsidRPr="006E5814" w:rsidRDefault="00EA3BEA" w:rsidP="00A02B19">
            <w:pPr>
              <w:rPr>
                <w:rFonts w:ascii="Verdana" w:hAnsi="Verdana"/>
                <w:b/>
                <w:bCs/>
                <w:sz w:val="18"/>
                <w:szCs w:val="18"/>
                <w:highlight w:val="yellow"/>
              </w:rPr>
            </w:pPr>
          </w:p>
        </w:tc>
        <w:tc>
          <w:tcPr>
            <w:tcW w:w="558" w:type="pct"/>
          </w:tcPr>
          <w:p w14:paraId="62E0359B" w14:textId="77777777" w:rsidR="00EA3BEA" w:rsidRPr="006E5814" w:rsidRDefault="00EA3BEA" w:rsidP="00A02B19">
            <w:pPr>
              <w:rPr>
                <w:rFonts w:ascii="Verdana" w:hAnsi="Verdana"/>
                <w:b/>
                <w:bCs/>
                <w:sz w:val="18"/>
                <w:szCs w:val="18"/>
                <w:highlight w:val="yellow"/>
              </w:rPr>
            </w:pPr>
          </w:p>
        </w:tc>
        <w:tc>
          <w:tcPr>
            <w:tcW w:w="558" w:type="pct"/>
          </w:tcPr>
          <w:p w14:paraId="4E7577C4" w14:textId="77777777" w:rsidR="00EA3BEA" w:rsidRPr="006E5814" w:rsidRDefault="00EA3BEA" w:rsidP="00A02B19">
            <w:pPr>
              <w:rPr>
                <w:rFonts w:ascii="Verdana" w:hAnsi="Verdana"/>
                <w:b/>
                <w:bCs/>
                <w:sz w:val="18"/>
                <w:szCs w:val="18"/>
                <w:highlight w:val="yellow"/>
              </w:rPr>
            </w:pPr>
          </w:p>
        </w:tc>
        <w:tc>
          <w:tcPr>
            <w:tcW w:w="558" w:type="pct"/>
          </w:tcPr>
          <w:p w14:paraId="0B8068BB" w14:textId="77777777" w:rsidR="00EA3BEA" w:rsidRPr="006E5814" w:rsidRDefault="00EA3BEA" w:rsidP="00A02B19">
            <w:pPr>
              <w:rPr>
                <w:rFonts w:ascii="Verdana" w:hAnsi="Verdana"/>
                <w:b/>
                <w:bCs/>
                <w:sz w:val="18"/>
                <w:szCs w:val="18"/>
                <w:highlight w:val="yellow"/>
              </w:rPr>
            </w:pPr>
          </w:p>
        </w:tc>
        <w:tc>
          <w:tcPr>
            <w:tcW w:w="558" w:type="pct"/>
          </w:tcPr>
          <w:p w14:paraId="583E8F32" w14:textId="77777777" w:rsidR="00EA3BEA" w:rsidRPr="006E5814" w:rsidRDefault="00EA3BEA" w:rsidP="00A02B19">
            <w:pPr>
              <w:rPr>
                <w:rFonts w:ascii="Verdana" w:hAnsi="Verdana"/>
                <w:b/>
                <w:bCs/>
                <w:sz w:val="18"/>
                <w:szCs w:val="18"/>
                <w:highlight w:val="yellow"/>
              </w:rPr>
            </w:pPr>
          </w:p>
        </w:tc>
        <w:tc>
          <w:tcPr>
            <w:tcW w:w="559" w:type="pct"/>
          </w:tcPr>
          <w:p w14:paraId="73085305" w14:textId="77777777" w:rsidR="00EA3BEA" w:rsidRPr="006E5814" w:rsidRDefault="00EA3BEA" w:rsidP="00A02B19">
            <w:pPr>
              <w:rPr>
                <w:rFonts w:ascii="Verdana" w:hAnsi="Verdana"/>
                <w:b/>
                <w:bCs/>
                <w:sz w:val="18"/>
                <w:szCs w:val="18"/>
                <w:highlight w:val="yellow"/>
              </w:rPr>
            </w:pPr>
          </w:p>
        </w:tc>
        <w:tc>
          <w:tcPr>
            <w:tcW w:w="446" w:type="pct"/>
          </w:tcPr>
          <w:p w14:paraId="2165C933" w14:textId="77777777" w:rsidR="00EA3BEA" w:rsidRPr="006E5814" w:rsidRDefault="00EA3BEA" w:rsidP="00A02B19">
            <w:pPr>
              <w:rPr>
                <w:rFonts w:ascii="Verdana" w:hAnsi="Verdana"/>
                <w:b/>
                <w:bCs/>
                <w:sz w:val="18"/>
                <w:szCs w:val="18"/>
                <w:highlight w:val="yellow"/>
              </w:rPr>
            </w:pP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61208F1F" w14:textId="77777777" w:rsidR="00EA3BEA" w:rsidRDefault="00EA3BEA" w:rsidP="00A02B19">
            <w:pPr>
              <w:jc w:val="center"/>
            </w:pPr>
          </w:p>
          <w:p w14:paraId="0C675FE4" w14:textId="34A64E32" w:rsidR="00B01A16" w:rsidRPr="007F6B73" w:rsidRDefault="00B01A16" w:rsidP="00A02B19">
            <w:pPr>
              <w:jc w:val="center"/>
            </w:pPr>
            <w:r>
              <w:t>No</w:t>
            </w:r>
          </w:p>
        </w:tc>
        <w:tc>
          <w:tcPr>
            <w:tcW w:w="558" w:type="pct"/>
          </w:tcPr>
          <w:p w14:paraId="74D6681F" w14:textId="77777777" w:rsidR="00EA3BEA" w:rsidRPr="006E5814" w:rsidRDefault="00EA3BEA" w:rsidP="00A02B19">
            <w:pPr>
              <w:rPr>
                <w:rFonts w:ascii="Verdana" w:hAnsi="Verdana"/>
                <w:b/>
                <w:bCs/>
                <w:sz w:val="18"/>
                <w:szCs w:val="18"/>
                <w:highlight w:val="yellow"/>
              </w:rPr>
            </w:pPr>
          </w:p>
        </w:tc>
        <w:tc>
          <w:tcPr>
            <w:tcW w:w="558" w:type="pct"/>
          </w:tcPr>
          <w:p w14:paraId="6065533D" w14:textId="77777777" w:rsidR="00EA3BEA" w:rsidRPr="006E5814" w:rsidRDefault="00EA3BEA" w:rsidP="00A02B19">
            <w:pPr>
              <w:rPr>
                <w:rFonts w:ascii="Verdana" w:hAnsi="Verdana"/>
                <w:b/>
                <w:bCs/>
                <w:sz w:val="18"/>
                <w:szCs w:val="18"/>
                <w:highlight w:val="yellow"/>
              </w:rPr>
            </w:pPr>
          </w:p>
        </w:tc>
        <w:tc>
          <w:tcPr>
            <w:tcW w:w="558" w:type="pct"/>
          </w:tcPr>
          <w:p w14:paraId="2A372D3E" w14:textId="77777777" w:rsidR="00EA3BEA" w:rsidRPr="006E5814" w:rsidRDefault="00EA3BEA" w:rsidP="00A02B19">
            <w:pPr>
              <w:rPr>
                <w:rFonts w:ascii="Verdana" w:hAnsi="Verdana"/>
                <w:b/>
                <w:bCs/>
                <w:sz w:val="18"/>
                <w:szCs w:val="18"/>
                <w:highlight w:val="yellow"/>
              </w:rPr>
            </w:pPr>
          </w:p>
        </w:tc>
        <w:tc>
          <w:tcPr>
            <w:tcW w:w="558" w:type="pct"/>
          </w:tcPr>
          <w:p w14:paraId="21CF7473" w14:textId="77777777" w:rsidR="00EA3BEA" w:rsidRPr="006E5814" w:rsidRDefault="00EA3BEA" w:rsidP="00A02B19">
            <w:pPr>
              <w:rPr>
                <w:rFonts w:ascii="Verdana" w:hAnsi="Verdana"/>
                <w:b/>
                <w:bCs/>
                <w:sz w:val="18"/>
                <w:szCs w:val="18"/>
                <w:highlight w:val="yellow"/>
              </w:rPr>
            </w:pPr>
          </w:p>
        </w:tc>
        <w:tc>
          <w:tcPr>
            <w:tcW w:w="558" w:type="pct"/>
          </w:tcPr>
          <w:p w14:paraId="2EB319D9" w14:textId="77777777" w:rsidR="00EA3BEA" w:rsidRPr="006E5814" w:rsidRDefault="00EA3BEA" w:rsidP="00A02B19">
            <w:pPr>
              <w:rPr>
                <w:rFonts w:ascii="Verdana" w:hAnsi="Verdana"/>
                <w:b/>
                <w:bCs/>
                <w:sz w:val="18"/>
                <w:szCs w:val="18"/>
                <w:highlight w:val="yellow"/>
              </w:rPr>
            </w:pPr>
          </w:p>
        </w:tc>
        <w:tc>
          <w:tcPr>
            <w:tcW w:w="559" w:type="pct"/>
          </w:tcPr>
          <w:p w14:paraId="27F36AE8" w14:textId="77777777" w:rsidR="00EA3BEA" w:rsidRPr="006E5814" w:rsidRDefault="00EA3BEA" w:rsidP="00A02B19">
            <w:pPr>
              <w:rPr>
                <w:rFonts w:ascii="Verdana" w:hAnsi="Verdana"/>
                <w:b/>
                <w:bCs/>
                <w:sz w:val="18"/>
                <w:szCs w:val="18"/>
                <w:highlight w:val="yellow"/>
              </w:rPr>
            </w:pPr>
          </w:p>
        </w:tc>
        <w:tc>
          <w:tcPr>
            <w:tcW w:w="446" w:type="pct"/>
          </w:tcPr>
          <w:p w14:paraId="40590E4A" w14:textId="77777777" w:rsidR="00EA3BEA" w:rsidRPr="006E5814" w:rsidRDefault="00EA3BEA" w:rsidP="00A02B19">
            <w:pPr>
              <w:rPr>
                <w:rFonts w:ascii="Verdana" w:hAnsi="Verdana"/>
                <w:b/>
                <w:bCs/>
                <w:sz w:val="18"/>
                <w:szCs w:val="18"/>
                <w:highlight w:val="yellow"/>
              </w:rPr>
            </w:pP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2A180CDA" w14:textId="77777777" w:rsidR="00EA3BEA" w:rsidRDefault="00EA3BEA" w:rsidP="00A02B19">
            <w:pPr>
              <w:jc w:val="center"/>
            </w:pPr>
          </w:p>
          <w:p w14:paraId="159D83F3" w14:textId="390BEF5A" w:rsidR="00B01A16" w:rsidRPr="007F6B73" w:rsidRDefault="007448FB" w:rsidP="00A02B19">
            <w:pPr>
              <w:jc w:val="center"/>
            </w:pPr>
            <w:r>
              <w:t>No</w:t>
            </w:r>
          </w:p>
        </w:tc>
        <w:tc>
          <w:tcPr>
            <w:tcW w:w="558" w:type="pct"/>
          </w:tcPr>
          <w:p w14:paraId="3873B0D1" w14:textId="77777777" w:rsidR="00EA3BEA" w:rsidRDefault="00B01A16" w:rsidP="00A02B19">
            <w:pPr>
              <w:rPr>
                <w:rFonts w:ascii="Verdana" w:hAnsi="Verdana"/>
                <w:b/>
                <w:bCs/>
                <w:sz w:val="18"/>
                <w:szCs w:val="18"/>
              </w:rPr>
            </w:pPr>
            <w:r>
              <w:rPr>
                <w:rFonts w:ascii="Verdana" w:hAnsi="Verdana"/>
                <w:b/>
                <w:bCs/>
                <w:sz w:val="18"/>
                <w:szCs w:val="18"/>
              </w:rPr>
              <w:t xml:space="preserve">     </w:t>
            </w:r>
          </w:p>
          <w:p w14:paraId="56DBC72F" w14:textId="4434A1E0" w:rsidR="00B01A16" w:rsidRPr="0013018C" w:rsidRDefault="00B01A16" w:rsidP="00A02B19">
            <w:pPr>
              <w:rPr>
                <w:rFonts w:ascii="Verdana" w:hAnsi="Verdana"/>
                <w:b/>
                <w:bCs/>
                <w:sz w:val="18"/>
                <w:szCs w:val="18"/>
              </w:rPr>
            </w:pPr>
            <w:r>
              <w:rPr>
                <w:rFonts w:ascii="Verdana" w:hAnsi="Verdana"/>
                <w:b/>
                <w:bCs/>
                <w:sz w:val="18"/>
                <w:szCs w:val="18"/>
              </w:rPr>
              <w:t xml:space="preserve">     </w:t>
            </w:r>
          </w:p>
        </w:tc>
        <w:tc>
          <w:tcPr>
            <w:tcW w:w="558" w:type="pct"/>
          </w:tcPr>
          <w:p w14:paraId="18979AD7" w14:textId="77777777" w:rsidR="00EA3BEA" w:rsidRDefault="00EA3BEA" w:rsidP="00A02B19">
            <w:pPr>
              <w:rPr>
                <w:rFonts w:ascii="Verdana" w:hAnsi="Verdana"/>
                <w:b/>
                <w:bCs/>
                <w:sz w:val="18"/>
                <w:szCs w:val="18"/>
              </w:rPr>
            </w:pPr>
          </w:p>
          <w:p w14:paraId="487541F9" w14:textId="7967BC4D" w:rsidR="00B01A16" w:rsidRPr="0013018C" w:rsidRDefault="00B01A16" w:rsidP="00A02B19">
            <w:pPr>
              <w:rPr>
                <w:rFonts w:ascii="Verdana" w:hAnsi="Verdana"/>
                <w:b/>
                <w:bCs/>
                <w:sz w:val="18"/>
                <w:szCs w:val="18"/>
              </w:rPr>
            </w:pPr>
            <w:r>
              <w:rPr>
                <w:rFonts w:ascii="Verdana" w:hAnsi="Verdana"/>
                <w:b/>
                <w:bCs/>
                <w:sz w:val="18"/>
                <w:szCs w:val="18"/>
              </w:rPr>
              <w:t xml:space="preserve">    </w:t>
            </w:r>
          </w:p>
        </w:tc>
        <w:tc>
          <w:tcPr>
            <w:tcW w:w="558" w:type="pct"/>
          </w:tcPr>
          <w:p w14:paraId="42398EE4" w14:textId="77777777" w:rsidR="00EA3BEA" w:rsidRDefault="00EA3BEA" w:rsidP="00A02B19">
            <w:pPr>
              <w:rPr>
                <w:rFonts w:ascii="Verdana" w:hAnsi="Verdana"/>
                <w:b/>
                <w:bCs/>
                <w:sz w:val="18"/>
                <w:szCs w:val="18"/>
              </w:rPr>
            </w:pPr>
          </w:p>
          <w:p w14:paraId="5570B683" w14:textId="418D8721" w:rsidR="00B01A16" w:rsidRPr="0013018C" w:rsidRDefault="00B01A16" w:rsidP="00A02B19">
            <w:pPr>
              <w:rPr>
                <w:rFonts w:ascii="Verdana" w:hAnsi="Verdana"/>
                <w:b/>
                <w:bCs/>
                <w:sz w:val="18"/>
                <w:szCs w:val="18"/>
              </w:rPr>
            </w:pPr>
            <w:r>
              <w:rPr>
                <w:rFonts w:ascii="Verdana" w:hAnsi="Verdana"/>
                <w:b/>
                <w:bCs/>
                <w:sz w:val="18"/>
                <w:szCs w:val="18"/>
              </w:rPr>
              <w:t xml:space="preserve">    </w:t>
            </w:r>
          </w:p>
        </w:tc>
        <w:tc>
          <w:tcPr>
            <w:tcW w:w="558" w:type="pct"/>
          </w:tcPr>
          <w:p w14:paraId="61564BAA" w14:textId="77777777" w:rsidR="00EA3BEA" w:rsidRDefault="00EA3BEA" w:rsidP="00A02B19">
            <w:pPr>
              <w:rPr>
                <w:rFonts w:ascii="Verdana" w:hAnsi="Verdana"/>
                <w:b/>
                <w:bCs/>
                <w:sz w:val="18"/>
                <w:szCs w:val="18"/>
              </w:rPr>
            </w:pPr>
          </w:p>
          <w:p w14:paraId="60169D40" w14:textId="5BB260F5" w:rsidR="00B01A16" w:rsidRPr="0013018C" w:rsidRDefault="00B01A16" w:rsidP="00A02B19">
            <w:pPr>
              <w:rPr>
                <w:rFonts w:ascii="Verdana" w:hAnsi="Verdana"/>
                <w:b/>
                <w:bCs/>
                <w:sz w:val="18"/>
                <w:szCs w:val="18"/>
              </w:rPr>
            </w:pPr>
            <w:r>
              <w:rPr>
                <w:rFonts w:ascii="Verdana" w:hAnsi="Verdana"/>
                <w:b/>
                <w:bCs/>
                <w:sz w:val="18"/>
                <w:szCs w:val="18"/>
              </w:rPr>
              <w:t xml:space="preserve">   </w:t>
            </w:r>
          </w:p>
        </w:tc>
        <w:tc>
          <w:tcPr>
            <w:tcW w:w="558" w:type="pct"/>
          </w:tcPr>
          <w:p w14:paraId="48FFD7C6" w14:textId="77777777" w:rsidR="00EA3BEA" w:rsidRDefault="00B01A16" w:rsidP="00A02B19">
            <w:pPr>
              <w:rPr>
                <w:rFonts w:ascii="Verdana" w:hAnsi="Verdana"/>
                <w:b/>
                <w:bCs/>
                <w:sz w:val="18"/>
                <w:szCs w:val="18"/>
              </w:rPr>
            </w:pPr>
            <w:r>
              <w:rPr>
                <w:rFonts w:ascii="Verdana" w:hAnsi="Verdana"/>
                <w:b/>
                <w:bCs/>
                <w:sz w:val="18"/>
                <w:szCs w:val="18"/>
              </w:rPr>
              <w:t xml:space="preserve">    </w:t>
            </w:r>
          </w:p>
          <w:p w14:paraId="5E9B7C09" w14:textId="2ADD1937" w:rsidR="00B01A16" w:rsidRPr="0013018C" w:rsidRDefault="00B01A16" w:rsidP="00A02B19">
            <w:pPr>
              <w:rPr>
                <w:rFonts w:ascii="Verdana" w:hAnsi="Verdana"/>
                <w:b/>
                <w:bCs/>
                <w:sz w:val="18"/>
                <w:szCs w:val="18"/>
              </w:rPr>
            </w:pPr>
            <w:r>
              <w:rPr>
                <w:rFonts w:ascii="Verdana" w:hAnsi="Verdana"/>
                <w:b/>
                <w:bCs/>
                <w:sz w:val="18"/>
                <w:szCs w:val="18"/>
              </w:rPr>
              <w:t xml:space="preserve">      </w:t>
            </w:r>
          </w:p>
        </w:tc>
        <w:tc>
          <w:tcPr>
            <w:tcW w:w="559" w:type="pct"/>
          </w:tcPr>
          <w:p w14:paraId="2B6EBFD6" w14:textId="77777777" w:rsidR="00EA3BEA" w:rsidRDefault="00B01A16" w:rsidP="00A02B19">
            <w:pPr>
              <w:rPr>
                <w:rFonts w:ascii="Verdana" w:hAnsi="Verdana"/>
                <w:b/>
                <w:bCs/>
                <w:sz w:val="18"/>
                <w:szCs w:val="18"/>
              </w:rPr>
            </w:pPr>
            <w:r>
              <w:rPr>
                <w:rFonts w:ascii="Verdana" w:hAnsi="Verdana"/>
                <w:b/>
                <w:bCs/>
                <w:sz w:val="18"/>
                <w:szCs w:val="18"/>
              </w:rPr>
              <w:t xml:space="preserve">     </w:t>
            </w:r>
          </w:p>
          <w:p w14:paraId="0DF252AB" w14:textId="1B507CDB" w:rsidR="00B01A16" w:rsidRPr="0013018C" w:rsidRDefault="00B01A16" w:rsidP="00A02B19">
            <w:pPr>
              <w:rPr>
                <w:rFonts w:ascii="Verdana" w:hAnsi="Verdana"/>
                <w:b/>
                <w:bCs/>
                <w:sz w:val="18"/>
                <w:szCs w:val="18"/>
              </w:rPr>
            </w:pPr>
            <w:r>
              <w:rPr>
                <w:rFonts w:ascii="Verdana" w:hAnsi="Verdana"/>
                <w:b/>
                <w:bCs/>
                <w:sz w:val="18"/>
                <w:szCs w:val="18"/>
              </w:rPr>
              <w:t xml:space="preserve">      </w:t>
            </w:r>
          </w:p>
        </w:tc>
        <w:tc>
          <w:tcPr>
            <w:tcW w:w="446" w:type="pct"/>
          </w:tcPr>
          <w:p w14:paraId="6D2E123F" w14:textId="77777777" w:rsidR="00EA3BEA" w:rsidRDefault="00B01A16" w:rsidP="00A02B19">
            <w:pPr>
              <w:rPr>
                <w:rFonts w:ascii="Verdana" w:hAnsi="Verdana"/>
                <w:b/>
                <w:bCs/>
                <w:sz w:val="18"/>
                <w:szCs w:val="18"/>
              </w:rPr>
            </w:pPr>
            <w:r>
              <w:rPr>
                <w:rFonts w:ascii="Verdana" w:hAnsi="Verdana"/>
                <w:b/>
                <w:bCs/>
                <w:sz w:val="18"/>
                <w:szCs w:val="18"/>
              </w:rPr>
              <w:t xml:space="preserve">    </w:t>
            </w:r>
          </w:p>
          <w:p w14:paraId="245A2517" w14:textId="307FE5B9" w:rsidR="00B01A16" w:rsidRPr="0013018C" w:rsidRDefault="00B01A16" w:rsidP="00A02B19">
            <w:pPr>
              <w:rPr>
                <w:rFonts w:ascii="Verdana" w:hAnsi="Verdana"/>
                <w:b/>
                <w:bCs/>
                <w:sz w:val="18"/>
                <w:szCs w:val="18"/>
              </w:rPr>
            </w:pPr>
            <w:r>
              <w:rPr>
                <w:rFonts w:ascii="Verdana" w:hAnsi="Verdana"/>
                <w:b/>
                <w:bCs/>
                <w:sz w:val="18"/>
                <w:szCs w:val="18"/>
              </w:rPr>
              <w:t xml:space="preserve">   </w:t>
            </w: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115AE5B6" w14:textId="77777777" w:rsidR="00EA3BEA" w:rsidRDefault="00EA3BEA" w:rsidP="00A02B19">
            <w:pPr>
              <w:jc w:val="center"/>
            </w:pPr>
          </w:p>
          <w:p w14:paraId="4DF9ABDD" w14:textId="3A9A075D" w:rsidR="00B01A16" w:rsidRPr="007F6B73" w:rsidRDefault="007448FB" w:rsidP="00A02B19">
            <w:pPr>
              <w:jc w:val="center"/>
            </w:pPr>
            <w:r>
              <w:t>Yes</w:t>
            </w:r>
          </w:p>
        </w:tc>
        <w:tc>
          <w:tcPr>
            <w:tcW w:w="558" w:type="pct"/>
          </w:tcPr>
          <w:p w14:paraId="2BEAD04E" w14:textId="77777777" w:rsidR="00EA3BEA" w:rsidRDefault="007448FB" w:rsidP="00A02B19">
            <w:pPr>
              <w:rPr>
                <w:rFonts w:ascii="Verdana" w:hAnsi="Verdana"/>
                <w:b/>
                <w:bCs/>
                <w:sz w:val="18"/>
                <w:szCs w:val="18"/>
              </w:rPr>
            </w:pPr>
            <w:r>
              <w:rPr>
                <w:rFonts w:ascii="Verdana" w:hAnsi="Verdana"/>
                <w:b/>
                <w:bCs/>
                <w:sz w:val="18"/>
                <w:szCs w:val="18"/>
              </w:rPr>
              <w:t xml:space="preserve">   </w:t>
            </w:r>
          </w:p>
          <w:p w14:paraId="1C225C25" w14:textId="4488A2D6" w:rsidR="007448FB" w:rsidRPr="007448FB" w:rsidRDefault="007448FB" w:rsidP="00A02B19">
            <w:pPr>
              <w:rPr>
                <w:rFonts w:ascii="Verdana" w:hAnsi="Verdana"/>
                <w:sz w:val="18"/>
                <w:szCs w:val="18"/>
              </w:rPr>
            </w:pPr>
            <w:r>
              <w:rPr>
                <w:rFonts w:ascii="Verdana" w:hAnsi="Verdana"/>
                <w:b/>
                <w:bCs/>
                <w:sz w:val="18"/>
                <w:szCs w:val="18"/>
              </w:rPr>
              <w:t xml:space="preserve">     </w:t>
            </w:r>
            <w:r w:rsidRPr="007448FB">
              <w:rPr>
                <w:rFonts w:ascii="Verdana" w:hAnsi="Verdana"/>
                <w:sz w:val="18"/>
                <w:szCs w:val="18"/>
              </w:rPr>
              <w:t xml:space="preserve"> No</w:t>
            </w:r>
          </w:p>
          <w:p w14:paraId="7E432881" w14:textId="6A460B0A" w:rsidR="007448FB" w:rsidRPr="0013018C" w:rsidRDefault="007448FB" w:rsidP="00A02B19">
            <w:pPr>
              <w:rPr>
                <w:rFonts w:ascii="Verdana" w:hAnsi="Verdana"/>
                <w:b/>
                <w:bCs/>
                <w:sz w:val="18"/>
                <w:szCs w:val="18"/>
              </w:rPr>
            </w:pPr>
          </w:p>
        </w:tc>
        <w:tc>
          <w:tcPr>
            <w:tcW w:w="558" w:type="pct"/>
          </w:tcPr>
          <w:p w14:paraId="3B2B1B82" w14:textId="77777777" w:rsidR="00EA3BEA" w:rsidRDefault="007448FB" w:rsidP="00A02B19">
            <w:pPr>
              <w:rPr>
                <w:rFonts w:ascii="Verdana" w:hAnsi="Verdana"/>
                <w:b/>
                <w:bCs/>
                <w:sz w:val="18"/>
                <w:szCs w:val="18"/>
              </w:rPr>
            </w:pPr>
            <w:r>
              <w:rPr>
                <w:rFonts w:ascii="Verdana" w:hAnsi="Verdana"/>
                <w:b/>
                <w:bCs/>
                <w:sz w:val="18"/>
                <w:szCs w:val="18"/>
              </w:rPr>
              <w:t xml:space="preserve">     </w:t>
            </w:r>
          </w:p>
          <w:p w14:paraId="2FB7ABE6" w14:textId="440C7443" w:rsidR="007448FB" w:rsidRPr="007448FB" w:rsidRDefault="007448FB" w:rsidP="00A02B19">
            <w:pPr>
              <w:rPr>
                <w:rFonts w:ascii="Verdana" w:hAnsi="Verdana"/>
                <w:sz w:val="18"/>
                <w:szCs w:val="18"/>
              </w:rPr>
            </w:pPr>
            <w:r>
              <w:rPr>
                <w:rFonts w:ascii="Verdana" w:hAnsi="Verdana"/>
                <w:b/>
                <w:bCs/>
                <w:sz w:val="18"/>
                <w:szCs w:val="18"/>
              </w:rPr>
              <w:t xml:space="preserve">   </w:t>
            </w:r>
            <w:r w:rsidRPr="007448FB">
              <w:rPr>
                <w:rFonts w:ascii="Verdana" w:hAnsi="Verdana"/>
                <w:sz w:val="18"/>
                <w:szCs w:val="18"/>
              </w:rPr>
              <w:t>Yes</w:t>
            </w:r>
          </w:p>
          <w:p w14:paraId="7175DA4A" w14:textId="7FCB2782" w:rsidR="007448FB" w:rsidRPr="0013018C" w:rsidRDefault="007448FB" w:rsidP="00A02B19">
            <w:pPr>
              <w:rPr>
                <w:rFonts w:ascii="Verdana" w:hAnsi="Verdana"/>
                <w:b/>
                <w:bCs/>
                <w:sz w:val="18"/>
                <w:szCs w:val="18"/>
              </w:rPr>
            </w:pPr>
          </w:p>
        </w:tc>
        <w:tc>
          <w:tcPr>
            <w:tcW w:w="558" w:type="pct"/>
          </w:tcPr>
          <w:p w14:paraId="05B2C6D9" w14:textId="77777777" w:rsidR="00EA3BEA" w:rsidRPr="007448FB" w:rsidRDefault="00EA3BEA" w:rsidP="00A02B19">
            <w:pPr>
              <w:rPr>
                <w:rFonts w:ascii="Verdana" w:hAnsi="Verdana"/>
                <w:sz w:val="18"/>
                <w:szCs w:val="18"/>
              </w:rPr>
            </w:pPr>
          </w:p>
          <w:p w14:paraId="51444BC8" w14:textId="1AF51890" w:rsidR="007448FB" w:rsidRPr="007448FB" w:rsidRDefault="007448FB" w:rsidP="00A02B19">
            <w:pPr>
              <w:rPr>
                <w:rFonts w:ascii="Verdana" w:hAnsi="Verdana"/>
                <w:sz w:val="18"/>
                <w:szCs w:val="18"/>
              </w:rPr>
            </w:pPr>
            <w:r w:rsidRPr="007448FB">
              <w:rPr>
                <w:rFonts w:ascii="Verdana" w:hAnsi="Verdana"/>
                <w:sz w:val="18"/>
                <w:szCs w:val="18"/>
              </w:rPr>
              <w:t xml:space="preserve">     No</w:t>
            </w:r>
          </w:p>
        </w:tc>
        <w:tc>
          <w:tcPr>
            <w:tcW w:w="558" w:type="pct"/>
          </w:tcPr>
          <w:p w14:paraId="129896D3" w14:textId="77777777" w:rsidR="00EA3BEA" w:rsidRPr="007448FB" w:rsidRDefault="00EA3BEA" w:rsidP="00A02B19">
            <w:pPr>
              <w:rPr>
                <w:rFonts w:ascii="Verdana" w:hAnsi="Verdana"/>
                <w:sz w:val="18"/>
                <w:szCs w:val="18"/>
              </w:rPr>
            </w:pPr>
          </w:p>
          <w:p w14:paraId="441C1E15" w14:textId="2921E01F" w:rsidR="007448FB" w:rsidRPr="007448FB" w:rsidRDefault="007448FB" w:rsidP="00A02B19">
            <w:pPr>
              <w:rPr>
                <w:rFonts w:ascii="Verdana" w:hAnsi="Verdana"/>
                <w:sz w:val="18"/>
                <w:szCs w:val="18"/>
              </w:rPr>
            </w:pPr>
            <w:r w:rsidRPr="007448FB">
              <w:rPr>
                <w:rFonts w:ascii="Verdana" w:hAnsi="Verdana"/>
                <w:sz w:val="18"/>
                <w:szCs w:val="18"/>
              </w:rPr>
              <w:t xml:space="preserve">      Yes</w:t>
            </w:r>
          </w:p>
        </w:tc>
        <w:tc>
          <w:tcPr>
            <w:tcW w:w="558" w:type="pct"/>
          </w:tcPr>
          <w:p w14:paraId="74113EB7" w14:textId="77777777" w:rsidR="00EA3BEA" w:rsidRPr="007448FB" w:rsidRDefault="00EA3BEA" w:rsidP="00A02B19">
            <w:pPr>
              <w:rPr>
                <w:rFonts w:ascii="Verdana" w:hAnsi="Verdana"/>
                <w:sz w:val="18"/>
                <w:szCs w:val="18"/>
              </w:rPr>
            </w:pPr>
          </w:p>
          <w:p w14:paraId="05BAF116" w14:textId="01F88C4F" w:rsidR="007448FB" w:rsidRPr="007448FB" w:rsidRDefault="007448FB" w:rsidP="00A02B19">
            <w:pPr>
              <w:rPr>
                <w:rFonts w:ascii="Verdana" w:hAnsi="Verdana"/>
                <w:sz w:val="18"/>
                <w:szCs w:val="18"/>
              </w:rPr>
            </w:pPr>
            <w:r w:rsidRPr="007448FB">
              <w:rPr>
                <w:rFonts w:ascii="Verdana" w:hAnsi="Verdana"/>
                <w:sz w:val="18"/>
                <w:szCs w:val="18"/>
              </w:rPr>
              <w:t xml:space="preserve">     No</w:t>
            </w:r>
          </w:p>
        </w:tc>
        <w:tc>
          <w:tcPr>
            <w:tcW w:w="559" w:type="pct"/>
          </w:tcPr>
          <w:p w14:paraId="16FFEDD5" w14:textId="77777777" w:rsidR="00EA3BEA" w:rsidRPr="007448FB" w:rsidRDefault="00EA3BEA" w:rsidP="00A02B19">
            <w:pPr>
              <w:rPr>
                <w:rFonts w:ascii="Verdana" w:hAnsi="Verdana"/>
                <w:sz w:val="18"/>
                <w:szCs w:val="18"/>
              </w:rPr>
            </w:pPr>
          </w:p>
          <w:p w14:paraId="6FBF8A38" w14:textId="21D7BDA3" w:rsidR="007448FB" w:rsidRPr="007448FB" w:rsidRDefault="007448FB" w:rsidP="00A02B19">
            <w:pPr>
              <w:rPr>
                <w:rFonts w:ascii="Verdana" w:hAnsi="Verdana"/>
                <w:sz w:val="18"/>
                <w:szCs w:val="18"/>
              </w:rPr>
            </w:pPr>
            <w:r w:rsidRPr="007448FB">
              <w:rPr>
                <w:rFonts w:ascii="Verdana" w:hAnsi="Verdana"/>
                <w:sz w:val="18"/>
                <w:szCs w:val="18"/>
              </w:rPr>
              <w:t xml:space="preserve">     No</w:t>
            </w:r>
          </w:p>
        </w:tc>
        <w:tc>
          <w:tcPr>
            <w:tcW w:w="446" w:type="pct"/>
          </w:tcPr>
          <w:p w14:paraId="5897E2B8" w14:textId="77777777" w:rsidR="00EA3BEA" w:rsidRPr="007448FB" w:rsidRDefault="00EA3BEA" w:rsidP="00A02B19">
            <w:pPr>
              <w:rPr>
                <w:rFonts w:ascii="Verdana" w:hAnsi="Verdana"/>
                <w:sz w:val="18"/>
                <w:szCs w:val="18"/>
              </w:rPr>
            </w:pPr>
          </w:p>
          <w:p w14:paraId="22266D26" w14:textId="6AD0EDDA" w:rsidR="007448FB" w:rsidRPr="007448FB" w:rsidRDefault="007448FB" w:rsidP="00A02B19">
            <w:pPr>
              <w:rPr>
                <w:rFonts w:ascii="Verdana" w:hAnsi="Verdana"/>
                <w:sz w:val="18"/>
                <w:szCs w:val="18"/>
              </w:rPr>
            </w:pPr>
            <w:r w:rsidRPr="007448FB">
              <w:rPr>
                <w:rFonts w:ascii="Verdana" w:hAnsi="Verdana"/>
                <w:sz w:val="18"/>
                <w:szCs w:val="18"/>
              </w:rPr>
              <w:t xml:space="preserve">    Yes</w:t>
            </w: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5BADF52E" w14:textId="77777777" w:rsidR="00EA3BEA" w:rsidRDefault="00EA3BEA" w:rsidP="00A02B19">
            <w:pPr>
              <w:jc w:val="center"/>
            </w:pPr>
          </w:p>
          <w:p w14:paraId="31610799" w14:textId="448C8112" w:rsidR="00B01A16" w:rsidRPr="007F6B73" w:rsidRDefault="00B01A16" w:rsidP="00A02B19">
            <w:pPr>
              <w:jc w:val="center"/>
            </w:pPr>
            <w:r>
              <w:t>Yes</w:t>
            </w:r>
          </w:p>
        </w:tc>
        <w:tc>
          <w:tcPr>
            <w:tcW w:w="558" w:type="pct"/>
          </w:tcPr>
          <w:p w14:paraId="307781A1" w14:textId="77777777" w:rsidR="00EA3BEA" w:rsidRPr="007448FB" w:rsidRDefault="00EA3BEA" w:rsidP="00A02B19">
            <w:pPr>
              <w:rPr>
                <w:rFonts w:ascii="Verdana" w:hAnsi="Verdana"/>
                <w:sz w:val="18"/>
                <w:szCs w:val="18"/>
              </w:rPr>
            </w:pPr>
          </w:p>
          <w:p w14:paraId="726D48E7" w14:textId="28C95A1E" w:rsidR="007448FB" w:rsidRPr="007448FB" w:rsidRDefault="007448FB" w:rsidP="00A02B19">
            <w:pPr>
              <w:rPr>
                <w:rFonts w:ascii="Verdana" w:hAnsi="Verdana"/>
                <w:sz w:val="18"/>
                <w:szCs w:val="18"/>
              </w:rPr>
            </w:pPr>
            <w:r w:rsidRPr="007448FB">
              <w:rPr>
                <w:rFonts w:ascii="Verdana" w:hAnsi="Verdana"/>
                <w:sz w:val="18"/>
                <w:szCs w:val="18"/>
              </w:rPr>
              <w:t xml:space="preserve">       No</w:t>
            </w:r>
          </w:p>
        </w:tc>
        <w:tc>
          <w:tcPr>
            <w:tcW w:w="558" w:type="pct"/>
          </w:tcPr>
          <w:p w14:paraId="2387AABE" w14:textId="77777777" w:rsidR="00EA3BEA" w:rsidRPr="007448FB" w:rsidRDefault="007448FB" w:rsidP="00A02B19">
            <w:pPr>
              <w:rPr>
                <w:rFonts w:ascii="Verdana" w:hAnsi="Verdana"/>
                <w:sz w:val="18"/>
                <w:szCs w:val="18"/>
              </w:rPr>
            </w:pPr>
            <w:r w:rsidRPr="007448FB">
              <w:rPr>
                <w:rFonts w:ascii="Verdana" w:hAnsi="Verdana"/>
                <w:sz w:val="18"/>
                <w:szCs w:val="18"/>
              </w:rPr>
              <w:t xml:space="preserve"> </w:t>
            </w:r>
          </w:p>
          <w:p w14:paraId="6592BB54" w14:textId="1A6AADE7" w:rsidR="007448FB" w:rsidRPr="007448FB" w:rsidRDefault="007448FB" w:rsidP="00A02B19">
            <w:pPr>
              <w:rPr>
                <w:rFonts w:ascii="Verdana" w:hAnsi="Verdana"/>
                <w:sz w:val="18"/>
                <w:szCs w:val="18"/>
              </w:rPr>
            </w:pPr>
            <w:r w:rsidRPr="007448FB">
              <w:rPr>
                <w:rFonts w:ascii="Verdana" w:hAnsi="Verdana"/>
                <w:sz w:val="18"/>
                <w:szCs w:val="18"/>
              </w:rPr>
              <w:t xml:space="preserve">     Yes</w:t>
            </w:r>
          </w:p>
        </w:tc>
        <w:tc>
          <w:tcPr>
            <w:tcW w:w="558" w:type="pct"/>
          </w:tcPr>
          <w:p w14:paraId="178A6B4D" w14:textId="77777777" w:rsidR="00EA3BEA" w:rsidRPr="007448FB" w:rsidRDefault="00EA3BEA" w:rsidP="00A02B19">
            <w:pPr>
              <w:rPr>
                <w:rFonts w:ascii="Verdana" w:hAnsi="Verdana"/>
                <w:sz w:val="18"/>
                <w:szCs w:val="18"/>
              </w:rPr>
            </w:pPr>
          </w:p>
          <w:p w14:paraId="492977A2" w14:textId="173C90A0" w:rsidR="007448FB" w:rsidRPr="007448FB" w:rsidRDefault="007448FB" w:rsidP="00A02B19">
            <w:pPr>
              <w:rPr>
                <w:rFonts w:ascii="Verdana" w:hAnsi="Verdana"/>
                <w:sz w:val="18"/>
                <w:szCs w:val="18"/>
              </w:rPr>
            </w:pPr>
            <w:r w:rsidRPr="007448FB">
              <w:rPr>
                <w:rFonts w:ascii="Verdana" w:hAnsi="Verdana"/>
                <w:sz w:val="18"/>
                <w:szCs w:val="18"/>
              </w:rPr>
              <w:t xml:space="preserve">     No</w:t>
            </w:r>
          </w:p>
        </w:tc>
        <w:tc>
          <w:tcPr>
            <w:tcW w:w="558" w:type="pct"/>
          </w:tcPr>
          <w:p w14:paraId="18B6B6B0" w14:textId="77777777" w:rsidR="00EA3BEA" w:rsidRPr="007448FB" w:rsidRDefault="007448FB" w:rsidP="00A02B19">
            <w:pPr>
              <w:rPr>
                <w:rFonts w:ascii="Verdana" w:hAnsi="Verdana"/>
                <w:sz w:val="18"/>
                <w:szCs w:val="18"/>
              </w:rPr>
            </w:pPr>
            <w:r w:rsidRPr="007448FB">
              <w:rPr>
                <w:rFonts w:ascii="Verdana" w:hAnsi="Verdana"/>
                <w:sz w:val="18"/>
                <w:szCs w:val="18"/>
              </w:rPr>
              <w:t xml:space="preserve">  </w:t>
            </w:r>
          </w:p>
          <w:p w14:paraId="56DF4DD4" w14:textId="00232B96" w:rsidR="007448FB" w:rsidRPr="007448FB" w:rsidRDefault="007448FB" w:rsidP="00A02B19">
            <w:pPr>
              <w:rPr>
                <w:rFonts w:ascii="Verdana" w:hAnsi="Verdana"/>
                <w:sz w:val="18"/>
                <w:szCs w:val="18"/>
              </w:rPr>
            </w:pPr>
            <w:r w:rsidRPr="007448FB">
              <w:rPr>
                <w:rFonts w:ascii="Verdana" w:hAnsi="Verdana"/>
                <w:sz w:val="18"/>
                <w:szCs w:val="18"/>
              </w:rPr>
              <w:t xml:space="preserve">     No</w:t>
            </w:r>
          </w:p>
        </w:tc>
        <w:tc>
          <w:tcPr>
            <w:tcW w:w="558" w:type="pct"/>
          </w:tcPr>
          <w:p w14:paraId="58FD0101" w14:textId="77777777" w:rsidR="00EA3BEA" w:rsidRPr="007448FB" w:rsidRDefault="00EA3BEA" w:rsidP="00A02B19">
            <w:pPr>
              <w:rPr>
                <w:rFonts w:ascii="Verdana" w:hAnsi="Verdana"/>
                <w:sz w:val="18"/>
                <w:szCs w:val="18"/>
              </w:rPr>
            </w:pPr>
          </w:p>
          <w:p w14:paraId="4FB99EE6" w14:textId="03834ED3" w:rsidR="007448FB" w:rsidRPr="007448FB" w:rsidRDefault="007448FB" w:rsidP="00A02B19">
            <w:pPr>
              <w:rPr>
                <w:rFonts w:ascii="Verdana" w:hAnsi="Verdana"/>
                <w:sz w:val="18"/>
                <w:szCs w:val="18"/>
              </w:rPr>
            </w:pPr>
            <w:r w:rsidRPr="007448FB">
              <w:rPr>
                <w:rFonts w:ascii="Verdana" w:hAnsi="Verdana"/>
                <w:sz w:val="18"/>
                <w:szCs w:val="18"/>
              </w:rPr>
              <w:t xml:space="preserve">      Yes</w:t>
            </w:r>
          </w:p>
        </w:tc>
        <w:tc>
          <w:tcPr>
            <w:tcW w:w="559" w:type="pct"/>
          </w:tcPr>
          <w:p w14:paraId="718D3C99" w14:textId="77777777" w:rsidR="00EA3BEA" w:rsidRPr="007448FB" w:rsidRDefault="00EA3BEA" w:rsidP="00A02B19">
            <w:pPr>
              <w:rPr>
                <w:rFonts w:ascii="Verdana" w:hAnsi="Verdana"/>
                <w:sz w:val="18"/>
                <w:szCs w:val="18"/>
              </w:rPr>
            </w:pPr>
          </w:p>
          <w:p w14:paraId="1F11B213" w14:textId="4DE7E73A" w:rsidR="007448FB" w:rsidRPr="007448FB" w:rsidRDefault="007448FB" w:rsidP="00A02B19">
            <w:pPr>
              <w:rPr>
                <w:rFonts w:ascii="Verdana" w:hAnsi="Verdana"/>
                <w:sz w:val="18"/>
                <w:szCs w:val="18"/>
              </w:rPr>
            </w:pPr>
            <w:r w:rsidRPr="007448FB">
              <w:rPr>
                <w:rFonts w:ascii="Verdana" w:hAnsi="Verdana"/>
                <w:sz w:val="18"/>
                <w:szCs w:val="18"/>
              </w:rPr>
              <w:t xml:space="preserve">       No</w:t>
            </w:r>
          </w:p>
        </w:tc>
        <w:tc>
          <w:tcPr>
            <w:tcW w:w="446" w:type="pct"/>
          </w:tcPr>
          <w:p w14:paraId="5D9A0344" w14:textId="77777777" w:rsidR="00EA3BEA" w:rsidRPr="007448FB" w:rsidRDefault="00EA3BEA" w:rsidP="00A02B19">
            <w:pPr>
              <w:rPr>
                <w:rFonts w:ascii="Verdana" w:hAnsi="Verdana"/>
                <w:sz w:val="18"/>
                <w:szCs w:val="18"/>
              </w:rPr>
            </w:pPr>
          </w:p>
          <w:p w14:paraId="04E9588D" w14:textId="15910765" w:rsidR="007448FB" w:rsidRPr="007448FB" w:rsidRDefault="007448FB" w:rsidP="00A02B19">
            <w:pPr>
              <w:rPr>
                <w:rFonts w:ascii="Verdana" w:hAnsi="Verdana"/>
                <w:sz w:val="18"/>
                <w:szCs w:val="18"/>
              </w:rPr>
            </w:pPr>
            <w:r w:rsidRPr="007448FB">
              <w:rPr>
                <w:rFonts w:ascii="Verdana" w:hAnsi="Verdana"/>
                <w:sz w:val="18"/>
                <w:szCs w:val="18"/>
              </w:rPr>
              <w:t xml:space="preserve">      No</w:t>
            </w: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w:t>
            </w:r>
            <w:r w:rsidR="00D3603B">
              <w:rPr>
                <w:rFonts w:ascii="Verdana" w:hAnsi="Verdana"/>
                <w:b/>
                <w:bCs/>
                <w:sz w:val="18"/>
                <w:szCs w:val="18"/>
              </w:rPr>
              <w:t>-</w:t>
            </w:r>
            <w:r>
              <w:rPr>
                <w:rFonts w:ascii="Verdana" w:hAnsi="Verdana"/>
                <w:b/>
                <w:bCs/>
                <w:sz w:val="18"/>
                <w:szCs w:val="18"/>
              </w:rPr>
              <w:t>tion</w:t>
            </w:r>
            <w:proofErr w:type="spellEnd"/>
            <w:r>
              <w:rPr>
                <w:rFonts w:ascii="Verdana" w:hAnsi="Verdana"/>
                <w:b/>
                <w:bCs/>
                <w:sz w:val="18"/>
                <w:szCs w:val="18"/>
              </w:rPr>
              <w:t xml:space="preserve"> </w:t>
            </w:r>
          </w:p>
        </w:tc>
        <w:tc>
          <w:tcPr>
            <w:tcW w:w="578" w:type="pct"/>
          </w:tcPr>
          <w:p w14:paraId="12A2255E" w14:textId="77777777" w:rsidR="00EA3BEA" w:rsidRDefault="00EA3BEA" w:rsidP="00A02B19">
            <w:pPr>
              <w:jc w:val="center"/>
            </w:pPr>
          </w:p>
          <w:p w14:paraId="5F18EFF4" w14:textId="1F408979" w:rsidR="00B01A16" w:rsidRPr="00B603EA" w:rsidRDefault="00B01A16" w:rsidP="00A02B19">
            <w:pPr>
              <w:jc w:val="center"/>
            </w:pPr>
            <w:r>
              <w:t>Yes</w:t>
            </w:r>
          </w:p>
        </w:tc>
        <w:tc>
          <w:tcPr>
            <w:tcW w:w="558" w:type="pct"/>
          </w:tcPr>
          <w:p w14:paraId="4FCCA27E" w14:textId="77777777" w:rsidR="00EA3BEA" w:rsidRPr="007448FB" w:rsidRDefault="00EA3BEA" w:rsidP="00A02B19">
            <w:pPr>
              <w:rPr>
                <w:rFonts w:ascii="Verdana" w:hAnsi="Verdana"/>
                <w:sz w:val="18"/>
                <w:szCs w:val="18"/>
              </w:rPr>
            </w:pPr>
          </w:p>
          <w:p w14:paraId="5ABA5B26" w14:textId="6C906783" w:rsidR="007448FB" w:rsidRPr="007448FB" w:rsidRDefault="007448FB" w:rsidP="00A02B19">
            <w:pPr>
              <w:rPr>
                <w:rFonts w:ascii="Verdana" w:hAnsi="Verdana"/>
                <w:sz w:val="18"/>
                <w:szCs w:val="18"/>
              </w:rPr>
            </w:pPr>
            <w:r w:rsidRPr="007448FB">
              <w:rPr>
                <w:rFonts w:ascii="Verdana" w:hAnsi="Verdana"/>
                <w:sz w:val="18"/>
                <w:szCs w:val="18"/>
              </w:rPr>
              <w:t xml:space="preserve">      No</w:t>
            </w:r>
          </w:p>
        </w:tc>
        <w:tc>
          <w:tcPr>
            <w:tcW w:w="558" w:type="pct"/>
          </w:tcPr>
          <w:p w14:paraId="7C8085B8" w14:textId="77777777" w:rsidR="00EA3BEA" w:rsidRPr="007448FB" w:rsidRDefault="00EA3BEA" w:rsidP="00A02B19">
            <w:pPr>
              <w:rPr>
                <w:rFonts w:ascii="Verdana" w:hAnsi="Verdana"/>
                <w:sz w:val="18"/>
                <w:szCs w:val="18"/>
              </w:rPr>
            </w:pPr>
          </w:p>
          <w:p w14:paraId="3A47B625" w14:textId="4CE4B232" w:rsidR="007448FB" w:rsidRPr="007448FB" w:rsidRDefault="007448FB" w:rsidP="00A02B19">
            <w:pPr>
              <w:rPr>
                <w:rFonts w:ascii="Verdana" w:hAnsi="Verdana"/>
                <w:sz w:val="18"/>
                <w:szCs w:val="18"/>
              </w:rPr>
            </w:pPr>
            <w:r w:rsidRPr="007448FB">
              <w:rPr>
                <w:rFonts w:ascii="Verdana" w:hAnsi="Verdana"/>
                <w:sz w:val="18"/>
                <w:szCs w:val="18"/>
              </w:rPr>
              <w:t xml:space="preserve">      Yes</w:t>
            </w:r>
          </w:p>
        </w:tc>
        <w:tc>
          <w:tcPr>
            <w:tcW w:w="558" w:type="pct"/>
          </w:tcPr>
          <w:p w14:paraId="79C005F3" w14:textId="77777777" w:rsidR="00EA3BEA" w:rsidRPr="007448FB" w:rsidRDefault="00EA3BEA" w:rsidP="00A02B19">
            <w:pPr>
              <w:rPr>
                <w:rFonts w:ascii="Verdana" w:hAnsi="Verdana"/>
                <w:sz w:val="18"/>
                <w:szCs w:val="18"/>
              </w:rPr>
            </w:pPr>
          </w:p>
          <w:p w14:paraId="6C236E26" w14:textId="734EE517" w:rsidR="007448FB" w:rsidRPr="007448FB" w:rsidRDefault="007448FB" w:rsidP="00A02B19">
            <w:pPr>
              <w:rPr>
                <w:rFonts w:ascii="Verdana" w:hAnsi="Verdana"/>
                <w:sz w:val="18"/>
                <w:szCs w:val="18"/>
              </w:rPr>
            </w:pPr>
            <w:r w:rsidRPr="007448FB">
              <w:rPr>
                <w:rFonts w:ascii="Verdana" w:hAnsi="Verdana"/>
                <w:sz w:val="18"/>
                <w:szCs w:val="18"/>
              </w:rPr>
              <w:t xml:space="preserve">     No</w:t>
            </w:r>
          </w:p>
        </w:tc>
        <w:tc>
          <w:tcPr>
            <w:tcW w:w="558" w:type="pct"/>
          </w:tcPr>
          <w:p w14:paraId="25E31E95" w14:textId="77777777" w:rsidR="00EA3BEA" w:rsidRPr="007448FB" w:rsidRDefault="007448FB" w:rsidP="00A02B19">
            <w:pPr>
              <w:rPr>
                <w:rFonts w:ascii="Verdana" w:hAnsi="Verdana"/>
                <w:sz w:val="18"/>
                <w:szCs w:val="18"/>
              </w:rPr>
            </w:pPr>
            <w:r w:rsidRPr="007448FB">
              <w:rPr>
                <w:rFonts w:ascii="Verdana" w:hAnsi="Verdana"/>
                <w:sz w:val="18"/>
                <w:szCs w:val="18"/>
              </w:rPr>
              <w:t xml:space="preserve">    </w:t>
            </w:r>
          </w:p>
          <w:p w14:paraId="2645974D" w14:textId="7429A51C" w:rsidR="007448FB" w:rsidRPr="007448FB" w:rsidRDefault="007448FB" w:rsidP="00A02B19">
            <w:pPr>
              <w:rPr>
                <w:rFonts w:ascii="Verdana" w:hAnsi="Verdana"/>
                <w:sz w:val="18"/>
                <w:szCs w:val="18"/>
              </w:rPr>
            </w:pPr>
            <w:r w:rsidRPr="007448FB">
              <w:rPr>
                <w:rFonts w:ascii="Verdana" w:hAnsi="Verdana"/>
                <w:sz w:val="18"/>
                <w:szCs w:val="18"/>
              </w:rPr>
              <w:t xml:space="preserve">     No</w:t>
            </w:r>
          </w:p>
        </w:tc>
        <w:tc>
          <w:tcPr>
            <w:tcW w:w="558" w:type="pct"/>
          </w:tcPr>
          <w:p w14:paraId="0B21D8DF" w14:textId="77777777" w:rsidR="00EA3BEA" w:rsidRPr="007448FB" w:rsidRDefault="00EA3BEA" w:rsidP="00A02B19">
            <w:pPr>
              <w:rPr>
                <w:rFonts w:ascii="Verdana" w:hAnsi="Verdana"/>
                <w:sz w:val="18"/>
                <w:szCs w:val="18"/>
              </w:rPr>
            </w:pPr>
          </w:p>
          <w:p w14:paraId="56CA233D" w14:textId="29765395" w:rsidR="007448FB" w:rsidRPr="007448FB" w:rsidRDefault="007448FB" w:rsidP="00A02B19">
            <w:pPr>
              <w:rPr>
                <w:rFonts w:ascii="Verdana" w:hAnsi="Verdana"/>
                <w:sz w:val="18"/>
                <w:szCs w:val="18"/>
              </w:rPr>
            </w:pPr>
            <w:r w:rsidRPr="007448FB">
              <w:rPr>
                <w:rFonts w:ascii="Verdana" w:hAnsi="Verdana"/>
                <w:sz w:val="18"/>
                <w:szCs w:val="18"/>
              </w:rPr>
              <w:t xml:space="preserve">      Yes</w:t>
            </w:r>
          </w:p>
        </w:tc>
        <w:tc>
          <w:tcPr>
            <w:tcW w:w="559" w:type="pct"/>
          </w:tcPr>
          <w:p w14:paraId="0226AA30" w14:textId="77777777" w:rsidR="00EA3BEA" w:rsidRPr="007448FB" w:rsidRDefault="00EA3BEA" w:rsidP="00A02B19">
            <w:pPr>
              <w:rPr>
                <w:rFonts w:ascii="Verdana" w:hAnsi="Verdana"/>
                <w:sz w:val="18"/>
                <w:szCs w:val="18"/>
              </w:rPr>
            </w:pPr>
          </w:p>
          <w:p w14:paraId="23B6B2D4" w14:textId="7DEB77C5" w:rsidR="007448FB" w:rsidRPr="007448FB" w:rsidRDefault="007448FB" w:rsidP="00A02B19">
            <w:pPr>
              <w:rPr>
                <w:rFonts w:ascii="Verdana" w:hAnsi="Verdana"/>
                <w:sz w:val="18"/>
                <w:szCs w:val="18"/>
              </w:rPr>
            </w:pPr>
            <w:r w:rsidRPr="007448FB">
              <w:rPr>
                <w:rFonts w:ascii="Verdana" w:hAnsi="Verdana"/>
                <w:sz w:val="18"/>
                <w:szCs w:val="18"/>
              </w:rPr>
              <w:t xml:space="preserve">       No</w:t>
            </w:r>
          </w:p>
        </w:tc>
        <w:tc>
          <w:tcPr>
            <w:tcW w:w="446" w:type="pct"/>
          </w:tcPr>
          <w:p w14:paraId="44FF6F5E" w14:textId="77777777" w:rsidR="00EA3BEA" w:rsidRPr="007448FB" w:rsidRDefault="00EA3BEA" w:rsidP="00A02B19">
            <w:pPr>
              <w:rPr>
                <w:rFonts w:ascii="Verdana" w:hAnsi="Verdana"/>
                <w:sz w:val="18"/>
                <w:szCs w:val="18"/>
              </w:rPr>
            </w:pPr>
          </w:p>
          <w:p w14:paraId="32F7366C" w14:textId="7BB8C23C" w:rsidR="007448FB" w:rsidRPr="007448FB" w:rsidRDefault="007448FB" w:rsidP="00A02B19">
            <w:pPr>
              <w:rPr>
                <w:rFonts w:ascii="Verdana" w:hAnsi="Verdana"/>
                <w:sz w:val="18"/>
                <w:szCs w:val="18"/>
              </w:rPr>
            </w:pPr>
            <w:r w:rsidRPr="007448FB">
              <w:rPr>
                <w:rFonts w:ascii="Verdana" w:hAnsi="Verdana"/>
                <w:sz w:val="18"/>
                <w:szCs w:val="18"/>
              </w:rPr>
              <w:t xml:space="preserve">      No</w:t>
            </w:r>
          </w:p>
        </w:tc>
      </w:tr>
    </w:tbl>
    <w:p w14:paraId="3561D314" w14:textId="77777777" w:rsidR="00790B7D" w:rsidRDefault="00790B7D" w:rsidP="00790B7D">
      <w:pPr>
        <w:pStyle w:val="ListParagraph"/>
        <w:ind w:left="360"/>
        <w:rPr>
          <w:rFonts w:ascii="Verdana" w:hAnsi="Verdana"/>
          <w:b/>
          <w:bCs/>
          <w:sz w:val="18"/>
          <w:szCs w:val="18"/>
        </w:rPr>
      </w:pPr>
    </w:p>
    <w:p w14:paraId="791EA19D" w14:textId="3C982F78"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lastRenderedPageBreak/>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323536D" w14:textId="77777777" w:rsidR="00264094" w:rsidRDefault="00264094" w:rsidP="00264094">
            <w:pPr>
              <w:rPr>
                <w:rFonts w:ascii="Verdana" w:hAnsi="Verdana"/>
                <w:bCs/>
                <w:sz w:val="18"/>
                <w:szCs w:val="18"/>
              </w:rPr>
            </w:pPr>
          </w:p>
          <w:p w14:paraId="74B35E7A" w14:textId="5AD9B499" w:rsidR="00B01A16" w:rsidRPr="00DF4CDB" w:rsidRDefault="00B01A16" w:rsidP="00264094">
            <w:pPr>
              <w:rPr>
                <w:rFonts w:ascii="Verdana" w:hAnsi="Verdana"/>
                <w:bCs/>
                <w:sz w:val="18"/>
                <w:szCs w:val="18"/>
              </w:rPr>
            </w:pPr>
            <w:r>
              <w:rPr>
                <w:rFonts w:ascii="Verdana" w:hAnsi="Verdana"/>
                <w:bCs/>
                <w:sz w:val="18"/>
                <w:szCs w:val="18"/>
              </w:rPr>
              <w:t xml:space="preserve">  </w:t>
            </w:r>
            <w:r w:rsidR="003940D8">
              <w:rPr>
                <w:rFonts w:ascii="Verdana" w:hAnsi="Verdana"/>
                <w:bCs/>
                <w:sz w:val="18"/>
                <w:szCs w:val="18"/>
              </w:rPr>
              <w:t xml:space="preserve"> No</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0556322E" w:rsidR="00264094" w:rsidRPr="00DF4CDB" w:rsidRDefault="00264094" w:rsidP="00B06C58">
            <w:pPr>
              <w:rPr>
                <w:rFonts w:ascii="Verdana" w:hAnsi="Verdana"/>
                <w:bCs/>
                <w:sz w:val="18"/>
                <w:szCs w:val="18"/>
              </w:rPr>
            </w:pPr>
            <w:r w:rsidRPr="00083518">
              <w:rPr>
                <w:rFonts w:ascii="Verdana" w:hAnsi="Verdana"/>
                <w:b/>
                <w:sz w:val="18"/>
                <w:szCs w:val="18"/>
              </w:rPr>
              <w:t>Comparability</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7BD200A4" w:rsidR="00FA1D47" w:rsidRPr="00DF4CDB" w:rsidRDefault="00B01A16" w:rsidP="00FA1D47">
            <w:pPr>
              <w:rPr>
                <w:rFonts w:ascii="Verdana" w:hAnsi="Verdana"/>
                <w:bCs/>
                <w:sz w:val="18"/>
                <w:szCs w:val="18"/>
              </w:rPr>
            </w:pPr>
            <w:r>
              <w:rPr>
                <w:rFonts w:ascii="Verdana" w:hAnsi="Verdana"/>
                <w:bCs/>
                <w:sz w:val="18"/>
                <w:szCs w:val="18"/>
              </w:rPr>
              <w:t xml:space="preserve">   </w:t>
            </w:r>
            <w:r w:rsidR="00E45BB7">
              <w:rPr>
                <w:rFonts w:ascii="Verdana" w:hAnsi="Verdana"/>
                <w:bCs/>
                <w:sz w:val="18"/>
                <w:szCs w:val="18"/>
              </w:rPr>
              <w:t>No</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15B0FE65" w:rsidR="00FA1D47" w:rsidRPr="00DF4CDB" w:rsidRDefault="00FA1D47" w:rsidP="00FA1D47">
            <w:pPr>
              <w:rPr>
                <w:rFonts w:ascii="Verdana" w:hAnsi="Verdana"/>
                <w:bCs/>
                <w:sz w:val="18"/>
                <w:szCs w:val="18"/>
              </w:rPr>
            </w:pPr>
            <w:r w:rsidRPr="00083518">
              <w:rPr>
                <w:rFonts w:ascii="Verdana" w:hAnsi="Verdana"/>
                <w:b/>
                <w:sz w:val="18"/>
                <w:szCs w:val="18"/>
              </w:rPr>
              <w:t>Comparability</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1C750E46" w:rsidR="00FA1D47" w:rsidRPr="00DF4CDB" w:rsidRDefault="00B01A16" w:rsidP="00FA1D47">
            <w:pPr>
              <w:rPr>
                <w:rFonts w:ascii="Verdana" w:hAnsi="Verdana"/>
                <w:bCs/>
                <w:sz w:val="18"/>
                <w:szCs w:val="18"/>
              </w:rPr>
            </w:pPr>
            <w:r>
              <w:rPr>
                <w:rFonts w:ascii="Verdana" w:hAnsi="Verdana"/>
                <w:bCs/>
                <w:sz w:val="18"/>
                <w:szCs w:val="18"/>
              </w:rPr>
              <w:t xml:space="preserve">    </w:t>
            </w:r>
            <w:r w:rsidR="00E45BB7">
              <w:rPr>
                <w:rFonts w:ascii="Verdana" w:hAnsi="Verdana"/>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5BDE93CE" w:rsidR="00FA1D47" w:rsidRPr="00DF4CDB" w:rsidRDefault="00FA1D47" w:rsidP="00FA1D47">
            <w:pPr>
              <w:rPr>
                <w:rFonts w:ascii="Verdana" w:hAnsi="Verdana"/>
                <w:bCs/>
                <w:sz w:val="18"/>
                <w:szCs w:val="18"/>
              </w:rPr>
            </w:pPr>
            <w:r w:rsidRPr="00083518">
              <w:rPr>
                <w:rFonts w:ascii="Verdana" w:hAnsi="Verdana"/>
                <w:b/>
                <w:sz w:val="18"/>
                <w:szCs w:val="18"/>
              </w:rPr>
              <w:t>Comparability</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6B1A4C0E" w:rsidR="00B06C58" w:rsidRPr="00DF4CDB" w:rsidRDefault="00083518" w:rsidP="00B06C58">
            <w:pPr>
              <w:rPr>
                <w:rFonts w:ascii="Verdana" w:hAnsi="Verdana"/>
                <w:bCs/>
                <w:sz w:val="18"/>
                <w:szCs w:val="18"/>
              </w:rPr>
            </w:pPr>
            <w:r>
              <w:rPr>
                <w:rFonts w:ascii="Verdana" w:hAnsi="Verdana"/>
                <w:bCs/>
                <w:sz w:val="18"/>
                <w:szCs w:val="18"/>
              </w:rPr>
              <w:t xml:space="preserve">    No</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40FB9F90" w:rsidR="00B06C58" w:rsidRPr="00DF4CDB" w:rsidRDefault="00B06C58" w:rsidP="00B06C58">
            <w:pPr>
              <w:rPr>
                <w:rFonts w:ascii="Verdana" w:hAnsi="Verdana"/>
                <w:bCs/>
                <w:sz w:val="18"/>
                <w:szCs w:val="18"/>
              </w:rPr>
            </w:pPr>
            <w:r w:rsidRPr="00083518">
              <w:rPr>
                <w:rFonts w:ascii="Verdana" w:hAnsi="Verdana"/>
                <w:b/>
                <w:sz w:val="18"/>
                <w:szCs w:val="18"/>
              </w:rPr>
              <w:t>Flexibility</w:t>
            </w:r>
            <w:r>
              <w:rPr>
                <w:rFonts w:ascii="Verdana" w:hAnsi="Verdana"/>
                <w:bCs/>
                <w:sz w:val="18"/>
                <w:szCs w:val="18"/>
              </w:rPr>
              <w:t xml:space="preserve"> </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0BAB3947" w:rsidR="00FA1D47" w:rsidRPr="00DF4CDB" w:rsidRDefault="00B01A16" w:rsidP="00FA1D47">
            <w:pPr>
              <w:rPr>
                <w:rFonts w:ascii="Verdana" w:hAnsi="Verdana"/>
                <w:bCs/>
                <w:sz w:val="18"/>
                <w:szCs w:val="18"/>
              </w:rPr>
            </w:pPr>
            <w:r>
              <w:rPr>
                <w:rFonts w:ascii="Verdana" w:hAnsi="Verdana"/>
                <w:bCs/>
                <w:sz w:val="18"/>
                <w:szCs w:val="18"/>
              </w:rPr>
              <w:t xml:space="preserve">    </w:t>
            </w:r>
            <w:r w:rsidR="00083518">
              <w:rPr>
                <w:rFonts w:ascii="Verdana" w:hAnsi="Verdana"/>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1C2D9A07" w:rsidR="00B06C58" w:rsidRPr="00DF4CDB" w:rsidRDefault="00B01A16" w:rsidP="00B06C58">
            <w:pPr>
              <w:rPr>
                <w:rFonts w:ascii="Verdana" w:hAnsi="Verdana"/>
                <w:bCs/>
                <w:sz w:val="18"/>
                <w:szCs w:val="18"/>
              </w:rPr>
            </w:pPr>
            <w:r>
              <w:rPr>
                <w:rFonts w:ascii="Verdana" w:hAnsi="Verdana"/>
                <w:bCs/>
                <w:sz w:val="18"/>
                <w:szCs w:val="18"/>
              </w:rPr>
              <w:t xml:space="preserve">    </w:t>
            </w:r>
            <w:r w:rsidR="00083518">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4AED7595" w:rsidR="00B06C58" w:rsidRPr="00DF4CDB" w:rsidRDefault="00B01A16" w:rsidP="00B06C58">
            <w:pPr>
              <w:rPr>
                <w:rFonts w:ascii="Verdana" w:hAnsi="Verdana"/>
                <w:bCs/>
                <w:sz w:val="18"/>
                <w:szCs w:val="18"/>
              </w:rPr>
            </w:pPr>
            <w:r>
              <w:rPr>
                <w:rFonts w:ascii="Verdana" w:hAnsi="Verdana"/>
                <w:bCs/>
                <w:sz w:val="18"/>
                <w:szCs w:val="18"/>
              </w:rPr>
              <w:t xml:space="preserve">    </w:t>
            </w:r>
            <w:r w:rsidR="00083518">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10251F19"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0CC7B3A2" w14:textId="77777777" w:rsidR="00234B86" w:rsidRDefault="00234B86" w:rsidP="00264094">
      <w:pPr>
        <w:ind w:left="480"/>
        <w:rPr>
          <w:i/>
          <w:iCs/>
        </w:rPr>
      </w:pPr>
    </w:p>
    <w:p w14:paraId="7B26B601" w14:textId="290C8FEA" w:rsidR="003940D8" w:rsidRPr="003940D8" w:rsidRDefault="003940D8" w:rsidP="00264094">
      <w:pPr>
        <w:ind w:left="480"/>
        <w:rPr>
          <w:i/>
          <w:iCs/>
        </w:rPr>
      </w:pPr>
      <w:r w:rsidRPr="003940D8">
        <w:rPr>
          <w:i/>
          <w:iCs/>
        </w:rPr>
        <w:lastRenderedPageBreak/>
        <w:t>In 1989, The Maine Ad</w:t>
      </w:r>
      <w:r>
        <w:rPr>
          <w:i/>
          <w:iCs/>
        </w:rPr>
        <w:t>a</w:t>
      </w:r>
      <w:r w:rsidRPr="003940D8">
        <w:rPr>
          <w:i/>
          <w:iCs/>
        </w:rPr>
        <w:t>ptive Equipment L</w:t>
      </w:r>
      <w:r w:rsidR="00CA2451">
        <w:rPr>
          <w:i/>
          <w:iCs/>
        </w:rPr>
        <w:t>oa</w:t>
      </w:r>
      <w:r w:rsidRPr="003940D8">
        <w:rPr>
          <w:i/>
          <w:iCs/>
        </w:rPr>
        <w:t>n Pr</w:t>
      </w:r>
      <w:r w:rsidR="0077033A">
        <w:rPr>
          <w:i/>
          <w:iCs/>
        </w:rPr>
        <w:t>o</w:t>
      </w:r>
      <w:r w:rsidRPr="003940D8">
        <w:rPr>
          <w:i/>
          <w:iCs/>
        </w:rPr>
        <w:t xml:space="preserve">gram was </w:t>
      </w:r>
      <w:r w:rsidR="00234B86">
        <w:rPr>
          <w:i/>
          <w:iCs/>
        </w:rPr>
        <w:t xml:space="preserve">approved </w:t>
      </w:r>
      <w:r w:rsidRPr="003940D8">
        <w:rPr>
          <w:i/>
          <w:iCs/>
        </w:rPr>
        <w:t xml:space="preserve">by </w:t>
      </w:r>
      <w:r>
        <w:rPr>
          <w:i/>
          <w:iCs/>
        </w:rPr>
        <w:t>a citizen</w:t>
      </w:r>
      <w:r w:rsidR="0077033A">
        <w:rPr>
          <w:i/>
          <w:iCs/>
        </w:rPr>
        <w:t>’</w:t>
      </w:r>
      <w:r>
        <w:rPr>
          <w:i/>
          <w:iCs/>
        </w:rPr>
        <w:t xml:space="preserve">s </w:t>
      </w:r>
      <w:r w:rsidRPr="003940D8">
        <w:rPr>
          <w:i/>
          <w:iCs/>
        </w:rPr>
        <w:t xml:space="preserve"> referendum that </w:t>
      </w:r>
      <w:r w:rsidR="00234B86">
        <w:rPr>
          <w:i/>
          <w:iCs/>
        </w:rPr>
        <w:t>dedicated</w:t>
      </w:r>
      <w:r w:rsidRPr="003940D8">
        <w:rPr>
          <w:i/>
          <w:iCs/>
        </w:rPr>
        <w:t xml:space="preserve"> </w:t>
      </w:r>
      <w:r w:rsidR="0077033A">
        <w:rPr>
          <w:i/>
          <w:iCs/>
        </w:rPr>
        <w:t xml:space="preserve">a state bond of </w:t>
      </w:r>
      <w:r w:rsidRPr="003940D8">
        <w:rPr>
          <w:i/>
          <w:iCs/>
        </w:rPr>
        <w:t>$5,000,000 do</w:t>
      </w:r>
      <w:r>
        <w:rPr>
          <w:i/>
          <w:iCs/>
        </w:rPr>
        <w:t>llars</w:t>
      </w:r>
      <w:r w:rsidRPr="003940D8">
        <w:rPr>
          <w:i/>
          <w:iCs/>
        </w:rPr>
        <w:t xml:space="preserve"> </w:t>
      </w:r>
      <w:r w:rsidR="0077033A">
        <w:rPr>
          <w:i/>
          <w:iCs/>
        </w:rPr>
        <w:t xml:space="preserve">to </w:t>
      </w:r>
      <w:r w:rsidR="00234B86">
        <w:rPr>
          <w:i/>
          <w:iCs/>
        </w:rPr>
        <w:t xml:space="preserve">create </w:t>
      </w:r>
      <w:r w:rsidR="0077033A">
        <w:rPr>
          <w:i/>
          <w:iCs/>
        </w:rPr>
        <w:t>a</w:t>
      </w:r>
      <w:r w:rsidRPr="003940D8">
        <w:rPr>
          <w:i/>
          <w:iCs/>
        </w:rPr>
        <w:t xml:space="preserve"> cash</w:t>
      </w:r>
      <w:r>
        <w:rPr>
          <w:i/>
          <w:iCs/>
        </w:rPr>
        <w:t xml:space="preserve"> </w:t>
      </w:r>
      <w:r w:rsidRPr="003940D8">
        <w:rPr>
          <w:i/>
          <w:iCs/>
        </w:rPr>
        <w:t>l</w:t>
      </w:r>
      <w:r w:rsidR="0077033A">
        <w:rPr>
          <w:i/>
          <w:iCs/>
        </w:rPr>
        <w:t>oa</w:t>
      </w:r>
      <w:r w:rsidRPr="003940D8">
        <w:rPr>
          <w:i/>
          <w:iCs/>
        </w:rPr>
        <w:t>n prog</w:t>
      </w:r>
      <w:r>
        <w:rPr>
          <w:i/>
          <w:iCs/>
        </w:rPr>
        <w:t>r</w:t>
      </w:r>
      <w:r w:rsidRPr="003940D8">
        <w:rPr>
          <w:i/>
          <w:iCs/>
        </w:rPr>
        <w:t>am for peo</w:t>
      </w:r>
      <w:r>
        <w:rPr>
          <w:i/>
          <w:iCs/>
        </w:rPr>
        <w:t xml:space="preserve">ple with </w:t>
      </w:r>
      <w:r w:rsidRPr="003940D8">
        <w:rPr>
          <w:i/>
          <w:iCs/>
        </w:rPr>
        <w:t>di</w:t>
      </w:r>
      <w:r>
        <w:rPr>
          <w:i/>
          <w:iCs/>
        </w:rPr>
        <w:t xml:space="preserve">sabilities </w:t>
      </w:r>
      <w:r w:rsidRPr="003940D8">
        <w:rPr>
          <w:i/>
          <w:iCs/>
        </w:rPr>
        <w:t>who need</w:t>
      </w:r>
      <w:r>
        <w:rPr>
          <w:i/>
          <w:iCs/>
        </w:rPr>
        <w:t>/want to buy</w:t>
      </w:r>
      <w:r w:rsidRPr="003940D8">
        <w:rPr>
          <w:i/>
          <w:iCs/>
        </w:rPr>
        <w:t xml:space="preserve"> ad</w:t>
      </w:r>
      <w:r>
        <w:rPr>
          <w:i/>
          <w:iCs/>
        </w:rPr>
        <w:t>aptive</w:t>
      </w:r>
      <w:r w:rsidRPr="003940D8">
        <w:rPr>
          <w:i/>
          <w:iCs/>
        </w:rPr>
        <w:t xml:space="preserve"> device</w:t>
      </w:r>
      <w:r>
        <w:rPr>
          <w:i/>
          <w:iCs/>
        </w:rPr>
        <w:t>s,</w:t>
      </w:r>
      <w:r w:rsidRPr="003940D8">
        <w:rPr>
          <w:i/>
          <w:iCs/>
        </w:rPr>
        <w:t xml:space="preserve"> AT and home m</w:t>
      </w:r>
      <w:r w:rsidR="0077033A">
        <w:rPr>
          <w:i/>
          <w:iCs/>
        </w:rPr>
        <w:t>odifications</w:t>
      </w:r>
      <w:r w:rsidRPr="003940D8">
        <w:rPr>
          <w:i/>
          <w:iCs/>
        </w:rPr>
        <w:t xml:space="preserve">. </w:t>
      </w:r>
      <w:r w:rsidR="0077033A">
        <w:rPr>
          <w:i/>
          <w:iCs/>
        </w:rPr>
        <w:t xml:space="preserve">This was the first </w:t>
      </w:r>
      <w:r w:rsidR="00F70BC0">
        <w:rPr>
          <w:i/>
          <w:iCs/>
        </w:rPr>
        <w:t>alternative financing/</w:t>
      </w:r>
      <w:r w:rsidR="0077033A">
        <w:rPr>
          <w:i/>
          <w:iCs/>
        </w:rPr>
        <w:t xml:space="preserve">cash loan program in the country. </w:t>
      </w:r>
      <w:r w:rsidRPr="003940D8">
        <w:rPr>
          <w:i/>
          <w:iCs/>
        </w:rPr>
        <w:t>Over the years m</w:t>
      </w:r>
      <w:r>
        <w:rPr>
          <w:i/>
          <w:iCs/>
        </w:rPr>
        <w:t>ore</w:t>
      </w:r>
      <w:r w:rsidRPr="003940D8">
        <w:rPr>
          <w:i/>
          <w:iCs/>
        </w:rPr>
        <w:t xml:space="preserve"> than 2000 consu</w:t>
      </w:r>
      <w:r>
        <w:rPr>
          <w:i/>
          <w:iCs/>
        </w:rPr>
        <w:t>mers</w:t>
      </w:r>
      <w:r w:rsidRPr="003940D8">
        <w:rPr>
          <w:i/>
          <w:iCs/>
        </w:rPr>
        <w:t xml:space="preserve"> have borrow</w:t>
      </w:r>
      <w:r w:rsidR="0077033A">
        <w:rPr>
          <w:i/>
          <w:iCs/>
        </w:rPr>
        <w:t>ed</w:t>
      </w:r>
      <w:r w:rsidRPr="003940D8">
        <w:rPr>
          <w:i/>
          <w:iCs/>
        </w:rPr>
        <w:t xml:space="preserve"> </w:t>
      </w:r>
      <w:r>
        <w:rPr>
          <w:i/>
          <w:iCs/>
        </w:rPr>
        <w:t xml:space="preserve">millions of dollars </w:t>
      </w:r>
      <w:r w:rsidRPr="003940D8">
        <w:rPr>
          <w:i/>
          <w:iCs/>
        </w:rPr>
        <w:t>and paid it back with interest.</w:t>
      </w:r>
      <w:r>
        <w:rPr>
          <w:i/>
          <w:iCs/>
        </w:rPr>
        <w:t xml:space="preserve"> Since it is revol</w:t>
      </w:r>
      <w:r w:rsidR="0077033A">
        <w:rPr>
          <w:i/>
          <w:iCs/>
        </w:rPr>
        <w:t>ving</w:t>
      </w:r>
      <w:r>
        <w:rPr>
          <w:i/>
          <w:iCs/>
        </w:rPr>
        <w:t xml:space="preserve"> loan pro</w:t>
      </w:r>
      <w:r w:rsidR="00F70BC0">
        <w:rPr>
          <w:i/>
          <w:iCs/>
        </w:rPr>
        <w:t>gram</w:t>
      </w:r>
      <w:r>
        <w:rPr>
          <w:i/>
          <w:iCs/>
        </w:rPr>
        <w:t xml:space="preserve"> </w:t>
      </w:r>
      <w:r w:rsidR="00234B86">
        <w:rPr>
          <w:i/>
          <w:iCs/>
        </w:rPr>
        <w:t>the loan fund</w:t>
      </w:r>
      <w:r>
        <w:rPr>
          <w:i/>
          <w:iCs/>
        </w:rPr>
        <w:t xml:space="preserve"> has been sustained for </w:t>
      </w:r>
      <w:r w:rsidR="0077033A">
        <w:rPr>
          <w:i/>
          <w:iCs/>
        </w:rPr>
        <w:t>31 years. The program is</w:t>
      </w:r>
      <w:r w:rsidRPr="003940D8">
        <w:rPr>
          <w:i/>
          <w:iCs/>
        </w:rPr>
        <w:t xml:space="preserve"> admin</w:t>
      </w:r>
      <w:r w:rsidR="0077033A">
        <w:rPr>
          <w:i/>
          <w:iCs/>
        </w:rPr>
        <w:t xml:space="preserve">istered </w:t>
      </w:r>
      <w:r w:rsidRPr="003940D8">
        <w:rPr>
          <w:i/>
          <w:iCs/>
        </w:rPr>
        <w:t>by the state</w:t>
      </w:r>
      <w:r w:rsidR="0077033A">
        <w:rPr>
          <w:i/>
          <w:iCs/>
        </w:rPr>
        <w:t>’</w:t>
      </w:r>
      <w:r w:rsidRPr="003940D8">
        <w:rPr>
          <w:i/>
          <w:iCs/>
        </w:rPr>
        <w:t>s</w:t>
      </w:r>
      <w:r w:rsidR="0077033A">
        <w:rPr>
          <w:i/>
          <w:iCs/>
        </w:rPr>
        <w:t xml:space="preserve"> </w:t>
      </w:r>
      <w:r w:rsidRPr="003940D8">
        <w:rPr>
          <w:i/>
          <w:iCs/>
        </w:rPr>
        <w:t>CIL, Alpha One</w:t>
      </w:r>
      <w:r w:rsidR="0077033A">
        <w:rPr>
          <w:i/>
          <w:iCs/>
        </w:rPr>
        <w:t xml:space="preserve"> and serves applicants of all ages and </w:t>
      </w:r>
      <w:r w:rsidR="00234B86">
        <w:rPr>
          <w:i/>
          <w:iCs/>
        </w:rPr>
        <w:t xml:space="preserve">all </w:t>
      </w:r>
      <w:r w:rsidR="0077033A">
        <w:rPr>
          <w:i/>
          <w:iCs/>
        </w:rPr>
        <w:t>disabilities from the sixteen counties across Maine.</w:t>
      </w:r>
    </w:p>
    <w:p w14:paraId="005B9D80" w14:textId="67A4B016" w:rsidR="006C730F" w:rsidRDefault="006C730F" w:rsidP="00264094">
      <w:pPr>
        <w:ind w:left="480"/>
        <w:rPr>
          <w:i/>
          <w:iCs/>
        </w:rPr>
      </w:pPr>
    </w:p>
    <w:p w14:paraId="427BC74D" w14:textId="501B2DE6" w:rsidR="00AB4C76" w:rsidRDefault="00346D11">
      <w:pPr>
        <w:rPr>
          <w:rFonts w:ascii="Verdana" w:hAnsi="Verdana"/>
          <w:b/>
          <w:sz w:val="36"/>
          <w:szCs w:val="36"/>
        </w:rPr>
      </w:pPr>
      <w:r>
        <w:rPr>
          <w:rFonts w:ascii="Verdana" w:hAnsi="Verdana"/>
          <w:b/>
          <w:sz w:val="36"/>
          <w:szCs w:val="36"/>
        </w:rPr>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3FFF6C12" w:rsidR="000709D2" w:rsidRDefault="00E45BB7" w:rsidP="0044200D">
            <w:pPr>
              <w:rPr>
                <w:rFonts w:ascii="Verdana" w:hAnsi="Verdana"/>
                <w:b/>
                <w:bCs/>
                <w:sz w:val="18"/>
                <w:szCs w:val="18"/>
              </w:rPr>
            </w:pPr>
            <w:r>
              <w:rPr>
                <w:rFonts w:ascii="Verdana" w:hAnsi="Verdana"/>
                <w:b/>
                <w:bCs/>
                <w:sz w:val="18"/>
                <w:szCs w:val="18"/>
              </w:rPr>
              <w:t xml:space="preserve">         No</w:t>
            </w:r>
          </w:p>
        </w:tc>
        <w:tc>
          <w:tcPr>
            <w:tcW w:w="1800" w:type="dxa"/>
          </w:tcPr>
          <w:p w14:paraId="7445A709" w14:textId="76BEC86C" w:rsidR="000709D2" w:rsidRDefault="00E45BB7" w:rsidP="0044200D">
            <w:pPr>
              <w:rPr>
                <w:rFonts w:ascii="Verdana" w:hAnsi="Verdana"/>
                <w:b/>
                <w:bCs/>
                <w:sz w:val="18"/>
                <w:szCs w:val="18"/>
              </w:rPr>
            </w:pPr>
            <w:r>
              <w:rPr>
                <w:rFonts w:ascii="Verdana" w:hAnsi="Verdana"/>
                <w:b/>
                <w:bCs/>
                <w:sz w:val="18"/>
                <w:szCs w:val="18"/>
              </w:rPr>
              <w:t xml:space="preserve">       No</w:t>
            </w:r>
          </w:p>
        </w:tc>
        <w:tc>
          <w:tcPr>
            <w:tcW w:w="1710" w:type="dxa"/>
          </w:tcPr>
          <w:p w14:paraId="2F25FBB5" w14:textId="6F0F4AE6" w:rsidR="000709D2" w:rsidRDefault="00E45BB7" w:rsidP="0044200D">
            <w:pPr>
              <w:rPr>
                <w:rFonts w:ascii="Verdana" w:hAnsi="Verdana"/>
                <w:b/>
                <w:bCs/>
                <w:sz w:val="18"/>
                <w:szCs w:val="18"/>
              </w:rPr>
            </w:pPr>
            <w:r>
              <w:rPr>
                <w:rFonts w:ascii="Verdana" w:hAnsi="Verdana"/>
                <w:b/>
                <w:bCs/>
                <w:sz w:val="18"/>
                <w:szCs w:val="18"/>
              </w:rPr>
              <w:t xml:space="preserve">         No</w:t>
            </w: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06100DB1" w:rsidR="000709D2" w:rsidRDefault="00E45BB7" w:rsidP="0044200D">
            <w:pPr>
              <w:rPr>
                <w:rFonts w:ascii="Verdana" w:hAnsi="Verdana"/>
                <w:b/>
                <w:bCs/>
                <w:sz w:val="18"/>
                <w:szCs w:val="18"/>
              </w:rPr>
            </w:pPr>
            <w:r>
              <w:rPr>
                <w:rFonts w:ascii="Verdana" w:hAnsi="Verdana"/>
                <w:b/>
                <w:bCs/>
                <w:sz w:val="18"/>
                <w:szCs w:val="18"/>
              </w:rPr>
              <w:t xml:space="preserve">        No</w:t>
            </w:r>
          </w:p>
        </w:tc>
        <w:tc>
          <w:tcPr>
            <w:tcW w:w="1800" w:type="dxa"/>
          </w:tcPr>
          <w:p w14:paraId="0CE0D6B8" w14:textId="2A1BCC9E" w:rsidR="000709D2" w:rsidRDefault="00E45BB7" w:rsidP="0044200D">
            <w:pPr>
              <w:rPr>
                <w:rFonts w:ascii="Verdana" w:hAnsi="Verdana"/>
                <w:b/>
                <w:bCs/>
                <w:sz w:val="18"/>
                <w:szCs w:val="18"/>
              </w:rPr>
            </w:pPr>
            <w:r>
              <w:rPr>
                <w:rFonts w:ascii="Verdana" w:hAnsi="Verdana"/>
                <w:b/>
                <w:bCs/>
                <w:sz w:val="18"/>
                <w:szCs w:val="18"/>
              </w:rPr>
              <w:t xml:space="preserve">        No</w:t>
            </w:r>
          </w:p>
        </w:tc>
        <w:tc>
          <w:tcPr>
            <w:tcW w:w="1710" w:type="dxa"/>
          </w:tcPr>
          <w:p w14:paraId="289A0FB6" w14:textId="7029E387" w:rsidR="000709D2" w:rsidRDefault="00E45BB7" w:rsidP="0044200D">
            <w:pPr>
              <w:rPr>
                <w:rFonts w:ascii="Verdana" w:hAnsi="Verdana"/>
                <w:b/>
                <w:bCs/>
                <w:sz w:val="18"/>
                <w:szCs w:val="18"/>
              </w:rPr>
            </w:pPr>
            <w:r>
              <w:rPr>
                <w:rFonts w:ascii="Verdana" w:hAnsi="Verdana"/>
                <w:b/>
                <w:bCs/>
                <w:sz w:val="18"/>
                <w:szCs w:val="18"/>
              </w:rPr>
              <w:t xml:space="preserve">         No</w:t>
            </w: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73A02173" w:rsidR="000709D2" w:rsidRDefault="00E45BB7" w:rsidP="0044200D">
            <w:pPr>
              <w:rPr>
                <w:rFonts w:ascii="Verdana" w:hAnsi="Verdana"/>
                <w:b/>
                <w:bCs/>
                <w:sz w:val="18"/>
                <w:szCs w:val="18"/>
              </w:rPr>
            </w:pPr>
            <w:r>
              <w:rPr>
                <w:rFonts w:ascii="Verdana" w:hAnsi="Verdana"/>
                <w:b/>
                <w:bCs/>
                <w:sz w:val="18"/>
                <w:szCs w:val="18"/>
              </w:rPr>
              <w:t xml:space="preserve">        No</w:t>
            </w:r>
          </w:p>
        </w:tc>
        <w:tc>
          <w:tcPr>
            <w:tcW w:w="1800" w:type="dxa"/>
          </w:tcPr>
          <w:p w14:paraId="108EB3BC" w14:textId="01376453" w:rsidR="000709D2" w:rsidRDefault="00E45BB7" w:rsidP="0044200D">
            <w:pPr>
              <w:rPr>
                <w:rFonts w:ascii="Verdana" w:hAnsi="Verdana"/>
                <w:b/>
                <w:bCs/>
                <w:sz w:val="18"/>
                <w:szCs w:val="18"/>
              </w:rPr>
            </w:pPr>
            <w:r>
              <w:rPr>
                <w:rFonts w:ascii="Verdana" w:hAnsi="Verdana"/>
                <w:b/>
                <w:bCs/>
                <w:sz w:val="18"/>
                <w:szCs w:val="18"/>
              </w:rPr>
              <w:t xml:space="preserve">        No</w:t>
            </w:r>
          </w:p>
        </w:tc>
        <w:tc>
          <w:tcPr>
            <w:tcW w:w="1710" w:type="dxa"/>
          </w:tcPr>
          <w:p w14:paraId="4D91E6B2" w14:textId="7D13AC98" w:rsidR="000709D2" w:rsidRDefault="00E45BB7" w:rsidP="0044200D">
            <w:pPr>
              <w:rPr>
                <w:rFonts w:ascii="Verdana" w:hAnsi="Verdana"/>
                <w:b/>
                <w:bCs/>
                <w:sz w:val="18"/>
                <w:szCs w:val="18"/>
              </w:rPr>
            </w:pPr>
            <w:r>
              <w:rPr>
                <w:rFonts w:ascii="Verdana" w:hAnsi="Verdana"/>
                <w:b/>
                <w:bCs/>
                <w:sz w:val="18"/>
                <w:szCs w:val="18"/>
              </w:rPr>
              <w:t xml:space="preserve">          No</w:t>
            </w: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7DEE74E4" w:rsidR="000709D2" w:rsidRDefault="00E45BB7" w:rsidP="0044200D">
            <w:pPr>
              <w:rPr>
                <w:rFonts w:ascii="Verdana" w:hAnsi="Verdana"/>
                <w:b/>
                <w:bCs/>
                <w:sz w:val="18"/>
                <w:szCs w:val="18"/>
              </w:rPr>
            </w:pPr>
            <w:r>
              <w:rPr>
                <w:rFonts w:ascii="Verdana" w:hAnsi="Verdana"/>
                <w:b/>
                <w:bCs/>
                <w:sz w:val="18"/>
                <w:szCs w:val="18"/>
              </w:rPr>
              <w:t xml:space="preserve">        Yes</w:t>
            </w:r>
          </w:p>
        </w:tc>
        <w:tc>
          <w:tcPr>
            <w:tcW w:w="1800" w:type="dxa"/>
          </w:tcPr>
          <w:p w14:paraId="6D6A88FA" w14:textId="7B448452" w:rsidR="000709D2" w:rsidRDefault="00E45BB7" w:rsidP="0044200D">
            <w:pPr>
              <w:rPr>
                <w:rFonts w:ascii="Verdana" w:hAnsi="Verdana"/>
                <w:b/>
                <w:bCs/>
                <w:sz w:val="18"/>
                <w:szCs w:val="18"/>
              </w:rPr>
            </w:pPr>
            <w:r>
              <w:rPr>
                <w:rFonts w:ascii="Verdana" w:hAnsi="Verdana"/>
                <w:b/>
                <w:bCs/>
                <w:sz w:val="18"/>
                <w:szCs w:val="18"/>
              </w:rPr>
              <w:t xml:space="preserve">        Yes</w:t>
            </w:r>
          </w:p>
        </w:tc>
        <w:tc>
          <w:tcPr>
            <w:tcW w:w="1710" w:type="dxa"/>
          </w:tcPr>
          <w:p w14:paraId="2B15BF68" w14:textId="4C407969" w:rsidR="000709D2" w:rsidRDefault="00E45BB7" w:rsidP="0044200D">
            <w:pPr>
              <w:rPr>
                <w:rFonts w:ascii="Verdana" w:hAnsi="Verdana"/>
                <w:b/>
                <w:bCs/>
                <w:sz w:val="18"/>
                <w:szCs w:val="18"/>
              </w:rPr>
            </w:pPr>
            <w:r>
              <w:rPr>
                <w:rFonts w:ascii="Verdana" w:hAnsi="Verdana"/>
                <w:b/>
                <w:bCs/>
                <w:sz w:val="18"/>
                <w:szCs w:val="18"/>
              </w:rPr>
              <w:t xml:space="preserve">       No</w:t>
            </w: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lastRenderedPageBreak/>
              <w:t>Federal Entities/Agencies</w:t>
            </w:r>
          </w:p>
        </w:tc>
        <w:tc>
          <w:tcPr>
            <w:tcW w:w="1800" w:type="dxa"/>
          </w:tcPr>
          <w:p w14:paraId="5C437B0A" w14:textId="06533FF8" w:rsidR="000709D2" w:rsidRDefault="00E45BB7" w:rsidP="0044200D">
            <w:pPr>
              <w:rPr>
                <w:rFonts w:ascii="Verdana" w:hAnsi="Verdana"/>
                <w:b/>
                <w:bCs/>
                <w:sz w:val="18"/>
                <w:szCs w:val="18"/>
              </w:rPr>
            </w:pPr>
            <w:r>
              <w:rPr>
                <w:rFonts w:ascii="Verdana" w:hAnsi="Verdana"/>
                <w:b/>
                <w:bCs/>
                <w:sz w:val="18"/>
                <w:szCs w:val="18"/>
              </w:rPr>
              <w:t xml:space="preserve">         No</w:t>
            </w:r>
          </w:p>
        </w:tc>
        <w:tc>
          <w:tcPr>
            <w:tcW w:w="1800" w:type="dxa"/>
          </w:tcPr>
          <w:p w14:paraId="23D41716" w14:textId="774F0031" w:rsidR="000709D2" w:rsidRDefault="00E45BB7" w:rsidP="0044200D">
            <w:pPr>
              <w:rPr>
                <w:rFonts w:ascii="Verdana" w:hAnsi="Verdana"/>
                <w:b/>
                <w:bCs/>
                <w:sz w:val="18"/>
                <w:szCs w:val="18"/>
              </w:rPr>
            </w:pPr>
            <w:r>
              <w:rPr>
                <w:rFonts w:ascii="Verdana" w:hAnsi="Verdana"/>
                <w:b/>
                <w:bCs/>
                <w:sz w:val="18"/>
                <w:szCs w:val="18"/>
              </w:rPr>
              <w:t xml:space="preserve">        No</w:t>
            </w:r>
          </w:p>
        </w:tc>
        <w:tc>
          <w:tcPr>
            <w:tcW w:w="1710" w:type="dxa"/>
          </w:tcPr>
          <w:p w14:paraId="1A86626A" w14:textId="574C07ED" w:rsidR="000709D2" w:rsidRDefault="00E45BB7" w:rsidP="0044200D">
            <w:pPr>
              <w:rPr>
                <w:rFonts w:ascii="Verdana" w:hAnsi="Verdana"/>
                <w:b/>
                <w:bCs/>
                <w:sz w:val="18"/>
                <w:szCs w:val="18"/>
              </w:rPr>
            </w:pPr>
            <w:r>
              <w:rPr>
                <w:rFonts w:ascii="Verdana" w:hAnsi="Verdana"/>
                <w:b/>
                <w:bCs/>
                <w:sz w:val="18"/>
                <w:szCs w:val="18"/>
              </w:rPr>
              <w:t xml:space="preserve">        No</w:t>
            </w: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3EED188B" w:rsidR="0066123D" w:rsidRDefault="00E45BB7" w:rsidP="0044200D">
            <w:pPr>
              <w:rPr>
                <w:rFonts w:ascii="Verdana" w:hAnsi="Verdana"/>
                <w:b/>
                <w:bCs/>
                <w:sz w:val="18"/>
                <w:szCs w:val="18"/>
              </w:rPr>
            </w:pPr>
            <w:r>
              <w:rPr>
                <w:rFonts w:ascii="Verdana" w:hAnsi="Verdana"/>
                <w:b/>
                <w:bCs/>
                <w:sz w:val="18"/>
                <w:szCs w:val="18"/>
              </w:rPr>
              <w:t xml:space="preserve">         Yes</w:t>
            </w:r>
          </w:p>
        </w:tc>
        <w:tc>
          <w:tcPr>
            <w:tcW w:w="1800" w:type="dxa"/>
          </w:tcPr>
          <w:p w14:paraId="60039FC7" w14:textId="76DCEF6A" w:rsidR="0066123D" w:rsidRDefault="00E45BB7" w:rsidP="0044200D">
            <w:pPr>
              <w:rPr>
                <w:rFonts w:ascii="Verdana" w:hAnsi="Verdana"/>
                <w:b/>
                <w:bCs/>
                <w:sz w:val="18"/>
                <w:szCs w:val="18"/>
              </w:rPr>
            </w:pPr>
            <w:r>
              <w:rPr>
                <w:rFonts w:ascii="Verdana" w:hAnsi="Verdana"/>
                <w:b/>
                <w:bCs/>
                <w:sz w:val="18"/>
                <w:szCs w:val="18"/>
              </w:rPr>
              <w:t xml:space="preserve">        Yes</w:t>
            </w:r>
          </w:p>
        </w:tc>
        <w:tc>
          <w:tcPr>
            <w:tcW w:w="1710" w:type="dxa"/>
          </w:tcPr>
          <w:p w14:paraId="06158A2F" w14:textId="157C9D1F" w:rsidR="0066123D" w:rsidRDefault="00E45BB7" w:rsidP="0044200D">
            <w:pPr>
              <w:rPr>
                <w:rFonts w:ascii="Verdana" w:hAnsi="Verdana"/>
                <w:b/>
                <w:bCs/>
                <w:sz w:val="18"/>
                <w:szCs w:val="18"/>
              </w:rPr>
            </w:pPr>
            <w:r>
              <w:rPr>
                <w:rFonts w:ascii="Verdana" w:hAnsi="Verdana"/>
                <w:b/>
                <w:bCs/>
                <w:sz w:val="18"/>
                <w:szCs w:val="18"/>
              </w:rPr>
              <w:t xml:space="preserve">        No</w:t>
            </w: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7C0F426A" w:rsidR="000709D2" w:rsidRDefault="00E45BB7" w:rsidP="0044200D">
            <w:pPr>
              <w:rPr>
                <w:rFonts w:ascii="Verdana" w:hAnsi="Verdana"/>
                <w:b/>
                <w:bCs/>
                <w:sz w:val="18"/>
                <w:szCs w:val="18"/>
              </w:rPr>
            </w:pPr>
            <w:r>
              <w:rPr>
                <w:rFonts w:ascii="Verdana" w:hAnsi="Verdana"/>
                <w:b/>
                <w:bCs/>
                <w:sz w:val="18"/>
                <w:szCs w:val="18"/>
              </w:rPr>
              <w:t xml:space="preserve">         No</w:t>
            </w:r>
          </w:p>
        </w:tc>
        <w:tc>
          <w:tcPr>
            <w:tcW w:w="1800" w:type="dxa"/>
          </w:tcPr>
          <w:p w14:paraId="359A6BAA" w14:textId="0C10C90A" w:rsidR="000709D2" w:rsidRDefault="00E45BB7" w:rsidP="0044200D">
            <w:pPr>
              <w:rPr>
                <w:rFonts w:ascii="Verdana" w:hAnsi="Verdana"/>
                <w:b/>
                <w:bCs/>
                <w:sz w:val="18"/>
                <w:szCs w:val="18"/>
              </w:rPr>
            </w:pPr>
            <w:r>
              <w:rPr>
                <w:rFonts w:ascii="Verdana" w:hAnsi="Verdana"/>
                <w:b/>
                <w:bCs/>
                <w:sz w:val="18"/>
                <w:szCs w:val="18"/>
              </w:rPr>
              <w:t xml:space="preserve">         No</w:t>
            </w:r>
          </w:p>
        </w:tc>
        <w:tc>
          <w:tcPr>
            <w:tcW w:w="1710" w:type="dxa"/>
          </w:tcPr>
          <w:p w14:paraId="002128B6" w14:textId="1338F800" w:rsidR="000709D2" w:rsidRDefault="00E45BB7" w:rsidP="0044200D">
            <w:pPr>
              <w:rPr>
                <w:rFonts w:ascii="Verdana" w:hAnsi="Verdana"/>
                <w:b/>
                <w:bCs/>
                <w:sz w:val="18"/>
                <w:szCs w:val="18"/>
              </w:rPr>
            </w:pPr>
            <w:r>
              <w:rPr>
                <w:rFonts w:ascii="Verdana" w:hAnsi="Verdana"/>
                <w:b/>
                <w:bCs/>
                <w:sz w:val="18"/>
                <w:szCs w:val="18"/>
              </w:rPr>
              <w:t xml:space="preserve">         No</w:t>
            </w: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50A8609B" w:rsidR="000709D2" w:rsidRDefault="00E45BB7" w:rsidP="0044200D">
            <w:pPr>
              <w:rPr>
                <w:rFonts w:ascii="Verdana" w:hAnsi="Verdana"/>
                <w:b/>
                <w:bCs/>
                <w:sz w:val="18"/>
                <w:szCs w:val="18"/>
              </w:rPr>
            </w:pPr>
            <w:r>
              <w:rPr>
                <w:rFonts w:ascii="Verdana" w:hAnsi="Verdana"/>
                <w:b/>
                <w:bCs/>
                <w:sz w:val="18"/>
                <w:szCs w:val="18"/>
              </w:rPr>
              <w:t xml:space="preserve">          No</w:t>
            </w:r>
          </w:p>
        </w:tc>
        <w:tc>
          <w:tcPr>
            <w:tcW w:w="1800" w:type="dxa"/>
          </w:tcPr>
          <w:p w14:paraId="25A24F1F" w14:textId="78742AD7" w:rsidR="000709D2" w:rsidRDefault="00E45BB7" w:rsidP="0044200D">
            <w:pPr>
              <w:rPr>
                <w:rFonts w:ascii="Verdana" w:hAnsi="Verdana"/>
                <w:b/>
                <w:bCs/>
                <w:sz w:val="18"/>
                <w:szCs w:val="18"/>
              </w:rPr>
            </w:pPr>
            <w:r>
              <w:rPr>
                <w:rFonts w:ascii="Verdana" w:hAnsi="Verdana"/>
                <w:b/>
                <w:bCs/>
                <w:sz w:val="18"/>
                <w:szCs w:val="18"/>
              </w:rPr>
              <w:t xml:space="preserve">          No</w:t>
            </w:r>
          </w:p>
        </w:tc>
        <w:tc>
          <w:tcPr>
            <w:tcW w:w="1710" w:type="dxa"/>
          </w:tcPr>
          <w:p w14:paraId="5EC23180" w14:textId="571810F1" w:rsidR="000709D2" w:rsidRDefault="00E45BB7" w:rsidP="0044200D">
            <w:pPr>
              <w:rPr>
                <w:rFonts w:ascii="Verdana" w:hAnsi="Verdana"/>
                <w:b/>
                <w:bCs/>
                <w:sz w:val="18"/>
                <w:szCs w:val="18"/>
              </w:rPr>
            </w:pPr>
            <w:r>
              <w:rPr>
                <w:rFonts w:ascii="Verdana" w:hAnsi="Verdana"/>
                <w:b/>
                <w:bCs/>
                <w:sz w:val="18"/>
                <w:szCs w:val="18"/>
              </w:rPr>
              <w:t xml:space="preserve">         No</w:t>
            </w: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77777777" w:rsidR="000709D2" w:rsidRDefault="000709D2" w:rsidP="0044200D">
            <w:pPr>
              <w:rPr>
                <w:rFonts w:ascii="Verdana" w:hAnsi="Verdana"/>
                <w:b/>
                <w:bCs/>
                <w:sz w:val="18"/>
                <w:szCs w:val="18"/>
              </w:rPr>
            </w:pPr>
          </w:p>
        </w:tc>
        <w:tc>
          <w:tcPr>
            <w:tcW w:w="1800" w:type="dxa"/>
          </w:tcPr>
          <w:p w14:paraId="2A40F0F9" w14:textId="77777777" w:rsidR="000709D2" w:rsidRDefault="000709D2" w:rsidP="0044200D">
            <w:pPr>
              <w:rPr>
                <w:rFonts w:ascii="Verdana" w:hAnsi="Verdana"/>
                <w:b/>
                <w:bCs/>
                <w:sz w:val="18"/>
                <w:szCs w:val="18"/>
              </w:rPr>
            </w:pPr>
          </w:p>
        </w:tc>
        <w:tc>
          <w:tcPr>
            <w:tcW w:w="1710" w:type="dxa"/>
          </w:tcPr>
          <w:p w14:paraId="186957D3" w14:textId="77777777" w:rsidR="000709D2" w:rsidRDefault="000709D2" w:rsidP="0044200D">
            <w:pPr>
              <w:rPr>
                <w:rFonts w:ascii="Verdana" w:hAnsi="Verdana"/>
                <w:b/>
                <w:bCs/>
                <w:sz w:val="18"/>
                <w:szCs w:val="18"/>
              </w:rPr>
            </w:pP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w:t>
      </w:r>
      <w:r w:rsidR="00D82B3E">
        <w:lastRenderedPageBreak/>
        <w:t xml:space="preserve">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3A081C7D" w14:textId="77777777" w:rsidR="00066E54" w:rsidRPr="00066E54" w:rsidRDefault="00066E54" w:rsidP="00066E54">
      <w:pPr>
        <w:pStyle w:val="Header1"/>
      </w:pPr>
      <w:r w:rsidRPr="00066E54">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w:t>
      </w:r>
      <w:r w:rsidR="002843BE">
        <w:lastRenderedPageBreak/>
        <w:t xml:space="preserve">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514EDBB2" w:rsidR="00742F7A"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p w14:paraId="594F15F4" w14:textId="7DB22780" w:rsidR="00E45BB7" w:rsidRPr="009D3A42" w:rsidRDefault="00E45BB7" w:rsidP="00E45BB7">
      <w:pPr>
        <w:pStyle w:val="ListParagraph"/>
        <w:ind w:left="360"/>
        <w:rPr>
          <w:rFonts w:ascii="Verdana" w:hAnsi="Verdana"/>
          <w:b/>
          <w:bCs/>
          <w:sz w:val="18"/>
          <w:szCs w:val="18"/>
        </w:rPr>
      </w:pPr>
      <w:r>
        <w:rPr>
          <w:rFonts w:ascii="Verdana" w:hAnsi="Verdana"/>
          <w:b/>
          <w:bCs/>
          <w:sz w:val="18"/>
          <w:szCs w:val="18"/>
        </w:rPr>
        <w:t>NA</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77777777" w:rsidR="00D231F0" w:rsidRDefault="00D231F0" w:rsidP="00A02B19">
            <w:pPr>
              <w:rPr>
                <w:rFonts w:ascii="Verdana" w:hAnsi="Verdana"/>
                <w:b/>
                <w:bCs/>
                <w:sz w:val="18"/>
                <w:szCs w:val="18"/>
              </w:rPr>
            </w:pPr>
          </w:p>
        </w:tc>
        <w:tc>
          <w:tcPr>
            <w:tcW w:w="1800" w:type="dxa"/>
          </w:tcPr>
          <w:p w14:paraId="24804EB3" w14:textId="77777777" w:rsidR="00D231F0" w:rsidRDefault="00D231F0" w:rsidP="00A02B19">
            <w:pPr>
              <w:rPr>
                <w:rFonts w:ascii="Verdana" w:hAnsi="Verdana"/>
                <w:b/>
                <w:bCs/>
                <w:sz w:val="18"/>
                <w:szCs w:val="18"/>
              </w:rPr>
            </w:pPr>
          </w:p>
        </w:tc>
        <w:tc>
          <w:tcPr>
            <w:tcW w:w="1710" w:type="dxa"/>
          </w:tcPr>
          <w:p w14:paraId="6957FD9F" w14:textId="77777777" w:rsidR="00D231F0" w:rsidRDefault="00D231F0" w:rsidP="00A02B19">
            <w:pPr>
              <w:rPr>
                <w:rFonts w:ascii="Verdana" w:hAnsi="Verdana"/>
                <w:b/>
                <w:bCs/>
                <w:sz w:val="18"/>
                <w:szCs w:val="18"/>
              </w:rPr>
            </w:pP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77777777" w:rsidR="00D231F0" w:rsidRDefault="00D231F0" w:rsidP="00A02B19">
            <w:pPr>
              <w:rPr>
                <w:rFonts w:ascii="Verdana" w:hAnsi="Verdana"/>
                <w:b/>
                <w:bCs/>
                <w:sz w:val="18"/>
                <w:szCs w:val="18"/>
              </w:rPr>
            </w:pPr>
          </w:p>
        </w:tc>
        <w:tc>
          <w:tcPr>
            <w:tcW w:w="1800" w:type="dxa"/>
          </w:tcPr>
          <w:p w14:paraId="551DF3FB" w14:textId="77777777" w:rsidR="00D231F0" w:rsidRDefault="00D231F0" w:rsidP="00A02B19">
            <w:pPr>
              <w:rPr>
                <w:rFonts w:ascii="Verdana" w:hAnsi="Verdana"/>
                <w:b/>
                <w:bCs/>
                <w:sz w:val="18"/>
                <w:szCs w:val="18"/>
              </w:rPr>
            </w:pPr>
          </w:p>
        </w:tc>
        <w:tc>
          <w:tcPr>
            <w:tcW w:w="1710" w:type="dxa"/>
          </w:tcPr>
          <w:p w14:paraId="7925C2F7" w14:textId="77777777" w:rsidR="00D231F0" w:rsidRDefault="00D231F0" w:rsidP="00A02B19">
            <w:pPr>
              <w:rPr>
                <w:rFonts w:ascii="Verdana" w:hAnsi="Verdana"/>
                <w:b/>
                <w:bCs/>
                <w:sz w:val="18"/>
                <w:szCs w:val="18"/>
              </w:rPr>
            </w:pP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77777777" w:rsidR="00D231F0" w:rsidRDefault="00D231F0" w:rsidP="00A02B19">
            <w:pPr>
              <w:rPr>
                <w:rFonts w:ascii="Verdana" w:hAnsi="Verdana"/>
                <w:b/>
                <w:bCs/>
                <w:sz w:val="18"/>
                <w:szCs w:val="18"/>
              </w:rPr>
            </w:pPr>
          </w:p>
        </w:tc>
        <w:tc>
          <w:tcPr>
            <w:tcW w:w="1800" w:type="dxa"/>
          </w:tcPr>
          <w:p w14:paraId="40D061F3" w14:textId="77777777" w:rsidR="00D231F0" w:rsidRDefault="00D231F0" w:rsidP="00A02B19">
            <w:pPr>
              <w:rPr>
                <w:rFonts w:ascii="Verdana" w:hAnsi="Verdana"/>
                <w:b/>
                <w:bCs/>
                <w:sz w:val="18"/>
                <w:szCs w:val="18"/>
              </w:rPr>
            </w:pPr>
          </w:p>
        </w:tc>
        <w:tc>
          <w:tcPr>
            <w:tcW w:w="1710" w:type="dxa"/>
          </w:tcPr>
          <w:p w14:paraId="154A8876" w14:textId="77777777" w:rsidR="00D231F0" w:rsidRDefault="00D231F0" w:rsidP="00A02B19">
            <w:pPr>
              <w:rPr>
                <w:rFonts w:ascii="Verdana" w:hAnsi="Verdana"/>
                <w:b/>
                <w:bCs/>
                <w:sz w:val="18"/>
                <w:szCs w:val="18"/>
              </w:rPr>
            </w:pP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77777777" w:rsidR="00D231F0" w:rsidRDefault="00D231F0" w:rsidP="00A02B19">
            <w:pPr>
              <w:rPr>
                <w:rFonts w:ascii="Verdana" w:hAnsi="Verdana"/>
                <w:b/>
                <w:bCs/>
                <w:sz w:val="18"/>
                <w:szCs w:val="18"/>
              </w:rPr>
            </w:pPr>
          </w:p>
        </w:tc>
        <w:tc>
          <w:tcPr>
            <w:tcW w:w="1800" w:type="dxa"/>
          </w:tcPr>
          <w:p w14:paraId="086D3C5B" w14:textId="77777777" w:rsidR="00D231F0" w:rsidRDefault="00D231F0" w:rsidP="00A02B19">
            <w:pPr>
              <w:rPr>
                <w:rFonts w:ascii="Verdana" w:hAnsi="Verdana"/>
                <w:b/>
                <w:bCs/>
                <w:sz w:val="18"/>
                <w:szCs w:val="18"/>
              </w:rPr>
            </w:pPr>
          </w:p>
        </w:tc>
        <w:tc>
          <w:tcPr>
            <w:tcW w:w="1710" w:type="dxa"/>
          </w:tcPr>
          <w:p w14:paraId="61B1229C" w14:textId="77777777" w:rsidR="00D231F0" w:rsidRDefault="00D231F0" w:rsidP="00A02B19">
            <w:pPr>
              <w:rPr>
                <w:rFonts w:ascii="Verdana" w:hAnsi="Verdana"/>
                <w:b/>
                <w:bCs/>
                <w:sz w:val="18"/>
                <w:szCs w:val="18"/>
              </w:rPr>
            </w:pP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77777777" w:rsidR="00D231F0" w:rsidRDefault="00D231F0" w:rsidP="00A02B19">
            <w:pPr>
              <w:rPr>
                <w:rFonts w:ascii="Verdana" w:hAnsi="Verdana"/>
                <w:b/>
                <w:bCs/>
                <w:sz w:val="18"/>
                <w:szCs w:val="18"/>
              </w:rPr>
            </w:pPr>
          </w:p>
        </w:tc>
        <w:tc>
          <w:tcPr>
            <w:tcW w:w="1800" w:type="dxa"/>
          </w:tcPr>
          <w:p w14:paraId="1B1776EB" w14:textId="77777777" w:rsidR="00D231F0" w:rsidRDefault="00D231F0" w:rsidP="00A02B19">
            <w:pPr>
              <w:rPr>
                <w:rFonts w:ascii="Verdana" w:hAnsi="Verdana"/>
                <w:b/>
                <w:bCs/>
                <w:sz w:val="18"/>
                <w:szCs w:val="18"/>
              </w:rPr>
            </w:pPr>
          </w:p>
        </w:tc>
        <w:tc>
          <w:tcPr>
            <w:tcW w:w="1710" w:type="dxa"/>
          </w:tcPr>
          <w:p w14:paraId="6E39CCBE" w14:textId="77777777" w:rsidR="00D231F0" w:rsidRDefault="00D231F0" w:rsidP="00A02B19">
            <w:pPr>
              <w:rPr>
                <w:rFonts w:ascii="Verdana" w:hAnsi="Verdana"/>
                <w:b/>
                <w:bCs/>
                <w:sz w:val="18"/>
                <w:szCs w:val="18"/>
              </w:rPr>
            </w:pP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77777777" w:rsidR="00D231F0" w:rsidRDefault="00D231F0" w:rsidP="00A02B19">
            <w:pPr>
              <w:rPr>
                <w:rFonts w:ascii="Verdana" w:hAnsi="Verdana"/>
                <w:b/>
                <w:bCs/>
                <w:sz w:val="18"/>
                <w:szCs w:val="18"/>
              </w:rPr>
            </w:pPr>
          </w:p>
        </w:tc>
        <w:tc>
          <w:tcPr>
            <w:tcW w:w="1800" w:type="dxa"/>
          </w:tcPr>
          <w:p w14:paraId="722929D3" w14:textId="77777777" w:rsidR="00D231F0" w:rsidRDefault="00D231F0" w:rsidP="00A02B19">
            <w:pPr>
              <w:rPr>
                <w:rFonts w:ascii="Verdana" w:hAnsi="Verdana"/>
                <w:b/>
                <w:bCs/>
                <w:sz w:val="18"/>
                <w:szCs w:val="18"/>
              </w:rPr>
            </w:pPr>
          </w:p>
        </w:tc>
        <w:tc>
          <w:tcPr>
            <w:tcW w:w="1710" w:type="dxa"/>
          </w:tcPr>
          <w:p w14:paraId="30367971" w14:textId="77777777" w:rsidR="00D231F0" w:rsidRDefault="00D231F0" w:rsidP="00A02B19">
            <w:pPr>
              <w:rPr>
                <w:rFonts w:ascii="Verdana" w:hAnsi="Verdana"/>
                <w:b/>
                <w:bCs/>
                <w:sz w:val="18"/>
                <w:szCs w:val="18"/>
              </w:rPr>
            </w:pP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77777777" w:rsidR="00D231F0" w:rsidRDefault="00D231F0" w:rsidP="00A02B19">
            <w:pPr>
              <w:rPr>
                <w:rFonts w:ascii="Verdana" w:hAnsi="Verdana"/>
                <w:b/>
                <w:bCs/>
                <w:sz w:val="18"/>
                <w:szCs w:val="18"/>
              </w:rPr>
            </w:pPr>
          </w:p>
        </w:tc>
        <w:tc>
          <w:tcPr>
            <w:tcW w:w="1800" w:type="dxa"/>
          </w:tcPr>
          <w:p w14:paraId="436E2133" w14:textId="77777777" w:rsidR="00D231F0" w:rsidRDefault="00D231F0" w:rsidP="00A02B19">
            <w:pPr>
              <w:rPr>
                <w:rFonts w:ascii="Verdana" w:hAnsi="Verdana"/>
                <w:b/>
                <w:bCs/>
                <w:sz w:val="18"/>
                <w:szCs w:val="18"/>
              </w:rPr>
            </w:pPr>
          </w:p>
        </w:tc>
        <w:tc>
          <w:tcPr>
            <w:tcW w:w="1710" w:type="dxa"/>
          </w:tcPr>
          <w:p w14:paraId="72FC86C1" w14:textId="77777777" w:rsidR="00D231F0" w:rsidRDefault="00D231F0" w:rsidP="00A02B19">
            <w:pPr>
              <w:rPr>
                <w:rFonts w:ascii="Verdana" w:hAnsi="Verdana"/>
                <w:b/>
                <w:bCs/>
                <w:sz w:val="18"/>
                <w:szCs w:val="18"/>
              </w:rPr>
            </w:pP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77777777" w:rsidR="00D231F0" w:rsidRDefault="00D231F0" w:rsidP="00A02B19">
            <w:pPr>
              <w:rPr>
                <w:rFonts w:ascii="Verdana" w:hAnsi="Verdana"/>
                <w:b/>
                <w:bCs/>
                <w:sz w:val="18"/>
                <w:szCs w:val="18"/>
              </w:rPr>
            </w:pPr>
          </w:p>
        </w:tc>
        <w:tc>
          <w:tcPr>
            <w:tcW w:w="1800" w:type="dxa"/>
          </w:tcPr>
          <w:p w14:paraId="4CE48C4F" w14:textId="77777777" w:rsidR="00D231F0" w:rsidRDefault="00D231F0" w:rsidP="00A02B19">
            <w:pPr>
              <w:rPr>
                <w:rFonts w:ascii="Verdana" w:hAnsi="Verdana"/>
                <w:b/>
                <w:bCs/>
                <w:sz w:val="18"/>
                <w:szCs w:val="18"/>
              </w:rPr>
            </w:pPr>
          </w:p>
        </w:tc>
        <w:tc>
          <w:tcPr>
            <w:tcW w:w="1710" w:type="dxa"/>
          </w:tcPr>
          <w:p w14:paraId="76E78D36" w14:textId="77777777" w:rsidR="00D231F0" w:rsidRDefault="00D231F0" w:rsidP="00A02B19">
            <w:pPr>
              <w:rPr>
                <w:rFonts w:ascii="Verdana" w:hAnsi="Verdana"/>
                <w:b/>
                <w:bCs/>
                <w:sz w:val="18"/>
                <w:szCs w:val="18"/>
              </w:rPr>
            </w:pP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7777777" w:rsidR="00D231F0" w:rsidRDefault="00D231F0" w:rsidP="00A02B19">
            <w:pPr>
              <w:rPr>
                <w:rFonts w:ascii="Verdana" w:hAnsi="Verdana"/>
                <w:b/>
                <w:bCs/>
                <w:sz w:val="18"/>
                <w:szCs w:val="18"/>
              </w:rPr>
            </w:pPr>
          </w:p>
        </w:tc>
        <w:tc>
          <w:tcPr>
            <w:tcW w:w="1800" w:type="dxa"/>
          </w:tcPr>
          <w:p w14:paraId="4D178D93" w14:textId="77777777" w:rsidR="00D231F0" w:rsidRDefault="00D231F0" w:rsidP="00A02B19">
            <w:pPr>
              <w:rPr>
                <w:rFonts w:ascii="Verdana" w:hAnsi="Verdana"/>
                <w:b/>
                <w:bCs/>
                <w:sz w:val="18"/>
                <w:szCs w:val="18"/>
              </w:rPr>
            </w:pPr>
          </w:p>
        </w:tc>
        <w:tc>
          <w:tcPr>
            <w:tcW w:w="1710" w:type="dxa"/>
          </w:tcPr>
          <w:p w14:paraId="1B9F1333" w14:textId="77777777" w:rsidR="00D231F0" w:rsidRDefault="00D231F0" w:rsidP="00A02B19">
            <w:pPr>
              <w:rPr>
                <w:rFonts w:ascii="Verdana" w:hAnsi="Verdana"/>
                <w:b/>
                <w:bCs/>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lastRenderedPageBreak/>
        <w:t>Revolving loans</w:t>
      </w:r>
    </w:p>
    <w:p w14:paraId="787898A0"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7803FF8C"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p>
    <w:p w14:paraId="4C6F8F60"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p>
    <w:p w14:paraId="6EDC36E8"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p>
    <w:p w14:paraId="76E0D435"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5C1F277"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54A78A27" w14:textId="77777777" w:rsidR="00AB4C76" w:rsidRDefault="000149FB" w:rsidP="00066E54">
      <w:pPr>
        <w:pStyle w:val="Heading3"/>
      </w:pPr>
      <w:bookmarkStart w:id="10" w:name="_Toc30492500"/>
      <w:r w:rsidRPr="00066E54">
        <w:t>Othe</w:t>
      </w:r>
      <w:r w:rsidR="001E6505" w:rsidRPr="00066E54">
        <w:t>r State Financing Activities Directly Provide AT</w:t>
      </w:r>
      <w:bookmarkEnd w:id="10"/>
    </w:p>
    <w:p w14:paraId="3A6BD655" w14:textId="36A25056" w:rsidR="001E6505"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p w14:paraId="0BF0D062" w14:textId="5D13468D" w:rsidR="00E45BB7" w:rsidRPr="00AB4C76" w:rsidRDefault="00E45BB7" w:rsidP="00E45BB7">
      <w:pPr>
        <w:pStyle w:val="ListParagraph"/>
        <w:ind w:left="360"/>
        <w:rPr>
          <w:rFonts w:ascii="Verdana" w:hAnsi="Verdana"/>
          <w:b/>
          <w:bCs/>
          <w:sz w:val="18"/>
          <w:szCs w:val="18"/>
        </w:rPr>
      </w:pPr>
      <w:r>
        <w:rPr>
          <w:rFonts w:ascii="Verdana" w:hAnsi="Verdana"/>
          <w:b/>
          <w:bCs/>
          <w:sz w:val="18"/>
          <w:szCs w:val="18"/>
        </w:rPr>
        <w:t>NA</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7777777" w:rsidR="00D231F0" w:rsidRDefault="00D231F0" w:rsidP="00A02B19">
            <w:pPr>
              <w:rPr>
                <w:rFonts w:ascii="Verdana" w:hAnsi="Verdana"/>
                <w:b/>
                <w:bCs/>
                <w:sz w:val="18"/>
                <w:szCs w:val="18"/>
              </w:rPr>
            </w:pPr>
          </w:p>
        </w:tc>
        <w:tc>
          <w:tcPr>
            <w:tcW w:w="1800" w:type="dxa"/>
          </w:tcPr>
          <w:p w14:paraId="328DF36D" w14:textId="77777777" w:rsidR="00D231F0" w:rsidRDefault="00D231F0" w:rsidP="00A02B19">
            <w:pPr>
              <w:rPr>
                <w:rFonts w:ascii="Verdana" w:hAnsi="Verdana"/>
                <w:b/>
                <w:bCs/>
                <w:sz w:val="18"/>
                <w:szCs w:val="18"/>
              </w:rPr>
            </w:pPr>
          </w:p>
        </w:tc>
        <w:tc>
          <w:tcPr>
            <w:tcW w:w="1710" w:type="dxa"/>
          </w:tcPr>
          <w:p w14:paraId="0AC06F19" w14:textId="77777777" w:rsidR="00D231F0" w:rsidRDefault="00D231F0" w:rsidP="00A02B19">
            <w:pPr>
              <w:rPr>
                <w:rFonts w:ascii="Verdana" w:hAnsi="Verdana"/>
                <w:b/>
                <w:bCs/>
                <w:sz w:val="18"/>
                <w:szCs w:val="18"/>
              </w:rPr>
            </w:pP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77777777" w:rsidR="00D231F0" w:rsidRDefault="00D231F0" w:rsidP="00A02B19">
            <w:pPr>
              <w:rPr>
                <w:rFonts w:ascii="Verdana" w:hAnsi="Verdana"/>
                <w:b/>
                <w:bCs/>
                <w:sz w:val="18"/>
                <w:szCs w:val="18"/>
              </w:rPr>
            </w:pPr>
          </w:p>
        </w:tc>
        <w:tc>
          <w:tcPr>
            <w:tcW w:w="1800" w:type="dxa"/>
          </w:tcPr>
          <w:p w14:paraId="53899DF9" w14:textId="77777777" w:rsidR="00D231F0" w:rsidRDefault="00D231F0" w:rsidP="00A02B19">
            <w:pPr>
              <w:rPr>
                <w:rFonts w:ascii="Verdana" w:hAnsi="Verdana"/>
                <w:b/>
                <w:bCs/>
                <w:sz w:val="18"/>
                <w:szCs w:val="18"/>
              </w:rPr>
            </w:pPr>
          </w:p>
        </w:tc>
        <w:tc>
          <w:tcPr>
            <w:tcW w:w="1710" w:type="dxa"/>
          </w:tcPr>
          <w:p w14:paraId="617E3DDC" w14:textId="77777777" w:rsidR="00D231F0" w:rsidRDefault="00D231F0" w:rsidP="00A02B19">
            <w:pPr>
              <w:rPr>
                <w:rFonts w:ascii="Verdana" w:hAnsi="Verdana"/>
                <w:b/>
                <w:bCs/>
                <w:sz w:val="18"/>
                <w:szCs w:val="18"/>
              </w:rPr>
            </w:pP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77777777" w:rsidR="00D231F0" w:rsidRDefault="00D231F0" w:rsidP="00A02B19">
            <w:pPr>
              <w:rPr>
                <w:rFonts w:ascii="Verdana" w:hAnsi="Verdana"/>
                <w:b/>
                <w:bCs/>
                <w:sz w:val="18"/>
                <w:szCs w:val="18"/>
              </w:rPr>
            </w:pPr>
          </w:p>
        </w:tc>
        <w:tc>
          <w:tcPr>
            <w:tcW w:w="1800" w:type="dxa"/>
          </w:tcPr>
          <w:p w14:paraId="551662C6" w14:textId="77777777" w:rsidR="00D231F0" w:rsidRDefault="00D231F0" w:rsidP="00A02B19">
            <w:pPr>
              <w:rPr>
                <w:rFonts w:ascii="Verdana" w:hAnsi="Verdana"/>
                <w:b/>
                <w:bCs/>
                <w:sz w:val="18"/>
                <w:szCs w:val="18"/>
              </w:rPr>
            </w:pPr>
          </w:p>
        </w:tc>
        <w:tc>
          <w:tcPr>
            <w:tcW w:w="1710" w:type="dxa"/>
          </w:tcPr>
          <w:p w14:paraId="56D81C2C" w14:textId="77777777" w:rsidR="00D231F0" w:rsidRDefault="00D231F0" w:rsidP="00A02B19">
            <w:pPr>
              <w:rPr>
                <w:rFonts w:ascii="Verdana" w:hAnsi="Verdana"/>
                <w:b/>
                <w:bCs/>
                <w:sz w:val="18"/>
                <w:szCs w:val="18"/>
              </w:rPr>
            </w:pP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77777777" w:rsidR="00D231F0" w:rsidRDefault="00D231F0" w:rsidP="00A02B19">
            <w:pPr>
              <w:rPr>
                <w:rFonts w:ascii="Verdana" w:hAnsi="Verdana"/>
                <w:b/>
                <w:bCs/>
                <w:sz w:val="18"/>
                <w:szCs w:val="18"/>
              </w:rPr>
            </w:pPr>
          </w:p>
        </w:tc>
        <w:tc>
          <w:tcPr>
            <w:tcW w:w="1800" w:type="dxa"/>
          </w:tcPr>
          <w:p w14:paraId="10861FD2" w14:textId="77777777" w:rsidR="00D231F0" w:rsidRDefault="00D231F0" w:rsidP="00A02B19">
            <w:pPr>
              <w:rPr>
                <w:rFonts w:ascii="Verdana" w:hAnsi="Verdana"/>
                <w:b/>
                <w:bCs/>
                <w:sz w:val="18"/>
                <w:szCs w:val="18"/>
              </w:rPr>
            </w:pPr>
          </w:p>
        </w:tc>
        <w:tc>
          <w:tcPr>
            <w:tcW w:w="1710" w:type="dxa"/>
          </w:tcPr>
          <w:p w14:paraId="047F7EE1" w14:textId="77777777" w:rsidR="00D231F0" w:rsidRDefault="00D231F0" w:rsidP="00A02B19">
            <w:pPr>
              <w:rPr>
                <w:rFonts w:ascii="Verdana" w:hAnsi="Verdana"/>
                <w:b/>
                <w:bCs/>
                <w:sz w:val="18"/>
                <w:szCs w:val="18"/>
              </w:rPr>
            </w:pP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7777777" w:rsidR="00D231F0" w:rsidRDefault="00D231F0" w:rsidP="00A02B19">
            <w:pPr>
              <w:rPr>
                <w:rFonts w:ascii="Verdana" w:hAnsi="Verdana"/>
                <w:b/>
                <w:bCs/>
                <w:sz w:val="18"/>
                <w:szCs w:val="18"/>
              </w:rPr>
            </w:pPr>
          </w:p>
        </w:tc>
        <w:tc>
          <w:tcPr>
            <w:tcW w:w="1800" w:type="dxa"/>
          </w:tcPr>
          <w:p w14:paraId="3D83790C" w14:textId="77777777" w:rsidR="00D231F0" w:rsidRDefault="00D231F0" w:rsidP="00A02B19">
            <w:pPr>
              <w:rPr>
                <w:rFonts w:ascii="Verdana" w:hAnsi="Verdana"/>
                <w:b/>
                <w:bCs/>
                <w:sz w:val="18"/>
                <w:szCs w:val="18"/>
              </w:rPr>
            </w:pPr>
          </w:p>
        </w:tc>
        <w:tc>
          <w:tcPr>
            <w:tcW w:w="1710" w:type="dxa"/>
          </w:tcPr>
          <w:p w14:paraId="77C7A157" w14:textId="77777777" w:rsidR="00D231F0" w:rsidRDefault="00D231F0" w:rsidP="00A02B19">
            <w:pPr>
              <w:rPr>
                <w:rFonts w:ascii="Verdana" w:hAnsi="Verdana"/>
                <w:b/>
                <w:bCs/>
                <w:sz w:val="18"/>
                <w:szCs w:val="18"/>
              </w:rPr>
            </w:pP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77777777" w:rsidR="00D231F0" w:rsidRDefault="00D231F0" w:rsidP="00A02B19">
            <w:pPr>
              <w:rPr>
                <w:rFonts w:ascii="Verdana" w:hAnsi="Verdana"/>
                <w:b/>
                <w:bCs/>
                <w:sz w:val="18"/>
                <w:szCs w:val="18"/>
              </w:rPr>
            </w:pPr>
          </w:p>
        </w:tc>
        <w:tc>
          <w:tcPr>
            <w:tcW w:w="1800" w:type="dxa"/>
          </w:tcPr>
          <w:p w14:paraId="21208498" w14:textId="77777777" w:rsidR="00D231F0" w:rsidRDefault="00D231F0" w:rsidP="00A02B19">
            <w:pPr>
              <w:rPr>
                <w:rFonts w:ascii="Verdana" w:hAnsi="Verdana"/>
                <w:b/>
                <w:bCs/>
                <w:sz w:val="18"/>
                <w:szCs w:val="18"/>
              </w:rPr>
            </w:pPr>
          </w:p>
        </w:tc>
        <w:tc>
          <w:tcPr>
            <w:tcW w:w="1710" w:type="dxa"/>
          </w:tcPr>
          <w:p w14:paraId="778B859F" w14:textId="77777777" w:rsidR="00D231F0" w:rsidRDefault="00D231F0" w:rsidP="00A02B19">
            <w:pPr>
              <w:rPr>
                <w:rFonts w:ascii="Verdana" w:hAnsi="Verdana"/>
                <w:b/>
                <w:bCs/>
                <w:sz w:val="18"/>
                <w:szCs w:val="18"/>
              </w:rPr>
            </w:pP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77777777" w:rsidR="00D231F0" w:rsidRDefault="00D231F0" w:rsidP="00A02B19">
            <w:pPr>
              <w:rPr>
                <w:rFonts w:ascii="Verdana" w:hAnsi="Verdana"/>
                <w:b/>
                <w:bCs/>
                <w:sz w:val="18"/>
                <w:szCs w:val="18"/>
              </w:rPr>
            </w:pPr>
          </w:p>
        </w:tc>
        <w:tc>
          <w:tcPr>
            <w:tcW w:w="1800" w:type="dxa"/>
          </w:tcPr>
          <w:p w14:paraId="1E34BAEF" w14:textId="77777777" w:rsidR="00D231F0" w:rsidRDefault="00D231F0" w:rsidP="00A02B19">
            <w:pPr>
              <w:rPr>
                <w:rFonts w:ascii="Verdana" w:hAnsi="Verdana"/>
                <w:b/>
                <w:bCs/>
                <w:sz w:val="18"/>
                <w:szCs w:val="18"/>
              </w:rPr>
            </w:pPr>
          </w:p>
        </w:tc>
        <w:tc>
          <w:tcPr>
            <w:tcW w:w="1710" w:type="dxa"/>
          </w:tcPr>
          <w:p w14:paraId="67F4212A" w14:textId="77777777" w:rsidR="00D231F0" w:rsidRDefault="00D231F0" w:rsidP="00A02B19">
            <w:pPr>
              <w:rPr>
                <w:rFonts w:ascii="Verdana" w:hAnsi="Verdana"/>
                <w:b/>
                <w:bCs/>
                <w:sz w:val="18"/>
                <w:szCs w:val="18"/>
              </w:rPr>
            </w:pP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77777777" w:rsidR="00D231F0" w:rsidRDefault="00D231F0" w:rsidP="00A02B19">
            <w:pPr>
              <w:rPr>
                <w:rFonts w:ascii="Verdana" w:hAnsi="Verdana"/>
                <w:b/>
                <w:bCs/>
                <w:sz w:val="18"/>
                <w:szCs w:val="18"/>
              </w:rPr>
            </w:pP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lastRenderedPageBreak/>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7777777" w:rsidR="00BD4C0E" w:rsidRDefault="00BD4C0E" w:rsidP="00A02B19">
            <w:pPr>
              <w:rPr>
                <w:rFonts w:ascii="Verdana" w:hAnsi="Verdana"/>
                <w:b/>
                <w:bCs/>
                <w:sz w:val="18"/>
                <w:szCs w:val="18"/>
              </w:rPr>
            </w:pP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7777777"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6617F627" w14:textId="77777777" w:rsidR="00790B7D" w:rsidRDefault="00790B7D" w:rsidP="00790B7D">
      <w:pPr>
        <w:pStyle w:val="ListParagraph"/>
        <w:ind w:left="360"/>
        <w:rPr>
          <w:rFonts w:ascii="Verdana" w:hAnsi="Verdana"/>
          <w:b/>
          <w:bCs/>
          <w:sz w:val="18"/>
          <w:szCs w:val="18"/>
        </w:rPr>
      </w:pPr>
    </w:p>
    <w:p w14:paraId="6DA5E58E" w14:textId="7A3533FA"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158CFC83" w14:textId="77777777" w:rsidR="00AB4C76" w:rsidRDefault="00066E54" w:rsidP="00AB4C76">
      <w:pPr>
        <w:pStyle w:val="Heading3"/>
      </w:pPr>
      <w:bookmarkStart w:id="11" w:name="_Toc30492501"/>
      <w:r w:rsidRPr="00AB4C76">
        <w:t>O</w:t>
      </w:r>
      <w:r w:rsidR="002F776A" w:rsidRPr="00AB4C76">
        <w:t>ther</w:t>
      </w:r>
      <w:r w:rsidR="002F776A" w:rsidRPr="00066E54">
        <w:t xml:space="preserve"> State Financing Activities Create </w:t>
      </w:r>
      <w:r w:rsidR="000149FB" w:rsidRPr="00066E54">
        <w:t>AT Savings</w:t>
      </w:r>
      <w:bookmarkEnd w:id="11"/>
    </w:p>
    <w:p w14:paraId="5CBFE26A" w14:textId="47866DEF" w:rsidR="002F776A"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0B343415" w14:textId="6C722617" w:rsidR="00E45BB7" w:rsidRPr="00AB4C76" w:rsidRDefault="00E45BB7" w:rsidP="00E45BB7">
      <w:pPr>
        <w:pStyle w:val="ListParagraph"/>
        <w:ind w:left="360"/>
        <w:rPr>
          <w:rFonts w:ascii="Verdana" w:hAnsi="Verdana"/>
          <w:b/>
          <w:bCs/>
          <w:sz w:val="18"/>
          <w:szCs w:val="18"/>
        </w:rPr>
      </w:pPr>
      <w:r>
        <w:rPr>
          <w:rFonts w:ascii="Verdana" w:hAnsi="Verdana"/>
          <w:b/>
          <w:bCs/>
          <w:sz w:val="18"/>
          <w:szCs w:val="18"/>
        </w:rPr>
        <w:t>NA</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77777777" w:rsidR="00D231F0" w:rsidRDefault="00D231F0" w:rsidP="00A02B19">
            <w:pPr>
              <w:rPr>
                <w:rFonts w:ascii="Verdana" w:hAnsi="Verdana"/>
                <w:b/>
                <w:bCs/>
                <w:sz w:val="18"/>
                <w:szCs w:val="18"/>
              </w:rPr>
            </w:pPr>
          </w:p>
        </w:tc>
        <w:tc>
          <w:tcPr>
            <w:tcW w:w="1800" w:type="dxa"/>
          </w:tcPr>
          <w:p w14:paraId="2C60B289" w14:textId="77777777" w:rsidR="00D231F0" w:rsidRDefault="00D231F0" w:rsidP="00A02B19">
            <w:pPr>
              <w:rPr>
                <w:rFonts w:ascii="Verdana" w:hAnsi="Verdana"/>
                <w:b/>
                <w:bCs/>
                <w:sz w:val="18"/>
                <w:szCs w:val="18"/>
              </w:rPr>
            </w:pPr>
          </w:p>
        </w:tc>
        <w:tc>
          <w:tcPr>
            <w:tcW w:w="1710" w:type="dxa"/>
          </w:tcPr>
          <w:p w14:paraId="14ADFFEC" w14:textId="77777777" w:rsidR="00D231F0" w:rsidRDefault="00D231F0" w:rsidP="00A02B19">
            <w:pPr>
              <w:rPr>
                <w:rFonts w:ascii="Verdana" w:hAnsi="Verdana"/>
                <w:b/>
                <w:bCs/>
                <w:sz w:val="18"/>
                <w:szCs w:val="18"/>
              </w:rPr>
            </w:pP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77777777" w:rsidR="00D231F0" w:rsidRDefault="00D231F0" w:rsidP="00A02B19">
            <w:pPr>
              <w:rPr>
                <w:rFonts w:ascii="Verdana" w:hAnsi="Verdana"/>
                <w:b/>
                <w:bCs/>
                <w:sz w:val="18"/>
                <w:szCs w:val="18"/>
              </w:rPr>
            </w:pPr>
          </w:p>
        </w:tc>
        <w:tc>
          <w:tcPr>
            <w:tcW w:w="1800" w:type="dxa"/>
          </w:tcPr>
          <w:p w14:paraId="60972F5D" w14:textId="77777777" w:rsidR="00D231F0" w:rsidRDefault="00D231F0" w:rsidP="00A02B19">
            <w:pPr>
              <w:rPr>
                <w:rFonts w:ascii="Verdana" w:hAnsi="Verdana"/>
                <w:b/>
                <w:bCs/>
                <w:sz w:val="18"/>
                <w:szCs w:val="18"/>
              </w:rPr>
            </w:pPr>
          </w:p>
        </w:tc>
        <w:tc>
          <w:tcPr>
            <w:tcW w:w="1710" w:type="dxa"/>
          </w:tcPr>
          <w:p w14:paraId="2300E8EA" w14:textId="77777777" w:rsidR="00D231F0" w:rsidRDefault="00D231F0" w:rsidP="00A02B19">
            <w:pPr>
              <w:rPr>
                <w:rFonts w:ascii="Verdana" w:hAnsi="Verdana"/>
                <w:b/>
                <w:bCs/>
                <w:sz w:val="18"/>
                <w:szCs w:val="18"/>
              </w:rPr>
            </w:pP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77777777" w:rsidR="00D231F0" w:rsidRDefault="00D231F0" w:rsidP="00A02B19">
            <w:pPr>
              <w:rPr>
                <w:rFonts w:ascii="Verdana" w:hAnsi="Verdana"/>
                <w:b/>
                <w:bCs/>
                <w:sz w:val="18"/>
                <w:szCs w:val="18"/>
              </w:rPr>
            </w:pPr>
          </w:p>
        </w:tc>
        <w:tc>
          <w:tcPr>
            <w:tcW w:w="1800" w:type="dxa"/>
          </w:tcPr>
          <w:p w14:paraId="2FD9A5B6" w14:textId="77777777" w:rsidR="00D231F0" w:rsidRDefault="00D231F0" w:rsidP="00A02B19">
            <w:pPr>
              <w:rPr>
                <w:rFonts w:ascii="Verdana" w:hAnsi="Verdana"/>
                <w:b/>
                <w:bCs/>
                <w:sz w:val="18"/>
                <w:szCs w:val="18"/>
              </w:rPr>
            </w:pPr>
          </w:p>
        </w:tc>
        <w:tc>
          <w:tcPr>
            <w:tcW w:w="1710" w:type="dxa"/>
          </w:tcPr>
          <w:p w14:paraId="4BB6FBAD" w14:textId="77777777" w:rsidR="00D231F0" w:rsidRDefault="00D231F0" w:rsidP="00A02B19">
            <w:pPr>
              <w:rPr>
                <w:rFonts w:ascii="Verdana" w:hAnsi="Verdana"/>
                <w:b/>
                <w:bCs/>
                <w:sz w:val="18"/>
                <w:szCs w:val="18"/>
              </w:rPr>
            </w:pP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77777777" w:rsidR="00D231F0" w:rsidRDefault="00D231F0" w:rsidP="00A02B19">
            <w:pPr>
              <w:rPr>
                <w:rFonts w:ascii="Verdana" w:hAnsi="Verdana"/>
                <w:b/>
                <w:bCs/>
                <w:sz w:val="18"/>
                <w:szCs w:val="18"/>
              </w:rPr>
            </w:pPr>
          </w:p>
        </w:tc>
        <w:tc>
          <w:tcPr>
            <w:tcW w:w="1800" w:type="dxa"/>
          </w:tcPr>
          <w:p w14:paraId="4F4CCCEC" w14:textId="77777777" w:rsidR="00D231F0" w:rsidRDefault="00D231F0" w:rsidP="00A02B19">
            <w:pPr>
              <w:rPr>
                <w:rFonts w:ascii="Verdana" w:hAnsi="Verdana"/>
                <w:b/>
                <w:bCs/>
                <w:sz w:val="18"/>
                <w:szCs w:val="18"/>
              </w:rPr>
            </w:pPr>
          </w:p>
        </w:tc>
        <w:tc>
          <w:tcPr>
            <w:tcW w:w="1710" w:type="dxa"/>
          </w:tcPr>
          <w:p w14:paraId="505E5A64" w14:textId="77777777" w:rsidR="00D231F0" w:rsidRDefault="00D231F0" w:rsidP="00A02B19">
            <w:pPr>
              <w:rPr>
                <w:rFonts w:ascii="Verdana" w:hAnsi="Verdana"/>
                <w:b/>
                <w:bCs/>
                <w:sz w:val="18"/>
                <w:szCs w:val="18"/>
              </w:rPr>
            </w:pP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77777777" w:rsidR="00D231F0" w:rsidRDefault="00D231F0" w:rsidP="00A02B19">
            <w:pPr>
              <w:rPr>
                <w:rFonts w:ascii="Verdana" w:hAnsi="Verdana"/>
                <w:b/>
                <w:bCs/>
                <w:sz w:val="18"/>
                <w:szCs w:val="18"/>
              </w:rPr>
            </w:pPr>
          </w:p>
        </w:tc>
        <w:tc>
          <w:tcPr>
            <w:tcW w:w="1800" w:type="dxa"/>
          </w:tcPr>
          <w:p w14:paraId="10033D4B" w14:textId="77777777" w:rsidR="00D231F0" w:rsidRDefault="00D231F0" w:rsidP="00A02B19">
            <w:pPr>
              <w:rPr>
                <w:rFonts w:ascii="Verdana" w:hAnsi="Verdana"/>
                <w:b/>
                <w:bCs/>
                <w:sz w:val="18"/>
                <w:szCs w:val="18"/>
              </w:rPr>
            </w:pPr>
          </w:p>
        </w:tc>
        <w:tc>
          <w:tcPr>
            <w:tcW w:w="1710" w:type="dxa"/>
          </w:tcPr>
          <w:p w14:paraId="67531EF5" w14:textId="77777777" w:rsidR="00D231F0" w:rsidRDefault="00D231F0" w:rsidP="00A02B19">
            <w:pPr>
              <w:rPr>
                <w:rFonts w:ascii="Verdana" w:hAnsi="Verdana"/>
                <w:b/>
                <w:bCs/>
                <w:sz w:val="18"/>
                <w:szCs w:val="18"/>
              </w:rPr>
            </w:pP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77777777" w:rsidR="00D231F0" w:rsidRDefault="00D231F0" w:rsidP="00A02B19">
            <w:pPr>
              <w:rPr>
                <w:rFonts w:ascii="Verdana" w:hAnsi="Verdana"/>
                <w:b/>
                <w:bCs/>
                <w:sz w:val="18"/>
                <w:szCs w:val="18"/>
              </w:rPr>
            </w:pPr>
          </w:p>
        </w:tc>
        <w:tc>
          <w:tcPr>
            <w:tcW w:w="1800" w:type="dxa"/>
          </w:tcPr>
          <w:p w14:paraId="4CDF055A" w14:textId="77777777" w:rsidR="00D231F0" w:rsidRDefault="00D231F0" w:rsidP="00A02B19">
            <w:pPr>
              <w:rPr>
                <w:rFonts w:ascii="Verdana" w:hAnsi="Verdana"/>
                <w:b/>
                <w:bCs/>
                <w:sz w:val="18"/>
                <w:szCs w:val="18"/>
              </w:rPr>
            </w:pPr>
          </w:p>
        </w:tc>
        <w:tc>
          <w:tcPr>
            <w:tcW w:w="1710" w:type="dxa"/>
          </w:tcPr>
          <w:p w14:paraId="22DD3B2B" w14:textId="77777777" w:rsidR="00D231F0" w:rsidRDefault="00D231F0" w:rsidP="00A02B19">
            <w:pPr>
              <w:rPr>
                <w:rFonts w:ascii="Verdana" w:hAnsi="Verdana"/>
                <w:b/>
                <w:bCs/>
                <w:sz w:val="18"/>
                <w:szCs w:val="18"/>
              </w:rPr>
            </w:pP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77777777" w:rsidR="00D231F0" w:rsidRDefault="00D231F0" w:rsidP="00A02B19">
            <w:pPr>
              <w:rPr>
                <w:rFonts w:ascii="Verdana" w:hAnsi="Verdana"/>
                <w:b/>
                <w:bCs/>
                <w:sz w:val="18"/>
                <w:szCs w:val="18"/>
              </w:rPr>
            </w:pPr>
          </w:p>
        </w:tc>
        <w:tc>
          <w:tcPr>
            <w:tcW w:w="1800" w:type="dxa"/>
          </w:tcPr>
          <w:p w14:paraId="68061F38" w14:textId="77777777" w:rsidR="00D231F0" w:rsidRDefault="00D231F0" w:rsidP="00A02B19">
            <w:pPr>
              <w:rPr>
                <w:rFonts w:ascii="Verdana" w:hAnsi="Verdana"/>
                <w:b/>
                <w:bCs/>
                <w:sz w:val="18"/>
                <w:szCs w:val="18"/>
              </w:rPr>
            </w:pPr>
          </w:p>
        </w:tc>
        <w:tc>
          <w:tcPr>
            <w:tcW w:w="1710" w:type="dxa"/>
          </w:tcPr>
          <w:p w14:paraId="4DE8A453" w14:textId="77777777" w:rsidR="00D231F0" w:rsidRDefault="00D231F0" w:rsidP="00A02B19">
            <w:pPr>
              <w:rPr>
                <w:rFonts w:ascii="Verdana" w:hAnsi="Verdana"/>
                <w:b/>
                <w:bCs/>
                <w:sz w:val="18"/>
                <w:szCs w:val="18"/>
              </w:rPr>
            </w:pP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77777777" w:rsidR="00D231F0" w:rsidRDefault="00D231F0" w:rsidP="00A02B19">
            <w:pPr>
              <w:rPr>
                <w:rFonts w:ascii="Verdana" w:hAnsi="Verdana"/>
                <w:b/>
                <w:bCs/>
                <w:sz w:val="18"/>
                <w:szCs w:val="18"/>
              </w:rPr>
            </w:pPr>
          </w:p>
        </w:tc>
        <w:tc>
          <w:tcPr>
            <w:tcW w:w="1800" w:type="dxa"/>
          </w:tcPr>
          <w:p w14:paraId="112FFEF3" w14:textId="77777777" w:rsidR="00D231F0" w:rsidRDefault="00D231F0" w:rsidP="00A02B19">
            <w:pPr>
              <w:rPr>
                <w:rFonts w:ascii="Verdana" w:hAnsi="Verdana"/>
                <w:b/>
                <w:bCs/>
                <w:sz w:val="18"/>
                <w:szCs w:val="18"/>
              </w:rPr>
            </w:pPr>
          </w:p>
        </w:tc>
        <w:tc>
          <w:tcPr>
            <w:tcW w:w="1710" w:type="dxa"/>
          </w:tcPr>
          <w:p w14:paraId="79545849" w14:textId="77777777" w:rsidR="00D231F0" w:rsidRDefault="00D231F0" w:rsidP="00A02B19">
            <w:pPr>
              <w:rPr>
                <w:rFonts w:ascii="Verdana" w:hAnsi="Verdana"/>
                <w:b/>
                <w:bCs/>
                <w:sz w:val="18"/>
                <w:szCs w:val="18"/>
              </w:rPr>
            </w:pP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lastRenderedPageBreak/>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7908C3C3" w14:textId="404B2B95" w:rsidR="00066E54" w:rsidRPr="00066E54" w:rsidRDefault="00066E54" w:rsidP="00066E54">
      <w:pPr>
        <w:pStyle w:val="Header1"/>
      </w:pPr>
      <w:r w:rsidRPr="00066E54">
        <w:t>Assistive Technology State Grant Program</w:t>
      </w:r>
      <w:r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2" w:name="_Toc30492502"/>
      <w:r w:rsidRPr="00066E54">
        <w:t>Device</w:t>
      </w:r>
      <w:r>
        <w:t xml:space="preserve"> Reutilization Activities</w:t>
      </w:r>
      <w:bookmarkEnd w:id="12"/>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lastRenderedPageBreak/>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3" w:name="_Toc30492503"/>
      <w:r>
        <w:t>Device Exchange</w:t>
      </w:r>
      <w:bookmarkEnd w:id="13"/>
      <w:r>
        <w:t xml:space="preserve"> </w:t>
      </w:r>
    </w:p>
    <w:p w14:paraId="15D38F1C" w14:textId="722C33D1"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24CCD5AF" w14:textId="4AF33DAF" w:rsidR="00E45BB7" w:rsidRDefault="00E45BB7" w:rsidP="00E45BB7">
      <w:pPr>
        <w:pStyle w:val="ListParagraph"/>
        <w:keepNext/>
        <w:ind w:left="360"/>
        <w:rPr>
          <w:rFonts w:ascii="Verdana" w:hAnsi="Verdana"/>
          <w:b/>
          <w:bCs/>
          <w:sz w:val="18"/>
          <w:szCs w:val="18"/>
        </w:rPr>
      </w:pPr>
      <w:r>
        <w:rPr>
          <w:rFonts w:ascii="Verdana" w:hAnsi="Verdana"/>
          <w:b/>
          <w:bCs/>
          <w:sz w:val="18"/>
          <w:szCs w:val="18"/>
        </w:rPr>
        <w:t>NA</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77777777" w:rsidR="00D231F0" w:rsidRDefault="00D231F0" w:rsidP="00A02B19">
            <w:pPr>
              <w:rPr>
                <w:rFonts w:ascii="Verdana" w:hAnsi="Verdana"/>
                <w:b/>
                <w:bCs/>
                <w:sz w:val="18"/>
                <w:szCs w:val="18"/>
              </w:rPr>
            </w:pPr>
          </w:p>
        </w:tc>
        <w:tc>
          <w:tcPr>
            <w:tcW w:w="1800" w:type="dxa"/>
          </w:tcPr>
          <w:p w14:paraId="74E3D78E" w14:textId="77777777" w:rsidR="00D231F0" w:rsidRDefault="00D231F0" w:rsidP="00A02B19">
            <w:pPr>
              <w:rPr>
                <w:rFonts w:ascii="Verdana" w:hAnsi="Verdana"/>
                <w:b/>
                <w:bCs/>
                <w:sz w:val="18"/>
                <w:szCs w:val="18"/>
              </w:rPr>
            </w:pPr>
          </w:p>
        </w:tc>
        <w:tc>
          <w:tcPr>
            <w:tcW w:w="1710" w:type="dxa"/>
          </w:tcPr>
          <w:p w14:paraId="63D1536D" w14:textId="77777777" w:rsidR="00D231F0" w:rsidRDefault="00D231F0" w:rsidP="00A02B19">
            <w:pPr>
              <w:rPr>
                <w:rFonts w:ascii="Verdana" w:hAnsi="Verdana"/>
                <w:b/>
                <w:bCs/>
                <w:sz w:val="18"/>
                <w:szCs w:val="18"/>
              </w:rPr>
            </w:pP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77777777" w:rsidR="00D231F0" w:rsidRDefault="00D231F0" w:rsidP="00A02B19">
            <w:pPr>
              <w:rPr>
                <w:rFonts w:ascii="Verdana" w:hAnsi="Verdana"/>
                <w:b/>
                <w:bCs/>
                <w:sz w:val="18"/>
                <w:szCs w:val="18"/>
              </w:rPr>
            </w:pPr>
          </w:p>
        </w:tc>
        <w:tc>
          <w:tcPr>
            <w:tcW w:w="1800" w:type="dxa"/>
          </w:tcPr>
          <w:p w14:paraId="4317251D" w14:textId="77777777" w:rsidR="00D231F0" w:rsidRDefault="00D231F0" w:rsidP="00A02B19">
            <w:pPr>
              <w:rPr>
                <w:rFonts w:ascii="Verdana" w:hAnsi="Verdana"/>
                <w:b/>
                <w:bCs/>
                <w:sz w:val="18"/>
                <w:szCs w:val="18"/>
              </w:rPr>
            </w:pPr>
          </w:p>
        </w:tc>
        <w:tc>
          <w:tcPr>
            <w:tcW w:w="1710" w:type="dxa"/>
          </w:tcPr>
          <w:p w14:paraId="69F7B0DC" w14:textId="77777777" w:rsidR="00D231F0" w:rsidRDefault="00D231F0" w:rsidP="00A02B19">
            <w:pPr>
              <w:rPr>
                <w:rFonts w:ascii="Verdana" w:hAnsi="Verdana"/>
                <w:b/>
                <w:bCs/>
                <w:sz w:val="18"/>
                <w:szCs w:val="18"/>
              </w:rPr>
            </w:pP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77777777" w:rsidR="00D231F0" w:rsidRDefault="00D231F0" w:rsidP="00A02B19">
            <w:pPr>
              <w:rPr>
                <w:rFonts w:ascii="Verdana" w:hAnsi="Verdana"/>
                <w:b/>
                <w:bCs/>
                <w:sz w:val="18"/>
                <w:szCs w:val="18"/>
              </w:rPr>
            </w:pPr>
          </w:p>
        </w:tc>
        <w:tc>
          <w:tcPr>
            <w:tcW w:w="1800" w:type="dxa"/>
          </w:tcPr>
          <w:p w14:paraId="0B53BE7F" w14:textId="77777777" w:rsidR="00D231F0" w:rsidRDefault="00D231F0" w:rsidP="00A02B19">
            <w:pPr>
              <w:rPr>
                <w:rFonts w:ascii="Verdana" w:hAnsi="Verdana"/>
                <w:b/>
                <w:bCs/>
                <w:sz w:val="18"/>
                <w:szCs w:val="18"/>
              </w:rPr>
            </w:pPr>
          </w:p>
        </w:tc>
        <w:tc>
          <w:tcPr>
            <w:tcW w:w="1710" w:type="dxa"/>
          </w:tcPr>
          <w:p w14:paraId="26BFC00A" w14:textId="77777777" w:rsidR="00D231F0" w:rsidRDefault="00D231F0" w:rsidP="00A02B19">
            <w:pPr>
              <w:rPr>
                <w:rFonts w:ascii="Verdana" w:hAnsi="Verdana"/>
                <w:b/>
                <w:bCs/>
                <w:sz w:val="18"/>
                <w:szCs w:val="18"/>
              </w:rPr>
            </w:pP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77777777" w:rsidR="00D231F0" w:rsidRDefault="00D231F0" w:rsidP="00A02B19">
            <w:pPr>
              <w:rPr>
                <w:rFonts w:ascii="Verdana" w:hAnsi="Verdana"/>
                <w:b/>
                <w:bCs/>
                <w:sz w:val="18"/>
                <w:szCs w:val="18"/>
              </w:rPr>
            </w:pPr>
          </w:p>
        </w:tc>
        <w:tc>
          <w:tcPr>
            <w:tcW w:w="1800" w:type="dxa"/>
          </w:tcPr>
          <w:p w14:paraId="18B5E021" w14:textId="77777777" w:rsidR="00D231F0" w:rsidRDefault="00D231F0" w:rsidP="00A02B19">
            <w:pPr>
              <w:rPr>
                <w:rFonts w:ascii="Verdana" w:hAnsi="Verdana"/>
                <w:b/>
                <w:bCs/>
                <w:sz w:val="18"/>
                <w:szCs w:val="18"/>
              </w:rPr>
            </w:pPr>
          </w:p>
        </w:tc>
        <w:tc>
          <w:tcPr>
            <w:tcW w:w="1710" w:type="dxa"/>
          </w:tcPr>
          <w:p w14:paraId="14640252" w14:textId="77777777" w:rsidR="00D231F0" w:rsidRDefault="00D231F0" w:rsidP="00A02B19">
            <w:pPr>
              <w:rPr>
                <w:rFonts w:ascii="Verdana" w:hAnsi="Verdana"/>
                <w:b/>
                <w:bCs/>
                <w:sz w:val="18"/>
                <w:szCs w:val="18"/>
              </w:rPr>
            </w:pP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77777777" w:rsidR="00D231F0" w:rsidRDefault="00D231F0" w:rsidP="00A02B19">
            <w:pPr>
              <w:rPr>
                <w:rFonts w:ascii="Verdana" w:hAnsi="Verdana"/>
                <w:b/>
                <w:bCs/>
                <w:sz w:val="18"/>
                <w:szCs w:val="18"/>
              </w:rPr>
            </w:pPr>
          </w:p>
        </w:tc>
        <w:tc>
          <w:tcPr>
            <w:tcW w:w="1800" w:type="dxa"/>
          </w:tcPr>
          <w:p w14:paraId="002C5082" w14:textId="77777777" w:rsidR="00D231F0" w:rsidRDefault="00D231F0" w:rsidP="00A02B19">
            <w:pPr>
              <w:rPr>
                <w:rFonts w:ascii="Verdana" w:hAnsi="Verdana"/>
                <w:b/>
                <w:bCs/>
                <w:sz w:val="18"/>
                <w:szCs w:val="18"/>
              </w:rPr>
            </w:pPr>
          </w:p>
        </w:tc>
        <w:tc>
          <w:tcPr>
            <w:tcW w:w="1710" w:type="dxa"/>
          </w:tcPr>
          <w:p w14:paraId="3F192DEB" w14:textId="77777777" w:rsidR="00D231F0" w:rsidRDefault="00D231F0" w:rsidP="00A02B19">
            <w:pPr>
              <w:rPr>
                <w:rFonts w:ascii="Verdana" w:hAnsi="Verdana"/>
                <w:b/>
                <w:bCs/>
                <w:sz w:val="18"/>
                <w:szCs w:val="18"/>
              </w:rPr>
            </w:pP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77777777" w:rsidR="00D231F0" w:rsidRDefault="00D231F0" w:rsidP="00A02B19">
            <w:pPr>
              <w:rPr>
                <w:rFonts w:ascii="Verdana" w:hAnsi="Verdana"/>
                <w:b/>
                <w:bCs/>
                <w:sz w:val="18"/>
                <w:szCs w:val="18"/>
              </w:rPr>
            </w:pPr>
          </w:p>
        </w:tc>
        <w:tc>
          <w:tcPr>
            <w:tcW w:w="1800" w:type="dxa"/>
          </w:tcPr>
          <w:p w14:paraId="44BDE401" w14:textId="77777777" w:rsidR="00D231F0" w:rsidRDefault="00D231F0" w:rsidP="00A02B19">
            <w:pPr>
              <w:rPr>
                <w:rFonts w:ascii="Verdana" w:hAnsi="Verdana"/>
                <w:b/>
                <w:bCs/>
                <w:sz w:val="18"/>
                <w:szCs w:val="18"/>
              </w:rPr>
            </w:pPr>
          </w:p>
        </w:tc>
        <w:tc>
          <w:tcPr>
            <w:tcW w:w="1710" w:type="dxa"/>
          </w:tcPr>
          <w:p w14:paraId="43E0CD89" w14:textId="77777777" w:rsidR="00D231F0" w:rsidRDefault="00D231F0" w:rsidP="00A02B19">
            <w:pPr>
              <w:rPr>
                <w:rFonts w:ascii="Verdana" w:hAnsi="Verdana"/>
                <w:b/>
                <w:bCs/>
                <w:sz w:val="18"/>
                <w:szCs w:val="18"/>
              </w:rPr>
            </w:pP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77777777" w:rsidR="00D231F0" w:rsidRDefault="00D231F0" w:rsidP="00A02B19">
            <w:pPr>
              <w:rPr>
                <w:rFonts w:ascii="Verdana" w:hAnsi="Verdana"/>
                <w:b/>
                <w:bCs/>
                <w:sz w:val="18"/>
                <w:szCs w:val="18"/>
              </w:rPr>
            </w:pPr>
          </w:p>
        </w:tc>
        <w:tc>
          <w:tcPr>
            <w:tcW w:w="1800" w:type="dxa"/>
          </w:tcPr>
          <w:p w14:paraId="32D79950" w14:textId="77777777" w:rsidR="00D231F0" w:rsidRDefault="00D231F0" w:rsidP="00A02B19">
            <w:pPr>
              <w:rPr>
                <w:rFonts w:ascii="Verdana" w:hAnsi="Verdana"/>
                <w:b/>
                <w:bCs/>
                <w:sz w:val="18"/>
                <w:szCs w:val="18"/>
              </w:rPr>
            </w:pPr>
          </w:p>
        </w:tc>
        <w:tc>
          <w:tcPr>
            <w:tcW w:w="1710" w:type="dxa"/>
          </w:tcPr>
          <w:p w14:paraId="1421567A" w14:textId="77777777" w:rsidR="00D231F0" w:rsidRDefault="00D231F0" w:rsidP="00A02B19">
            <w:pPr>
              <w:rPr>
                <w:rFonts w:ascii="Verdana" w:hAnsi="Verdana"/>
                <w:b/>
                <w:bCs/>
                <w:sz w:val="18"/>
                <w:szCs w:val="18"/>
              </w:rPr>
            </w:pP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77777777" w:rsidR="00D231F0" w:rsidRDefault="00D231F0" w:rsidP="00A02B19">
            <w:pPr>
              <w:rPr>
                <w:rFonts w:ascii="Verdana" w:hAnsi="Verdana"/>
                <w:b/>
                <w:bCs/>
                <w:sz w:val="18"/>
                <w:szCs w:val="18"/>
              </w:rPr>
            </w:pPr>
          </w:p>
        </w:tc>
        <w:tc>
          <w:tcPr>
            <w:tcW w:w="1800" w:type="dxa"/>
          </w:tcPr>
          <w:p w14:paraId="6CFA42D0" w14:textId="77777777" w:rsidR="00D231F0" w:rsidRDefault="00D231F0" w:rsidP="00A02B19">
            <w:pPr>
              <w:rPr>
                <w:rFonts w:ascii="Verdana" w:hAnsi="Verdana"/>
                <w:b/>
                <w:bCs/>
                <w:sz w:val="18"/>
                <w:szCs w:val="18"/>
              </w:rPr>
            </w:pPr>
          </w:p>
        </w:tc>
        <w:tc>
          <w:tcPr>
            <w:tcW w:w="1710" w:type="dxa"/>
          </w:tcPr>
          <w:p w14:paraId="57E216B4" w14:textId="77777777" w:rsidR="00D231F0" w:rsidRDefault="00D231F0" w:rsidP="00A02B19">
            <w:pPr>
              <w:rPr>
                <w:rFonts w:ascii="Verdana" w:hAnsi="Verdana"/>
                <w:b/>
                <w:bCs/>
                <w:sz w:val="18"/>
                <w:szCs w:val="18"/>
              </w:rPr>
            </w:pP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77777777" w:rsidR="00015CBD" w:rsidRPr="0070326A" w:rsidRDefault="00015CBD" w:rsidP="000609FD">
      <w:pPr>
        <w:pStyle w:val="ListParagraph"/>
        <w:numPr>
          <w:ilvl w:val="0"/>
          <w:numId w:val="4"/>
        </w:numPr>
        <w:tabs>
          <w:tab w:val="left" w:pos="1800"/>
        </w:tabs>
        <w:spacing w:after="0"/>
        <w:rPr>
          <w:rFonts w:ascii="Verdana" w:hAnsi="Verdana"/>
          <w:b/>
          <w:bCs/>
        </w:rPr>
      </w:pPr>
      <w:r w:rsidRPr="0070326A">
        <w:rPr>
          <w:rFonts w:ascii="Verdana" w:hAnsi="Verdana"/>
          <w:b/>
          <w:bCs/>
          <w:sz w:val="18"/>
        </w:rPr>
        <w:t>The transaction is direct consumer-to-consumer</w:t>
      </w:r>
    </w:p>
    <w:p w14:paraId="5A163932" w14:textId="77777777"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54131BF9" w14:textId="77777777" w:rsidR="00AB4C76" w:rsidRDefault="0005735C" w:rsidP="009D3A42">
      <w:pPr>
        <w:pStyle w:val="Heading3"/>
      </w:pPr>
      <w:bookmarkStart w:id="14" w:name="_Toc30492504"/>
      <w:r>
        <w:lastRenderedPageBreak/>
        <w:t xml:space="preserve">Device </w:t>
      </w:r>
      <w:r w:rsidR="00263D35">
        <w:t xml:space="preserve">Refurbish and Reassignment </w:t>
      </w:r>
      <w:r w:rsidR="00A02B19">
        <w:t>and/</w:t>
      </w:r>
      <w:r w:rsidR="00263D35">
        <w:t>or Open-ended Loan</w:t>
      </w:r>
      <w:bookmarkEnd w:id="14"/>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2C790EFC" w:rsidR="00D231F0" w:rsidRDefault="00E45BB7" w:rsidP="00A02B19">
            <w:pPr>
              <w:rPr>
                <w:rFonts w:ascii="Verdana" w:hAnsi="Verdana"/>
                <w:b/>
                <w:bCs/>
                <w:sz w:val="18"/>
                <w:szCs w:val="18"/>
              </w:rPr>
            </w:pPr>
            <w:r>
              <w:rPr>
                <w:rFonts w:ascii="Verdana" w:hAnsi="Verdana"/>
                <w:b/>
                <w:bCs/>
                <w:sz w:val="18"/>
                <w:szCs w:val="18"/>
              </w:rPr>
              <w:t xml:space="preserve">     </w:t>
            </w:r>
          </w:p>
        </w:tc>
        <w:tc>
          <w:tcPr>
            <w:tcW w:w="1800" w:type="dxa"/>
          </w:tcPr>
          <w:p w14:paraId="264A2E68" w14:textId="77777777" w:rsidR="00D231F0" w:rsidRDefault="00D231F0" w:rsidP="00A02B19">
            <w:pPr>
              <w:rPr>
                <w:rFonts w:ascii="Verdana" w:hAnsi="Verdana"/>
                <w:b/>
                <w:bCs/>
                <w:sz w:val="18"/>
                <w:szCs w:val="18"/>
              </w:rPr>
            </w:pPr>
          </w:p>
        </w:tc>
        <w:tc>
          <w:tcPr>
            <w:tcW w:w="1710" w:type="dxa"/>
          </w:tcPr>
          <w:p w14:paraId="06E31EE1" w14:textId="77777777" w:rsidR="00D231F0" w:rsidRDefault="00D231F0" w:rsidP="00A02B19">
            <w:pPr>
              <w:rPr>
                <w:rFonts w:ascii="Verdana" w:hAnsi="Verdana"/>
                <w:b/>
                <w:bCs/>
                <w:sz w:val="18"/>
                <w:szCs w:val="18"/>
              </w:rPr>
            </w:pP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77777777" w:rsidR="00D231F0" w:rsidRDefault="00D231F0" w:rsidP="00A02B19">
            <w:pPr>
              <w:rPr>
                <w:rFonts w:ascii="Verdana" w:hAnsi="Verdana"/>
                <w:b/>
                <w:bCs/>
                <w:sz w:val="18"/>
                <w:szCs w:val="18"/>
              </w:rPr>
            </w:pPr>
          </w:p>
        </w:tc>
        <w:tc>
          <w:tcPr>
            <w:tcW w:w="1800" w:type="dxa"/>
          </w:tcPr>
          <w:p w14:paraId="3ABD474C" w14:textId="77777777" w:rsidR="00D231F0" w:rsidRDefault="00D231F0" w:rsidP="00A02B19">
            <w:pPr>
              <w:rPr>
                <w:rFonts w:ascii="Verdana" w:hAnsi="Verdana"/>
                <w:b/>
                <w:bCs/>
                <w:sz w:val="18"/>
                <w:szCs w:val="18"/>
              </w:rPr>
            </w:pPr>
          </w:p>
        </w:tc>
        <w:tc>
          <w:tcPr>
            <w:tcW w:w="1710" w:type="dxa"/>
          </w:tcPr>
          <w:p w14:paraId="0A6507A1" w14:textId="77777777" w:rsidR="00D231F0" w:rsidRDefault="00D231F0" w:rsidP="00A02B19">
            <w:pPr>
              <w:rPr>
                <w:rFonts w:ascii="Verdana" w:hAnsi="Verdana"/>
                <w:b/>
                <w:bCs/>
                <w:sz w:val="18"/>
                <w:szCs w:val="18"/>
              </w:rPr>
            </w:pP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77777777" w:rsidR="00D231F0" w:rsidRDefault="00D231F0" w:rsidP="00A02B19">
            <w:pPr>
              <w:rPr>
                <w:rFonts w:ascii="Verdana" w:hAnsi="Verdana"/>
                <w:b/>
                <w:bCs/>
                <w:sz w:val="18"/>
                <w:szCs w:val="18"/>
              </w:rPr>
            </w:pPr>
          </w:p>
        </w:tc>
        <w:tc>
          <w:tcPr>
            <w:tcW w:w="1800" w:type="dxa"/>
          </w:tcPr>
          <w:p w14:paraId="0A2D3887" w14:textId="77777777" w:rsidR="00D231F0" w:rsidRDefault="00D231F0" w:rsidP="00A02B19">
            <w:pPr>
              <w:rPr>
                <w:rFonts w:ascii="Verdana" w:hAnsi="Verdana"/>
                <w:b/>
                <w:bCs/>
                <w:sz w:val="18"/>
                <w:szCs w:val="18"/>
              </w:rPr>
            </w:pPr>
          </w:p>
        </w:tc>
        <w:tc>
          <w:tcPr>
            <w:tcW w:w="1710" w:type="dxa"/>
          </w:tcPr>
          <w:p w14:paraId="03DE5B81" w14:textId="77777777" w:rsidR="00D231F0" w:rsidRDefault="00D231F0" w:rsidP="00A02B19">
            <w:pPr>
              <w:rPr>
                <w:rFonts w:ascii="Verdana" w:hAnsi="Verdana"/>
                <w:b/>
                <w:bCs/>
                <w:sz w:val="18"/>
                <w:szCs w:val="18"/>
              </w:rPr>
            </w:pP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2E048361" w:rsidR="00D231F0" w:rsidRDefault="00E45BB7" w:rsidP="00A02B19">
            <w:pPr>
              <w:rPr>
                <w:rFonts w:ascii="Verdana" w:hAnsi="Verdana"/>
                <w:b/>
                <w:bCs/>
                <w:sz w:val="18"/>
                <w:szCs w:val="18"/>
              </w:rPr>
            </w:pPr>
            <w:r>
              <w:rPr>
                <w:rFonts w:ascii="Verdana" w:hAnsi="Verdana"/>
                <w:b/>
                <w:bCs/>
                <w:sz w:val="18"/>
                <w:szCs w:val="18"/>
              </w:rPr>
              <w:t xml:space="preserve">       Yes</w:t>
            </w:r>
          </w:p>
        </w:tc>
        <w:tc>
          <w:tcPr>
            <w:tcW w:w="1800" w:type="dxa"/>
          </w:tcPr>
          <w:p w14:paraId="0236F39A" w14:textId="057991ED" w:rsidR="00D231F0" w:rsidRDefault="00E45BB7" w:rsidP="00A02B19">
            <w:pPr>
              <w:rPr>
                <w:rFonts w:ascii="Verdana" w:hAnsi="Verdana"/>
                <w:b/>
                <w:bCs/>
                <w:sz w:val="18"/>
                <w:szCs w:val="18"/>
              </w:rPr>
            </w:pPr>
            <w:r>
              <w:rPr>
                <w:rFonts w:ascii="Verdana" w:hAnsi="Verdana"/>
                <w:b/>
                <w:bCs/>
                <w:sz w:val="18"/>
                <w:szCs w:val="18"/>
              </w:rPr>
              <w:t xml:space="preserve">        Yes</w:t>
            </w:r>
          </w:p>
        </w:tc>
        <w:tc>
          <w:tcPr>
            <w:tcW w:w="1710" w:type="dxa"/>
          </w:tcPr>
          <w:p w14:paraId="112C17F1" w14:textId="1273A727" w:rsidR="00D231F0" w:rsidRDefault="00E45BB7" w:rsidP="00A02B19">
            <w:pPr>
              <w:rPr>
                <w:rFonts w:ascii="Verdana" w:hAnsi="Verdana"/>
                <w:b/>
                <w:bCs/>
                <w:sz w:val="18"/>
                <w:szCs w:val="18"/>
              </w:rPr>
            </w:pPr>
            <w:r>
              <w:rPr>
                <w:rFonts w:ascii="Verdana" w:hAnsi="Verdana"/>
                <w:b/>
                <w:bCs/>
                <w:sz w:val="18"/>
                <w:szCs w:val="18"/>
              </w:rPr>
              <w:t xml:space="preserve">     No</w:t>
            </w: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77777777" w:rsidR="00D231F0" w:rsidRDefault="00D231F0" w:rsidP="00A02B19">
            <w:pPr>
              <w:rPr>
                <w:rFonts w:ascii="Verdana" w:hAnsi="Verdana"/>
                <w:b/>
                <w:bCs/>
                <w:sz w:val="18"/>
                <w:szCs w:val="18"/>
              </w:rPr>
            </w:pPr>
          </w:p>
        </w:tc>
        <w:tc>
          <w:tcPr>
            <w:tcW w:w="1800" w:type="dxa"/>
          </w:tcPr>
          <w:p w14:paraId="0AD55D52" w14:textId="77777777" w:rsidR="00D231F0" w:rsidRDefault="00D231F0" w:rsidP="00A02B19">
            <w:pPr>
              <w:rPr>
                <w:rFonts w:ascii="Verdana" w:hAnsi="Verdana"/>
                <w:b/>
                <w:bCs/>
                <w:sz w:val="18"/>
                <w:szCs w:val="18"/>
              </w:rPr>
            </w:pPr>
          </w:p>
        </w:tc>
        <w:tc>
          <w:tcPr>
            <w:tcW w:w="1710" w:type="dxa"/>
          </w:tcPr>
          <w:p w14:paraId="3669BE19" w14:textId="77777777" w:rsidR="00D231F0" w:rsidRDefault="00D231F0" w:rsidP="00A02B19">
            <w:pPr>
              <w:rPr>
                <w:rFonts w:ascii="Verdana" w:hAnsi="Verdana"/>
                <w:b/>
                <w:bCs/>
                <w:sz w:val="18"/>
                <w:szCs w:val="18"/>
              </w:rPr>
            </w:pP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77777777" w:rsidR="00D231F0" w:rsidRDefault="00D231F0" w:rsidP="00A02B19">
            <w:pPr>
              <w:rPr>
                <w:rFonts w:ascii="Verdana" w:hAnsi="Verdana"/>
                <w:b/>
                <w:bCs/>
                <w:sz w:val="18"/>
                <w:szCs w:val="18"/>
              </w:rPr>
            </w:pPr>
          </w:p>
        </w:tc>
        <w:tc>
          <w:tcPr>
            <w:tcW w:w="1800" w:type="dxa"/>
          </w:tcPr>
          <w:p w14:paraId="1378D512" w14:textId="77777777" w:rsidR="00D231F0" w:rsidRDefault="00D231F0" w:rsidP="00A02B19">
            <w:pPr>
              <w:rPr>
                <w:rFonts w:ascii="Verdana" w:hAnsi="Verdana"/>
                <w:b/>
                <w:bCs/>
                <w:sz w:val="18"/>
                <w:szCs w:val="18"/>
              </w:rPr>
            </w:pPr>
          </w:p>
        </w:tc>
        <w:tc>
          <w:tcPr>
            <w:tcW w:w="1710" w:type="dxa"/>
          </w:tcPr>
          <w:p w14:paraId="1D92D507" w14:textId="77777777" w:rsidR="00D231F0" w:rsidRDefault="00D231F0" w:rsidP="00A02B19">
            <w:pPr>
              <w:rPr>
                <w:rFonts w:ascii="Verdana" w:hAnsi="Verdana"/>
                <w:b/>
                <w:bCs/>
                <w:sz w:val="18"/>
                <w:szCs w:val="18"/>
              </w:rPr>
            </w:pP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77777777" w:rsidR="00D231F0" w:rsidRDefault="00D231F0" w:rsidP="00A02B19">
            <w:pPr>
              <w:rPr>
                <w:rFonts w:ascii="Verdana" w:hAnsi="Verdana"/>
                <w:b/>
                <w:bCs/>
                <w:sz w:val="18"/>
                <w:szCs w:val="18"/>
              </w:rPr>
            </w:pPr>
          </w:p>
        </w:tc>
        <w:tc>
          <w:tcPr>
            <w:tcW w:w="1800" w:type="dxa"/>
          </w:tcPr>
          <w:p w14:paraId="6D38B6F7" w14:textId="77777777" w:rsidR="00D231F0" w:rsidRDefault="00D231F0" w:rsidP="00A02B19">
            <w:pPr>
              <w:rPr>
                <w:rFonts w:ascii="Verdana" w:hAnsi="Verdana"/>
                <w:b/>
                <w:bCs/>
                <w:sz w:val="18"/>
                <w:szCs w:val="18"/>
              </w:rPr>
            </w:pPr>
          </w:p>
        </w:tc>
        <w:tc>
          <w:tcPr>
            <w:tcW w:w="1710" w:type="dxa"/>
          </w:tcPr>
          <w:p w14:paraId="33D00337" w14:textId="77777777" w:rsidR="00D231F0" w:rsidRDefault="00D231F0" w:rsidP="00A02B19">
            <w:pPr>
              <w:rPr>
                <w:rFonts w:ascii="Verdana" w:hAnsi="Verdana"/>
                <w:b/>
                <w:bCs/>
                <w:sz w:val="18"/>
                <w:szCs w:val="18"/>
              </w:rPr>
            </w:pP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77777777" w:rsidR="00D231F0" w:rsidRDefault="00D231F0" w:rsidP="00A02B19">
            <w:pPr>
              <w:rPr>
                <w:rFonts w:ascii="Verdana" w:hAnsi="Verdana"/>
                <w:b/>
                <w:bCs/>
                <w:sz w:val="18"/>
                <w:szCs w:val="18"/>
              </w:rPr>
            </w:pPr>
          </w:p>
        </w:tc>
        <w:tc>
          <w:tcPr>
            <w:tcW w:w="1800" w:type="dxa"/>
          </w:tcPr>
          <w:p w14:paraId="2DFA8EBC" w14:textId="77777777" w:rsidR="00D231F0" w:rsidRDefault="00D231F0" w:rsidP="00A02B19">
            <w:pPr>
              <w:rPr>
                <w:rFonts w:ascii="Verdana" w:hAnsi="Verdana"/>
                <w:b/>
                <w:bCs/>
                <w:sz w:val="18"/>
                <w:szCs w:val="18"/>
              </w:rPr>
            </w:pPr>
          </w:p>
        </w:tc>
        <w:tc>
          <w:tcPr>
            <w:tcW w:w="1710" w:type="dxa"/>
          </w:tcPr>
          <w:p w14:paraId="00429300" w14:textId="77777777" w:rsidR="00D231F0" w:rsidRDefault="00D231F0" w:rsidP="00A02B19">
            <w:pPr>
              <w:rPr>
                <w:rFonts w:ascii="Verdana" w:hAnsi="Verdana"/>
                <w:b/>
                <w:bCs/>
                <w:sz w:val="18"/>
                <w:szCs w:val="18"/>
              </w:rPr>
            </w:pP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77777777" w:rsidR="00D231F0" w:rsidRDefault="00D231F0" w:rsidP="00A02B19">
            <w:pPr>
              <w:rPr>
                <w:rFonts w:ascii="Verdana" w:hAnsi="Verdana"/>
                <w:b/>
                <w:bCs/>
                <w:sz w:val="18"/>
                <w:szCs w:val="18"/>
              </w:rPr>
            </w:pPr>
          </w:p>
        </w:tc>
        <w:tc>
          <w:tcPr>
            <w:tcW w:w="1800" w:type="dxa"/>
          </w:tcPr>
          <w:p w14:paraId="5AE86879" w14:textId="77777777" w:rsidR="00D231F0" w:rsidRDefault="00D231F0" w:rsidP="00A02B19">
            <w:pPr>
              <w:rPr>
                <w:rFonts w:ascii="Verdana" w:hAnsi="Verdana"/>
                <w:b/>
                <w:bCs/>
                <w:sz w:val="18"/>
                <w:szCs w:val="18"/>
              </w:rPr>
            </w:pPr>
          </w:p>
        </w:tc>
        <w:tc>
          <w:tcPr>
            <w:tcW w:w="1710" w:type="dxa"/>
          </w:tcPr>
          <w:p w14:paraId="20FCDB53" w14:textId="77777777" w:rsidR="00D231F0" w:rsidRDefault="00D231F0" w:rsidP="00A02B19">
            <w:pPr>
              <w:rPr>
                <w:rFonts w:ascii="Verdana" w:hAnsi="Verdana"/>
                <w:b/>
                <w:bCs/>
                <w:sz w:val="18"/>
                <w:szCs w:val="18"/>
              </w:rPr>
            </w:pP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646DE792" w:rsidR="0005735C" w:rsidRPr="00E45BB7" w:rsidRDefault="00E45BB7" w:rsidP="00E45BB7">
      <w:pPr>
        <w:tabs>
          <w:tab w:val="left" w:pos="1800"/>
        </w:tabs>
        <w:ind w:left="360"/>
        <w:rPr>
          <w:rFonts w:ascii="Verdana" w:hAnsi="Verdana"/>
          <w:b/>
          <w:bCs/>
          <w:sz w:val="18"/>
        </w:rPr>
      </w:pPr>
      <w:r>
        <w:rPr>
          <w:rFonts w:ascii="Verdana" w:hAnsi="Verdana"/>
          <w:b/>
          <w:bCs/>
          <w:sz w:val="18"/>
        </w:rPr>
        <w:t xml:space="preserve">X      </w:t>
      </w:r>
      <w:r w:rsidR="00263D35" w:rsidRPr="00E45BB7">
        <w:rPr>
          <w:rFonts w:ascii="Verdana" w:hAnsi="Verdana"/>
          <w:b/>
          <w:bCs/>
          <w:sz w:val="18"/>
        </w:rPr>
        <w:t xml:space="preserve">Device ownership is transferred to the recipient </w:t>
      </w:r>
    </w:p>
    <w:p w14:paraId="623F661C" w14:textId="77777777" w:rsidR="00AB4C76" w:rsidRDefault="00263D35" w:rsidP="000609FD">
      <w:pPr>
        <w:pStyle w:val="ListParagraph"/>
        <w:numPr>
          <w:ilvl w:val="0"/>
          <w:numId w:val="5"/>
        </w:numPr>
        <w:tabs>
          <w:tab w:val="left" w:pos="1800"/>
        </w:tabs>
        <w:rPr>
          <w:rFonts w:ascii="Verdana" w:hAnsi="Verdana"/>
          <w:b/>
          <w:bCs/>
          <w:sz w:val="18"/>
          <w:szCs w:val="18"/>
        </w:rPr>
      </w:pPr>
      <w:r w:rsidRPr="0070326A">
        <w:rPr>
          <w:rFonts w:ascii="Verdana" w:hAnsi="Verdana"/>
          <w:b/>
          <w:sz w:val="18"/>
          <w:szCs w:val="18"/>
        </w:rPr>
        <w:t xml:space="preserve">Device is loaned for as long as the recipient needs it with no ownership transfer.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76994AC2" w14:textId="13EB5095" w:rsidR="00E45BB7" w:rsidRPr="00443721" w:rsidRDefault="00E45BB7">
      <w:pPr>
        <w:ind w:left="480"/>
        <w:rPr>
          <w:i/>
          <w:iCs/>
          <w:color w:val="000000" w:themeColor="text1"/>
        </w:rPr>
      </w:pPr>
      <w:proofErr w:type="spellStart"/>
      <w:r w:rsidRPr="00443721">
        <w:rPr>
          <w:i/>
          <w:iCs/>
          <w:color w:val="000000" w:themeColor="text1"/>
        </w:rPr>
        <w:t>Spurwink</w:t>
      </w:r>
      <w:proofErr w:type="spellEnd"/>
      <w:r w:rsidRPr="00443721">
        <w:rPr>
          <w:i/>
          <w:iCs/>
          <w:color w:val="000000" w:themeColor="text1"/>
        </w:rPr>
        <w:t xml:space="preserve"> ALLTECH </w:t>
      </w:r>
      <w:r w:rsidR="00EA6091" w:rsidRPr="00443721">
        <w:rPr>
          <w:i/>
          <w:iCs/>
          <w:color w:val="000000" w:themeColor="text1"/>
        </w:rPr>
        <w:t>subcontracts</w:t>
      </w:r>
      <w:r w:rsidR="00F90E77">
        <w:rPr>
          <w:i/>
          <w:iCs/>
          <w:color w:val="000000" w:themeColor="text1"/>
        </w:rPr>
        <w:t xml:space="preserve"> and receives financial support</w:t>
      </w:r>
      <w:r w:rsidR="00EA6091" w:rsidRPr="00443721">
        <w:rPr>
          <w:i/>
          <w:iCs/>
          <w:color w:val="000000" w:themeColor="text1"/>
        </w:rPr>
        <w:t xml:space="preserve"> to </w:t>
      </w:r>
      <w:r w:rsidRPr="00443721">
        <w:rPr>
          <w:i/>
          <w:iCs/>
          <w:color w:val="000000" w:themeColor="text1"/>
        </w:rPr>
        <w:t xml:space="preserve">operate an AT </w:t>
      </w:r>
      <w:proofErr w:type="spellStart"/>
      <w:r w:rsidRPr="00443721">
        <w:rPr>
          <w:i/>
          <w:iCs/>
          <w:color w:val="000000" w:themeColor="text1"/>
        </w:rPr>
        <w:t>ReUse</w:t>
      </w:r>
      <w:proofErr w:type="spellEnd"/>
      <w:r w:rsidRPr="00443721">
        <w:rPr>
          <w:i/>
          <w:iCs/>
          <w:color w:val="000000" w:themeColor="text1"/>
        </w:rPr>
        <w:t xml:space="preserve">/Reassignment store. It is in one central location </w:t>
      </w:r>
      <w:r w:rsidR="00EA6091" w:rsidRPr="00443721">
        <w:rPr>
          <w:i/>
          <w:iCs/>
          <w:color w:val="000000" w:themeColor="text1"/>
        </w:rPr>
        <w:t>and they accommodate customers from other areas of the s</w:t>
      </w:r>
      <w:r w:rsidR="004239F2" w:rsidRPr="00443721">
        <w:rPr>
          <w:i/>
          <w:iCs/>
          <w:color w:val="000000" w:themeColor="text1"/>
        </w:rPr>
        <w:t>tate</w:t>
      </w:r>
      <w:r w:rsidR="00EA6091" w:rsidRPr="00443721">
        <w:rPr>
          <w:i/>
          <w:iCs/>
          <w:color w:val="000000" w:themeColor="text1"/>
        </w:rPr>
        <w:t xml:space="preserve"> by arranging for pick up or shuttling devices to them. </w:t>
      </w:r>
      <w:r w:rsidR="004239F2" w:rsidRPr="00443721">
        <w:rPr>
          <w:i/>
          <w:iCs/>
          <w:color w:val="000000" w:themeColor="text1"/>
        </w:rPr>
        <w:t>ALLTECH</w:t>
      </w:r>
      <w:r w:rsidR="00EA6091" w:rsidRPr="00443721">
        <w:rPr>
          <w:i/>
          <w:iCs/>
          <w:color w:val="000000" w:themeColor="text1"/>
        </w:rPr>
        <w:t xml:space="preserve"> receive</w:t>
      </w:r>
      <w:r w:rsidR="004239F2" w:rsidRPr="00443721">
        <w:rPr>
          <w:i/>
          <w:iCs/>
          <w:color w:val="000000" w:themeColor="text1"/>
        </w:rPr>
        <w:t>s</w:t>
      </w:r>
      <w:r w:rsidR="00EA6091" w:rsidRPr="00443721">
        <w:rPr>
          <w:i/>
          <w:iCs/>
          <w:color w:val="000000" w:themeColor="text1"/>
        </w:rPr>
        <w:t xml:space="preserve"> donated used AT and DME, clean</w:t>
      </w:r>
      <w:r w:rsidR="004239F2" w:rsidRPr="00443721">
        <w:rPr>
          <w:i/>
          <w:iCs/>
          <w:color w:val="000000" w:themeColor="text1"/>
        </w:rPr>
        <w:t>s</w:t>
      </w:r>
      <w:r w:rsidR="00EA6091" w:rsidRPr="00443721">
        <w:rPr>
          <w:i/>
          <w:iCs/>
          <w:color w:val="000000" w:themeColor="text1"/>
        </w:rPr>
        <w:t xml:space="preserve"> and </w:t>
      </w:r>
      <w:proofErr w:type="spellStart"/>
      <w:r w:rsidR="00EA6091" w:rsidRPr="00443721">
        <w:rPr>
          <w:i/>
          <w:iCs/>
          <w:color w:val="000000" w:themeColor="text1"/>
        </w:rPr>
        <w:t>refurbish</w:t>
      </w:r>
      <w:r w:rsidR="004239F2" w:rsidRPr="00443721">
        <w:rPr>
          <w:i/>
          <w:iCs/>
          <w:color w:val="000000" w:themeColor="text1"/>
        </w:rPr>
        <w:t>s</w:t>
      </w:r>
      <w:proofErr w:type="spellEnd"/>
      <w:r w:rsidR="00EA6091" w:rsidRPr="00443721">
        <w:rPr>
          <w:i/>
          <w:iCs/>
          <w:color w:val="000000" w:themeColor="text1"/>
        </w:rPr>
        <w:t xml:space="preserve"> the devices and resell</w:t>
      </w:r>
      <w:r w:rsidR="004239F2" w:rsidRPr="00443721">
        <w:rPr>
          <w:i/>
          <w:iCs/>
          <w:color w:val="000000" w:themeColor="text1"/>
        </w:rPr>
        <w:t>s</w:t>
      </w:r>
      <w:r w:rsidR="00EA6091" w:rsidRPr="00443721">
        <w:rPr>
          <w:i/>
          <w:iCs/>
          <w:color w:val="000000" w:themeColor="text1"/>
        </w:rPr>
        <w:t xml:space="preserve"> them at discount prices. The ALLTECH staff has knowledge about AT, DME and disabilities to support the process of matching the devices/equipment to the people who need them - while still respecting consumer choice and </w:t>
      </w:r>
      <w:proofErr w:type="spellStart"/>
      <w:r w:rsidR="00EA6091" w:rsidRPr="00443721">
        <w:rPr>
          <w:i/>
          <w:iCs/>
          <w:color w:val="000000" w:themeColor="text1"/>
        </w:rPr>
        <w:t>self determination</w:t>
      </w:r>
      <w:proofErr w:type="spellEnd"/>
      <w:r w:rsidR="00EA6091" w:rsidRPr="00443721">
        <w:rPr>
          <w:i/>
          <w:iCs/>
          <w:color w:val="000000" w:themeColor="text1"/>
        </w:rPr>
        <w:t>.</w:t>
      </w:r>
    </w:p>
    <w:p w14:paraId="44ABAC58" w14:textId="798037C3"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14:paraId="4B468AEF" w14:textId="2CAA7123" w:rsidR="00EA6091" w:rsidRDefault="007A6F97" w:rsidP="00EA6091">
      <w:pPr>
        <w:pStyle w:val="ListParagraph"/>
        <w:ind w:left="360"/>
        <w:rPr>
          <w:rFonts w:ascii="Verdana" w:hAnsi="Verdana"/>
          <w:b/>
          <w:bCs/>
          <w:sz w:val="18"/>
          <w:szCs w:val="18"/>
        </w:rPr>
      </w:pPr>
      <w:hyperlink r:id="rId12" w:history="1">
        <w:r w:rsidR="00EA6091" w:rsidRPr="00265308">
          <w:rPr>
            <w:rStyle w:val="Hyperlink"/>
            <w:rFonts w:ascii="Verdana" w:hAnsi="Verdana"/>
            <w:b/>
            <w:bCs/>
            <w:szCs w:val="18"/>
          </w:rPr>
          <w:t>https://spurwinkalltech.org/alltech-services/recycle-reuse-program/</w:t>
        </w:r>
      </w:hyperlink>
    </w:p>
    <w:p w14:paraId="4D1C2F1D" w14:textId="3C4BD035" w:rsidR="009D3A42" w:rsidRPr="00066E54" w:rsidRDefault="009D3A42" w:rsidP="009D3A42">
      <w:pPr>
        <w:pStyle w:val="Header1"/>
      </w:pPr>
      <w:r w:rsidRPr="00066E54">
        <w:lastRenderedPageBreak/>
        <w:t>Assistive Technology State Grant Program</w:t>
      </w:r>
      <w:r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5" w:name="_Toc30492505"/>
      <w:r>
        <w:t xml:space="preserve">Device </w:t>
      </w:r>
      <w:r w:rsidR="00C97508">
        <w:t>Short-term Loan</w:t>
      </w:r>
      <w:r>
        <w:t xml:space="preserve"> Activity</w:t>
      </w:r>
      <w:bookmarkEnd w:id="15"/>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6" w:name="_Toc30492506"/>
      <w:r>
        <w:t xml:space="preserve">Short-term </w:t>
      </w:r>
      <w:r w:rsidR="00E809F4">
        <w:t xml:space="preserve">Device </w:t>
      </w:r>
      <w:r>
        <w:t>Loan</w:t>
      </w:r>
      <w:bookmarkEnd w:id="16"/>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77777777" w:rsidR="00D231F0" w:rsidRDefault="00D231F0" w:rsidP="00A02B19">
            <w:pPr>
              <w:rPr>
                <w:rFonts w:ascii="Verdana" w:hAnsi="Verdana"/>
                <w:b/>
                <w:bCs/>
                <w:sz w:val="18"/>
                <w:szCs w:val="18"/>
              </w:rPr>
            </w:pPr>
          </w:p>
        </w:tc>
        <w:tc>
          <w:tcPr>
            <w:tcW w:w="1800" w:type="dxa"/>
          </w:tcPr>
          <w:p w14:paraId="4619C147" w14:textId="77777777" w:rsidR="00D231F0" w:rsidRDefault="00D231F0" w:rsidP="00A02B19">
            <w:pPr>
              <w:rPr>
                <w:rFonts w:ascii="Verdana" w:hAnsi="Verdana"/>
                <w:b/>
                <w:bCs/>
                <w:sz w:val="18"/>
                <w:szCs w:val="18"/>
              </w:rPr>
            </w:pPr>
          </w:p>
        </w:tc>
        <w:tc>
          <w:tcPr>
            <w:tcW w:w="1710" w:type="dxa"/>
          </w:tcPr>
          <w:p w14:paraId="6518959C" w14:textId="77777777" w:rsidR="00D231F0" w:rsidRDefault="00D231F0" w:rsidP="00A02B19">
            <w:pPr>
              <w:rPr>
                <w:rFonts w:ascii="Verdana" w:hAnsi="Verdana"/>
                <w:b/>
                <w:bCs/>
                <w:sz w:val="18"/>
                <w:szCs w:val="18"/>
              </w:rPr>
            </w:pP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77777777" w:rsidR="00D231F0" w:rsidRDefault="00D231F0" w:rsidP="00A02B19">
            <w:pPr>
              <w:rPr>
                <w:rFonts w:ascii="Verdana" w:hAnsi="Verdana"/>
                <w:b/>
                <w:bCs/>
                <w:sz w:val="18"/>
                <w:szCs w:val="18"/>
              </w:rPr>
            </w:pPr>
          </w:p>
        </w:tc>
        <w:tc>
          <w:tcPr>
            <w:tcW w:w="1800" w:type="dxa"/>
          </w:tcPr>
          <w:p w14:paraId="28CF1CFA" w14:textId="77777777" w:rsidR="00D231F0" w:rsidRDefault="00D231F0" w:rsidP="00A02B19">
            <w:pPr>
              <w:rPr>
                <w:rFonts w:ascii="Verdana" w:hAnsi="Verdana"/>
                <w:b/>
                <w:bCs/>
                <w:sz w:val="18"/>
                <w:szCs w:val="18"/>
              </w:rPr>
            </w:pPr>
          </w:p>
        </w:tc>
        <w:tc>
          <w:tcPr>
            <w:tcW w:w="1710" w:type="dxa"/>
          </w:tcPr>
          <w:p w14:paraId="2C976608" w14:textId="77777777" w:rsidR="00D231F0" w:rsidRDefault="00D231F0" w:rsidP="00A02B19">
            <w:pPr>
              <w:rPr>
                <w:rFonts w:ascii="Verdana" w:hAnsi="Verdana"/>
                <w:b/>
                <w:bCs/>
                <w:sz w:val="18"/>
                <w:szCs w:val="18"/>
              </w:rPr>
            </w:pP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77777777" w:rsidR="00D231F0" w:rsidRDefault="00D231F0" w:rsidP="00A02B19">
            <w:pPr>
              <w:rPr>
                <w:rFonts w:ascii="Verdana" w:hAnsi="Verdana"/>
                <w:b/>
                <w:bCs/>
                <w:sz w:val="18"/>
                <w:szCs w:val="18"/>
              </w:rPr>
            </w:pPr>
          </w:p>
        </w:tc>
        <w:tc>
          <w:tcPr>
            <w:tcW w:w="1800" w:type="dxa"/>
          </w:tcPr>
          <w:p w14:paraId="6B0B023B" w14:textId="77777777" w:rsidR="00D231F0" w:rsidRDefault="00D231F0" w:rsidP="00A02B19">
            <w:pPr>
              <w:rPr>
                <w:rFonts w:ascii="Verdana" w:hAnsi="Verdana"/>
                <w:b/>
                <w:bCs/>
                <w:sz w:val="18"/>
                <w:szCs w:val="18"/>
              </w:rPr>
            </w:pPr>
          </w:p>
        </w:tc>
        <w:tc>
          <w:tcPr>
            <w:tcW w:w="1710" w:type="dxa"/>
          </w:tcPr>
          <w:p w14:paraId="20618BB8" w14:textId="77777777" w:rsidR="00D231F0" w:rsidRDefault="00D231F0" w:rsidP="00A02B19">
            <w:pPr>
              <w:rPr>
                <w:rFonts w:ascii="Verdana" w:hAnsi="Verdana"/>
                <w:b/>
                <w:bCs/>
                <w:sz w:val="18"/>
                <w:szCs w:val="18"/>
              </w:rPr>
            </w:pP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5AA8ABC4" w14:textId="57DD12C6" w:rsidR="00D231F0" w:rsidRDefault="000316C5" w:rsidP="00A02B19">
            <w:pPr>
              <w:rPr>
                <w:rFonts w:ascii="Verdana" w:hAnsi="Verdana"/>
                <w:b/>
                <w:bCs/>
                <w:sz w:val="18"/>
                <w:szCs w:val="18"/>
              </w:rPr>
            </w:pPr>
            <w:r>
              <w:rPr>
                <w:rFonts w:ascii="Verdana" w:hAnsi="Verdana"/>
                <w:b/>
                <w:bCs/>
                <w:sz w:val="18"/>
                <w:szCs w:val="18"/>
              </w:rPr>
              <w:t xml:space="preserve">        Yes</w:t>
            </w:r>
          </w:p>
        </w:tc>
        <w:tc>
          <w:tcPr>
            <w:tcW w:w="1800" w:type="dxa"/>
          </w:tcPr>
          <w:p w14:paraId="13D253A0" w14:textId="20028C2E" w:rsidR="00D231F0" w:rsidRDefault="000316C5" w:rsidP="00A02B19">
            <w:pPr>
              <w:rPr>
                <w:rFonts w:ascii="Verdana" w:hAnsi="Verdana"/>
                <w:b/>
                <w:bCs/>
                <w:sz w:val="18"/>
                <w:szCs w:val="18"/>
              </w:rPr>
            </w:pPr>
            <w:r>
              <w:rPr>
                <w:rFonts w:ascii="Verdana" w:hAnsi="Verdana"/>
                <w:b/>
                <w:bCs/>
                <w:sz w:val="18"/>
                <w:szCs w:val="18"/>
              </w:rPr>
              <w:t xml:space="preserve">      Yes</w:t>
            </w:r>
          </w:p>
        </w:tc>
        <w:tc>
          <w:tcPr>
            <w:tcW w:w="1710" w:type="dxa"/>
          </w:tcPr>
          <w:p w14:paraId="06DED74D" w14:textId="0F712441" w:rsidR="00D231F0" w:rsidRDefault="000316C5" w:rsidP="00A02B19">
            <w:pPr>
              <w:rPr>
                <w:rFonts w:ascii="Verdana" w:hAnsi="Verdana"/>
                <w:b/>
                <w:bCs/>
                <w:sz w:val="18"/>
                <w:szCs w:val="18"/>
              </w:rPr>
            </w:pPr>
            <w:r>
              <w:rPr>
                <w:rFonts w:ascii="Verdana" w:hAnsi="Verdana"/>
                <w:b/>
                <w:bCs/>
                <w:sz w:val="18"/>
                <w:szCs w:val="18"/>
              </w:rPr>
              <w:t xml:space="preserve">     No</w:t>
            </w: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77777777" w:rsidR="00D231F0" w:rsidRDefault="00D231F0" w:rsidP="00A02B19">
            <w:pPr>
              <w:rPr>
                <w:rFonts w:ascii="Verdana" w:hAnsi="Verdana"/>
                <w:b/>
                <w:bCs/>
                <w:sz w:val="18"/>
                <w:szCs w:val="18"/>
              </w:rPr>
            </w:pPr>
          </w:p>
        </w:tc>
        <w:tc>
          <w:tcPr>
            <w:tcW w:w="1800" w:type="dxa"/>
          </w:tcPr>
          <w:p w14:paraId="22A81FB6" w14:textId="77777777" w:rsidR="00D231F0" w:rsidRDefault="00D231F0" w:rsidP="00A02B19">
            <w:pPr>
              <w:rPr>
                <w:rFonts w:ascii="Verdana" w:hAnsi="Verdana"/>
                <w:b/>
                <w:bCs/>
                <w:sz w:val="18"/>
                <w:szCs w:val="18"/>
              </w:rPr>
            </w:pPr>
          </w:p>
        </w:tc>
        <w:tc>
          <w:tcPr>
            <w:tcW w:w="1710" w:type="dxa"/>
          </w:tcPr>
          <w:p w14:paraId="26D54849" w14:textId="77777777" w:rsidR="00D231F0" w:rsidRDefault="00D231F0" w:rsidP="00A02B19">
            <w:pPr>
              <w:rPr>
                <w:rFonts w:ascii="Verdana" w:hAnsi="Verdana"/>
                <w:b/>
                <w:bCs/>
                <w:sz w:val="18"/>
                <w:szCs w:val="18"/>
              </w:rPr>
            </w:pP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77777777" w:rsidR="00D231F0" w:rsidRDefault="00D231F0" w:rsidP="00A02B19">
            <w:pPr>
              <w:rPr>
                <w:rFonts w:ascii="Verdana" w:hAnsi="Verdana"/>
                <w:b/>
                <w:bCs/>
                <w:sz w:val="18"/>
                <w:szCs w:val="18"/>
              </w:rPr>
            </w:pPr>
          </w:p>
        </w:tc>
        <w:tc>
          <w:tcPr>
            <w:tcW w:w="1800" w:type="dxa"/>
          </w:tcPr>
          <w:p w14:paraId="48CF2C5B" w14:textId="77777777" w:rsidR="00D231F0" w:rsidRDefault="00D231F0" w:rsidP="00A02B19">
            <w:pPr>
              <w:rPr>
                <w:rFonts w:ascii="Verdana" w:hAnsi="Verdana"/>
                <w:b/>
                <w:bCs/>
                <w:sz w:val="18"/>
                <w:szCs w:val="18"/>
              </w:rPr>
            </w:pPr>
          </w:p>
        </w:tc>
        <w:tc>
          <w:tcPr>
            <w:tcW w:w="1710" w:type="dxa"/>
          </w:tcPr>
          <w:p w14:paraId="4EE57321" w14:textId="77777777" w:rsidR="00D231F0" w:rsidRDefault="00D231F0" w:rsidP="00A02B19">
            <w:pPr>
              <w:rPr>
                <w:rFonts w:ascii="Verdana" w:hAnsi="Verdana"/>
                <w:b/>
                <w:bCs/>
                <w:sz w:val="18"/>
                <w:szCs w:val="18"/>
              </w:rPr>
            </w:pP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77777777" w:rsidR="00D231F0" w:rsidRDefault="00D231F0" w:rsidP="00A02B19">
            <w:pPr>
              <w:rPr>
                <w:rFonts w:ascii="Verdana" w:hAnsi="Verdana"/>
                <w:b/>
                <w:bCs/>
                <w:sz w:val="18"/>
                <w:szCs w:val="18"/>
              </w:rPr>
            </w:pPr>
          </w:p>
        </w:tc>
        <w:tc>
          <w:tcPr>
            <w:tcW w:w="1800" w:type="dxa"/>
          </w:tcPr>
          <w:p w14:paraId="7EAFC50E" w14:textId="77777777" w:rsidR="00D231F0" w:rsidRDefault="00D231F0" w:rsidP="00A02B19">
            <w:pPr>
              <w:rPr>
                <w:rFonts w:ascii="Verdana" w:hAnsi="Verdana"/>
                <w:b/>
                <w:bCs/>
                <w:sz w:val="18"/>
                <w:szCs w:val="18"/>
              </w:rPr>
            </w:pPr>
          </w:p>
        </w:tc>
        <w:tc>
          <w:tcPr>
            <w:tcW w:w="1710" w:type="dxa"/>
          </w:tcPr>
          <w:p w14:paraId="3827AA24" w14:textId="77777777" w:rsidR="00D231F0" w:rsidRDefault="00D231F0" w:rsidP="00A02B19">
            <w:pPr>
              <w:rPr>
                <w:rFonts w:ascii="Verdana" w:hAnsi="Verdana"/>
                <w:b/>
                <w:bCs/>
                <w:sz w:val="18"/>
                <w:szCs w:val="18"/>
              </w:rPr>
            </w:pP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77777777" w:rsidR="00D231F0" w:rsidRDefault="00D231F0" w:rsidP="00A02B19">
            <w:pPr>
              <w:rPr>
                <w:rFonts w:ascii="Verdana" w:hAnsi="Verdana"/>
                <w:b/>
                <w:bCs/>
                <w:sz w:val="18"/>
                <w:szCs w:val="18"/>
              </w:rPr>
            </w:pPr>
          </w:p>
        </w:tc>
        <w:tc>
          <w:tcPr>
            <w:tcW w:w="1800" w:type="dxa"/>
          </w:tcPr>
          <w:p w14:paraId="4284BC94" w14:textId="77777777" w:rsidR="00D231F0" w:rsidRDefault="00D231F0" w:rsidP="00A02B19">
            <w:pPr>
              <w:rPr>
                <w:rFonts w:ascii="Verdana" w:hAnsi="Verdana"/>
                <w:b/>
                <w:bCs/>
                <w:sz w:val="18"/>
                <w:szCs w:val="18"/>
              </w:rPr>
            </w:pPr>
          </w:p>
        </w:tc>
        <w:tc>
          <w:tcPr>
            <w:tcW w:w="1710" w:type="dxa"/>
          </w:tcPr>
          <w:p w14:paraId="79434511" w14:textId="77777777" w:rsidR="00D231F0" w:rsidRDefault="00D231F0" w:rsidP="00A02B19">
            <w:pPr>
              <w:rPr>
                <w:rFonts w:ascii="Verdana" w:hAnsi="Verdana"/>
                <w:b/>
                <w:bCs/>
                <w:sz w:val="18"/>
                <w:szCs w:val="18"/>
              </w:rPr>
            </w:pP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77777777" w:rsidR="00D231F0" w:rsidRDefault="00D231F0" w:rsidP="00A02B19">
            <w:pPr>
              <w:rPr>
                <w:rFonts w:ascii="Verdana" w:hAnsi="Verdana"/>
                <w:b/>
                <w:bCs/>
                <w:sz w:val="18"/>
                <w:szCs w:val="18"/>
              </w:rPr>
            </w:pPr>
          </w:p>
        </w:tc>
        <w:tc>
          <w:tcPr>
            <w:tcW w:w="1800" w:type="dxa"/>
          </w:tcPr>
          <w:p w14:paraId="79EBB7A7" w14:textId="77777777" w:rsidR="00D231F0" w:rsidRDefault="00D231F0" w:rsidP="00A02B19">
            <w:pPr>
              <w:rPr>
                <w:rFonts w:ascii="Verdana" w:hAnsi="Verdana"/>
                <w:b/>
                <w:bCs/>
                <w:sz w:val="18"/>
                <w:szCs w:val="18"/>
              </w:rPr>
            </w:pPr>
          </w:p>
        </w:tc>
        <w:tc>
          <w:tcPr>
            <w:tcW w:w="1710" w:type="dxa"/>
          </w:tcPr>
          <w:p w14:paraId="62F17BB9" w14:textId="77777777" w:rsidR="00D231F0" w:rsidRDefault="00D231F0" w:rsidP="00A02B19">
            <w:pPr>
              <w:rPr>
                <w:rFonts w:ascii="Verdana" w:hAnsi="Verdana"/>
                <w:b/>
                <w:bCs/>
                <w:sz w:val="18"/>
                <w:szCs w:val="18"/>
              </w:rPr>
            </w:pP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7777777"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p>
    <w:p w14:paraId="09E762B5" w14:textId="41479641" w:rsidR="00AB4C76" w:rsidRPr="000316C5" w:rsidRDefault="000316C5" w:rsidP="000316C5">
      <w:pPr>
        <w:tabs>
          <w:tab w:val="left" w:pos="1800"/>
        </w:tabs>
        <w:ind w:left="720"/>
        <w:rPr>
          <w:rFonts w:ascii="Verdana" w:hAnsi="Verdana"/>
          <w:b/>
          <w:sz w:val="18"/>
          <w:szCs w:val="18"/>
        </w:rPr>
      </w:pPr>
      <w:r>
        <w:rPr>
          <w:rFonts w:ascii="Verdana" w:hAnsi="Verdana"/>
          <w:b/>
          <w:sz w:val="18"/>
          <w:szCs w:val="18"/>
        </w:rPr>
        <w:t xml:space="preserve">X    </w:t>
      </w:r>
      <w:r w:rsidR="00C97508" w:rsidRPr="000316C5">
        <w:rPr>
          <w:rFonts w:ascii="Verdana" w:hAnsi="Verdana"/>
          <w:b/>
          <w:sz w:val="18"/>
          <w:szCs w:val="18"/>
        </w:rPr>
        <w:t xml:space="preserve">The majority of devices are delivered or picked up in-person. </w:t>
      </w:r>
    </w:p>
    <w:p w14:paraId="17899D44" w14:textId="725C1094"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9F03C6F" w14:textId="47805158" w:rsidR="00344A93" w:rsidRDefault="009C646F" w:rsidP="000316C5">
      <w:pPr>
        <w:pStyle w:val="ListParagraph"/>
        <w:ind w:left="360"/>
        <w:rPr>
          <w:rFonts w:ascii="Verdana" w:hAnsi="Verdana"/>
          <w:i/>
          <w:iCs/>
          <w:sz w:val="18"/>
          <w:szCs w:val="18"/>
        </w:rPr>
      </w:pPr>
      <w:r w:rsidRPr="009C646F">
        <w:rPr>
          <w:rFonts w:ascii="Verdana" w:hAnsi="Verdana"/>
          <w:i/>
          <w:iCs/>
          <w:sz w:val="18"/>
          <w:szCs w:val="18"/>
        </w:rPr>
        <w:t xml:space="preserve">There are four AT provider organizations that subcontract </w:t>
      </w:r>
      <w:r w:rsidR="00F90E77">
        <w:rPr>
          <w:rFonts w:ascii="Verdana" w:hAnsi="Verdana"/>
          <w:i/>
          <w:iCs/>
          <w:sz w:val="18"/>
          <w:szCs w:val="18"/>
        </w:rPr>
        <w:t xml:space="preserve">and receive financial support </w:t>
      </w:r>
      <w:r w:rsidRPr="009C646F">
        <w:rPr>
          <w:rFonts w:ascii="Verdana" w:hAnsi="Verdana"/>
          <w:i/>
          <w:iCs/>
          <w:sz w:val="18"/>
          <w:szCs w:val="18"/>
        </w:rPr>
        <w:t>to provide AT device short term Loan activities across Maine to cons</w:t>
      </w:r>
      <w:r>
        <w:rPr>
          <w:rFonts w:ascii="Verdana" w:hAnsi="Verdana"/>
          <w:i/>
          <w:iCs/>
          <w:sz w:val="18"/>
          <w:szCs w:val="18"/>
        </w:rPr>
        <w:t>u</w:t>
      </w:r>
      <w:r w:rsidRPr="009C646F">
        <w:rPr>
          <w:rFonts w:ascii="Verdana" w:hAnsi="Verdana"/>
          <w:i/>
          <w:iCs/>
          <w:sz w:val="18"/>
          <w:szCs w:val="18"/>
        </w:rPr>
        <w:t xml:space="preserve">mers </w:t>
      </w:r>
      <w:r>
        <w:rPr>
          <w:rFonts w:ascii="Verdana" w:hAnsi="Verdana"/>
          <w:i/>
          <w:iCs/>
          <w:sz w:val="18"/>
          <w:szCs w:val="18"/>
        </w:rPr>
        <w:t xml:space="preserve">with disabilities </w:t>
      </w:r>
      <w:r w:rsidRPr="009C646F">
        <w:rPr>
          <w:rFonts w:ascii="Verdana" w:hAnsi="Verdana"/>
          <w:i/>
          <w:iCs/>
          <w:sz w:val="18"/>
          <w:szCs w:val="18"/>
        </w:rPr>
        <w:t>of all ages (children, adul</w:t>
      </w:r>
      <w:r>
        <w:rPr>
          <w:rFonts w:ascii="Verdana" w:hAnsi="Verdana"/>
          <w:i/>
          <w:iCs/>
          <w:sz w:val="18"/>
          <w:szCs w:val="18"/>
        </w:rPr>
        <w:t>t</w:t>
      </w:r>
      <w:r w:rsidRPr="009C646F">
        <w:rPr>
          <w:rFonts w:ascii="Verdana" w:hAnsi="Verdana"/>
          <w:i/>
          <w:iCs/>
          <w:sz w:val="18"/>
          <w:szCs w:val="18"/>
        </w:rPr>
        <w:t>s, sen</w:t>
      </w:r>
      <w:r>
        <w:rPr>
          <w:rFonts w:ascii="Verdana" w:hAnsi="Verdana"/>
          <w:i/>
          <w:iCs/>
          <w:sz w:val="18"/>
          <w:szCs w:val="18"/>
        </w:rPr>
        <w:t>iors</w:t>
      </w:r>
      <w:r w:rsidRPr="009C646F">
        <w:rPr>
          <w:rFonts w:ascii="Verdana" w:hAnsi="Verdana"/>
          <w:i/>
          <w:iCs/>
          <w:sz w:val="18"/>
          <w:szCs w:val="18"/>
        </w:rPr>
        <w:t>), families, caregivers, educators, therapists and others. These 4 AT p</w:t>
      </w:r>
      <w:r>
        <w:rPr>
          <w:rFonts w:ascii="Verdana" w:hAnsi="Verdana"/>
          <w:i/>
          <w:iCs/>
          <w:sz w:val="18"/>
          <w:szCs w:val="18"/>
        </w:rPr>
        <w:t>roviders</w:t>
      </w:r>
      <w:r w:rsidRPr="009C646F">
        <w:rPr>
          <w:rFonts w:ascii="Verdana" w:hAnsi="Verdana"/>
          <w:i/>
          <w:iCs/>
          <w:sz w:val="18"/>
          <w:szCs w:val="18"/>
        </w:rPr>
        <w:t xml:space="preserve"> contribu</w:t>
      </w:r>
      <w:r>
        <w:rPr>
          <w:rFonts w:ascii="Verdana" w:hAnsi="Verdana"/>
          <w:i/>
          <w:iCs/>
          <w:sz w:val="18"/>
          <w:szCs w:val="18"/>
        </w:rPr>
        <w:t>te</w:t>
      </w:r>
      <w:r w:rsidR="00344A93">
        <w:rPr>
          <w:rFonts w:ascii="Verdana" w:hAnsi="Verdana"/>
          <w:i/>
          <w:iCs/>
          <w:sz w:val="18"/>
          <w:szCs w:val="18"/>
        </w:rPr>
        <w:t xml:space="preserve"> to, manage</w:t>
      </w:r>
      <w:r w:rsidRPr="009C646F">
        <w:rPr>
          <w:rFonts w:ascii="Verdana" w:hAnsi="Verdana"/>
          <w:i/>
          <w:iCs/>
          <w:sz w:val="18"/>
          <w:szCs w:val="18"/>
        </w:rPr>
        <w:t xml:space="preserve"> and share the online AT de</w:t>
      </w:r>
      <w:r w:rsidR="00344A93">
        <w:rPr>
          <w:rFonts w:ascii="Verdana" w:hAnsi="Verdana"/>
          <w:i/>
          <w:iCs/>
          <w:sz w:val="18"/>
          <w:szCs w:val="18"/>
        </w:rPr>
        <w:t>vice</w:t>
      </w:r>
      <w:r w:rsidRPr="009C646F">
        <w:rPr>
          <w:rFonts w:ascii="Verdana" w:hAnsi="Verdana"/>
          <w:i/>
          <w:iCs/>
          <w:sz w:val="18"/>
          <w:szCs w:val="18"/>
        </w:rPr>
        <w:t xml:space="preserve"> inventory for promoting and tracking AT d</w:t>
      </w:r>
      <w:r w:rsidR="00344A93">
        <w:rPr>
          <w:rFonts w:ascii="Verdana" w:hAnsi="Verdana"/>
          <w:i/>
          <w:iCs/>
          <w:sz w:val="18"/>
          <w:szCs w:val="18"/>
        </w:rPr>
        <w:t>evices</w:t>
      </w:r>
      <w:r w:rsidRPr="009C646F">
        <w:rPr>
          <w:rFonts w:ascii="Verdana" w:hAnsi="Verdana"/>
          <w:i/>
          <w:iCs/>
          <w:sz w:val="18"/>
          <w:szCs w:val="18"/>
        </w:rPr>
        <w:t xml:space="preserve">: </w:t>
      </w:r>
      <w:hyperlink r:id="rId13" w:history="1">
        <w:r w:rsidRPr="009C646F">
          <w:rPr>
            <w:rStyle w:val="Hyperlink"/>
            <w:rFonts w:ascii="Verdana" w:hAnsi="Verdana"/>
            <w:i/>
            <w:iCs/>
            <w:szCs w:val="18"/>
          </w:rPr>
          <w:t>www.at4maine.org</w:t>
        </w:r>
      </w:hyperlink>
      <w:r w:rsidRPr="009C646F">
        <w:rPr>
          <w:rFonts w:ascii="Verdana" w:hAnsi="Verdana"/>
          <w:i/>
          <w:iCs/>
          <w:sz w:val="18"/>
          <w:szCs w:val="18"/>
        </w:rPr>
        <w:t xml:space="preserve">. Hundreds of devices are listed </w:t>
      </w:r>
      <w:r w:rsidR="00344A93">
        <w:rPr>
          <w:rFonts w:ascii="Verdana" w:hAnsi="Verdana"/>
          <w:i/>
          <w:iCs/>
          <w:sz w:val="18"/>
          <w:szCs w:val="18"/>
        </w:rPr>
        <w:t xml:space="preserve">on the site </w:t>
      </w:r>
      <w:r w:rsidRPr="009C646F">
        <w:rPr>
          <w:rFonts w:ascii="Verdana" w:hAnsi="Verdana"/>
          <w:i/>
          <w:iCs/>
          <w:sz w:val="18"/>
          <w:szCs w:val="18"/>
        </w:rPr>
        <w:t xml:space="preserve">for loan. The </w:t>
      </w:r>
      <w:r w:rsidR="00344A93">
        <w:rPr>
          <w:rFonts w:ascii="Verdana" w:hAnsi="Verdana"/>
          <w:i/>
          <w:iCs/>
          <w:sz w:val="18"/>
          <w:szCs w:val="18"/>
        </w:rPr>
        <w:t xml:space="preserve">loan </w:t>
      </w:r>
      <w:r w:rsidRPr="009C646F">
        <w:rPr>
          <w:rFonts w:ascii="Verdana" w:hAnsi="Verdana"/>
          <w:i/>
          <w:iCs/>
          <w:sz w:val="18"/>
          <w:szCs w:val="18"/>
        </w:rPr>
        <w:t>period</w:t>
      </w:r>
      <w:r w:rsidR="00344A93">
        <w:rPr>
          <w:rFonts w:ascii="Verdana" w:hAnsi="Verdana"/>
          <w:i/>
          <w:iCs/>
          <w:sz w:val="18"/>
          <w:szCs w:val="18"/>
        </w:rPr>
        <w:t xml:space="preserve"> </w:t>
      </w:r>
      <w:r w:rsidRPr="009C646F">
        <w:rPr>
          <w:rFonts w:ascii="Verdana" w:hAnsi="Verdana"/>
          <w:i/>
          <w:iCs/>
          <w:sz w:val="18"/>
          <w:szCs w:val="18"/>
        </w:rPr>
        <w:t xml:space="preserve">is </w:t>
      </w:r>
      <w:proofErr w:type="gramStart"/>
      <w:r w:rsidRPr="009C646F">
        <w:rPr>
          <w:rFonts w:ascii="Verdana" w:hAnsi="Verdana"/>
          <w:i/>
          <w:iCs/>
          <w:sz w:val="18"/>
          <w:szCs w:val="18"/>
        </w:rPr>
        <w:t>twenty</w:t>
      </w:r>
      <w:r w:rsidR="00344A93">
        <w:rPr>
          <w:rFonts w:ascii="Verdana" w:hAnsi="Verdana"/>
          <w:i/>
          <w:iCs/>
          <w:sz w:val="18"/>
          <w:szCs w:val="18"/>
        </w:rPr>
        <w:t xml:space="preserve"> </w:t>
      </w:r>
      <w:r w:rsidRPr="009C646F">
        <w:rPr>
          <w:rFonts w:ascii="Verdana" w:hAnsi="Verdana"/>
          <w:i/>
          <w:iCs/>
          <w:sz w:val="18"/>
          <w:szCs w:val="18"/>
        </w:rPr>
        <w:t>one</w:t>
      </w:r>
      <w:proofErr w:type="gramEnd"/>
      <w:r w:rsidRPr="009C646F">
        <w:rPr>
          <w:rFonts w:ascii="Verdana" w:hAnsi="Verdana"/>
          <w:i/>
          <w:iCs/>
          <w:sz w:val="18"/>
          <w:szCs w:val="18"/>
        </w:rPr>
        <w:t xml:space="preserve"> days with renewal as avai</w:t>
      </w:r>
      <w:r w:rsidR="00344A93">
        <w:rPr>
          <w:rFonts w:ascii="Verdana" w:hAnsi="Verdana"/>
          <w:i/>
          <w:iCs/>
          <w:sz w:val="18"/>
          <w:szCs w:val="18"/>
        </w:rPr>
        <w:t>la</w:t>
      </w:r>
      <w:r w:rsidRPr="009C646F">
        <w:rPr>
          <w:rFonts w:ascii="Verdana" w:hAnsi="Verdana"/>
          <w:i/>
          <w:iCs/>
          <w:sz w:val="18"/>
          <w:szCs w:val="18"/>
        </w:rPr>
        <w:t xml:space="preserve">ble. </w:t>
      </w:r>
      <w:r w:rsidR="00344A93" w:rsidRPr="00344A93">
        <w:rPr>
          <w:rFonts w:ascii="Verdana" w:hAnsi="Verdana"/>
          <w:i/>
          <w:iCs/>
          <w:sz w:val="18"/>
          <w:szCs w:val="18"/>
        </w:rPr>
        <w:t xml:space="preserve">All devices are </w:t>
      </w:r>
      <w:r w:rsidR="00344A93">
        <w:rPr>
          <w:rFonts w:ascii="Verdana" w:hAnsi="Verdana"/>
          <w:i/>
          <w:iCs/>
          <w:sz w:val="18"/>
          <w:szCs w:val="18"/>
        </w:rPr>
        <w:t>cleane</w:t>
      </w:r>
      <w:r w:rsidR="00344A93" w:rsidRPr="00344A93">
        <w:rPr>
          <w:rFonts w:ascii="Verdana" w:hAnsi="Verdana"/>
          <w:i/>
          <w:iCs/>
          <w:sz w:val="18"/>
          <w:szCs w:val="18"/>
        </w:rPr>
        <w:t xml:space="preserve">d and checked for </w:t>
      </w:r>
      <w:r w:rsidR="00344A93">
        <w:rPr>
          <w:rFonts w:ascii="Verdana" w:hAnsi="Verdana"/>
          <w:i/>
          <w:iCs/>
          <w:sz w:val="18"/>
          <w:szCs w:val="18"/>
        </w:rPr>
        <w:t xml:space="preserve">usability </w:t>
      </w:r>
      <w:r w:rsidR="00344A93" w:rsidRPr="00344A93">
        <w:rPr>
          <w:rFonts w:ascii="Verdana" w:hAnsi="Verdana"/>
          <w:i/>
          <w:iCs/>
          <w:sz w:val="18"/>
          <w:szCs w:val="18"/>
        </w:rPr>
        <w:t>before being l</w:t>
      </w:r>
      <w:r w:rsidR="00344A93">
        <w:rPr>
          <w:rFonts w:ascii="Verdana" w:hAnsi="Verdana"/>
          <w:i/>
          <w:iCs/>
          <w:sz w:val="18"/>
          <w:szCs w:val="18"/>
        </w:rPr>
        <w:t>ent</w:t>
      </w:r>
      <w:r w:rsidR="00344A93" w:rsidRPr="00344A93">
        <w:rPr>
          <w:rFonts w:ascii="Verdana" w:hAnsi="Verdana"/>
          <w:i/>
          <w:iCs/>
          <w:sz w:val="18"/>
          <w:szCs w:val="18"/>
        </w:rPr>
        <w:t xml:space="preserve"> out again</w:t>
      </w:r>
      <w:r w:rsidR="00344A93">
        <w:rPr>
          <w:rFonts w:ascii="Verdana" w:hAnsi="Verdana"/>
          <w:i/>
          <w:iCs/>
          <w:sz w:val="18"/>
          <w:szCs w:val="18"/>
        </w:rPr>
        <w:t>.</w:t>
      </w:r>
      <w:r w:rsidR="00344A93" w:rsidRPr="00344A93">
        <w:rPr>
          <w:rFonts w:ascii="Verdana" w:hAnsi="Verdana"/>
          <w:i/>
          <w:iCs/>
          <w:sz w:val="18"/>
          <w:szCs w:val="18"/>
        </w:rPr>
        <w:t xml:space="preserve"> </w:t>
      </w:r>
      <w:r w:rsidRPr="009C646F">
        <w:rPr>
          <w:rFonts w:ascii="Verdana" w:hAnsi="Verdana"/>
          <w:i/>
          <w:iCs/>
          <w:sz w:val="18"/>
          <w:szCs w:val="18"/>
        </w:rPr>
        <w:t>Devices can be shipped, picke</w:t>
      </w:r>
      <w:r w:rsidR="00344A93">
        <w:rPr>
          <w:rFonts w:ascii="Verdana" w:hAnsi="Verdana"/>
          <w:i/>
          <w:iCs/>
          <w:sz w:val="18"/>
          <w:szCs w:val="18"/>
        </w:rPr>
        <w:t>d</w:t>
      </w:r>
      <w:r w:rsidRPr="009C646F">
        <w:rPr>
          <w:rFonts w:ascii="Verdana" w:hAnsi="Verdana"/>
          <w:i/>
          <w:iCs/>
          <w:sz w:val="18"/>
          <w:szCs w:val="18"/>
        </w:rPr>
        <w:t xml:space="preserve"> up</w:t>
      </w:r>
      <w:r w:rsidR="00344A93">
        <w:rPr>
          <w:rFonts w:ascii="Verdana" w:hAnsi="Verdana"/>
          <w:i/>
          <w:iCs/>
          <w:sz w:val="18"/>
          <w:szCs w:val="18"/>
        </w:rPr>
        <w:t xml:space="preserve"> </w:t>
      </w:r>
      <w:r w:rsidRPr="009C646F">
        <w:rPr>
          <w:rFonts w:ascii="Verdana" w:hAnsi="Verdana"/>
          <w:i/>
          <w:iCs/>
          <w:sz w:val="18"/>
          <w:szCs w:val="18"/>
        </w:rPr>
        <w:t>or sh</w:t>
      </w:r>
      <w:r w:rsidR="00344A93">
        <w:rPr>
          <w:rFonts w:ascii="Verdana" w:hAnsi="Verdana"/>
          <w:i/>
          <w:iCs/>
          <w:sz w:val="18"/>
          <w:szCs w:val="18"/>
        </w:rPr>
        <w:t>u</w:t>
      </w:r>
      <w:r w:rsidRPr="009C646F">
        <w:rPr>
          <w:rFonts w:ascii="Verdana" w:hAnsi="Verdana"/>
          <w:i/>
          <w:iCs/>
          <w:sz w:val="18"/>
          <w:szCs w:val="18"/>
        </w:rPr>
        <w:t>ttled to the user.</w:t>
      </w:r>
      <w:r w:rsidR="00CC720D">
        <w:rPr>
          <w:rFonts w:ascii="Verdana" w:hAnsi="Verdana"/>
          <w:i/>
          <w:iCs/>
          <w:sz w:val="18"/>
          <w:szCs w:val="18"/>
        </w:rPr>
        <w:t xml:space="preserve">                                                                           </w:t>
      </w:r>
      <w:r w:rsidR="00344A93">
        <w:rPr>
          <w:rFonts w:ascii="Verdana" w:hAnsi="Verdana"/>
          <w:i/>
          <w:iCs/>
          <w:sz w:val="18"/>
          <w:szCs w:val="18"/>
        </w:rPr>
        <w:t xml:space="preserve">The AT providers and MaineCITE </w:t>
      </w:r>
      <w:r w:rsidR="00CC720D">
        <w:rPr>
          <w:rFonts w:ascii="Verdana" w:hAnsi="Verdana"/>
          <w:i/>
          <w:iCs/>
          <w:sz w:val="18"/>
          <w:szCs w:val="18"/>
        </w:rPr>
        <w:t xml:space="preserve">staff </w:t>
      </w:r>
      <w:r w:rsidR="00344A93">
        <w:rPr>
          <w:rFonts w:ascii="Verdana" w:hAnsi="Verdana"/>
          <w:i/>
          <w:iCs/>
          <w:sz w:val="18"/>
          <w:szCs w:val="18"/>
        </w:rPr>
        <w:t>collaborate regularly as new AT devices</w:t>
      </w:r>
      <w:r w:rsidR="007B49D3">
        <w:rPr>
          <w:rFonts w:ascii="Verdana" w:hAnsi="Verdana"/>
          <w:i/>
          <w:iCs/>
          <w:sz w:val="18"/>
          <w:szCs w:val="18"/>
        </w:rPr>
        <w:t xml:space="preserve"> that</w:t>
      </w:r>
      <w:r w:rsidR="00344A93">
        <w:rPr>
          <w:rFonts w:ascii="Verdana" w:hAnsi="Verdana"/>
          <w:i/>
          <w:iCs/>
          <w:sz w:val="18"/>
          <w:szCs w:val="18"/>
        </w:rPr>
        <w:t xml:space="preserve"> need to be added to the AT4Maine.org inventory</w:t>
      </w:r>
      <w:r w:rsidR="00CC720D">
        <w:rPr>
          <w:rFonts w:ascii="Verdana" w:hAnsi="Verdana"/>
          <w:i/>
          <w:iCs/>
          <w:sz w:val="18"/>
          <w:szCs w:val="18"/>
        </w:rPr>
        <w:t xml:space="preserve"> to keep it up to date.</w:t>
      </w:r>
      <w:r w:rsidR="00344A93">
        <w:rPr>
          <w:rFonts w:ascii="Verdana" w:hAnsi="Verdana"/>
          <w:i/>
          <w:iCs/>
          <w:sz w:val="18"/>
          <w:szCs w:val="18"/>
        </w:rPr>
        <w:t xml:space="preserve">  </w:t>
      </w:r>
    </w:p>
    <w:p w14:paraId="0E237172" w14:textId="52FBA7F4" w:rsidR="00F90E77" w:rsidRPr="009C646F" w:rsidRDefault="00F90E77" w:rsidP="000316C5">
      <w:pPr>
        <w:pStyle w:val="ListParagraph"/>
        <w:ind w:left="360"/>
        <w:rPr>
          <w:rFonts w:ascii="Verdana" w:hAnsi="Verdana"/>
          <w:i/>
          <w:iCs/>
          <w:sz w:val="18"/>
          <w:szCs w:val="18"/>
        </w:rPr>
      </w:pPr>
      <w:r>
        <w:rPr>
          <w:rFonts w:ascii="Verdana" w:hAnsi="Verdana"/>
          <w:i/>
          <w:iCs/>
          <w:sz w:val="18"/>
          <w:szCs w:val="18"/>
        </w:rPr>
        <w:t xml:space="preserve">The four organizations are: </w:t>
      </w:r>
      <w:proofErr w:type="spellStart"/>
      <w:r>
        <w:rPr>
          <w:rFonts w:ascii="Verdana" w:hAnsi="Verdana"/>
          <w:i/>
          <w:iCs/>
          <w:sz w:val="18"/>
          <w:szCs w:val="18"/>
        </w:rPr>
        <w:t>Spurwink</w:t>
      </w:r>
      <w:proofErr w:type="spellEnd"/>
      <w:r>
        <w:rPr>
          <w:rFonts w:ascii="Verdana" w:hAnsi="Verdana"/>
          <w:i/>
          <w:iCs/>
          <w:sz w:val="18"/>
          <w:szCs w:val="18"/>
        </w:rPr>
        <w:t xml:space="preserve"> ALLTECH, Pine Tree Society, CARES Inc and </w:t>
      </w:r>
      <w:proofErr w:type="spellStart"/>
      <w:r>
        <w:rPr>
          <w:rFonts w:ascii="Verdana" w:hAnsi="Verdana"/>
          <w:i/>
          <w:iCs/>
          <w:sz w:val="18"/>
          <w:szCs w:val="18"/>
        </w:rPr>
        <w:t>UMaine</w:t>
      </w:r>
      <w:proofErr w:type="spellEnd"/>
      <w:r>
        <w:rPr>
          <w:rFonts w:ascii="Verdana" w:hAnsi="Verdana"/>
          <w:i/>
          <w:iCs/>
          <w:sz w:val="18"/>
          <w:szCs w:val="18"/>
        </w:rPr>
        <w:t xml:space="preserve"> Farmington</w:t>
      </w:r>
    </w:p>
    <w:p w14:paraId="29E70377" w14:textId="77777777" w:rsidR="007B49D3" w:rsidRDefault="009C646F" w:rsidP="007B49D3">
      <w:pPr>
        <w:pStyle w:val="ListParagraph"/>
        <w:ind w:left="360"/>
        <w:rPr>
          <w:rFonts w:ascii="Verdana" w:hAnsi="Verdana"/>
          <w:b/>
          <w:bCs/>
          <w:sz w:val="18"/>
          <w:szCs w:val="18"/>
        </w:rPr>
      </w:pPr>
      <w:r>
        <w:rPr>
          <w:rFonts w:ascii="Verdana" w:hAnsi="Verdana"/>
          <w:b/>
          <w:bCs/>
          <w:sz w:val="18"/>
          <w:szCs w:val="18"/>
        </w:rPr>
        <w:t xml:space="preserve"> </w:t>
      </w:r>
    </w:p>
    <w:p w14:paraId="405900D8" w14:textId="7BEEFADF" w:rsidR="00344A93" w:rsidRPr="00344A93" w:rsidRDefault="001B6902" w:rsidP="007B49D3">
      <w:pPr>
        <w:pStyle w:val="ListParagraph"/>
        <w:numPr>
          <w:ilvl w:val="2"/>
          <w:numId w:val="9"/>
        </w:numPr>
        <w:rPr>
          <w:rFonts w:ascii="Verdana" w:hAnsi="Verdana"/>
          <w:b/>
          <w:bCs/>
          <w:sz w:val="18"/>
          <w:szCs w:val="18"/>
        </w:rPr>
      </w:pPr>
      <w:r w:rsidRPr="00344A93">
        <w:rPr>
          <w:rFonts w:ascii="Verdana" w:hAnsi="Verdana"/>
          <w:b/>
          <w:bCs/>
          <w:sz w:val="18"/>
          <w:szCs w:val="18"/>
        </w:rPr>
        <w:t xml:space="preserve">The online page for this specific activity can be found at: </w:t>
      </w:r>
      <w:r w:rsidR="00344A93" w:rsidRPr="00344A93">
        <w:rPr>
          <w:rFonts w:ascii="Verdana" w:hAnsi="Verdana"/>
          <w:b/>
          <w:bCs/>
          <w:sz w:val="18"/>
          <w:szCs w:val="18"/>
        </w:rPr>
        <w:t xml:space="preserve">   </w:t>
      </w:r>
      <w:r w:rsidR="00344A93">
        <w:rPr>
          <w:rFonts w:ascii="Verdana" w:hAnsi="Verdana"/>
          <w:b/>
          <w:bCs/>
          <w:sz w:val="18"/>
          <w:szCs w:val="18"/>
        </w:rPr>
        <w:t xml:space="preserve">   </w:t>
      </w:r>
      <w:hyperlink r:id="rId14" w:history="1">
        <w:r w:rsidR="00344A93" w:rsidRPr="00344A93">
          <w:rPr>
            <w:rStyle w:val="Hyperlink"/>
            <w:rFonts w:ascii="Verdana" w:hAnsi="Verdana"/>
            <w:b/>
            <w:bCs/>
            <w:szCs w:val="18"/>
          </w:rPr>
          <w:t>www.at4maine.org</w:t>
        </w:r>
      </w:hyperlink>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7" w:name="_Toc30492507"/>
      <w:r>
        <w:t>Device Demonstration Activity</w:t>
      </w:r>
      <w:bookmarkEnd w:id="17"/>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8" w:name="_Toc30492508"/>
      <w:r>
        <w:rPr>
          <w:rFonts w:ascii="Verdana" w:hAnsi="Verdana"/>
        </w:rPr>
        <w:lastRenderedPageBreak/>
        <w:t xml:space="preserve">Device </w:t>
      </w:r>
      <w:r w:rsidR="008067F8">
        <w:rPr>
          <w:rFonts w:ascii="Verdana" w:hAnsi="Verdana"/>
        </w:rPr>
        <w:t>Demonstration</w:t>
      </w:r>
      <w:bookmarkEnd w:id="18"/>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77777777" w:rsidR="00D231F0" w:rsidRDefault="00D231F0" w:rsidP="00A02B19">
            <w:pPr>
              <w:rPr>
                <w:rFonts w:ascii="Verdana" w:hAnsi="Verdana"/>
                <w:b/>
                <w:bCs/>
                <w:sz w:val="18"/>
                <w:szCs w:val="18"/>
              </w:rPr>
            </w:pPr>
          </w:p>
        </w:tc>
        <w:tc>
          <w:tcPr>
            <w:tcW w:w="1800" w:type="dxa"/>
          </w:tcPr>
          <w:p w14:paraId="66ABB5CD" w14:textId="77777777" w:rsidR="00D231F0" w:rsidRDefault="00D231F0" w:rsidP="00A02B19">
            <w:pPr>
              <w:rPr>
                <w:rFonts w:ascii="Verdana" w:hAnsi="Verdana"/>
                <w:b/>
                <w:bCs/>
                <w:sz w:val="18"/>
                <w:szCs w:val="18"/>
              </w:rPr>
            </w:pPr>
          </w:p>
        </w:tc>
        <w:tc>
          <w:tcPr>
            <w:tcW w:w="1710" w:type="dxa"/>
          </w:tcPr>
          <w:p w14:paraId="646A5974" w14:textId="77777777" w:rsidR="00D231F0" w:rsidRDefault="00D231F0" w:rsidP="00A02B19">
            <w:pPr>
              <w:rPr>
                <w:rFonts w:ascii="Verdana" w:hAnsi="Verdana"/>
                <w:b/>
                <w:bCs/>
                <w:sz w:val="18"/>
                <w:szCs w:val="18"/>
              </w:rPr>
            </w:pP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77777777" w:rsidR="00D231F0" w:rsidRDefault="00D231F0" w:rsidP="00A02B19">
            <w:pPr>
              <w:rPr>
                <w:rFonts w:ascii="Verdana" w:hAnsi="Verdana"/>
                <w:b/>
                <w:bCs/>
                <w:sz w:val="18"/>
                <w:szCs w:val="18"/>
              </w:rPr>
            </w:pPr>
          </w:p>
        </w:tc>
        <w:tc>
          <w:tcPr>
            <w:tcW w:w="1800" w:type="dxa"/>
          </w:tcPr>
          <w:p w14:paraId="142C7F45" w14:textId="77777777" w:rsidR="00D231F0" w:rsidRDefault="00D231F0" w:rsidP="00A02B19">
            <w:pPr>
              <w:rPr>
                <w:rFonts w:ascii="Verdana" w:hAnsi="Verdana"/>
                <w:b/>
                <w:bCs/>
                <w:sz w:val="18"/>
                <w:szCs w:val="18"/>
              </w:rPr>
            </w:pPr>
          </w:p>
        </w:tc>
        <w:tc>
          <w:tcPr>
            <w:tcW w:w="1710" w:type="dxa"/>
          </w:tcPr>
          <w:p w14:paraId="0A1B4466" w14:textId="77777777" w:rsidR="00D231F0" w:rsidRDefault="00D231F0" w:rsidP="00A02B19">
            <w:pPr>
              <w:rPr>
                <w:rFonts w:ascii="Verdana" w:hAnsi="Verdana"/>
                <w:b/>
                <w:bCs/>
                <w:sz w:val="18"/>
                <w:szCs w:val="18"/>
              </w:rPr>
            </w:pP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77777777" w:rsidR="00D231F0" w:rsidRDefault="00D231F0" w:rsidP="00A02B19">
            <w:pPr>
              <w:rPr>
                <w:rFonts w:ascii="Verdana" w:hAnsi="Verdana"/>
                <w:b/>
                <w:bCs/>
                <w:sz w:val="18"/>
                <w:szCs w:val="18"/>
              </w:rPr>
            </w:pPr>
          </w:p>
        </w:tc>
        <w:tc>
          <w:tcPr>
            <w:tcW w:w="1800" w:type="dxa"/>
          </w:tcPr>
          <w:p w14:paraId="345801B9" w14:textId="77777777" w:rsidR="00D231F0" w:rsidRDefault="00D231F0" w:rsidP="00A02B19">
            <w:pPr>
              <w:rPr>
                <w:rFonts w:ascii="Verdana" w:hAnsi="Verdana"/>
                <w:b/>
                <w:bCs/>
                <w:sz w:val="18"/>
                <w:szCs w:val="18"/>
              </w:rPr>
            </w:pPr>
          </w:p>
        </w:tc>
        <w:tc>
          <w:tcPr>
            <w:tcW w:w="1710" w:type="dxa"/>
          </w:tcPr>
          <w:p w14:paraId="2F46E927" w14:textId="77777777" w:rsidR="00D231F0" w:rsidRDefault="00D231F0" w:rsidP="00A02B19">
            <w:pPr>
              <w:rPr>
                <w:rFonts w:ascii="Verdana" w:hAnsi="Verdana"/>
                <w:b/>
                <w:bCs/>
                <w:sz w:val="18"/>
                <w:szCs w:val="18"/>
              </w:rPr>
            </w:pP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1B56645A" w:rsidR="00D231F0" w:rsidRDefault="00344A93" w:rsidP="00A02B19">
            <w:pPr>
              <w:rPr>
                <w:rFonts w:ascii="Verdana" w:hAnsi="Verdana"/>
                <w:b/>
                <w:bCs/>
                <w:sz w:val="18"/>
                <w:szCs w:val="18"/>
              </w:rPr>
            </w:pPr>
            <w:r>
              <w:rPr>
                <w:rFonts w:ascii="Verdana" w:hAnsi="Verdana"/>
                <w:b/>
                <w:bCs/>
                <w:sz w:val="18"/>
                <w:szCs w:val="18"/>
              </w:rPr>
              <w:t xml:space="preserve">        Yes</w:t>
            </w:r>
          </w:p>
        </w:tc>
        <w:tc>
          <w:tcPr>
            <w:tcW w:w="1800" w:type="dxa"/>
          </w:tcPr>
          <w:p w14:paraId="0985B68D" w14:textId="4BC2A5AC" w:rsidR="00D231F0" w:rsidRDefault="00344A93" w:rsidP="00A02B19">
            <w:pPr>
              <w:rPr>
                <w:rFonts w:ascii="Verdana" w:hAnsi="Verdana"/>
                <w:b/>
                <w:bCs/>
                <w:sz w:val="18"/>
                <w:szCs w:val="18"/>
              </w:rPr>
            </w:pPr>
            <w:r>
              <w:rPr>
                <w:rFonts w:ascii="Verdana" w:hAnsi="Verdana"/>
                <w:b/>
                <w:bCs/>
                <w:sz w:val="18"/>
                <w:szCs w:val="18"/>
              </w:rPr>
              <w:t xml:space="preserve">       Yes</w:t>
            </w:r>
          </w:p>
        </w:tc>
        <w:tc>
          <w:tcPr>
            <w:tcW w:w="1710" w:type="dxa"/>
          </w:tcPr>
          <w:p w14:paraId="69B8F4B8" w14:textId="66B9D974" w:rsidR="00D231F0" w:rsidRDefault="00344A93" w:rsidP="00A02B19">
            <w:pPr>
              <w:rPr>
                <w:rFonts w:ascii="Verdana" w:hAnsi="Verdana"/>
                <w:b/>
                <w:bCs/>
                <w:sz w:val="18"/>
                <w:szCs w:val="18"/>
              </w:rPr>
            </w:pPr>
            <w:r>
              <w:rPr>
                <w:rFonts w:ascii="Verdana" w:hAnsi="Verdana"/>
                <w:b/>
                <w:bCs/>
                <w:sz w:val="18"/>
                <w:szCs w:val="18"/>
              </w:rPr>
              <w:t xml:space="preserve">       No</w:t>
            </w: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77777777" w:rsidR="00D231F0" w:rsidRDefault="00D231F0" w:rsidP="00A02B19">
            <w:pPr>
              <w:rPr>
                <w:rFonts w:ascii="Verdana" w:hAnsi="Verdana"/>
                <w:b/>
                <w:bCs/>
                <w:sz w:val="18"/>
                <w:szCs w:val="18"/>
              </w:rPr>
            </w:pPr>
          </w:p>
        </w:tc>
        <w:tc>
          <w:tcPr>
            <w:tcW w:w="1800" w:type="dxa"/>
          </w:tcPr>
          <w:p w14:paraId="04CF2ECD" w14:textId="77777777" w:rsidR="00D231F0" w:rsidRDefault="00D231F0" w:rsidP="00A02B19">
            <w:pPr>
              <w:rPr>
                <w:rFonts w:ascii="Verdana" w:hAnsi="Verdana"/>
                <w:b/>
                <w:bCs/>
                <w:sz w:val="18"/>
                <w:szCs w:val="18"/>
              </w:rPr>
            </w:pPr>
          </w:p>
        </w:tc>
        <w:tc>
          <w:tcPr>
            <w:tcW w:w="1710" w:type="dxa"/>
          </w:tcPr>
          <w:p w14:paraId="1B432732" w14:textId="77777777" w:rsidR="00D231F0" w:rsidRDefault="00D231F0" w:rsidP="00A02B19">
            <w:pPr>
              <w:rPr>
                <w:rFonts w:ascii="Verdana" w:hAnsi="Verdana"/>
                <w:b/>
                <w:bCs/>
                <w:sz w:val="18"/>
                <w:szCs w:val="18"/>
              </w:rPr>
            </w:pP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77777777" w:rsidR="00D231F0" w:rsidRDefault="00D231F0" w:rsidP="00A02B19">
            <w:pPr>
              <w:rPr>
                <w:rFonts w:ascii="Verdana" w:hAnsi="Verdana"/>
                <w:b/>
                <w:bCs/>
                <w:sz w:val="18"/>
                <w:szCs w:val="18"/>
              </w:rPr>
            </w:pPr>
          </w:p>
        </w:tc>
        <w:tc>
          <w:tcPr>
            <w:tcW w:w="1800" w:type="dxa"/>
          </w:tcPr>
          <w:p w14:paraId="34A98EC9" w14:textId="77777777" w:rsidR="00D231F0" w:rsidRDefault="00D231F0" w:rsidP="00A02B19">
            <w:pPr>
              <w:rPr>
                <w:rFonts w:ascii="Verdana" w:hAnsi="Verdana"/>
                <w:b/>
                <w:bCs/>
                <w:sz w:val="18"/>
                <w:szCs w:val="18"/>
              </w:rPr>
            </w:pPr>
          </w:p>
        </w:tc>
        <w:tc>
          <w:tcPr>
            <w:tcW w:w="1710" w:type="dxa"/>
          </w:tcPr>
          <w:p w14:paraId="67D78C4F" w14:textId="77777777" w:rsidR="00D231F0" w:rsidRDefault="00D231F0" w:rsidP="00A02B19">
            <w:pPr>
              <w:rPr>
                <w:rFonts w:ascii="Verdana" w:hAnsi="Verdana"/>
                <w:b/>
                <w:bCs/>
                <w:sz w:val="18"/>
                <w:szCs w:val="18"/>
              </w:rPr>
            </w:pP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77777777" w:rsidR="00D231F0" w:rsidRDefault="00D231F0" w:rsidP="00A02B19">
            <w:pPr>
              <w:rPr>
                <w:rFonts w:ascii="Verdana" w:hAnsi="Verdana"/>
                <w:b/>
                <w:bCs/>
                <w:sz w:val="18"/>
                <w:szCs w:val="18"/>
              </w:rPr>
            </w:pPr>
          </w:p>
        </w:tc>
        <w:tc>
          <w:tcPr>
            <w:tcW w:w="1800" w:type="dxa"/>
          </w:tcPr>
          <w:p w14:paraId="29EDD9C3" w14:textId="77777777" w:rsidR="00D231F0" w:rsidRDefault="00D231F0" w:rsidP="00A02B19">
            <w:pPr>
              <w:rPr>
                <w:rFonts w:ascii="Verdana" w:hAnsi="Verdana"/>
                <w:b/>
                <w:bCs/>
                <w:sz w:val="18"/>
                <w:szCs w:val="18"/>
              </w:rPr>
            </w:pPr>
          </w:p>
        </w:tc>
        <w:tc>
          <w:tcPr>
            <w:tcW w:w="1710" w:type="dxa"/>
          </w:tcPr>
          <w:p w14:paraId="24C7E3DC" w14:textId="77777777" w:rsidR="00D231F0" w:rsidRDefault="00D231F0" w:rsidP="00A02B19">
            <w:pPr>
              <w:rPr>
                <w:rFonts w:ascii="Verdana" w:hAnsi="Verdana"/>
                <w:b/>
                <w:bCs/>
                <w:sz w:val="18"/>
                <w:szCs w:val="18"/>
              </w:rPr>
            </w:pP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77777777" w:rsidR="00D231F0" w:rsidRDefault="00D231F0" w:rsidP="00A02B19">
            <w:pPr>
              <w:rPr>
                <w:rFonts w:ascii="Verdana" w:hAnsi="Verdana"/>
                <w:b/>
                <w:bCs/>
                <w:sz w:val="18"/>
                <w:szCs w:val="18"/>
              </w:rPr>
            </w:pPr>
          </w:p>
        </w:tc>
        <w:tc>
          <w:tcPr>
            <w:tcW w:w="1800" w:type="dxa"/>
          </w:tcPr>
          <w:p w14:paraId="60748DEF" w14:textId="77777777" w:rsidR="00D231F0" w:rsidRDefault="00D231F0" w:rsidP="00A02B19">
            <w:pPr>
              <w:rPr>
                <w:rFonts w:ascii="Verdana" w:hAnsi="Verdana"/>
                <w:b/>
                <w:bCs/>
                <w:sz w:val="18"/>
                <w:szCs w:val="18"/>
              </w:rPr>
            </w:pPr>
          </w:p>
        </w:tc>
        <w:tc>
          <w:tcPr>
            <w:tcW w:w="1710" w:type="dxa"/>
          </w:tcPr>
          <w:p w14:paraId="7275E4DC" w14:textId="77777777" w:rsidR="00D231F0" w:rsidRDefault="00D231F0" w:rsidP="00A02B19">
            <w:pPr>
              <w:rPr>
                <w:rFonts w:ascii="Verdana" w:hAnsi="Verdana"/>
                <w:b/>
                <w:bCs/>
                <w:sz w:val="18"/>
                <w:szCs w:val="18"/>
              </w:rPr>
            </w:pP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77777777" w:rsidR="00D231F0" w:rsidRDefault="00D231F0" w:rsidP="00A02B19">
            <w:pPr>
              <w:rPr>
                <w:rFonts w:ascii="Verdana" w:hAnsi="Verdana"/>
                <w:b/>
                <w:bCs/>
                <w:sz w:val="18"/>
                <w:szCs w:val="18"/>
              </w:rPr>
            </w:pPr>
          </w:p>
        </w:tc>
        <w:tc>
          <w:tcPr>
            <w:tcW w:w="1800" w:type="dxa"/>
          </w:tcPr>
          <w:p w14:paraId="0206DC2D" w14:textId="77777777" w:rsidR="00D231F0" w:rsidRDefault="00D231F0" w:rsidP="00A02B19">
            <w:pPr>
              <w:rPr>
                <w:rFonts w:ascii="Verdana" w:hAnsi="Verdana"/>
                <w:b/>
                <w:bCs/>
                <w:sz w:val="18"/>
                <w:szCs w:val="18"/>
              </w:rPr>
            </w:pPr>
          </w:p>
        </w:tc>
        <w:tc>
          <w:tcPr>
            <w:tcW w:w="1710" w:type="dxa"/>
          </w:tcPr>
          <w:p w14:paraId="5C39605F" w14:textId="77777777" w:rsidR="00D231F0" w:rsidRDefault="00D231F0" w:rsidP="00A02B19">
            <w:pP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02D81C13"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37B9ABB7" w14:textId="56B048BB" w:rsidR="00344A93" w:rsidRDefault="00344A93" w:rsidP="00344A93">
      <w:pPr>
        <w:pStyle w:val="ListParagraph"/>
        <w:ind w:left="360"/>
        <w:rPr>
          <w:rFonts w:ascii="Verdana" w:hAnsi="Verdana"/>
          <w:i/>
          <w:iCs/>
          <w:sz w:val="18"/>
          <w:szCs w:val="18"/>
        </w:rPr>
      </w:pPr>
      <w:r w:rsidRPr="00116346">
        <w:rPr>
          <w:rFonts w:ascii="Verdana" w:hAnsi="Verdana"/>
          <w:i/>
          <w:iCs/>
          <w:sz w:val="18"/>
          <w:szCs w:val="18"/>
        </w:rPr>
        <w:t xml:space="preserve">The four AT Provider organizations that subcontract to provide AT device loans also </w:t>
      </w:r>
      <w:r w:rsidR="00F90E77">
        <w:rPr>
          <w:rFonts w:ascii="Verdana" w:hAnsi="Verdana"/>
          <w:i/>
          <w:iCs/>
          <w:sz w:val="18"/>
          <w:szCs w:val="18"/>
        </w:rPr>
        <w:t xml:space="preserve">receive financial support </w:t>
      </w:r>
      <w:r w:rsidR="007B49D3">
        <w:rPr>
          <w:rFonts w:ascii="Verdana" w:hAnsi="Verdana"/>
          <w:i/>
          <w:iCs/>
          <w:sz w:val="18"/>
          <w:szCs w:val="18"/>
        </w:rPr>
        <w:t xml:space="preserve">to </w:t>
      </w:r>
      <w:r w:rsidRPr="00116346">
        <w:rPr>
          <w:rFonts w:ascii="Verdana" w:hAnsi="Verdana"/>
          <w:i/>
          <w:iCs/>
          <w:sz w:val="18"/>
          <w:szCs w:val="18"/>
        </w:rPr>
        <w:t>provide</w:t>
      </w:r>
      <w:r w:rsidR="00116346">
        <w:rPr>
          <w:rFonts w:ascii="Verdana" w:hAnsi="Verdana"/>
          <w:i/>
          <w:iCs/>
          <w:sz w:val="18"/>
          <w:szCs w:val="18"/>
        </w:rPr>
        <w:t xml:space="preserve"> AT</w:t>
      </w:r>
      <w:r w:rsidRPr="00116346">
        <w:rPr>
          <w:rFonts w:ascii="Verdana" w:hAnsi="Verdana"/>
          <w:i/>
          <w:iCs/>
          <w:sz w:val="18"/>
          <w:szCs w:val="18"/>
        </w:rPr>
        <w:t xml:space="preserve"> device demon</w:t>
      </w:r>
      <w:r w:rsidR="00116346">
        <w:rPr>
          <w:rFonts w:ascii="Verdana" w:hAnsi="Verdana"/>
          <w:i/>
          <w:iCs/>
          <w:sz w:val="18"/>
          <w:szCs w:val="18"/>
        </w:rPr>
        <w:t>s</w:t>
      </w:r>
      <w:r w:rsidRPr="00116346">
        <w:rPr>
          <w:rFonts w:ascii="Verdana" w:hAnsi="Verdana"/>
          <w:i/>
          <w:iCs/>
          <w:sz w:val="18"/>
          <w:szCs w:val="18"/>
        </w:rPr>
        <w:t xml:space="preserve">trations. </w:t>
      </w:r>
      <w:r w:rsidR="00116346">
        <w:rPr>
          <w:rFonts w:ascii="Verdana" w:hAnsi="Verdana"/>
          <w:i/>
          <w:iCs/>
          <w:sz w:val="18"/>
          <w:szCs w:val="18"/>
        </w:rPr>
        <w:t xml:space="preserve">The </w:t>
      </w:r>
      <w:r w:rsidRPr="00116346">
        <w:rPr>
          <w:rFonts w:ascii="Verdana" w:hAnsi="Verdana"/>
          <w:i/>
          <w:iCs/>
          <w:sz w:val="18"/>
          <w:szCs w:val="18"/>
        </w:rPr>
        <w:t>AT staff at each agency meets with the consumer, family and/or professionals to show them the AT device(s)</w:t>
      </w:r>
      <w:r w:rsidR="00CC720D">
        <w:rPr>
          <w:rFonts w:ascii="Verdana" w:hAnsi="Verdana"/>
          <w:i/>
          <w:iCs/>
          <w:sz w:val="18"/>
          <w:szCs w:val="18"/>
        </w:rPr>
        <w:t xml:space="preserve"> and</w:t>
      </w:r>
      <w:r w:rsidRPr="00116346">
        <w:rPr>
          <w:rFonts w:ascii="Verdana" w:hAnsi="Verdana"/>
          <w:i/>
          <w:iCs/>
          <w:sz w:val="18"/>
          <w:szCs w:val="18"/>
        </w:rPr>
        <w:t xml:space="preserve"> provide information on how to use the device. In the demo session all effort is made for the consu</w:t>
      </w:r>
      <w:r w:rsidR="00116346">
        <w:rPr>
          <w:rFonts w:ascii="Verdana" w:hAnsi="Verdana"/>
          <w:i/>
          <w:iCs/>
          <w:sz w:val="18"/>
          <w:szCs w:val="18"/>
        </w:rPr>
        <w:t>mer</w:t>
      </w:r>
      <w:r w:rsidRPr="00116346">
        <w:rPr>
          <w:rFonts w:ascii="Verdana" w:hAnsi="Verdana"/>
          <w:i/>
          <w:iCs/>
          <w:sz w:val="18"/>
          <w:szCs w:val="18"/>
        </w:rPr>
        <w:t xml:space="preserve"> to have hands </w:t>
      </w:r>
      <w:r w:rsidR="00116346">
        <w:rPr>
          <w:rFonts w:ascii="Verdana" w:hAnsi="Verdana"/>
          <w:i/>
          <w:iCs/>
          <w:sz w:val="18"/>
          <w:szCs w:val="18"/>
        </w:rPr>
        <w:t xml:space="preserve">on </w:t>
      </w:r>
      <w:r w:rsidRPr="00116346">
        <w:rPr>
          <w:rFonts w:ascii="Verdana" w:hAnsi="Verdana"/>
          <w:i/>
          <w:iCs/>
          <w:sz w:val="18"/>
          <w:szCs w:val="18"/>
        </w:rPr>
        <w:t>use the device. The goal is to give the consumer the experience needed to make an</w:t>
      </w:r>
      <w:r w:rsidR="00116346">
        <w:rPr>
          <w:rFonts w:ascii="Verdana" w:hAnsi="Verdana"/>
          <w:i/>
          <w:iCs/>
          <w:sz w:val="18"/>
          <w:szCs w:val="18"/>
        </w:rPr>
        <w:t xml:space="preserve"> </w:t>
      </w:r>
      <w:r w:rsidRPr="00116346">
        <w:rPr>
          <w:rFonts w:ascii="Verdana" w:hAnsi="Verdana"/>
          <w:i/>
          <w:iCs/>
          <w:sz w:val="18"/>
          <w:szCs w:val="18"/>
        </w:rPr>
        <w:t>i</w:t>
      </w:r>
      <w:r w:rsidR="00116346">
        <w:rPr>
          <w:rFonts w:ascii="Verdana" w:hAnsi="Verdana"/>
          <w:i/>
          <w:iCs/>
          <w:sz w:val="18"/>
          <w:szCs w:val="18"/>
        </w:rPr>
        <w:t>n</w:t>
      </w:r>
      <w:r w:rsidRPr="00116346">
        <w:rPr>
          <w:rFonts w:ascii="Verdana" w:hAnsi="Verdana"/>
          <w:i/>
          <w:iCs/>
          <w:sz w:val="18"/>
          <w:szCs w:val="18"/>
        </w:rPr>
        <w:t>formed decision about mo</w:t>
      </w:r>
      <w:r w:rsidR="00116346">
        <w:rPr>
          <w:rFonts w:ascii="Verdana" w:hAnsi="Verdana"/>
          <w:i/>
          <w:iCs/>
          <w:sz w:val="18"/>
          <w:szCs w:val="18"/>
        </w:rPr>
        <w:t>v</w:t>
      </w:r>
      <w:r w:rsidRPr="00116346">
        <w:rPr>
          <w:rFonts w:ascii="Verdana" w:hAnsi="Verdana"/>
          <w:i/>
          <w:iCs/>
          <w:sz w:val="18"/>
          <w:szCs w:val="18"/>
        </w:rPr>
        <w:t xml:space="preserve">ing forward and getting a </w:t>
      </w:r>
      <w:r w:rsidR="00116346">
        <w:rPr>
          <w:rFonts w:ascii="Verdana" w:hAnsi="Verdana"/>
          <w:i/>
          <w:iCs/>
          <w:sz w:val="18"/>
          <w:szCs w:val="18"/>
        </w:rPr>
        <w:t xml:space="preserve">device </w:t>
      </w:r>
      <w:r w:rsidRPr="00116346">
        <w:rPr>
          <w:rFonts w:ascii="Verdana" w:hAnsi="Verdana"/>
          <w:i/>
          <w:iCs/>
          <w:sz w:val="18"/>
          <w:szCs w:val="18"/>
        </w:rPr>
        <w:t>of their own. Referr</w:t>
      </w:r>
      <w:r w:rsidR="00116346">
        <w:rPr>
          <w:rFonts w:ascii="Verdana" w:hAnsi="Verdana"/>
          <w:i/>
          <w:iCs/>
          <w:sz w:val="18"/>
          <w:szCs w:val="18"/>
        </w:rPr>
        <w:t>al info</w:t>
      </w:r>
      <w:r w:rsidRPr="00116346">
        <w:rPr>
          <w:rFonts w:ascii="Verdana" w:hAnsi="Verdana"/>
          <w:i/>
          <w:iCs/>
          <w:sz w:val="18"/>
          <w:szCs w:val="18"/>
        </w:rPr>
        <w:t xml:space="preserve"> and </w:t>
      </w:r>
      <w:r w:rsidR="00443721">
        <w:rPr>
          <w:rFonts w:ascii="Verdana" w:hAnsi="Verdana"/>
          <w:i/>
          <w:iCs/>
          <w:sz w:val="18"/>
          <w:szCs w:val="18"/>
        </w:rPr>
        <w:t>funding</w:t>
      </w:r>
      <w:r w:rsidR="007B49D3">
        <w:rPr>
          <w:rFonts w:ascii="Verdana" w:hAnsi="Verdana"/>
          <w:i/>
          <w:iCs/>
          <w:sz w:val="18"/>
          <w:szCs w:val="18"/>
        </w:rPr>
        <w:t xml:space="preserve"> </w:t>
      </w:r>
      <w:r w:rsidRPr="00116346">
        <w:rPr>
          <w:rFonts w:ascii="Verdana" w:hAnsi="Verdana"/>
          <w:i/>
          <w:iCs/>
          <w:sz w:val="18"/>
          <w:szCs w:val="18"/>
        </w:rPr>
        <w:t>resources are shared as need</w:t>
      </w:r>
      <w:r w:rsidR="007B49D3">
        <w:rPr>
          <w:rFonts w:ascii="Verdana" w:hAnsi="Verdana"/>
          <w:i/>
          <w:iCs/>
          <w:sz w:val="18"/>
          <w:szCs w:val="18"/>
        </w:rPr>
        <w:t>ed</w:t>
      </w:r>
      <w:r w:rsidRPr="00116346">
        <w:rPr>
          <w:rFonts w:ascii="Verdana" w:hAnsi="Verdana"/>
          <w:i/>
          <w:iCs/>
          <w:sz w:val="18"/>
          <w:szCs w:val="18"/>
        </w:rPr>
        <w:t xml:space="preserve"> for</w:t>
      </w:r>
      <w:r w:rsidR="00116346" w:rsidRPr="00116346">
        <w:rPr>
          <w:rFonts w:ascii="Verdana" w:hAnsi="Verdana"/>
          <w:i/>
          <w:iCs/>
          <w:sz w:val="18"/>
          <w:szCs w:val="18"/>
        </w:rPr>
        <w:t xml:space="preserve"> acquis</w:t>
      </w:r>
      <w:r w:rsidR="00116346">
        <w:rPr>
          <w:rFonts w:ascii="Verdana" w:hAnsi="Verdana"/>
          <w:i/>
          <w:iCs/>
          <w:sz w:val="18"/>
          <w:szCs w:val="18"/>
        </w:rPr>
        <w:t>it</w:t>
      </w:r>
      <w:r w:rsidR="00116346" w:rsidRPr="00116346">
        <w:rPr>
          <w:rFonts w:ascii="Verdana" w:hAnsi="Verdana"/>
          <w:i/>
          <w:iCs/>
          <w:sz w:val="18"/>
          <w:szCs w:val="18"/>
        </w:rPr>
        <w:t xml:space="preserve">ion. </w:t>
      </w:r>
      <w:r w:rsidRPr="00116346">
        <w:rPr>
          <w:rFonts w:ascii="Verdana" w:hAnsi="Verdana"/>
          <w:i/>
          <w:iCs/>
          <w:sz w:val="18"/>
          <w:szCs w:val="18"/>
        </w:rPr>
        <w:t xml:space="preserve"> </w:t>
      </w:r>
    </w:p>
    <w:p w14:paraId="205C4650" w14:textId="0B73A05C" w:rsidR="00F90E77" w:rsidRPr="00116346" w:rsidRDefault="00F90E77" w:rsidP="00344A93">
      <w:pPr>
        <w:pStyle w:val="ListParagraph"/>
        <w:ind w:left="360"/>
        <w:rPr>
          <w:rFonts w:ascii="Verdana" w:hAnsi="Verdana"/>
          <w:i/>
          <w:iCs/>
          <w:sz w:val="18"/>
          <w:szCs w:val="18"/>
        </w:rPr>
      </w:pPr>
      <w:r>
        <w:rPr>
          <w:rFonts w:ascii="Verdana" w:hAnsi="Verdana"/>
          <w:i/>
          <w:iCs/>
          <w:sz w:val="18"/>
          <w:szCs w:val="18"/>
        </w:rPr>
        <w:t xml:space="preserve">These organizations are: </w:t>
      </w:r>
      <w:proofErr w:type="spellStart"/>
      <w:r>
        <w:rPr>
          <w:rFonts w:ascii="Verdana" w:hAnsi="Verdana"/>
          <w:i/>
          <w:iCs/>
          <w:sz w:val="18"/>
          <w:szCs w:val="18"/>
        </w:rPr>
        <w:t>Spurwink</w:t>
      </w:r>
      <w:proofErr w:type="spellEnd"/>
      <w:r>
        <w:rPr>
          <w:rFonts w:ascii="Verdana" w:hAnsi="Verdana"/>
          <w:i/>
          <w:iCs/>
          <w:sz w:val="18"/>
          <w:szCs w:val="18"/>
        </w:rPr>
        <w:t xml:space="preserve"> ALLTECH, Pine Tree Society, CARES Inc, and </w:t>
      </w:r>
      <w:proofErr w:type="spellStart"/>
      <w:r>
        <w:rPr>
          <w:rFonts w:ascii="Verdana" w:hAnsi="Verdana"/>
          <w:i/>
          <w:iCs/>
          <w:sz w:val="18"/>
          <w:szCs w:val="18"/>
        </w:rPr>
        <w:t>UMaine</w:t>
      </w:r>
      <w:proofErr w:type="spellEnd"/>
      <w:r>
        <w:rPr>
          <w:rFonts w:ascii="Verdana" w:hAnsi="Verdana"/>
          <w:i/>
          <w:iCs/>
          <w:sz w:val="18"/>
          <w:szCs w:val="18"/>
        </w:rPr>
        <w:t xml:space="preserve"> Farmington</w:t>
      </w:r>
    </w:p>
    <w:p w14:paraId="77EB6D62" w14:textId="30E04294" w:rsidR="00AB4C76" w:rsidRDefault="00116346" w:rsidP="00D813AC">
      <w:pPr>
        <w:rPr>
          <w:rFonts w:ascii="Verdana" w:hAnsi="Verdana"/>
          <w:b/>
          <w:bCs/>
          <w:sz w:val="18"/>
          <w:szCs w:val="18"/>
        </w:rPr>
      </w:pPr>
      <w:r>
        <w:rPr>
          <w:rFonts w:ascii="Verdana" w:hAnsi="Verdana"/>
          <w:b/>
          <w:bCs/>
          <w:sz w:val="18"/>
          <w:szCs w:val="18"/>
        </w:rPr>
        <w:t>3</w:t>
      </w:r>
      <w:r w:rsidR="00D813AC">
        <w:rPr>
          <w:rFonts w:ascii="Verdana" w:hAnsi="Verdana"/>
          <w:b/>
          <w:bCs/>
          <w:sz w:val="18"/>
          <w:szCs w:val="18"/>
        </w:rPr>
        <w:t xml:space="preserve">.  The online page for this specific activity can be found at: </w:t>
      </w:r>
      <w:r>
        <w:rPr>
          <w:rFonts w:ascii="Verdana" w:hAnsi="Verdana"/>
          <w:b/>
          <w:bCs/>
          <w:sz w:val="18"/>
          <w:szCs w:val="18"/>
        </w:rPr>
        <w:t xml:space="preserve">     </w:t>
      </w:r>
      <w:hyperlink r:id="rId15" w:history="1">
        <w:r w:rsidRPr="00265308">
          <w:rPr>
            <w:rStyle w:val="Hyperlink"/>
            <w:rFonts w:ascii="Verdana" w:hAnsi="Verdana"/>
            <w:b/>
            <w:bCs/>
            <w:szCs w:val="18"/>
          </w:rPr>
          <w:t>www.at4maine.org</w:t>
        </w:r>
      </w:hyperlink>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19" w:name="_Toc30492509"/>
      <w:r>
        <w:t>State Leadership Activities</w:t>
      </w:r>
      <w:bookmarkEnd w:id="19"/>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w:t>
      </w:r>
      <w:proofErr w:type="spellStart"/>
      <w:r>
        <w:t>i</w:t>
      </w:r>
      <w:proofErr w:type="spellEnd"/>
      <w:r>
        <w:t>)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0" w:name="_Toc30492510"/>
      <w:r>
        <w:t>Training</w:t>
      </w:r>
      <w:bookmarkEnd w:id="20"/>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77777777" w:rsidR="00D231F0" w:rsidRDefault="00D231F0" w:rsidP="00A02B19">
            <w:pPr>
              <w:rPr>
                <w:rFonts w:ascii="Verdana" w:hAnsi="Verdana"/>
                <w:b/>
                <w:bCs/>
                <w:sz w:val="18"/>
                <w:szCs w:val="18"/>
              </w:rPr>
            </w:pPr>
          </w:p>
        </w:tc>
        <w:tc>
          <w:tcPr>
            <w:tcW w:w="1800" w:type="dxa"/>
          </w:tcPr>
          <w:p w14:paraId="18176159" w14:textId="77777777" w:rsidR="00D231F0" w:rsidRDefault="00D231F0" w:rsidP="00A02B19">
            <w:pPr>
              <w:rPr>
                <w:rFonts w:ascii="Verdana" w:hAnsi="Verdana"/>
                <w:b/>
                <w:bCs/>
                <w:sz w:val="18"/>
                <w:szCs w:val="18"/>
              </w:rPr>
            </w:pPr>
          </w:p>
        </w:tc>
        <w:tc>
          <w:tcPr>
            <w:tcW w:w="1710" w:type="dxa"/>
          </w:tcPr>
          <w:p w14:paraId="53FE6394" w14:textId="77777777" w:rsidR="00D231F0" w:rsidRDefault="00D231F0" w:rsidP="00A02B19">
            <w:pPr>
              <w:rPr>
                <w:rFonts w:ascii="Verdana" w:hAnsi="Verdana"/>
                <w:b/>
                <w:bCs/>
                <w:sz w:val="18"/>
                <w:szCs w:val="18"/>
              </w:rPr>
            </w:pP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77777777" w:rsidR="00D231F0" w:rsidRDefault="00D231F0" w:rsidP="00A02B19">
            <w:pPr>
              <w:rPr>
                <w:rFonts w:ascii="Verdana" w:hAnsi="Verdana"/>
                <w:b/>
                <w:bCs/>
                <w:sz w:val="18"/>
                <w:szCs w:val="18"/>
              </w:rPr>
            </w:pPr>
          </w:p>
        </w:tc>
        <w:tc>
          <w:tcPr>
            <w:tcW w:w="1800" w:type="dxa"/>
          </w:tcPr>
          <w:p w14:paraId="1C0C7464" w14:textId="77777777" w:rsidR="00D231F0" w:rsidRDefault="00D231F0" w:rsidP="00A02B19">
            <w:pPr>
              <w:rPr>
                <w:rFonts w:ascii="Verdana" w:hAnsi="Verdana"/>
                <w:b/>
                <w:bCs/>
                <w:sz w:val="18"/>
                <w:szCs w:val="18"/>
              </w:rPr>
            </w:pPr>
          </w:p>
        </w:tc>
        <w:tc>
          <w:tcPr>
            <w:tcW w:w="1710" w:type="dxa"/>
          </w:tcPr>
          <w:p w14:paraId="24D9E2B7" w14:textId="77777777" w:rsidR="00D231F0" w:rsidRDefault="00D231F0" w:rsidP="00A02B19">
            <w:pPr>
              <w:rPr>
                <w:rFonts w:ascii="Verdana" w:hAnsi="Verdana"/>
                <w:b/>
                <w:bCs/>
                <w:sz w:val="18"/>
                <w:szCs w:val="18"/>
              </w:rPr>
            </w:pP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77777777" w:rsidR="00D231F0" w:rsidRDefault="00D231F0" w:rsidP="00A02B19">
            <w:pPr>
              <w:rPr>
                <w:rFonts w:ascii="Verdana" w:hAnsi="Verdana"/>
                <w:b/>
                <w:bCs/>
                <w:sz w:val="18"/>
                <w:szCs w:val="18"/>
              </w:rPr>
            </w:pPr>
          </w:p>
        </w:tc>
        <w:tc>
          <w:tcPr>
            <w:tcW w:w="1800" w:type="dxa"/>
          </w:tcPr>
          <w:p w14:paraId="3229864F" w14:textId="77777777" w:rsidR="00D231F0" w:rsidRDefault="00D231F0" w:rsidP="00A02B19">
            <w:pPr>
              <w:rPr>
                <w:rFonts w:ascii="Verdana" w:hAnsi="Verdana"/>
                <w:b/>
                <w:bCs/>
                <w:sz w:val="18"/>
                <w:szCs w:val="18"/>
              </w:rPr>
            </w:pPr>
          </w:p>
        </w:tc>
        <w:tc>
          <w:tcPr>
            <w:tcW w:w="1710" w:type="dxa"/>
          </w:tcPr>
          <w:p w14:paraId="7E125518" w14:textId="77777777" w:rsidR="00D231F0" w:rsidRDefault="00D231F0" w:rsidP="00A02B19">
            <w:pPr>
              <w:rPr>
                <w:rFonts w:ascii="Verdana" w:hAnsi="Verdana"/>
                <w:b/>
                <w:bCs/>
                <w:sz w:val="18"/>
                <w:szCs w:val="18"/>
              </w:rPr>
            </w:pP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77777777" w:rsidR="00D231F0" w:rsidRDefault="00D231F0" w:rsidP="00A02B19">
            <w:pPr>
              <w:rPr>
                <w:rFonts w:ascii="Verdana" w:hAnsi="Verdana"/>
                <w:b/>
                <w:bCs/>
                <w:sz w:val="18"/>
                <w:szCs w:val="18"/>
              </w:rPr>
            </w:pPr>
          </w:p>
        </w:tc>
        <w:tc>
          <w:tcPr>
            <w:tcW w:w="1800" w:type="dxa"/>
          </w:tcPr>
          <w:p w14:paraId="347302DF" w14:textId="77777777" w:rsidR="00D231F0" w:rsidRDefault="00D231F0" w:rsidP="00A02B19">
            <w:pPr>
              <w:rPr>
                <w:rFonts w:ascii="Verdana" w:hAnsi="Verdana"/>
                <w:b/>
                <w:bCs/>
                <w:sz w:val="18"/>
                <w:szCs w:val="18"/>
              </w:rPr>
            </w:pPr>
          </w:p>
        </w:tc>
        <w:tc>
          <w:tcPr>
            <w:tcW w:w="1710" w:type="dxa"/>
          </w:tcPr>
          <w:p w14:paraId="3B41E48D" w14:textId="77777777" w:rsidR="00D231F0" w:rsidRDefault="00D231F0" w:rsidP="00A02B19">
            <w:pPr>
              <w:rPr>
                <w:rFonts w:ascii="Verdana" w:hAnsi="Verdana"/>
                <w:b/>
                <w:bCs/>
                <w:sz w:val="18"/>
                <w:szCs w:val="18"/>
              </w:rPr>
            </w:pP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77777777" w:rsidR="00D231F0" w:rsidRDefault="00D231F0" w:rsidP="00A02B19">
            <w:pPr>
              <w:rPr>
                <w:rFonts w:ascii="Verdana" w:hAnsi="Verdana"/>
                <w:b/>
                <w:bCs/>
                <w:sz w:val="18"/>
                <w:szCs w:val="18"/>
              </w:rPr>
            </w:pPr>
          </w:p>
        </w:tc>
        <w:tc>
          <w:tcPr>
            <w:tcW w:w="1800" w:type="dxa"/>
          </w:tcPr>
          <w:p w14:paraId="3077CA28" w14:textId="77777777" w:rsidR="00D231F0" w:rsidRDefault="00D231F0" w:rsidP="00A02B19">
            <w:pPr>
              <w:rPr>
                <w:rFonts w:ascii="Verdana" w:hAnsi="Verdana"/>
                <w:b/>
                <w:bCs/>
                <w:sz w:val="18"/>
                <w:szCs w:val="18"/>
              </w:rPr>
            </w:pPr>
          </w:p>
        </w:tc>
        <w:tc>
          <w:tcPr>
            <w:tcW w:w="1710" w:type="dxa"/>
          </w:tcPr>
          <w:p w14:paraId="7E9340A9" w14:textId="77777777" w:rsidR="00D231F0" w:rsidRDefault="00D231F0" w:rsidP="00A02B19">
            <w:pPr>
              <w:rPr>
                <w:rFonts w:ascii="Verdana" w:hAnsi="Verdana"/>
                <w:b/>
                <w:bCs/>
                <w:sz w:val="18"/>
                <w:szCs w:val="18"/>
              </w:rPr>
            </w:pP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426DC357" w:rsidR="00D231F0" w:rsidRDefault="00116346" w:rsidP="00A02B19">
            <w:pPr>
              <w:rPr>
                <w:rFonts w:ascii="Verdana" w:hAnsi="Verdana"/>
                <w:b/>
                <w:bCs/>
                <w:sz w:val="18"/>
                <w:szCs w:val="18"/>
              </w:rPr>
            </w:pPr>
            <w:r>
              <w:rPr>
                <w:rFonts w:ascii="Verdana" w:hAnsi="Verdana"/>
                <w:b/>
                <w:bCs/>
                <w:sz w:val="18"/>
                <w:szCs w:val="18"/>
              </w:rPr>
              <w:t xml:space="preserve">       Yes</w:t>
            </w:r>
          </w:p>
        </w:tc>
        <w:tc>
          <w:tcPr>
            <w:tcW w:w="1800" w:type="dxa"/>
          </w:tcPr>
          <w:p w14:paraId="1FB98DE8" w14:textId="67BF7582" w:rsidR="00D231F0" w:rsidRDefault="00116346" w:rsidP="00A02B19">
            <w:pPr>
              <w:rPr>
                <w:rFonts w:ascii="Verdana" w:hAnsi="Verdana"/>
                <w:b/>
                <w:bCs/>
                <w:sz w:val="18"/>
                <w:szCs w:val="18"/>
              </w:rPr>
            </w:pPr>
            <w:r>
              <w:rPr>
                <w:rFonts w:ascii="Verdana" w:hAnsi="Verdana"/>
                <w:b/>
                <w:bCs/>
                <w:sz w:val="18"/>
                <w:szCs w:val="18"/>
              </w:rPr>
              <w:t xml:space="preserve">        Yes</w:t>
            </w:r>
          </w:p>
        </w:tc>
        <w:tc>
          <w:tcPr>
            <w:tcW w:w="1710" w:type="dxa"/>
          </w:tcPr>
          <w:p w14:paraId="2C85CCEE" w14:textId="768F024A" w:rsidR="00D231F0" w:rsidRDefault="00116346" w:rsidP="00A02B19">
            <w:pPr>
              <w:rPr>
                <w:rFonts w:ascii="Verdana" w:hAnsi="Verdana"/>
                <w:b/>
                <w:bCs/>
                <w:sz w:val="18"/>
                <w:szCs w:val="18"/>
              </w:rPr>
            </w:pPr>
            <w:r>
              <w:rPr>
                <w:rFonts w:ascii="Verdana" w:hAnsi="Verdana"/>
                <w:b/>
                <w:bCs/>
                <w:sz w:val="18"/>
                <w:szCs w:val="18"/>
              </w:rPr>
              <w:t xml:space="preserve">       No</w:t>
            </w: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77777777" w:rsidR="00D231F0" w:rsidRDefault="00D231F0" w:rsidP="00A02B19">
            <w:pPr>
              <w:rPr>
                <w:rFonts w:ascii="Verdana" w:hAnsi="Verdana"/>
                <w:b/>
                <w:bCs/>
                <w:sz w:val="18"/>
                <w:szCs w:val="18"/>
              </w:rPr>
            </w:pPr>
          </w:p>
        </w:tc>
        <w:tc>
          <w:tcPr>
            <w:tcW w:w="1800" w:type="dxa"/>
          </w:tcPr>
          <w:p w14:paraId="2913FDD3" w14:textId="77777777" w:rsidR="00D231F0" w:rsidRDefault="00D231F0" w:rsidP="00A02B19">
            <w:pPr>
              <w:rPr>
                <w:rFonts w:ascii="Verdana" w:hAnsi="Verdana"/>
                <w:b/>
                <w:bCs/>
                <w:sz w:val="18"/>
                <w:szCs w:val="18"/>
              </w:rPr>
            </w:pPr>
          </w:p>
        </w:tc>
        <w:tc>
          <w:tcPr>
            <w:tcW w:w="1710" w:type="dxa"/>
          </w:tcPr>
          <w:p w14:paraId="7EFD556D" w14:textId="77777777" w:rsidR="00D231F0" w:rsidRDefault="00D231F0" w:rsidP="00A02B19">
            <w:pPr>
              <w:rPr>
                <w:rFonts w:ascii="Verdana" w:hAnsi="Verdana"/>
                <w:b/>
                <w:bCs/>
                <w:sz w:val="18"/>
                <w:szCs w:val="18"/>
              </w:rPr>
            </w:pP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77777777" w:rsidR="00D231F0" w:rsidRDefault="00D231F0" w:rsidP="00A02B19">
            <w:pPr>
              <w:rPr>
                <w:rFonts w:ascii="Verdana" w:hAnsi="Verdana"/>
                <w:b/>
                <w:bCs/>
                <w:sz w:val="18"/>
                <w:szCs w:val="18"/>
              </w:rPr>
            </w:pPr>
          </w:p>
        </w:tc>
        <w:tc>
          <w:tcPr>
            <w:tcW w:w="1800" w:type="dxa"/>
          </w:tcPr>
          <w:p w14:paraId="4149900C" w14:textId="77777777" w:rsidR="00D231F0" w:rsidRDefault="00D231F0" w:rsidP="00A02B19">
            <w:pPr>
              <w:rPr>
                <w:rFonts w:ascii="Verdana" w:hAnsi="Verdana"/>
                <w:b/>
                <w:bCs/>
                <w:sz w:val="18"/>
                <w:szCs w:val="18"/>
              </w:rPr>
            </w:pPr>
          </w:p>
        </w:tc>
        <w:tc>
          <w:tcPr>
            <w:tcW w:w="1710" w:type="dxa"/>
          </w:tcPr>
          <w:p w14:paraId="3E27FAFF" w14:textId="77777777" w:rsidR="00D231F0" w:rsidRDefault="00D231F0" w:rsidP="00A02B19">
            <w:pPr>
              <w:rPr>
                <w:rFonts w:ascii="Verdana" w:hAnsi="Verdana"/>
                <w:b/>
                <w:bCs/>
                <w:sz w:val="18"/>
                <w:szCs w:val="18"/>
              </w:rPr>
            </w:pP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77777777" w:rsidR="00D231F0" w:rsidRDefault="00D231F0" w:rsidP="00A02B19">
            <w:pPr>
              <w:rPr>
                <w:rFonts w:ascii="Verdana" w:hAnsi="Verdana"/>
                <w:b/>
                <w:bCs/>
                <w:sz w:val="18"/>
                <w:szCs w:val="18"/>
              </w:rPr>
            </w:pPr>
          </w:p>
        </w:tc>
        <w:tc>
          <w:tcPr>
            <w:tcW w:w="1800" w:type="dxa"/>
          </w:tcPr>
          <w:p w14:paraId="4318AAF3" w14:textId="77777777" w:rsidR="00D231F0" w:rsidRDefault="00D231F0" w:rsidP="00A02B19">
            <w:pPr>
              <w:rPr>
                <w:rFonts w:ascii="Verdana" w:hAnsi="Verdana"/>
                <w:b/>
                <w:bCs/>
                <w:sz w:val="18"/>
                <w:szCs w:val="18"/>
              </w:rPr>
            </w:pPr>
          </w:p>
        </w:tc>
        <w:tc>
          <w:tcPr>
            <w:tcW w:w="1710" w:type="dxa"/>
          </w:tcPr>
          <w:p w14:paraId="2463103C" w14:textId="77777777" w:rsidR="00D231F0" w:rsidRDefault="00D231F0" w:rsidP="00A02B19">
            <w:pPr>
              <w:rPr>
                <w:rFonts w:ascii="Verdana" w:hAnsi="Verdana"/>
                <w:b/>
                <w:bCs/>
                <w:sz w:val="18"/>
                <w:szCs w:val="18"/>
              </w:rPr>
            </w:pP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w:t>
      </w:r>
      <w:r w:rsidR="004E159D" w:rsidRPr="00AB4C76">
        <w:rPr>
          <w:rFonts w:ascii="Verdana" w:hAnsi="Verdana"/>
          <w:b/>
          <w:bCs/>
          <w:sz w:val="18"/>
          <w:szCs w:val="18"/>
        </w:rPr>
        <w:lastRenderedPageBreak/>
        <w:t xml:space="preserve">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42D5C58B" w14:textId="77777777" w:rsidR="00473AC3"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r w:rsidR="00116346">
        <w:rPr>
          <w:rFonts w:ascii="Verdana" w:hAnsi="Verdana"/>
          <w:b/>
          <w:sz w:val="18"/>
          <w:szCs w:val="18"/>
        </w:rPr>
        <w:t xml:space="preserve">                                                                                    </w:t>
      </w:r>
    </w:p>
    <w:p w14:paraId="18DC1590" w14:textId="4FA62BC8" w:rsidR="00CB0630" w:rsidRPr="00116346" w:rsidRDefault="00116346" w:rsidP="00F11220">
      <w:pPr>
        <w:tabs>
          <w:tab w:val="left" w:pos="1800"/>
        </w:tabs>
        <w:ind w:left="720"/>
        <w:rPr>
          <w:rFonts w:ascii="Verdana" w:hAnsi="Verdana"/>
          <w:bCs/>
          <w:i/>
          <w:iCs/>
          <w:sz w:val="18"/>
          <w:szCs w:val="18"/>
        </w:rPr>
      </w:pPr>
      <w:r w:rsidRPr="00116346">
        <w:rPr>
          <w:rFonts w:ascii="Verdana" w:hAnsi="Verdana"/>
          <w:bCs/>
          <w:i/>
          <w:iCs/>
          <w:sz w:val="18"/>
          <w:szCs w:val="18"/>
        </w:rPr>
        <w:t xml:space="preserve">Maine CITE offers ongoing </w:t>
      </w:r>
      <w:r w:rsidR="00473AC3">
        <w:rPr>
          <w:rFonts w:ascii="Verdana" w:hAnsi="Verdana"/>
          <w:bCs/>
          <w:i/>
          <w:iCs/>
          <w:sz w:val="18"/>
          <w:szCs w:val="18"/>
        </w:rPr>
        <w:t xml:space="preserve">ICT Accessibility </w:t>
      </w:r>
      <w:r w:rsidRPr="00116346">
        <w:rPr>
          <w:rFonts w:ascii="Verdana" w:hAnsi="Verdana"/>
          <w:bCs/>
          <w:i/>
          <w:iCs/>
          <w:sz w:val="18"/>
          <w:szCs w:val="18"/>
        </w:rPr>
        <w:t xml:space="preserve">webinars as well as on site workshops and presentations: </w:t>
      </w:r>
      <w:r>
        <w:rPr>
          <w:rFonts w:ascii="Verdana" w:hAnsi="Verdana"/>
          <w:bCs/>
          <w:i/>
          <w:iCs/>
          <w:sz w:val="18"/>
          <w:szCs w:val="18"/>
        </w:rPr>
        <w:t xml:space="preserve">Annual </w:t>
      </w:r>
      <w:proofErr w:type="spellStart"/>
      <w:r w:rsidRPr="00116346">
        <w:rPr>
          <w:rFonts w:ascii="Verdana" w:hAnsi="Verdana"/>
          <w:bCs/>
          <w:i/>
          <w:iCs/>
          <w:sz w:val="18"/>
          <w:szCs w:val="18"/>
        </w:rPr>
        <w:t>UMaine</w:t>
      </w:r>
      <w:proofErr w:type="spellEnd"/>
      <w:r w:rsidRPr="00116346">
        <w:rPr>
          <w:rFonts w:ascii="Verdana" w:hAnsi="Verdana"/>
          <w:bCs/>
          <w:i/>
          <w:iCs/>
          <w:sz w:val="18"/>
          <w:szCs w:val="18"/>
        </w:rPr>
        <w:t xml:space="preserve"> System Faculty Ins</w:t>
      </w:r>
      <w:r>
        <w:rPr>
          <w:rFonts w:ascii="Verdana" w:hAnsi="Verdana"/>
          <w:bCs/>
          <w:i/>
          <w:iCs/>
          <w:sz w:val="18"/>
          <w:szCs w:val="18"/>
        </w:rPr>
        <w:t>titute</w:t>
      </w:r>
      <w:r w:rsidRPr="00116346">
        <w:rPr>
          <w:rFonts w:ascii="Verdana" w:hAnsi="Verdana"/>
          <w:bCs/>
          <w:i/>
          <w:iCs/>
          <w:sz w:val="18"/>
          <w:szCs w:val="18"/>
        </w:rPr>
        <w:t>, Maine State Office of Information</w:t>
      </w:r>
      <w:r>
        <w:rPr>
          <w:rFonts w:ascii="Verdana" w:hAnsi="Verdana"/>
          <w:bCs/>
          <w:i/>
          <w:iCs/>
          <w:sz w:val="18"/>
          <w:szCs w:val="18"/>
        </w:rPr>
        <w:t xml:space="preserve"> </w:t>
      </w:r>
      <w:r w:rsidRPr="00116346">
        <w:rPr>
          <w:rFonts w:ascii="Verdana" w:hAnsi="Verdana"/>
          <w:bCs/>
          <w:i/>
          <w:iCs/>
          <w:sz w:val="18"/>
          <w:szCs w:val="18"/>
        </w:rPr>
        <w:t xml:space="preserve">Technology, </w:t>
      </w:r>
      <w:r w:rsidR="007B49D3">
        <w:rPr>
          <w:rFonts w:ascii="Verdana" w:hAnsi="Verdana"/>
          <w:bCs/>
          <w:i/>
          <w:iCs/>
          <w:sz w:val="18"/>
          <w:szCs w:val="18"/>
        </w:rPr>
        <w:t xml:space="preserve">Annual </w:t>
      </w:r>
      <w:r w:rsidRPr="00116346">
        <w:rPr>
          <w:rFonts w:ascii="Verdana" w:hAnsi="Verdana"/>
          <w:bCs/>
          <w:i/>
          <w:iCs/>
          <w:sz w:val="18"/>
          <w:szCs w:val="18"/>
        </w:rPr>
        <w:t xml:space="preserve">Maine </w:t>
      </w:r>
      <w:r>
        <w:rPr>
          <w:rFonts w:ascii="Verdana" w:hAnsi="Verdana"/>
          <w:bCs/>
          <w:i/>
          <w:iCs/>
          <w:sz w:val="18"/>
          <w:szCs w:val="18"/>
        </w:rPr>
        <w:t xml:space="preserve">State </w:t>
      </w:r>
      <w:r w:rsidRPr="00116346">
        <w:rPr>
          <w:rFonts w:ascii="Verdana" w:hAnsi="Verdana"/>
          <w:bCs/>
          <w:i/>
          <w:iCs/>
          <w:sz w:val="18"/>
          <w:szCs w:val="18"/>
        </w:rPr>
        <w:t>Digital Summit, Maine D</w:t>
      </w:r>
      <w:r w:rsidR="00443721">
        <w:rPr>
          <w:rFonts w:ascii="Verdana" w:hAnsi="Verdana"/>
          <w:bCs/>
          <w:i/>
          <w:iCs/>
          <w:sz w:val="18"/>
          <w:szCs w:val="18"/>
        </w:rPr>
        <w:t xml:space="preserve">epartment </w:t>
      </w:r>
      <w:r w:rsidR="007B49D3">
        <w:rPr>
          <w:rFonts w:ascii="Verdana" w:hAnsi="Verdana"/>
          <w:bCs/>
          <w:i/>
          <w:iCs/>
          <w:sz w:val="18"/>
          <w:szCs w:val="18"/>
        </w:rPr>
        <w:t>of</w:t>
      </w:r>
      <w:r w:rsidR="00443721">
        <w:rPr>
          <w:rFonts w:ascii="Verdana" w:hAnsi="Verdana"/>
          <w:bCs/>
          <w:i/>
          <w:iCs/>
          <w:sz w:val="18"/>
          <w:szCs w:val="18"/>
        </w:rPr>
        <w:t xml:space="preserve"> Education</w:t>
      </w:r>
      <w:r w:rsidRPr="00116346">
        <w:rPr>
          <w:rFonts w:ascii="Verdana" w:hAnsi="Verdana"/>
          <w:bCs/>
          <w:i/>
          <w:iCs/>
          <w:sz w:val="18"/>
          <w:szCs w:val="18"/>
        </w:rPr>
        <w:t xml:space="preserve"> staff</w:t>
      </w:r>
      <w:r w:rsidR="00CC720D">
        <w:rPr>
          <w:rFonts w:ascii="Verdana" w:hAnsi="Verdana"/>
          <w:bCs/>
          <w:i/>
          <w:iCs/>
          <w:sz w:val="18"/>
          <w:szCs w:val="18"/>
        </w:rPr>
        <w:t>.</w:t>
      </w:r>
    </w:p>
    <w:p w14:paraId="3F5B41EE" w14:textId="77777777" w:rsidR="00473AC3"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r w:rsidR="00473AC3">
        <w:rPr>
          <w:rFonts w:ascii="Verdana" w:hAnsi="Verdana"/>
          <w:b/>
          <w:sz w:val="18"/>
          <w:szCs w:val="18"/>
        </w:rPr>
        <w:t xml:space="preserve">                                                 </w:t>
      </w:r>
    </w:p>
    <w:p w14:paraId="1C333FD5" w14:textId="20C06A6F" w:rsidR="00F90E77" w:rsidRDefault="00116346" w:rsidP="00F11220">
      <w:pPr>
        <w:tabs>
          <w:tab w:val="left" w:pos="1800"/>
        </w:tabs>
        <w:ind w:left="720"/>
        <w:rPr>
          <w:rFonts w:ascii="Verdana" w:hAnsi="Verdana"/>
          <w:bCs/>
          <w:i/>
          <w:iCs/>
          <w:sz w:val="18"/>
          <w:szCs w:val="18"/>
        </w:rPr>
      </w:pPr>
      <w:r w:rsidRPr="00116346">
        <w:rPr>
          <w:rFonts w:ascii="Verdana" w:hAnsi="Verdana"/>
          <w:bCs/>
          <w:i/>
          <w:iCs/>
          <w:sz w:val="18"/>
          <w:szCs w:val="18"/>
        </w:rPr>
        <w:t>Maine CITE works col</w:t>
      </w:r>
      <w:r>
        <w:rPr>
          <w:rFonts w:ascii="Verdana" w:hAnsi="Verdana"/>
          <w:bCs/>
          <w:i/>
          <w:iCs/>
          <w:sz w:val="18"/>
          <w:szCs w:val="18"/>
        </w:rPr>
        <w:t xml:space="preserve">laboratively </w:t>
      </w:r>
      <w:r w:rsidRPr="00116346">
        <w:rPr>
          <w:rFonts w:ascii="Verdana" w:hAnsi="Verdana"/>
          <w:bCs/>
          <w:i/>
          <w:iCs/>
          <w:sz w:val="18"/>
          <w:szCs w:val="18"/>
        </w:rPr>
        <w:t>with the State Bureau</w:t>
      </w:r>
      <w:r>
        <w:rPr>
          <w:rFonts w:ascii="Verdana" w:hAnsi="Verdana"/>
          <w:bCs/>
          <w:i/>
          <w:iCs/>
          <w:sz w:val="18"/>
          <w:szCs w:val="18"/>
        </w:rPr>
        <w:t xml:space="preserve"> </w:t>
      </w:r>
      <w:r w:rsidRPr="00116346">
        <w:rPr>
          <w:rFonts w:ascii="Verdana" w:hAnsi="Verdana"/>
          <w:bCs/>
          <w:i/>
          <w:iCs/>
          <w:sz w:val="18"/>
          <w:szCs w:val="18"/>
        </w:rPr>
        <w:t>of Rehab</w:t>
      </w:r>
      <w:r>
        <w:rPr>
          <w:rFonts w:ascii="Verdana" w:hAnsi="Verdana"/>
          <w:bCs/>
          <w:i/>
          <w:iCs/>
          <w:sz w:val="18"/>
          <w:szCs w:val="18"/>
        </w:rPr>
        <w:t xml:space="preserve">ilitation </w:t>
      </w:r>
      <w:r w:rsidRPr="00116346">
        <w:rPr>
          <w:rFonts w:ascii="Verdana" w:hAnsi="Verdana"/>
          <w:bCs/>
          <w:i/>
          <w:iCs/>
          <w:sz w:val="18"/>
          <w:szCs w:val="18"/>
        </w:rPr>
        <w:t>Trans</w:t>
      </w:r>
      <w:r w:rsidR="00473AC3">
        <w:rPr>
          <w:rFonts w:ascii="Verdana" w:hAnsi="Verdana"/>
          <w:bCs/>
          <w:i/>
          <w:iCs/>
          <w:sz w:val="18"/>
          <w:szCs w:val="18"/>
        </w:rPr>
        <w:t>i</w:t>
      </w:r>
      <w:r w:rsidRPr="00116346">
        <w:rPr>
          <w:rFonts w:ascii="Verdana" w:hAnsi="Verdana"/>
          <w:bCs/>
          <w:i/>
          <w:iCs/>
          <w:sz w:val="18"/>
          <w:szCs w:val="18"/>
        </w:rPr>
        <w:t>tion</w:t>
      </w:r>
      <w:r>
        <w:rPr>
          <w:rFonts w:ascii="Verdana" w:hAnsi="Verdana"/>
          <w:bCs/>
          <w:i/>
          <w:iCs/>
          <w:sz w:val="18"/>
          <w:szCs w:val="18"/>
        </w:rPr>
        <w:t xml:space="preserve"> </w:t>
      </w:r>
      <w:r w:rsidRPr="00116346">
        <w:rPr>
          <w:rFonts w:ascii="Verdana" w:hAnsi="Verdana"/>
          <w:bCs/>
          <w:i/>
          <w:iCs/>
          <w:sz w:val="18"/>
          <w:szCs w:val="18"/>
        </w:rPr>
        <w:t>C</w:t>
      </w:r>
      <w:r w:rsidR="00473AC3">
        <w:rPr>
          <w:rFonts w:ascii="Verdana" w:hAnsi="Verdana"/>
          <w:bCs/>
          <w:i/>
          <w:iCs/>
          <w:sz w:val="18"/>
          <w:szCs w:val="18"/>
        </w:rPr>
        <w:t>o</w:t>
      </w:r>
      <w:r w:rsidRPr="00116346">
        <w:rPr>
          <w:rFonts w:ascii="Verdana" w:hAnsi="Verdana"/>
          <w:bCs/>
          <w:i/>
          <w:iCs/>
          <w:sz w:val="18"/>
          <w:szCs w:val="18"/>
        </w:rPr>
        <w:t>un</w:t>
      </w:r>
      <w:r w:rsidR="007B49D3">
        <w:rPr>
          <w:rFonts w:ascii="Verdana" w:hAnsi="Verdana"/>
          <w:bCs/>
          <w:i/>
          <w:iCs/>
          <w:sz w:val="18"/>
          <w:szCs w:val="18"/>
        </w:rPr>
        <w:t>s</w:t>
      </w:r>
      <w:r w:rsidRPr="00116346">
        <w:rPr>
          <w:rFonts w:ascii="Verdana" w:hAnsi="Verdana"/>
          <w:bCs/>
          <w:i/>
          <w:iCs/>
          <w:sz w:val="18"/>
          <w:szCs w:val="18"/>
        </w:rPr>
        <w:t>elors to provide annual webinar</w:t>
      </w:r>
      <w:r w:rsidR="00473AC3">
        <w:rPr>
          <w:rFonts w:ascii="Verdana" w:hAnsi="Verdana"/>
          <w:bCs/>
          <w:i/>
          <w:iCs/>
          <w:sz w:val="18"/>
          <w:szCs w:val="18"/>
        </w:rPr>
        <w:t>s</w:t>
      </w:r>
      <w:r w:rsidRPr="00116346">
        <w:rPr>
          <w:rFonts w:ascii="Verdana" w:hAnsi="Verdana"/>
          <w:bCs/>
          <w:i/>
          <w:iCs/>
          <w:sz w:val="18"/>
          <w:szCs w:val="18"/>
        </w:rPr>
        <w:t xml:space="preserve"> and workshops with an emphasis on AT for Trans</w:t>
      </w:r>
      <w:r w:rsidR="00CC720D">
        <w:rPr>
          <w:rFonts w:ascii="Verdana" w:hAnsi="Verdana"/>
          <w:bCs/>
          <w:i/>
          <w:iCs/>
          <w:sz w:val="18"/>
          <w:szCs w:val="18"/>
        </w:rPr>
        <w:t>i</w:t>
      </w:r>
      <w:r w:rsidRPr="00116346">
        <w:rPr>
          <w:rFonts w:ascii="Verdana" w:hAnsi="Verdana"/>
          <w:bCs/>
          <w:i/>
          <w:iCs/>
          <w:sz w:val="18"/>
          <w:szCs w:val="18"/>
        </w:rPr>
        <w:t>tioning Students</w:t>
      </w:r>
      <w:r w:rsidR="00473AC3">
        <w:rPr>
          <w:rFonts w:ascii="Verdana" w:hAnsi="Verdana"/>
          <w:bCs/>
          <w:i/>
          <w:iCs/>
          <w:sz w:val="18"/>
          <w:szCs w:val="18"/>
        </w:rPr>
        <w:t>, AT for Independent Living, AT for Employment and AT for College Students</w:t>
      </w:r>
      <w:r w:rsidR="00CC720D">
        <w:rPr>
          <w:rFonts w:ascii="Verdana" w:hAnsi="Verdana"/>
          <w:bCs/>
          <w:i/>
          <w:iCs/>
          <w:sz w:val="18"/>
          <w:szCs w:val="18"/>
        </w:rPr>
        <w:t>.</w:t>
      </w:r>
      <w:r w:rsidR="009308F0">
        <w:rPr>
          <w:rFonts w:ascii="Verdana" w:hAnsi="Verdana"/>
          <w:bCs/>
          <w:i/>
          <w:iCs/>
          <w:sz w:val="18"/>
          <w:szCs w:val="18"/>
        </w:rPr>
        <w:t xml:space="preserve">   </w:t>
      </w:r>
    </w:p>
    <w:p w14:paraId="444B062A" w14:textId="0E3E613C" w:rsidR="00F90E77" w:rsidRDefault="00F90E77" w:rsidP="00F11220">
      <w:pPr>
        <w:tabs>
          <w:tab w:val="left" w:pos="1800"/>
        </w:tabs>
        <w:ind w:left="720"/>
        <w:rPr>
          <w:rFonts w:ascii="Verdana" w:hAnsi="Verdana"/>
          <w:bCs/>
          <w:i/>
          <w:iCs/>
          <w:sz w:val="18"/>
          <w:szCs w:val="18"/>
        </w:rPr>
      </w:pPr>
      <w:r>
        <w:rPr>
          <w:rFonts w:ascii="Verdana" w:hAnsi="Verdana"/>
          <w:bCs/>
          <w:i/>
          <w:iCs/>
          <w:sz w:val="18"/>
          <w:szCs w:val="18"/>
        </w:rPr>
        <w:t xml:space="preserve">Maine CITE </w:t>
      </w:r>
      <w:r w:rsidR="007B49D3">
        <w:rPr>
          <w:rFonts w:ascii="Verdana" w:hAnsi="Verdana"/>
          <w:bCs/>
          <w:i/>
          <w:iCs/>
          <w:sz w:val="18"/>
          <w:szCs w:val="18"/>
        </w:rPr>
        <w:t xml:space="preserve">staff </w:t>
      </w:r>
      <w:r>
        <w:rPr>
          <w:rFonts w:ascii="Verdana" w:hAnsi="Verdana"/>
          <w:bCs/>
          <w:i/>
          <w:iCs/>
          <w:sz w:val="18"/>
          <w:szCs w:val="18"/>
        </w:rPr>
        <w:t>also serves a lead</w:t>
      </w:r>
      <w:r w:rsidR="00CA3B5C">
        <w:rPr>
          <w:rFonts w:ascii="Verdana" w:hAnsi="Verdana"/>
          <w:bCs/>
          <w:i/>
          <w:iCs/>
          <w:sz w:val="18"/>
          <w:szCs w:val="18"/>
        </w:rPr>
        <w:t>er</w:t>
      </w:r>
      <w:r>
        <w:rPr>
          <w:rFonts w:ascii="Verdana" w:hAnsi="Verdana"/>
          <w:bCs/>
          <w:i/>
          <w:iCs/>
          <w:sz w:val="18"/>
          <w:szCs w:val="18"/>
        </w:rPr>
        <w:t>ship role on the Southern Maine Transition Council and coordinates training events at each of the monthly meetings of this parent &amp; professional group.</w:t>
      </w:r>
    </w:p>
    <w:p w14:paraId="20A93D19" w14:textId="2861321E" w:rsidR="00116346" w:rsidRDefault="009308F0" w:rsidP="00F11220">
      <w:pPr>
        <w:tabs>
          <w:tab w:val="left" w:pos="1800"/>
        </w:tabs>
        <w:ind w:left="720"/>
        <w:rPr>
          <w:rFonts w:ascii="Verdana" w:hAnsi="Verdana"/>
          <w:bCs/>
          <w:i/>
          <w:iCs/>
          <w:sz w:val="18"/>
          <w:szCs w:val="18"/>
        </w:rPr>
      </w:pPr>
      <w:r>
        <w:rPr>
          <w:rFonts w:ascii="Verdana" w:hAnsi="Verdana"/>
          <w:bCs/>
          <w:i/>
          <w:iCs/>
          <w:sz w:val="18"/>
          <w:szCs w:val="18"/>
        </w:rPr>
        <w:t xml:space="preserve">Maine CITE also routinely provides onsite training to staff of the five regional Agencies on Aging/ADRCs with a focus on AT used by adults and seniors to stay living longer in their homes or return to their home using AT after being in a </w:t>
      </w:r>
      <w:r w:rsidR="00443721">
        <w:rPr>
          <w:rFonts w:ascii="Verdana" w:hAnsi="Verdana"/>
          <w:bCs/>
          <w:i/>
          <w:iCs/>
          <w:sz w:val="18"/>
          <w:szCs w:val="18"/>
        </w:rPr>
        <w:t xml:space="preserve">long term </w:t>
      </w:r>
      <w:r>
        <w:rPr>
          <w:rFonts w:ascii="Verdana" w:hAnsi="Verdana"/>
          <w:bCs/>
          <w:i/>
          <w:iCs/>
          <w:sz w:val="18"/>
          <w:szCs w:val="18"/>
        </w:rPr>
        <w:t>nursing facility.</w:t>
      </w:r>
    </w:p>
    <w:p w14:paraId="5737207C" w14:textId="30F7814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w:t>
      </w:r>
      <w:proofErr w:type="gramStart"/>
      <w:r>
        <w:rPr>
          <w:rFonts w:ascii="Verdana" w:hAnsi="Verdana"/>
          <w:b/>
          <w:sz w:val="18"/>
          <w:szCs w:val="18"/>
        </w:rPr>
        <w:t>optional)</w:t>
      </w:r>
      <w:r w:rsidR="00473AC3">
        <w:rPr>
          <w:rFonts w:ascii="Verdana" w:hAnsi="Verdana"/>
          <w:b/>
          <w:sz w:val="18"/>
          <w:szCs w:val="18"/>
        </w:rPr>
        <w:t xml:space="preserve">   </w:t>
      </w:r>
      <w:proofErr w:type="gramEnd"/>
      <w:r w:rsidR="00473AC3">
        <w:rPr>
          <w:rFonts w:ascii="Verdana" w:hAnsi="Verdana"/>
          <w:b/>
          <w:sz w:val="18"/>
          <w:szCs w:val="18"/>
        </w:rPr>
        <w:t xml:space="preserve"> NA</w:t>
      </w:r>
    </w:p>
    <w:p w14:paraId="425D2AC3" w14:textId="45DFC608" w:rsidR="00473AC3" w:rsidRPr="00CC720D" w:rsidRDefault="003B1F97" w:rsidP="00412DA4">
      <w:pPr>
        <w:pStyle w:val="ListParagraph"/>
        <w:numPr>
          <w:ilvl w:val="2"/>
          <w:numId w:val="9"/>
        </w:numPr>
        <w:rPr>
          <w:rFonts w:ascii="Verdana" w:hAnsi="Verdana"/>
          <w:b/>
          <w:bCs/>
          <w:sz w:val="18"/>
          <w:szCs w:val="18"/>
        </w:rPr>
      </w:pPr>
      <w:r w:rsidRPr="00CC720D">
        <w:rPr>
          <w:rFonts w:ascii="Verdana" w:hAnsi="Verdana"/>
          <w:b/>
          <w:bCs/>
          <w:sz w:val="18"/>
          <w:szCs w:val="18"/>
        </w:rPr>
        <w:t xml:space="preserve">The online page for this specific activity can be found at: </w:t>
      </w:r>
      <w:r w:rsidR="00473AC3" w:rsidRPr="00CC720D">
        <w:rPr>
          <w:rFonts w:ascii="Verdana" w:hAnsi="Verdana"/>
          <w:b/>
          <w:bCs/>
          <w:sz w:val="18"/>
          <w:szCs w:val="18"/>
        </w:rPr>
        <w:t xml:space="preserve">  </w:t>
      </w:r>
      <w:hyperlink r:id="rId16" w:history="1">
        <w:r w:rsidR="00473AC3" w:rsidRPr="00CC720D">
          <w:rPr>
            <w:rStyle w:val="Hyperlink"/>
            <w:rFonts w:ascii="Verdana" w:hAnsi="Verdana"/>
            <w:b/>
            <w:bCs/>
            <w:szCs w:val="18"/>
          </w:rPr>
          <w:t>www.mainecite.org/training</w:t>
        </w:r>
      </w:hyperlink>
    </w:p>
    <w:p w14:paraId="50AFE5C6" w14:textId="77777777" w:rsidR="00CC720D" w:rsidRDefault="00CC720D" w:rsidP="009D3A42">
      <w:pPr>
        <w:pStyle w:val="Heading3NoNumbering"/>
      </w:pPr>
    </w:p>
    <w:p w14:paraId="703D6E7C" w14:textId="34BCF92C"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w:t>
      </w:r>
      <w:proofErr w:type="spellStart"/>
      <w:r>
        <w:t>i</w:t>
      </w:r>
      <w:proofErr w:type="spellEnd"/>
      <w:r>
        <w:t>)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lastRenderedPageBreak/>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1" w:name="_Toc30492511"/>
      <w:r>
        <w:rPr>
          <w:rFonts w:ascii="Verdana" w:hAnsi="Verdana"/>
        </w:rPr>
        <w:t>Technical Assistance</w:t>
      </w:r>
      <w:bookmarkEnd w:id="21"/>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77777777" w:rsidR="00D231F0" w:rsidRDefault="00D231F0" w:rsidP="00A02B19">
            <w:pPr>
              <w:rPr>
                <w:rFonts w:ascii="Verdana" w:hAnsi="Verdana"/>
                <w:b/>
                <w:bCs/>
                <w:sz w:val="18"/>
                <w:szCs w:val="18"/>
              </w:rPr>
            </w:pPr>
          </w:p>
        </w:tc>
        <w:tc>
          <w:tcPr>
            <w:tcW w:w="1800" w:type="dxa"/>
          </w:tcPr>
          <w:p w14:paraId="28AE26CA" w14:textId="77777777" w:rsidR="00D231F0" w:rsidRDefault="00D231F0" w:rsidP="00A02B19">
            <w:pPr>
              <w:rPr>
                <w:rFonts w:ascii="Verdana" w:hAnsi="Verdana"/>
                <w:b/>
                <w:bCs/>
                <w:sz w:val="18"/>
                <w:szCs w:val="18"/>
              </w:rPr>
            </w:pPr>
          </w:p>
        </w:tc>
        <w:tc>
          <w:tcPr>
            <w:tcW w:w="1710" w:type="dxa"/>
          </w:tcPr>
          <w:p w14:paraId="3C12ECFF" w14:textId="77777777" w:rsidR="00D231F0" w:rsidRDefault="00D231F0" w:rsidP="00A02B19">
            <w:pPr>
              <w:rPr>
                <w:rFonts w:ascii="Verdana" w:hAnsi="Verdana"/>
                <w:b/>
                <w:bCs/>
                <w:sz w:val="18"/>
                <w:szCs w:val="18"/>
              </w:rPr>
            </w:pP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77777777" w:rsidR="00D231F0" w:rsidRDefault="00D231F0" w:rsidP="00A02B19">
            <w:pPr>
              <w:rPr>
                <w:rFonts w:ascii="Verdana" w:hAnsi="Verdana"/>
                <w:b/>
                <w:bCs/>
                <w:sz w:val="18"/>
                <w:szCs w:val="18"/>
              </w:rPr>
            </w:pPr>
          </w:p>
        </w:tc>
        <w:tc>
          <w:tcPr>
            <w:tcW w:w="1800" w:type="dxa"/>
          </w:tcPr>
          <w:p w14:paraId="50F76320" w14:textId="77777777" w:rsidR="00D231F0" w:rsidRDefault="00D231F0" w:rsidP="00A02B19">
            <w:pPr>
              <w:rPr>
                <w:rFonts w:ascii="Verdana" w:hAnsi="Verdana"/>
                <w:b/>
                <w:bCs/>
                <w:sz w:val="18"/>
                <w:szCs w:val="18"/>
              </w:rPr>
            </w:pPr>
          </w:p>
        </w:tc>
        <w:tc>
          <w:tcPr>
            <w:tcW w:w="1710" w:type="dxa"/>
          </w:tcPr>
          <w:p w14:paraId="3DA2A60E" w14:textId="77777777" w:rsidR="00D231F0" w:rsidRDefault="00D231F0" w:rsidP="00A02B19">
            <w:pPr>
              <w:rPr>
                <w:rFonts w:ascii="Verdana" w:hAnsi="Verdana"/>
                <w:b/>
                <w:bCs/>
                <w:sz w:val="18"/>
                <w:szCs w:val="18"/>
              </w:rPr>
            </w:pP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77777777" w:rsidR="00D231F0" w:rsidRDefault="00D231F0" w:rsidP="00A02B19">
            <w:pPr>
              <w:rPr>
                <w:rFonts w:ascii="Verdana" w:hAnsi="Verdana"/>
                <w:b/>
                <w:bCs/>
                <w:sz w:val="18"/>
                <w:szCs w:val="18"/>
              </w:rPr>
            </w:pPr>
          </w:p>
        </w:tc>
        <w:tc>
          <w:tcPr>
            <w:tcW w:w="1800" w:type="dxa"/>
          </w:tcPr>
          <w:p w14:paraId="21D59C15" w14:textId="77777777" w:rsidR="00D231F0" w:rsidRDefault="00D231F0" w:rsidP="00A02B19">
            <w:pPr>
              <w:rPr>
                <w:rFonts w:ascii="Verdana" w:hAnsi="Verdana"/>
                <w:b/>
                <w:bCs/>
                <w:sz w:val="18"/>
                <w:szCs w:val="18"/>
              </w:rPr>
            </w:pPr>
          </w:p>
        </w:tc>
        <w:tc>
          <w:tcPr>
            <w:tcW w:w="1710" w:type="dxa"/>
          </w:tcPr>
          <w:p w14:paraId="1AD1A733" w14:textId="77777777" w:rsidR="00D231F0" w:rsidRDefault="00D231F0" w:rsidP="00A02B19">
            <w:pPr>
              <w:rPr>
                <w:rFonts w:ascii="Verdana" w:hAnsi="Verdana"/>
                <w:b/>
                <w:bCs/>
                <w:sz w:val="18"/>
                <w:szCs w:val="18"/>
              </w:rPr>
            </w:pP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62257962" w14:textId="77777777" w:rsidR="00D231F0" w:rsidRDefault="00D231F0" w:rsidP="00A02B19">
            <w:pPr>
              <w:rPr>
                <w:rFonts w:ascii="Verdana" w:hAnsi="Verdana"/>
                <w:b/>
                <w:bCs/>
                <w:sz w:val="18"/>
                <w:szCs w:val="18"/>
              </w:rPr>
            </w:pPr>
          </w:p>
        </w:tc>
        <w:tc>
          <w:tcPr>
            <w:tcW w:w="1800" w:type="dxa"/>
          </w:tcPr>
          <w:p w14:paraId="52AE9FA2" w14:textId="77777777" w:rsidR="00D231F0" w:rsidRDefault="00D231F0" w:rsidP="00A02B19">
            <w:pPr>
              <w:rPr>
                <w:rFonts w:ascii="Verdana" w:hAnsi="Verdana"/>
                <w:b/>
                <w:bCs/>
                <w:sz w:val="18"/>
                <w:szCs w:val="18"/>
              </w:rPr>
            </w:pPr>
          </w:p>
        </w:tc>
        <w:tc>
          <w:tcPr>
            <w:tcW w:w="1710" w:type="dxa"/>
          </w:tcPr>
          <w:p w14:paraId="102EED6F" w14:textId="77777777" w:rsidR="00D231F0" w:rsidRDefault="00D231F0" w:rsidP="00A02B19">
            <w:pPr>
              <w:rPr>
                <w:rFonts w:ascii="Verdana" w:hAnsi="Verdana"/>
                <w:b/>
                <w:bCs/>
                <w:sz w:val="18"/>
                <w:szCs w:val="18"/>
              </w:rPr>
            </w:pP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77777777" w:rsidR="00D231F0" w:rsidRDefault="00D231F0" w:rsidP="00A02B19">
            <w:pPr>
              <w:rPr>
                <w:rFonts w:ascii="Verdana" w:hAnsi="Verdana"/>
                <w:b/>
                <w:bCs/>
                <w:sz w:val="18"/>
                <w:szCs w:val="18"/>
              </w:rPr>
            </w:pPr>
          </w:p>
        </w:tc>
        <w:tc>
          <w:tcPr>
            <w:tcW w:w="1800" w:type="dxa"/>
          </w:tcPr>
          <w:p w14:paraId="7888A71D" w14:textId="77777777" w:rsidR="00D231F0" w:rsidRDefault="00D231F0" w:rsidP="00A02B19">
            <w:pPr>
              <w:rPr>
                <w:rFonts w:ascii="Verdana" w:hAnsi="Verdana"/>
                <w:b/>
                <w:bCs/>
                <w:sz w:val="18"/>
                <w:szCs w:val="18"/>
              </w:rPr>
            </w:pPr>
          </w:p>
        </w:tc>
        <w:tc>
          <w:tcPr>
            <w:tcW w:w="1710" w:type="dxa"/>
          </w:tcPr>
          <w:p w14:paraId="2D7FFF8B" w14:textId="77777777" w:rsidR="00D231F0" w:rsidRDefault="00D231F0" w:rsidP="00A02B19">
            <w:pPr>
              <w:rPr>
                <w:rFonts w:ascii="Verdana" w:hAnsi="Verdana"/>
                <w:b/>
                <w:bCs/>
                <w:sz w:val="18"/>
                <w:szCs w:val="18"/>
              </w:rPr>
            </w:pP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05476EE3" w:rsidR="00D231F0" w:rsidRDefault="009308F0" w:rsidP="00A02B19">
            <w:pPr>
              <w:rPr>
                <w:rFonts w:ascii="Verdana" w:hAnsi="Verdana"/>
                <w:b/>
                <w:bCs/>
                <w:sz w:val="18"/>
                <w:szCs w:val="18"/>
              </w:rPr>
            </w:pPr>
            <w:r>
              <w:rPr>
                <w:rFonts w:ascii="Verdana" w:hAnsi="Verdana"/>
                <w:b/>
                <w:bCs/>
                <w:sz w:val="18"/>
                <w:szCs w:val="18"/>
              </w:rPr>
              <w:t xml:space="preserve">      Yes</w:t>
            </w:r>
          </w:p>
        </w:tc>
        <w:tc>
          <w:tcPr>
            <w:tcW w:w="1800" w:type="dxa"/>
          </w:tcPr>
          <w:p w14:paraId="65959A9C" w14:textId="0118B8EF" w:rsidR="00D231F0" w:rsidRDefault="009308F0" w:rsidP="00A02B19">
            <w:pPr>
              <w:rPr>
                <w:rFonts w:ascii="Verdana" w:hAnsi="Verdana"/>
                <w:b/>
                <w:bCs/>
                <w:sz w:val="18"/>
                <w:szCs w:val="18"/>
              </w:rPr>
            </w:pPr>
            <w:r>
              <w:rPr>
                <w:rFonts w:ascii="Verdana" w:hAnsi="Verdana"/>
                <w:b/>
                <w:bCs/>
                <w:sz w:val="18"/>
                <w:szCs w:val="18"/>
              </w:rPr>
              <w:t xml:space="preserve">         Yes</w:t>
            </w:r>
          </w:p>
        </w:tc>
        <w:tc>
          <w:tcPr>
            <w:tcW w:w="1710" w:type="dxa"/>
          </w:tcPr>
          <w:p w14:paraId="37594B75" w14:textId="140E2AF8" w:rsidR="00D231F0" w:rsidRDefault="009308F0" w:rsidP="00A02B19">
            <w:pPr>
              <w:rPr>
                <w:rFonts w:ascii="Verdana" w:hAnsi="Verdana"/>
                <w:b/>
                <w:bCs/>
                <w:sz w:val="18"/>
                <w:szCs w:val="18"/>
              </w:rPr>
            </w:pPr>
            <w:r>
              <w:rPr>
                <w:rFonts w:ascii="Verdana" w:hAnsi="Verdana"/>
                <w:b/>
                <w:bCs/>
                <w:sz w:val="18"/>
                <w:szCs w:val="18"/>
              </w:rPr>
              <w:t xml:space="preserve">       No</w:t>
            </w: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77777777" w:rsidR="00D231F0" w:rsidRDefault="00D231F0" w:rsidP="00A02B19">
            <w:pPr>
              <w:rPr>
                <w:rFonts w:ascii="Verdana" w:hAnsi="Verdana"/>
                <w:b/>
                <w:bCs/>
                <w:sz w:val="18"/>
                <w:szCs w:val="18"/>
              </w:rPr>
            </w:pPr>
          </w:p>
        </w:tc>
        <w:tc>
          <w:tcPr>
            <w:tcW w:w="1800" w:type="dxa"/>
          </w:tcPr>
          <w:p w14:paraId="7C6B8DC8" w14:textId="77777777" w:rsidR="00D231F0" w:rsidRDefault="00D231F0" w:rsidP="00A02B19">
            <w:pPr>
              <w:rPr>
                <w:rFonts w:ascii="Verdana" w:hAnsi="Verdana"/>
                <w:b/>
                <w:bCs/>
                <w:sz w:val="18"/>
                <w:szCs w:val="18"/>
              </w:rPr>
            </w:pPr>
          </w:p>
        </w:tc>
        <w:tc>
          <w:tcPr>
            <w:tcW w:w="1710" w:type="dxa"/>
          </w:tcPr>
          <w:p w14:paraId="452B226C" w14:textId="77777777" w:rsidR="00D231F0" w:rsidRDefault="00D231F0" w:rsidP="00A02B19">
            <w:pPr>
              <w:rPr>
                <w:rFonts w:ascii="Verdana" w:hAnsi="Verdana"/>
                <w:b/>
                <w:bCs/>
                <w:sz w:val="18"/>
                <w:szCs w:val="18"/>
              </w:rPr>
            </w:pP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77777777" w:rsidR="00D231F0" w:rsidRDefault="00D231F0" w:rsidP="00A02B19">
            <w:pPr>
              <w:rPr>
                <w:rFonts w:ascii="Verdana" w:hAnsi="Verdana"/>
                <w:b/>
                <w:bCs/>
                <w:sz w:val="18"/>
                <w:szCs w:val="18"/>
              </w:rPr>
            </w:pPr>
          </w:p>
        </w:tc>
        <w:tc>
          <w:tcPr>
            <w:tcW w:w="1800" w:type="dxa"/>
          </w:tcPr>
          <w:p w14:paraId="7106897F" w14:textId="77777777" w:rsidR="00D231F0" w:rsidRDefault="00D231F0" w:rsidP="00A02B19">
            <w:pPr>
              <w:rPr>
                <w:rFonts w:ascii="Verdana" w:hAnsi="Verdana"/>
                <w:b/>
                <w:bCs/>
                <w:sz w:val="18"/>
                <w:szCs w:val="18"/>
              </w:rPr>
            </w:pPr>
          </w:p>
        </w:tc>
        <w:tc>
          <w:tcPr>
            <w:tcW w:w="1710" w:type="dxa"/>
          </w:tcPr>
          <w:p w14:paraId="22D5AE52" w14:textId="77777777" w:rsidR="00D231F0" w:rsidRDefault="00D231F0" w:rsidP="00A02B19">
            <w:pPr>
              <w:rPr>
                <w:rFonts w:ascii="Verdana" w:hAnsi="Verdana"/>
                <w:b/>
                <w:bCs/>
                <w:sz w:val="18"/>
                <w:szCs w:val="18"/>
              </w:rPr>
            </w:pP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77777777" w:rsidR="00D231F0" w:rsidRDefault="00D231F0" w:rsidP="00A02B19">
            <w:pPr>
              <w:rPr>
                <w:rFonts w:ascii="Verdana" w:hAnsi="Verdana"/>
                <w:b/>
                <w:bCs/>
                <w:sz w:val="18"/>
                <w:szCs w:val="18"/>
              </w:rPr>
            </w:pPr>
          </w:p>
        </w:tc>
        <w:tc>
          <w:tcPr>
            <w:tcW w:w="1800" w:type="dxa"/>
          </w:tcPr>
          <w:p w14:paraId="600EF929" w14:textId="77777777" w:rsidR="00D231F0" w:rsidRDefault="00D231F0" w:rsidP="00A02B19">
            <w:pPr>
              <w:rPr>
                <w:rFonts w:ascii="Verdana" w:hAnsi="Verdana"/>
                <w:b/>
                <w:bCs/>
                <w:sz w:val="18"/>
                <w:szCs w:val="18"/>
              </w:rPr>
            </w:pPr>
          </w:p>
        </w:tc>
        <w:tc>
          <w:tcPr>
            <w:tcW w:w="1710" w:type="dxa"/>
          </w:tcPr>
          <w:p w14:paraId="397996CD" w14:textId="77777777" w:rsidR="00D231F0" w:rsidRDefault="00D231F0" w:rsidP="00A02B19">
            <w:pPr>
              <w:rPr>
                <w:rFonts w:ascii="Verdana" w:hAnsi="Verdana"/>
                <w:b/>
                <w:bCs/>
                <w:sz w:val="18"/>
                <w:szCs w:val="18"/>
              </w:rPr>
            </w:pP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7E932184"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6D79B259" w14:textId="5B129B16" w:rsidR="009308F0" w:rsidRDefault="009308F0" w:rsidP="00367655">
      <w:pPr>
        <w:tabs>
          <w:tab w:val="left" w:pos="1800"/>
        </w:tabs>
        <w:ind w:left="720"/>
        <w:rPr>
          <w:rFonts w:ascii="Verdana" w:hAnsi="Verdana"/>
          <w:bCs/>
          <w:i/>
          <w:iCs/>
          <w:sz w:val="18"/>
          <w:szCs w:val="18"/>
        </w:rPr>
      </w:pPr>
      <w:r w:rsidRPr="009308F0">
        <w:rPr>
          <w:rFonts w:ascii="Verdana" w:hAnsi="Verdana"/>
          <w:bCs/>
          <w:i/>
          <w:iCs/>
          <w:sz w:val="18"/>
          <w:szCs w:val="18"/>
        </w:rPr>
        <w:t xml:space="preserve">The Maine CITE </w:t>
      </w:r>
      <w:r w:rsidR="00453F9F">
        <w:rPr>
          <w:rFonts w:ascii="Verdana" w:hAnsi="Verdana"/>
          <w:bCs/>
          <w:i/>
          <w:iCs/>
          <w:sz w:val="18"/>
          <w:szCs w:val="18"/>
        </w:rPr>
        <w:t>staff</w:t>
      </w:r>
      <w:r w:rsidRPr="009308F0">
        <w:rPr>
          <w:rFonts w:ascii="Verdana" w:hAnsi="Verdana"/>
          <w:bCs/>
          <w:i/>
          <w:iCs/>
          <w:sz w:val="18"/>
          <w:szCs w:val="18"/>
        </w:rPr>
        <w:t xml:space="preserve"> </w:t>
      </w:r>
      <w:r w:rsidR="009D4764">
        <w:rPr>
          <w:rFonts w:ascii="Verdana" w:hAnsi="Verdana"/>
          <w:bCs/>
          <w:i/>
          <w:iCs/>
          <w:sz w:val="18"/>
          <w:szCs w:val="18"/>
        </w:rPr>
        <w:t xml:space="preserve">is an </w:t>
      </w:r>
      <w:r w:rsidRPr="009308F0">
        <w:rPr>
          <w:rFonts w:ascii="Verdana" w:hAnsi="Verdana"/>
          <w:bCs/>
          <w:i/>
          <w:iCs/>
          <w:sz w:val="18"/>
          <w:szCs w:val="18"/>
        </w:rPr>
        <w:t>advisory stakeholder providing technical assistance to the</w:t>
      </w:r>
      <w:r>
        <w:rPr>
          <w:rFonts w:ascii="Verdana" w:hAnsi="Verdana"/>
          <w:bCs/>
          <w:i/>
          <w:iCs/>
          <w:sz w:val="18"/>
          <w:szCs w:val="18"/>
        </w:rPr>
        <w:t xml:space="preserve"> </w:t>
      </w:r>
      <w:r w:rsidRPr="009308F0">
        <w:rPr>
          <w:rFonts w:ascii="Verdana" w:hAnsi="Verdana"/>
          <w:bCs/>
          <w:i/>
          <w:iCs/>
          <w:sz w:val="18"/>
          <w:szCs w:val="18"/>
        </w:rPr>
        <w:t xml:space="preserve">Maine </w:t>
      </w:r>
      <w:r w:rsidR="009D4764">
        <w:rPr>
          <w:rFonts w:ascii="Verdana" w:hAnsi="Verdana"/>
          <w:bCs/>
          <w:i/>
          <w:iCs/>
          <w:sz w:val="18"/>
          <w:szCs w:val="18"/>
        </w:rPr>
        <w:t>DHHS “</w:t>
      </w:r>
      <w:r w:rsidRPr="009308F0">
        <w:rPr>
          <w:rFonts w:ascii="Verdana" w:hAnsi="Verdana"/>
          <w:bCs/>
          <w:i/>
          <w:iCs/>
          <w:sz w:val="18"/>
          <w:szCs w:val="18"/>
        </w:rPr>
        <w:t>Homeward Bound Program</w:t>
      </w:r>
      <w:r w:rsidR="009D4764">
        <w:rPr>
          <w:rFonts w:ascii="Verdana" w:hAnsi="Verdana"/>
          <w:bCs/>
          <w:i/>
          <w:iCs/>
          <w:sz w:val="18"/>
          <w:szCs w:val="18"/>
        </w:rPr>
        <w:t>”</w:t>
      </w:r>
      <w:r w:rsidRPr="009308F0">
        <w:rPr>
          <w:rFonts w:ascii="Verdana" w:hAnsi="Verdana"/>
          <w:bCs/>
          <w:i/>
          <w:iCs/>
          <w:sz w:val="18"/>
          <w:szCs w:val="18"/>
        </w:rPr>
        <w:t>- a federal Money</w:t>
      </w:r>
      <w:r>
        <w:rPr>
          <w:rFonts w:ascii="Verdana" w:hAnsi="Verdana"/>
          <w:bCs/>
          <w:i/>
          <w:iCs/>
          <w:sz w:val="18"/>
          <w:szCs w:val="18"/>
        </w:rPr>
        <w:t xml:space="preserve"> </w:t>
      </w:r>
      <w:r w:rsidRPr="009308F0">
        <w:rPr>
          <w:rFonts w:ascii="Verdana" w:hAnsi="Verdana"/>
          <w:bCs/>
          <w:i/>
          <w:iCs/>
          <w:sz w:val="18"/>
          <w:szCs w:val="18"/>
        </w:rPr>
        <w:t>Fol</w:t>
      </w:r>
      <w:r>
        <w:rPr>
          <w:rFonts w:ascii="Verdana" w:hAnsi="Verdana"/>
          <w:bCs/>
          <w:i/>
          <w:iCs/>
          <w:sz w:val="18"/>
          <w:szCs w:val="18"/>
        </w:rPr>
        <w:t>l</w:t>
      </w:r>
      <w:r w:rsidRPr="009308F0">
        <w:rPr>
          <w:rFonts w:ascii="Verdana" w:hAnsi="Verdana"/>
          <w:bCs/>
          <w:i/>
          <w:iCs/>
          <w:sz w:val="18"/>
          <w:szCs w:val="18"/>
        </w:rPr>
        <w:t>ows the Person pro</w:t>
      </w:r>
      <w:r w:rsidR="00443721">
        <w:rPr>
          <w:rFonts w:ascii="Verdana" w:hAnsi="Verdana"/>
          <w:bCs/>
          <w:i/>
          <w:iCs/>
          <w:sz w:val="18"/>
          <w:szCs w:val="18"/>
        </w:rPr>
        <w:t>j</w:t>
      </w:r>
      <w:r>
        <w:rPr>
          <w:rFonts w:ascii="Verdana" w:hAnsi="Verdana"/>
          <w:bCs/>
          <w:i/>
          <w:iCs/>
          <w:sz w:val="18"/>
          <w:szCs w:val="18"/>
        </w:rPr>
        <w:t>ect</w:t>
      </w:r>
      <w:r w:rsidRPr="009308F0">
        <w:rPr>
          <w:rFonts w:ascii="Verdana" w:hAnsi="Verdana"/>
          <w:bCs/>
          <w:i/>
          <w:iCs/>
          <w:sz w:val="18"/>
          <w:szCs w:val="18"/>
        </w:rPr>
        <w:t xml:space="preserve"> tha</w:t>
      </w:r>
      <w:r>
        <w:rPr>
          <w:rFonts w:ascii="Verdana" w:hAnsi="Verdana"/>
          <w:bCs/>
          <w:i/>
          <w:iCs/>
          <w:sz w:val="18"/>
          <w:szCs w:val="18"/>
        </w:rPr>
        <w:t>t</w:t>
      </w:r>
      <w:r w:rsidRPr="009308F0">
        <w:rPr>
          <w:rFonts w:ascii="Verdana" w:hAnsi="Verdana"/>
          <w:bCs/>
          <w:i/>
          <w:iCs/>
          <w:sz w:val="18"/>
          <w:szCs w:val="18"/>
        </w:rPr>
        <w:t xml:space="preserve"> assi</w:t>
      </w:r>
      <w:r>
        <w:rPr>
          <w:rFonts w:ascii="Verdana" w:hAnsi="Verdana"/>
          <w:bCs/>
          <w:i/>
          <w:iCs/>
          <w:sz w:val="18"/>
          <w:szCs w:val="18"/>
        </w:rPr>
        <w:t>sts</w:t>
      </w:r>
      <w:r w:rsidRPr="009308F0">
        <w:rPr>
          <w:rFonts w:ascii="Verdana" w:hAnsi="Verdana"/>
          <w:bCs/>
          <w:i/>
          <w:iCs/>
          <w:sz w:val="18"/>
          <w:szCs w:val="18"/>
        </w:rPr>
        <w:t xml:space="preserve"> adu</w:t>
      </w:r>
      <w:r>
        <w:rPr>
          <w:rFonts w:ascii="Verdana" w:hAnsi="Verdana"/>
          <w:bCs/>
          <w:i/>
          <w:iCs/>
          <w:sz w:val="18"/>
          <w:szCs w:val="18"/>
        </w:rPr>
        <w:t>lt</w:t>
      </w:r>
      <w:r w:rsidRPr="009308F0">
        <w:rPr>
          <w:rFonts w:ascii="Verdana" w:hAnsi="Verdana"/>
          <w:bCs/>
          <w:i/>
          <w:iCs/>
          <w:sz w:val="18"/>
          <w:szCs w:val="18"/>
        </w:rPr>
        <w:t>s and sen</w:t>
      </w:r>
      <w:r>
        <w:rPr>
          <w:rFonts w:ascii="Verdana" w:hAnsi="Verdana"/>
          <w:bCs/>
          <w:i/>
          <w:iCs/>
          <w:sz w:val="18"/>
          <w:szCs w:val="18"/>
        </w:rPr>
        <w:t>iors</w:t>
      </w:r>
      <w:r w:rsidRPr="009308F0">
        <w:rPr>
          <w:rFonts w:ascii="Verdana" w:hAnsi="Verdana"/>
          <w:bCs/>
          <w:i/>
          <w:iCs/>
          <w:sz w:val="18"/>
          <w:szCs w:val="18"/>
        </w:rPr>
        <w:t xml:space="preserve"> who are in </w:t>
      </w:r>
      <w:r w:rsidR="00443721">
        <w:rPr>
          <w:rFonts w:ascii="Verdana" w:hAnsi="Verdana"/>
          <w:bCs/>
          <w:i/>
          <w:iCs/>
          <w:sz w:val="18"/>
          <w:szCs w:val="18"/>
        </w:rPr>
        <w:t xml:space="preserve">long term </w:t>
      </w:r>
      <w:r w:rsidRPr="009308F0">
        <w:rPr>
          <w:rFonts w:ascii="Verdana" w:hAnsi="Verdana"/>
          <w:bCs/>
          <w:i/>
          <w:iCs/>
          <w:sz w:val="18"/>
          <w:szCs w:val="18"/>
        </w:rPr>
        <w:t>nurs</w:t>
      </w:r>
      <w:r>
        <w:rPr>
          <w:rFonts w:ascii="Verdana" w:hAnsi="Verdana"/>
          <w:bCs/>
          <w:i/>
          <w:iCs/>
          <w:sz w:val="18"/>
          <w:szCs w:val="18"/>
        </w:rPr>
        <w:t>ing</w:t>
      </w:r>
      <w:r w:rsidRPr="009308F0">
        <w:rPr>
          <w:rFonts w:ascii="Verdana" w:hAnsi="Verdana"/>
          <w:bCs/>
          <w:i/>
          <w:iCs/>
          <w:sz w:val="18"/>
          <w:szCs w:val="18"/>
        </w:rPr>
        <w:t xml:space="preserve"> home</w:t>
      </w:r>
      <w:r>
        <w:rPr>
          <w:rFonts w:ascii="Verdana" w:hAnsi="Verdana"/>
          <w:bCs/>
          <w:i/>
          <w:iCs/>
          <w:sz w:val="18"/>
          <w:szCs w:val="18"/>
        </w:rPr>
        <w:t>s</w:t>
      </w:r>
      <w:r w:rsidRPr="009308F0">
        <w:rPr>
          <w:rFonts w:ascii="Verdana" w:hAnsi="Verdana"/>
          <w:bCs/>
          <w:i/>
          <w:iCs/>
          <w:sz w:val="18"/>
          <w:szCs w:val="18"/>
        </w:rPr>
        <w:t xml:space="preserve"> to transition back to the</w:t>
      </w:r>
      <w:r>
        <w:rPr>
          <w:rFonts w:ascii="Verdana" w:hAnsi="Verdana"/>
          <w:bCs/>
          <w:i/>
          <w:iCs/>
          <w:sz w:val="18"/>
          <w:szCs w:val="18"/>
        </w:rPr>
        <w:t xml:space="preserve"> </w:t>
      </w:r>
      <w:r w:rsidRPr="009308F0">
        <w:rPr>
          <w:rFonts w:ascii="Verdana" w:hAnsi="Verdana"/>
          <w:bCs/>
          <w:i/>
          <w:iCs/>
          <w:sz w:val="18"/>
          <w:szCs w:val="18"/>
        </w:rPr>
        <w:t>community. More than 120 people across Maine</w:t>
      </w:r>
      <w:r>
        <w:rPr>
          <w:rFonts w:ascii="Verdana" w:hAnsi="Verdana"/>
          <w:bCs/>
          <w:i/>
          <w:iCs/>
          <w:sz w:val="18"/>
          <w:szCs w:val="18"/>
        </w:rPr>
        <w:t xml:space="preserve"> </w:t>
      </w:r>
      <w:r w:rsidRPr="009308F0">
        <w:rPr>
          <w:rFonts w:ascii="Verdana" w:hAnsi="Verdana"/>
          <w:bCs/>
          <w:i/>
          <w:iCs/>
          <w:sz w:val="18"/>
          <w:szCs w:val="18"/>
        </w:rPr>
        <w:t>have moved back to the</w:t>
      </w:r>
      <w:r>
        <w:rPr>
          <w:rFonts w:ascii="Verdana" w:hAnsi="Verdana"/>
          <w:bCs/>
          <w:i/>
          <w:iCs/>
          <w:sz w:val="18"/>
          <w:szCs w:val="18"/>
        </w:rPr>
        <w:t xml:space="preserve"> </w:t>
      </w:r>
      <w:r w:rsidRPr="009308F0">
        <w:rPr>
          <w:rFonts w:ascii="Verdana" w:hAnsi="Verdana"/>
          <w:bCs/>
          <w:i/>
          <w:iCs/>
          <w:sz w:val="18"/>
          <w:szCs w:val="18"/>
        </w:rPr>
        <w:t xml:space="preserve">community through this program and </w:t>
      </w:r>
      <w:proofErr w:type="spellStart"/>
      <w:proofErr w:type="gramStart"/>
      <w:r>
        <w:rPr>
          <w:rFonts w:ascii="Verdana" w:hAnsi="Verdana"/>
          <w:bCs/>
          <w:i/>
          <w:iCs/>
          <w:sz w:val="18"/>
          <w:szCs w:val="18"/>
        </w:rPr>
        <w:t>it’s</w:t>
      </w:r>
      <w:proofErr w:type="spellEnd"/>
      <w:proofErr w:type="gramEnd"/>
      <w:r>
        <w:rPr>
          <w:rFonts w:ascii="Verdana" w:hAnsi="Verdana"/>
          <w:bCs/>
          <w:i/>
          <w:iCs/>
          <w:sz w:val="18"/>
          <w:szCs w:val="18"/>
        </w:rPr>
        <w:t xml:space="preserve"> funding</w:t>
      </w:r>
      <w:r w:rsidRPr="009308F0">
        <w:rPr>
          <w:rFonts w:ascii="Verdana" w:hAnsi="Verdana"/>
          <w:bCs/>
          <w:i/>
          <w:iCs/>
          <w:sz w:val="18"/>
          <w:szCs w:val="18"/>
        </w:rPr>
        <w:t xml:space="preserve"> resources. </w:t>
      </w:r>
      <w:r>
        <w:rPr>
          <w:rFonts w:ascii="Verdana" w:hAnsi="Verdana"/>
          <w:bCs/>
          <w:i/>
          <w:iCs/>
          <w:sz w:val="18"/>
          <w:szCs w:val="18"/>
        </w:rPr>
        <w:t xml:space="preserve">An informal audit showed that the </w:t>
      </w:r>
      <w:r w:rsidRPr="009308F0">
        <w:rPr>
          <w:rFonts w:ascii="Verdana" w:hAnsi="Verdana"/>
          <w:bCs/>
          <w:i/>
          <w:iCs/>
          <w:sz w:val="18"/>
          <w:szCs w:val="18"/>
        </w:rPr>
        <w:t>majority of them</w:t>
      </w:r>
      <w:r>
        <w:rPr>
          <w:rFonts w:ascii="Verdana" w:hAnsi="Verdana"/>
          <w:bCs/>
          <w:i/>
          <w:iCs/>
          <w:sz w:val="18"/>
          <w:szCs w:val="18"/>
        </w:rPr>
        <w:t xml:space="preserve"> use</w:t>
      </w:r>
      <w:r w:rsidRPr="009308F0">
        <w:rPr>
          <w:rFonts w:ascii="Verdana" w:hAnsi="Verdana"/>
          <w:bCs/>
          <w:i/>
          <w:iCs/>
          <w:sz w:val="18"/>
          <w:szCs w:val="18"/>
        </w:rPr>
        <w:t xml:space="preserve"> ada</w:t>
      </w:r>
      <w:r>
        <w:rPr>
          <w:rFonts w:ascii="Verdana" w:hAnsi="Verdana"/>
          <w:bCs/>
          <w:i/>
          <w:iCs/>
          <w:sz w:val="18"/>
          <w:szCs w:val="18"/>
        </w:rPr>
        <w:t>ptive</w:t>
      </w:r>
      <w:r w:rsidRPr="009308F0">
        <w:rPr>
          <w:rFonts w:ascii="Verdana" w:hAnsi="Verdana"/>
          <w:bCs/>
          <w:i/>
          <w:iCs/>
          <w:sz w:val="18"/>
          <w:szCs w:val="18"/>
        </w:rPr>
        <w:t xml:space="preserve"> devices and AT for greater independ</w:t>
      </w:r>
      <w:r>
        <w:rPr>
          <w:rFonts w:ascii="Verdana" w:hAnsi="Verdana"/>
          <w:bCs/>
          <w:i/>
          <w:iCs/>
          <w:sz w:val="18"/>
          <w:szCs w:val="18"/>
        </w:rPr>
        <w:t>ence</w:t>
      </w:r>
      <w:r w:rsidRPr="009308F0">
        <w:rPr>
          <w:rFonts w:ascii="Verdana" w:hAnsi="Verdana"/>
          <w:bCs/>
          <w:i/>
          <w:iCs/>
          <w:sz w:val="18"/>
          <w:szCs w:val="18"/>
        </w:rPr>
        <w:t xml:space="preserve"> and safety at home.</w:t>
      </w:r>
    </w:p>
    <w:p w14:paraId="28592DAF" w14:textId="7AA3583F" w:rsidR="009D4764" w:rsidRPr="009308F0" w:rsidRDefault="009D4764" w:rsidP="00367655">
      <w:pPr>
        <w:tabs>
          <w:tab w:val="left" w:pos="1800"/>
        </w:tabs>
        <w:ind w:left="720"/>
        <w:rPr>
          <w:rFonts w:ascii="Verdana" w:hAnsi="Verdana"/>
          <w:bCs/>
          <w:i/>
          <w:iCs/>
          <w:sz w:val="18"/>
          <w:szCs w:val="18"/>
        </w:rPr>
      </w:pPr>
      <w:r>
        <w:rPr>
          <w:rFonts w:ascii="Verdana" w:hAnsi="Verdana"/>
          <w:bCs/>
          <w:i/>
          <w:iCs/>
          <w:sz w:val="18"/>
          <w:szCs w:val="18"/>
        </w:rPr>
        <w:t xml:space="preserve">Maine CITE staff attends the monthly state DHHS Medicaid Advisory meetings. This engagement enables Medicaid policy makers to have </w:t>
      </w:r>
      <w:r w:rsidR="00281E87">
        <w:rPr>
          <w:rFonts w:ascii="Verdana" w:hAnsi="Verdana"/>
          <w:bCs/>
          <w:i/>
          <w:iCs/>
          <w:sz w:val="18"/>
          <w:szCs w:val="18"/>
        </w:rPr>
        <w:t xml:space="preserve">ongoing </w:t>
      </w:r>
      <w:r>
        <w:rPr>
          <w:rFonts w:ascii="Verdana" w:hAnsi="Verdana"/>
          <w:bCs/>
          <w:i/>
          <w:iCs/>
          <w:sz w:val="18"/>
          <w:szCs w:val="18"/>
        </w:rPr>
        <w:t xml:space="preserve">technical </w:t>
      </w:r>
      <w:proofErr w:type="spellStart"/>
      <w:r>
        <w:rPr>
          <w:rFonts w:ascii="Verdana" w:hAnsi="Verdana"/>
          <w:bCs/>
          <w:i/>
          <w:iCs/>
          <w:sz w:val="18"/>
          <w:szCs w:val="18"/>
        </w:rPr>
        <w:t>advise</w:t>
      </w:r>
      <w:proofErr w:type="spellEnd"/>
      <w:r>
        <w:rPr>
          <w:rFonts w:ascii="Verdana" w:hAnsi="Verdana"/>
          <w:bCs/>
          <w:i/>
          <w:iCs/>
          <w:sz w:val="18"/>
          <w:szCs w:val="18"/>
        </w:rPr>
        <w:t xml:space="preserve"> from the State AT Act program, gain </w:t>
      </w:r>
      <w:proofErr w:type="spellStart"/>
      <w:r>
        <w:rPr>
          <w:rFonts w:ascii="Verdana" w:hAnsi="Verdana"/>
          <w:bCs/>
          <w:i/>
          <w:iCs/>
          <w:sz w:val="18"/>
          <w:szCs w:val="18"/>
        </w:rPr>
        <w:t>knowlege</w:t>
      </w:r>
      <w:proofErr w:type="spellEnd"/>
      <w:r>
        <w:rPr>
          <w:rFonts w:ascii="Verdana" w:hAnsi="Verdana"/>
          <w:bCs/>
          <w:i/>
          <w:iCs/>
          <w:sz w:val="18"/>
          <w:szCs w:val="18"/>
        </w:rPr>
        <w:t xml:space="preserve"> about AT and emerging technologies and the impact of AT with children, </w:t>
      </w:r>
      <w:proofErr w:type="spellStart"/>
      <w:r>
        <w:rPr>
          <w:rFonts w:ascii="Verdana" w:hAnsi="Verdana"/>
          <w:bCs/>
          <w:i/>
          <w:iCs/>
          <w:sz w:val="18"/>
          <w:szCs w:val="18"/>
        </w:rPr>
        <w:t>aduts</w:t>
      </w:r>
      <w:proofErr w:type="spellEnd"/>
      <w:r>
        <w:rPr>
          <w:rFonts w:ascii="Verdana" w:hAnsi="Verdana"/>
          <w:bCs/>
          <w:i/>
          <w:iCs/>
          <w:sz w:val="18"/>
          <w:szCs w:val="18"/>
        </w:rPr>
        <w:t xml:space="preserve"> and elderly in the essential areas of education, health and wellness, and community living.</w:t>
      </w:r>
    </w:p>
    <w:p w14:paraId="69535E0A" w14:textId="41392738" w:rsidR="004A419C" w:rsidRPr="00F11220"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 xml:space="preserve">01 et seq.), State vocational </w:t>
      </w:r>
      <w:r>
        <w:lastRenderedPageBreak/>
        <w:t>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2" w:name="_Toc30492512"/>
      <w:r>
        <w:t>Public Awareness</w:t>
      </w:r>
      <w:bookmarkEnd w:id="22"/>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77777777" w:rsidR="00D231F0" w:rsidRDefault="00D231F0" w:rsidP="00A02B19">
            <w:pPr>
              <w:rPr>
                <w:rFonts w:ascii="Verdana" w:hAnsi="Verdana"/>
                <w:b/>
                <w:bCs/>
                <w:sz w:val="18"/>
                <w:szCs w:val="18"/>
              </w:rPr>
            </w:pPr>
          </w:p>
        </w:tc>
        <w:tc>
          <w:tcPr>
            <w:tcW w:w="1800" w:type="dxa"/>
          </w:tcPr>
          <w:p w14:paraId="28400929" w14:textId="77777777" w:rsidR="00D231F0" w:rsidRDefault="00D231F0" w:rsidP="00A02B19">
            <w:pPr>
              <w:rPr>
                <w:rFonts w:ascii="Verdana" w:hAnsi="Verdana"/>
                <w:b/>
                <w:bCs/>
                <w:sz w:val="18"/>
                <w:szCs w:val="18"/>
              </w:rPr>
            </w:pPr>
          </w:p>
        </w:tc>
        <w:tc>
          <w:tcPr>
            <w:tcW w:w="1710" w:type="dxa"/>
          </w:tcPr>
          <w:p w14:paraId="3BAC3666" w14:textId="77777777" w:rsidR="00D231F0" w:rsidRDefault="00D231F0" w:rsidP="00A02B19">
            <w:pPr>
              <w:rPr>
                <w:rFonts w:ascii="Verdana" w:hAnsi="Verdana"/>
                <w:b/>
                <w:bCs/>
                <w:sz w:val="18"/>
                <w:szCs w:val="18"/>
              </w:rPr>
            </w:pP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77777777" w:rsidR="00D231F0" w:rsidRDefault="00D231F0" w:rsidP="00A02B19">
            <w:pPr>
              <w:rPr>
                <w:rFonts w:ascii="Verdana" w:hAnsi="Verdana"/>
                <w:b/>
                <w:bCs/>
                <w:sz w:val="18"/>
                <w:szCs w:val="18"/>
              </w:rPr>
            </w:pPr>
          </w:p>
        </w:tc>
        <w:tc>
          <w:tcPr>
            <w:tcW w:w="1800" w:type="dxa"/>
          </w:tcPr>
          <w:p w14:paraId="00E27F81" w14:textId="77777777" w:rsidR="00D231F0" w:rsidRDefault="00D231F0" w:rsidP="00A02B19">
            <w:pPr>
              <w:rPr>
                <w:rFonts w:ascii="Verdana" w:hAnsi="Verdana"/>
                <w:b/>
                <w:bCs/>
                <w:sz w:val="18"/>
                <w:szCs w:val="18"/>
              </w:rPr>
            </w:pPr>
          </w:p>
        </w:tc>
        <w:tc>
          <w:tcPr>
            <w:tcW w:w="1710" w:type="dxa"/>
          </w:tcPr>
          <w:p w14:paraId="0C4234C9" w14:textId="77777777" w:rsidR="00D231F0" w:rsidRDefault="00D231F0" w:rsidP="00A02B19">
            <w:pPr>
              <w:rPr>
                <w:rFonts w:ascii="Verdana" w:hAnsi="Verdana"/>
                <w:b/>
                <w:bCs/>
                <w:sz w:val="18"/>
                <w:szCs w:val="18"/>
              </w:rPr>
            </w:pP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77777777" w:rsidR="00D231F0" w:rsidRDefault="00D231F0" w:rsidP="00A02B19">
            <w:pPr>
              <w:rPr>
                <w:rFonts w:ascii="Verdana" w:hAnsi="Verdana"/>
                <w:b/>
                <w:bCs/>
                <w:sz w:val="18"/>
                <w:szCs w:val="18"/>
              </w:rPr>
            </w:pPr>
          </w:p>
        </w:tc>
        <w:tc>
          <w:tcPr>
            <w:tcW w:w="1800" w:type="dxa"/>
          </w:tcPr>
          <w:p w14:paraId="628DA05E" w14:textId="77777777" w:rsidR="00D231F0" w:rsidRDefault="00D231F0" w:rsidP="00A02B19">
            <w:pPr>
              <w:rPr>
                <w:rFonts w:ascii="Verdana" w:hAnsi="Verdana"/>
                <w:b/>
                <w:bCs/>
                <w:sz w:val="18"/>
                <w:szCs w:val="18"/>
              </w:rPr>
            </w:pPr>
          </w:p>
        </w:tc>
        <w:tc>
          <w:tcPr>
            <w:tcW w:w="1710" w:type="dxa"/>
          </w:tcPr>
          <w:p w14:paraId="6E4E32D4" w14:textId="77777777" w:rsidR="00D231F0" w:rsidRDefault="00D231F0" w:rsidP="00A02B19">
            <w:pPr>
              <w:rPr>
                <w:rFonts w:ascii="Verdana" w:hAnsi="Verdana"/>
                <w:b/>
                <w:bCs/>
                <w:sz w:val="18"/>
                <w:szCs w:val="18"/>
              </w:rPr>
            </w:pP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77777777" w:rsidR="00D231F0" w:rsidRDefault="00D231F0" w:rsidP="00A02B19">
            <w:pPr>
              <w:rPr>
                <w:rFonts w:ascii="Verdana" w:hAnsi="Verdana"/>
                <w:b/>
                <w:bCs/>
                <w:sz w:val="18"/>
                <w:szCs w:val="18"/>
              </w:rPr>
            </w:pPr>
          </w:p>
        </w:tc>
        <w:tc>
          <w:tcPr>
            <w:tcW w:w="1800" w:type="dxa"/>
          </w:tcPr>
          <w:p w14:paraId="450BC3B9" w14:textId="77777777" w:rsidR="00D231F0" w:rsidRDefault="00D231F0" w:rsidP="00A02B19">
            <w:pPr>
              <w:rPr>
                <w:rFonts w:ascii="Verdana" w:hAnsi="Verdana"/>
                <w:b/>
                <w:bCs/>
                <w:sz w:val="18"/>
                <w:szCs w:val="18"/>
              </w:rPr>
            </w:pPr>
          </w:p>
        </w:tc>
        <w:tc>
          <w:tcPr>
            <w:tcW w:w="1710" w:type="dxa"/>
          </w:tcPr>
          <w:p w14:paraId="6F6065EC" w14:textId="77777777" w:rsidR="00D231F0" w:rsidRDefault="00D231F0" w:rsidP="00A02B19">
            <w:pPr>
              <w:rPr>
                <w:rFonts w:ascii="Verdana" w:hAnsi="Verdana"/>
                <w:b/>
                <w:bCs/>
                <w:sz w:val="18"/>
                <w:szCs w:val="18"/>
              </w:rPr>
            </w:pP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77777777" w:rsidR="00D231F0" w:rsidRDefault="00D231F0" w:rsidP="00A02B19">
            <w:pPr>
              <w:rPr>
                <w:rFonts w:ascii="Verdana" w:hAnsi="Verdana"/>
                <w:b/>
                <w:bCs/>
                <w:sz w:val="18"/>
                <w:szCs w:val="18"/>
              </w:rPr>
            </w:pPr>
          </w:p>
        </w:tc>
        <w:tc>
          <w:tcPr>
            <w:tcW w:w="1800" w:type="dxa"/>
          </w:tcPr>
          <w:p w14:paraId="4C436039" w14:textId="77777777" w:rsidR="00D231F0" w:rsidRDefault="00D231F0" w:rsidP="00A02B19">
            <w:pPr>
              <w:rPr>
                <w:rFonts w:ascii="Verdana" w:hAnsi="Verdana"/>
                <w:b/>
                <w:bCs/>
                <w:sz w:val="18"/>
                <w:szCs w:val="18"/>
              </w:rPr>
            </w:pPr>
          </w:p>
        </w:tc>
        <w:tc>
          <w:tcPr>
            <w:tcW w:w="1710" w:type="dxa"/>
          </w:tcPr>
          <w:p w14:paraId="4FCF49B7" w14:textId="77777777" w:rsidR="00D231F0" w:rsidRDefault="00D231F0" w:rsidP="00A02B19">
            <w:pPr>
              <w:rPr>
                <w:rFonts w:ascii="Verdana" w:hAnsi="Verdana"/>
                <w:b/>
                <w:bCs/>
                <w:sz w:val="18"/>
                <w:szCs w:val="18"/>
              </w:rPr>
            </w:pP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0284CD41" w:rsidR="00D231F0" w:rsidRDefault="00B6316F" w:rsidP="00A02B19">
            <w:pPr>
              <w:rPr>
                <w:rFonts w:ascii="Verdana" w:hAnsi="Verdana"/>
                <w:b/>
                <w:bCs/>
                <w:sz w:val="18"/>
                <w:szCs w:val="18"/>
              </w:rPr>
            </w:pPr>
            <w:r>
              <w:rPr>
                <w:rFonts w:ascii="Verdana" w:hAnsi="Verdana"/>
                <w:b/>
                <w:bCs/>
                <w:sz w:val="18"/>
                <w:szCs w:val="18"/>
              </w:rPr>
              <w:t xml:space="preserve">       Yes</w:t>
            </w:r>
          </w:p>
        </w:tc>
        <w:tc>
          <w:tcPr>
            <w:tcW w:w="1800" w:type="dxa"/>
          </w:tcPr>
          <w:p w14:paraId="6695947A" w14:textId="3E01F2FC" w:rsidR="00D231F0" w:rsidRDefault="00B6316F" w:rsidP="00A02B19">
            <w:pPr>
              <w:rPr>
                <w:rFonts w:ascii="Verdana" w:hAnsi="Verdana"/>
                <w:b/>
                <w:bCs/>
                <w:sz w:val="18"/>
                <w:szCs w:val="18"/>
              </w:rPr>
            </w:pPr>
            <w:r>
              <w:rPr>
                <w:rFonts w:ascii="Verdana" w:hAnsi="Verdana"/>
                <w:b/>
                <w:bCs/>
                <w:sz w:val="18"/>
                <w:szCs w:val="18"/>
              </w:rPr>
              <w:t xml:space="preserve">         Yes</w:t>
            </w:r>
          </w:p>
        </w:tc>
        <w:tc>
          <w:tcPr>
            <w:tcW w:w="1710" w:type="dxa"/>
          </w:tcPr>
          <w:p w14:paraId="136DFA9E" w14:textId="22725A0B" w:rsidR="00D231F0" w:rsidRDefault="00B6316F" w:rsidP="00A02B19">
            <w:pPr>
              <w:rPr>
                <w:rFonts w:ascii="Verdana" w:hAnsi="Verdana"/>
                <w:b/>
                <w:bCs/>
                <w:sz w:val="18"/>
                <w:szCs w:val="18"/>
              </w:rPr>
            </w:pPr>
            <w:r>
              <w:rPr>
                <w:rFonts w:ascii="Verdana" w:hAnsi="Verdana"/>
                <w:b/>
                <w:bCs/>
                <w:sz w:val="18"/>
                <w:szCs w:val="18"/>
              </w:rPr>
              <w:t xml:space="preserve">       Yes</w:t>
            </w: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77777777" w:rsidR="00D231F0" w:rsidRDefault="00D231F0" w:rsidP="00A02B19">
            <w:pPr>
              <w:rPr>
                <w:rFonts w:ascii="Verdana" w:hAnsi="Verdana"/>
                <w:b/>
                <w:bCs/>
                <w:sz w:val="18"/>
                <w:szCs w:val="18"/>
              </w:rPr>
            </w:pPr>
          </w:p>
        </w:tc>
        <w:tc>
          <w:tcPr>
            <w:tcW w:w="1800" w:type="dxa"/>
          </w:tcPr>
          <w:p w14:paraId="77D320A5" w14:textId="77777777" w:rsidR="00D231F0" w:rsidRDefault="00D231F0" w:rsidP="00A02B19">
            <w:pPr>
              <w:rPr>
                <w:rFonts w:ascii="Verdana" w:hAnsi="Verdana"/>
                <w:b/>
                <w:bCs/>
                <w:sz w:val="18"/>
                <w:szCs w:val="18"/>
              </w:rPr>
            </w:pPr>
          </w:p>
        </w:tc>
        <w:tc>
          <w:tcPr>
            <w:tcW w:w="1710" w:type="dxa"/>
          </w:tcPr>
          <w:p w14:paraId="79985233" w14:textId="77777777" w:rsidR="00D231F0" w:rsidRDefault="00D231F0" w:rsidP="00A02B19">
            <w:pPr>
              <w:rPr>
                <w:rFonts w:ascii="Verdana" w:hAnsi="Verdana"/>
                <w:b/>
                <w:bCs/>
                <w:sz w:val="18"/>
                <w:szCs w:val="18"/>
              </w:rPr>
            </w:pP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77777777" w:rsidR="00D231F0" w:rsidRDefault="00D231F0" w:rsidP="00A02B19">
            <w:pPr>
              <w:rPr>
                <w:rFonts w:ascii="Verdana" w:hAnsi="Verdana"/>
                <w:b/>
                <w:bCs/>
                <w:sz w:val="18"/>
                <w:szCs w:val="18"/>
              </w:rPr>
            </w:pPr>
          </w:p>
        </w:tc>
        <w:tc>
          <w:tcPr>
            <w:tcW w:w="1800" w:type="dxa"/>
          </w:tcPr>
          <w:p w14:paraId="341456E3" w14:textId="77777777" w:rsidR="00D231F0" w:rsidRDefault="00D231F0" w:rsidP="00A02B19">
            <w:pPr>
              <w:rPr>
                <w:rFonts w:ascii="Verdana" w:hAnsi="Verdana"/>
                <w:b/>
                <w:bCs/>
                <w:sz w:val="18"/>
                <w:szCs w:val="18"/>
              </w:rPr>
            </w:pPr>
          </w:p>
        </w:tc>
        <w:tc>
          <w:tcPr>
            <w:tcW w:w="1710" w:type="dxa"/>
          </w:tcPr>
          <w:p w14:paraId="0B5608C0" w14:textId="77777777" w:rsidR="00D231F0" w:rsidRDefault="00D231F0" w:rsidP="00A02B19">
            <w:pPr>
              <w:rPr>
                <w:rFonts w:ascii="Verdana" w:hAnsi="Verdana"/>
                <w:b/>
                <w:bCs/>
                <w:sz w:val="18"/>
                <w:szCs w:val="18"/>
              </w:rPr>
            </w:pP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lastRenderedPageBreak/>
              <w:t xml:space="preserve">Other </w:t>
            </w:r>
            <w:r w:rsidRPr="0066123D">
              <w:rPr>
                <w:rFonts w:ascii="Verdana" w:hAnsi="Verdana"/>
                <w:bCs/>
                <w:i/>
                <w:sz w:val="18"/>
                <w:szCs w:val="18"/>
              </w:rPr>
              <w:t>(describe)</w:t>
            </w:r>
          </w:p>
        </w:tc>
        <w:tc>
          <w:tcPr>
            <w:tcW w:w="1800" w:type="dxa"/>
          </w:tcPr>
          <w:p w14:paraId="7474F433" w14:textId="77777777" w:rsidR="00D231F0" w:rsidRDefault="00D231F0" w:rsidP="00A02B19">
            <w:pPr>
              <w:rPr>
                <w:rFonts w:ascii="Verdana" w:hAnsi="Verdana"/>
                <w:b/>
                <w:bCs/>
                <w:sz w:val="18"/>
                <w:szCs w:val="18"/>
              </w:rPr>
            </w:pPr>
          </w:p>
        </w:tc>
        <w:tc>
          <w:tcPr>
            <w:tcW w:w="1800" w:type="dxa"/>
          </w:tcPr>
          <w:p w14:paraId="45C93912" w14:textId="77777777" w:rsidR="00D231F0" w:rsidRDefault="00D231F0" w:rsidP="00A02B19">
            <w:pPr>
              <w:rPr>
                <w:rFonts w:ascii="Verdana" w:hAnsi="Verdana"/>
                <w:b/>
                <w:bCs/>
                <w:sz w:val="18"/>
                <w:szCs w:val="18"/>
              </w:rPr>
            </w:pPr>
          </w:p>
        </w:tc>
        <w:tc>
          <w:tcPr>
            <w:tcW w:w="1710" w:type="dxa"/>
          </w:tcPr>
          <w:p w14:paraId="539F3AC9" w14:textId="77777777" w:rsidR="00D231F0" w:rsidRDefault="00D231F0" w:rsidP="00A02B19">
            <w:pPr>
              <w:rPr>
                <w:rFonts w:ascii="Verdana" w:hAnsi="Verdana"/>
                <w:b/>
                <w:bCs/>
                <w:sz w:val="18"/>
                <w:szCs w:val="18"/>
              </w:rPr>
            </w:pP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17F516F0"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68F725FB" w14:textId="4AED1DFF" w:rsidR="00453F9F" w:rsidRDefault="00B1157B" w:rsidP="00C07F9D">
      <w:pPr>
        <w:tabs>
          <w:tab w:val="left" w:pos="1800"/>
        </w:tabs>
        <w:ind w:left="720"/>
        <w:rPr>
          <w:rFonts w:ascii="Verdana" w:hAnsi="Verdana"/>
          <w:bCs/>
          <w:i/>
          <w:iCs/>
          <w:sz w:val="18"/>
          <w:szCs w:val="18"/>
        </w:rPr>
      </w:pPr>
      <w:r>
        <w:rPr>
          <w:rFonts w:ascii="Verdana" w:hAnsi="Verdana"/>
          <w:bCs/>
          <w:i/>
          <w:iCs/>
          <w:sz w:val="18"/>
          <w:szCs w:val="18"/>
        </w:rPr>
        <w:t xml:space="preserve">Annually, The Maine CITE </w:t>
      </w:r>
      <w:r w:rsidR="00453F9F">
        <w:rPr>
          <w:rFonts w:ascii="Verdana" w:hAnsi="Verdana"/>
          <w:bCs/>
          <w:i/>
          <w:iCs/>
          <w:sz w:val="18"/>
          <w:szCs w:val="18"/>
        </w:rPr>
        <w:t>staff</w:t>
      </w:r>
      <w:r>
        <w:rPr>
          <w:rFonts w:ascii="Verdana" w:hAnsi="Verdana"/>
          <w:bCs/>
          <w:i/>
          <w:iCs/>
          <w:sz w:val="18"/>
          <w:szCs w:val="18"/>
        </w:rPr>
        <w:t xml:space="preserve"> attends the statewide </w:t>
      </w:r>
      <w:r w:rsidR="00C07F9D">
        <w:rPr>
          <w:rFonts w:ascii="Verdana" w:hAnsi="Verdana"/>
          <w:bCs/>
          <w:i/>
          <w:iCs/>
          <w:sz w:val="18"/>
          <w:szCs w:val="18"/>
        </w:rPr>
        <w:t>“</w:t>
      </w:r>
      <w:r>
        <w:rPr>
          <w:rFonts w:ascii="Verdana" w:hAnsi="Verdana"/>
          <w:bCs/>
          <w:i/>
          <w:iCs/>
          <w:sz w:val="18"/>
          <w:szCs w:val="18"/>
        </w:rPr>
        <w:t>Senior Wisdom Summit</w:t>
      </w:r>
      <w:r w:rsidR="00C07F9D">
        <w:rPr>
          <w:rFonts w:ascii="Verdana" w:hAnsi="Verdana"/>
          <w:bCs/>
          <w:i/>
          <w:iCs/>
          <w:sz w:val="18"/>
          <w:szCs w:val="18"/>
        </w:rPr>
        <w:t>”</w:t>
      </w:r>
      <w:r>
        <w:rPr>
          <w:rFonts w:ascii="Verdana" w:hAnsi="Verdana"/>
          <w:bCs/>
          <w:i/>
          <w:iCs/>
          <w:sz w:val="18"/>
          <w:szCs w:val="18"/>
        </w:rPr>
        <w:t xml:space="preserve"> which is attended by more </w:t>
      </w:r>
      <w:proofErr w:type="spellStart"/>
      <w:r>
        <w:rPr>
          <w:rFonts w:ascii="Verdana" w:hAnsi="Verdana"/>
          <w:bCs/>
          <w:i/>
          <w:iCs/>
          <w:sz w:val="18"/>
          <w:szCs w:val="18"/>
        </w:rPr>
        <w:t>that</w:t>
      </w:r>
      <w:proofErr w:type="spellEnd"/>
      <w:r>
        <w:rPr>
          <w:rFonts w:ascii="Verdana" w:hAnsi="Verdana"/>
          <w:bCs/>
          <w:i/>
          <w:iCs/>
          <w:sz w:val="18"/>
          <w:szCs w:val="18"/>
        </w:rPr>
        <w:t xml:space="preserve"> 4</w:t>
      </w:r>
      <w:r w:rsidR="00453F9F">
        <w:rPr>
          <w:rFonts w:ascii="Verdana" w:hAnsi="Verdana"/>
          <w:bCs/>
          <w:i/>
          <w:iCs/>
          <w:sz w:val="18"/>
          <w:szCs w:val="18"/>
        </w:rPr>
        <w:t>5</w:t>
      </w:r>
      <w:r>
        <w:rPr>
          <w:rFonts w:ascii="Verdana" w:hAnsi="Verdana"/>
          <w:bCs/>
          <w:i/>
          <w:iCs/>
          <w:sz w:val="18"/>
          <w:szCs w:val="18"/>
        </w:rPr>
        <w:t xml:space="preserve">0 people - agency on aging/ADRC service providers, policy makers, homecare agency nurses and therapists, seniors, families and caregivers. The Maine CITE exhibit shows an extensive array of AT devices to support seniors </w:t>
      </w:r>
      <w:r w:rsidR="009D4764">
        <w:rPr>
          <w:rFonts w:ascii="Verdana" w:hAnsi="Verdana"/>
          <w:bCs/>
          <w:i/>
          <w:iCs/>
          <w:sz w:val="18"/>
          <w:szCs w:val="18"/>
        </w:rPr>
        <w:t xml:space="preserve">living at </w:t>
      </w:r>
      <w:r>
        <w:rPr>
          <w:rFonts w:ascii="Verdana" w:hAnsi="Verdana"/>
          <w:bCs/>
          <w:i/>
          <w:iCs/>
          <w:sz w:val="18"/>
          <w:szCs w:val="18"/>
        </w:rPr>
        <w:t xml:space="preserve">home safety and independently. This large event, sponsored by the 5 state Agencies on Aging and their state association, is a prime opportunity to showcase AT and network with people from across the state. </w:t>
      </w:r>
    </w:p>
    <w:p w14:paraId="307DBED8" w14:textId="13C28959" w:rsidR="00B6316F" w:rsidRPr="00B6316F" w:rsidRDefault="00B6316F" w:rsidP="00C07F9D">
      <w:pPr>
        <w:tabs>
          <w:tab w:val="left" w:pos="1800"/>
        </w:tabs>
        <w:ind w:left="720"/>
        <w:rPr>
          <w:rFonts w:ascii="Verdana" w:hAnsi="Verdana"/>
          <w:bCs/>
          <w:i/>
          <w:iCs/>
          <w:sz w:val="18"/>
          <w:szCs w:val="18"/>
        </w:rPr>
      </w:pPr>
      <w:r>
        <w:rPr>
          <w:rFonts w:ascii="Verdana" w:hAnsi="Verdana"/>
          <w:bCs/>
          <w:i/>
          <w:iCs/>
          <w:sz w:val="18"/>
          <w:szCs w:val="18"/>
        </w:rPr>
        <w:t xml:space="preserve">Maine CITE also supports quarterly meetings of the state AT Consortia – for AT providers across the state. This meeting is held in person and via distance to keep the </w:t>
      </w:r>
      <w:r w:rsidR="00F85FB4">
        <w:rPr>
          <w:rFonts w:ascii="Verdana" w:hAnsi="Verdana"/>
          <w:bCs/>
          <w:i/>
          <w:iCs/>
          <w:sz w:val="18"/>
          <w:szCs w:val="18"/>
        </w:rPr>
        <w:t xml:space="preserve">AT </w:t>
      </w:r>
      <w:r>
        <w:rPr>
          <w:rFonts w:ascii="Verdana" w:hAnsi="Verdana"/>
          <w:bCs/>
          <w:i/>
          <w:iCs/>
          <w:sz w:val="18"/>
          <w:szCs w:val="18"/>
        </w:rPr>
        <w:t>provider network connected, to learn about new and emerging AT, vendors, services, policy and fu</w:t>
      </w:r>
      <w:r w:rsidR="00B1157B">
        <w:rPr>
          <w:rFonts w:ascii="Verdana" w:hAnsi="Verdana"/>
          <w:bCs/>
          <w:i/>
          <w:iCs/>
          <w:sz w:val="18"/>
          <w:szCs w:val="18"/>
        </w:rPr>
        <w:t>n</w:t>
      </w:r>
      <w:r>
        <w:rPr>
          <w:rFonts w:ascii="Verdana" w:hAnsi="Verdana"/>
          <w:bCs/>
          <w:i/>
          <w:iCs/>
          <w:sz w:val="18"/>
          <w:szCs w:val="18"/>
        </w:rPr>
        <w:t>ding</w:t>
      </w:r>
      <w:r w:rsidR="00B1157B">
        <w:rPr>
          <w:rFonts w:ascii="Verdana" w:hAnsi="Verdana"/>
          <w:bCs/>
          <w:i/>
          <w:iCs/>
          <w:sz w:val="18"/>
          <w:szCs w:val="18"/>
        </w:rPr>
        <w:t xml:space="preserve"> </w:t>
      </w:r>
      <w:r>
        <w:rPr>
          <w:rFonts w:ascii="Verdana" w:hAnsi="Verdana"/>
          <w:bCs/>
          <w:i/>
          <w:iCs/>
          <w:sz w:val="18"/>
          <w:szCs w:val="18"/>
        </w:rPr>
        <w:t>changes that impact Maine cit</w:t>
      </w:r>
      <w:r w:rsidR="00763C1A">
        <w:rPr>
          <w:rFonts w:ascii="Verdana" w:hAnsi="Verdana"/>
          <w:bCs/>
          <w:i/>
          <w:iCs/>
          <w:sz w:val="18"/>
          <w:szCs w:val="18"/>
        </w:rPr>
        <w:t>i</w:t>
      </w:r>
      <w:r>
        <w:rPr>
          <w:rFonts w:ascii="Verdana" w:hAnsi="Verdana"/>
          <w:bCs/>
          <w:i/>
          <w:iCs/>
          <w:sz w:val="18"/>
          <w:szCs w:val="18"/>
        </w:rPr>
        <w:t>zens who use AT.</w:t>
      </w:r>
    </w:p>
    <w:p w14:paraId="6995B809" w14:textId="77777777"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w:t>
      </w:r>
      <w:r>
        <w:lastRenderedPageBreak/>
        <w:t>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3" w:name="_Toc30492513"/>
      <w:r>
        <w:t>Information &amp; Assistance</w:t>
      </w:r>
      <w:bookmarkEnd w:id="23"/>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77777777" w:rsidR="00D231F0" w:rsidRDefault="00D231F0" w:rsidP="00A02B19">
            <w:pPr>
              <w:rPr>
                <w:rFonts w:ascii="Verdana" w:hAnsi="Verdana"/>
                <w:b/>
                <w:bCs/>
                <w:sz w:val="18"/>
                <w:szCs w:val="18"/>
              </w:rPr>
            </w:pPr>
          </w:p>
        </w:tc>
        <w:tc>
          <w:tcPr>
            <w:tcW w:w="1800" w:type="dxa"/>
          </w:tcPr>
          <w:p w14:paraId="1DA6887C" w14:textId="77777777" w:rsidR="00D231F0" w:rsidRDefault="00D231F0" w:rsidP="00A02B19">
            <w:pPr>
              <w:rPr>
                <w:rFonts w:ascii="Verdana" w:hAnsi="Verdana"/>
                <w:b/>
                <w:bCs/>
                <w:sz w:val="18"/>
                <w:szCs w:val="18"/>
              </w:rPr>
            </w:pPr>
          </w:p>
        </w:tc>
        <w:tc>
          <w:tcPr>
            <w:tcW w:w="1710" w:type="dxa"/>
          </w:tcPr>
          <w:p w14:paraId="18CECA27" w14:textId="77777777" w:rsidR="00D231F0" w:rsidRDefault="00D231F0" w:rsidP="00A02B19">
            <w:pPr>
              <w:rPr>
                <w:rFonts w:ascii="Verdana" w:hAnsi="Verdana"/>
                <w:b/>
                <w:bCs/>
                <w:sz w:val="18"/>
                <w:szCs w:val="18"/>
              </w:rPr>
            </w:pP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77777777" w:rsidR="00D231F0" w:rsidRDefault="00D231F0" w:rsidP="00A02B19">
            <w:pPr>
              <w:rPr>
                <w:rFonts w:ascii="Verdana" w:hAnsi="Verdana"/>
                <w:b/>
                <w:bCs/>
                <w:sz w:val="18"/>
                <w:szCs w:val="18"/>
              </w:rPr>
            </w:pPr>
          </w:p>
        </w:tc>
        <w:tc>
          <w:tcPr>
            <w:tcW w:w="1800" w:type="dxa"/>
          </w:tcPr>
          <w:p w14:paraId="48B80E4B" w14:textId="77777777" w:rsidR="00D231F0" w:rsidRDefault="00D231F0" w:rsidP="00A02B19">
            <w:pPr>
              <w:rPr>
                <w:rFonts w:ascii="Verdana" w:hAnsi="Verdana"/>
                <w:b/>
                <w:bCs/>
                <w:sz w:val="18"/>
                <w:szCs w:val="18"/>
              </w:rPr>
            </w:pPr>
          </w:p>
        </w:tc>
        <w:tc>
          <w:tcPr>
            <w:tcW w:w="1710" w:type="dxa"/>
          </w:tcPr>
          <w:p w14:paraId="58092B23" w14:textId="77777777" w:rsidR="00D231F0" w:rsidRDefault="00D231F0" w:rsidP="00A02B19">
            <w:pPr>
              <w:rPr>
                <w:rFonts w:ascii="Verdana" w:hAnsi="Verdana"/>
                <w:b/>
                <w:bCs/>
                <w:sz w:val="18"/>
                <w:szCs w:val="18"/>
              </w:rPr>
            </w:pP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77777777" w:rsidR="00D231F0" w:rsidRDefault="00D231F0" w:rsidP="00A02B19">
            <w:pPr>
              <w:rPr>
                <w:rFonts w:ascii="Verdana" w:hAnsi="Verdana"/>
                <w:b/>
                <w:bCs/>
                <w:sz w:val="18"/>
                <w:szCs w:val="18"/>
              </w:rPr>
            </w:pPr>
          </w:p>
        </w:tc>
        <w:tc>
          <w:tcPr>
            <w:tcW w:w="1800" w:type="dxa"/>
          </w:tcPr>
          <w:p w14:paraId="4262F7F0" w14:textId="77777777" w:rsidR="00D231F0" w:rsidRDefault="00D231F0" w:rsidP="00A02B19">
            <w:pPr>
              <w:rPr>
                <w:rFonts w:ascii="Verdana" w:hAnsi="Verdana"/>
                <w:b/>
                <w:bCs/>
                <w:sz w:val="18"/>
                <w:szCs w:val="18"/>
              </w:rPr>
            </w:pPr>
          </w:p>
        </w:tc>
        <w:tc>
          <w:tcPr>
            <w:tcW w:w="1710" w:type="dxa"/>
          </w:tcPr>
          <w:p w14:paraId="69CE78B1" w14:textId="77777777" w:rsidR="00D231F0" w:rsidRDefault="00D231F0" w:rsidP="00A02B19">
            <w:pPr>
              <w:rPr>
                <w:rFonts w:ascii="Verdana" w:hAnsi="Verdana"/>
                <w:b/>
                <w:bCs/>
                <w:sz w:val="18"/>
                <w:szCs w:val="18"/>
              </w:rPr>
            </w:pP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77777777" w:rsidR="00D231F0" w:rsidRDefault="00D231F0" w:rsidP="00A02B19">
            <w:pPr>
              <w:rPr>
                <w:rFonts w:ascii="Verdana" w:hAnsi="Verdana"/>
                <w:b/>
                <w:bCs/>
                <w:sz w:val="18"/>
                <w:szCs w:val="18"/>
              </w:rPr>
            </w:pPr>
          </w:p>
        </w:tc>
        <w:tc>
          <w:tcPr>
            <w:tcW w:w="1800" w:type="dxa"/>
          </w:tcPr>
          <w:p w14:paraId="1A926437" w14:textId="77777777" w:rsidR="00D231F0" w:rsidRDefault="00D231F0" w:rsidP="00A02B19">
            <w:pPr>
              <w:rPr>
                <w:rFonts w:ascii="Verdana" w:hAnsi="Verdana"/>
                <w:b/>
                <w:bCs/>
                <w:sz w:val="18"/>
                <w:szCs w:val="18"/>
              </w:rPr>
            </w:pPr>
          </w:p>
        </w:tc>
        <w:tc>
          <w:tcPr>
            <w:tcW w:w="1710" w:type="dxa"/>
          </w:tcPr>
          <w:p w14:paraId="7D1B4D9F" w14:textId="77777777" w:rsidR="00D231F0" w:rsidRDefault="00D231F0" w:rsidP="00A02B19">
            <w:pPr>
              <w:rPr>
                <w:rFonts w:ascii="Verdana" w:hAnsi="Verdana"/>
                <w:b/>
                <w:bCs/>
                <w:sz w:val="18"/>
                <w:szCs w:val="18"/>
              </w:rPr>
            </w:pP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77777777" w:rsidR="00D231F0" w:rsidRDefault="00D231F0" w:rsidP="00A02B19">
            <w:pPr>
              <w:rPr>
                <w:rFonts w:ascii="Verdana" w:hAnsi="Verdana"/>
                <w:b/>
                <w:bCs/>
                <w:sz w:val="18"/>
                <w:szCs w:val="18"/>
              </w:rPr>
            </w:pPr>
          </w:p>
        </w:tc>
        <w:tc>
          <w:tcPr>
            <w:tcW w:w="1800" w:type="dxa"/>
          </w:tcPr>
          <w:p w14:paraId="5E6C3354" w14:textId="77777777" w:rsidR="00D231F0" w:rsidRDefault="00D231F0" w:rsidP="00A02B19">
            <w:pPr>
              <w:rPr>
                <w:rFonts w:ascii="Verdana" w:hAnsi="Verdana"/>
                <w:b/>
                <w:bCs/>
                <w:sz w:val="18"/>
                <w:szCs w:val="18"/>
              </w:rPr>
            </w:pPr>
          </w:p>
        </w:tc>
        <w:tc>
          <w:tcPr>
            <w:tcW w:w="1710" w:type="dxa"/>
          </w:tcPr>
          <w:p w14:paraId="77F9FB53" w14:textId="77777777" w:rsidR="00D231F0" w:rsidRDefault="00D231F0" w:rsidP="00A02B19">
            <w:pPr>
              <w:rPr>
                <w:rFonts w:ascii="Verdana" w:hAnsi="Verdana"/>
                <w:b/>
                <w:bCs/>
                <w:sz w:val="18"/>
                <w:szCs w:val="18"/>
              </w:rPr>
            </w:pP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0D777D82" w:rsidR="00D231F0" w:rsidRDefault="00B1157B" w:rsidP="00A02B19">
            <w:pPr>
              <w:rPr>
                <w:rFonts w:ascii="Verdana" w:hAnsi="Verdana"/>
                <w:b/>
                <w:bCs/>
                <w:sz w:val="18"/>
                <w:szCs w:val="18"/>
              </w:rPr>
            </w:pPr>
            <w:r>
              <w:rPr>
                <w:rFonts w:ascii="Verdana" w:hAnsi="Verdana"/>
                <w:b/>
                <w:bCs/>
                <w:sz w:val="18"/>
                <w:szCs w:val="18"/>
              </w:rPr>
              <w:t xml:space="preserve">     Yes</w:t>
            </w:r>
          </w:p>
        </w:tc>
        <w:tc>
          <w:tcPr>
            <w:tcW w:w="1800" w:type="dxa"/>
          </w:tcPr>
          <w:p w14:paraId="145FDD71" w14:textId="26DD8E32" w:rsidR="00D231F0" w:rsidRDefault="00B1157B" w:rsidP="00A02B19">
            <w:pPr>
              <w:rPr>
                <w:rFonts w:ascii="Verdana" w:hAnsi="Verdana"/>
                <w:b/>
                <w:bCs/>
                <w:sz w:val="18"/>
                <w:szCs w:val="18"/>
              </w:rPr>
            </w:pPr>
            <w:r>
              <w:rPr>
                <w:rFonts w:ascii="Verdana" w:hAnsi="Verdana"/>
                <w:b/>
                <w:bCs/>
                <w:sz w:val="18"/>
                <w:szCs w:val="18"/>
              </w:rPr>
              <w:t xml:space="preserve">     Yes</w:t>
            </w:r>
          </w:p>
        </w:tc>
        <w:tc>
          <w:tcPr>
            <w:tcW w:w="1710" w:type="dxa"/>
          </w:tcPr>
          <w:p w14:paraId="3CBEF27F" w14:textId="2024389E" w:rsidR="00D231F0" w:rsidRDefault="00B1157B" w:rsidP="00A02B19">
            <w:pPr>
              <w:rPr>
                <w:rFonts w:ascii="Verdana" w:hAnsi="Verdana"/>
                <w:b/>
                <w:bCs/>
                <w:sz w:val="18"/>
                <w:szCs w:val="18"/>
              </w:rPr>
            </w:pPr>
            <w:r>
              <w:rPr>
                <w:rFonts w:ascii="Verdana" w:hAnsi="Verdana"/>
                <w:b/>
                <w:bCs/>
                <w:sz w:val="18"/>
                <w:szCs w:val="18"/>
              </w:rPr>
              <w:t xml:space="preserve">      No</w:t>
            </w: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77777777" w:rsidR="00D231F0" w:rsidRDefault="00D231F0" w:rsidP="00A02B19">
            <w:pPr>
              <w:rPr>
                <w:rFonts w:ascii="Verdana" w:hAnsi="Verdana"/>
                <w:b/>
                <w:bCs/>
                <w:sz w:val="18"/>
                <w:szCs w:val="18"/>
              </w:rPr>
            </w:pPr>
          </w:p>
        </w:tc>
        <w:tc>
          <w:tcPr>
            <w:tcW w:w="1800" w:type="dxa"/>
          </w:tcPr>
          <w:p w14:paraId="4DC4263B" w14:textId="77777777" w:rsidR="00D231F0" w:rsidRDefault="00D231F0" w:rsidP="00A02B19">
            <w:pPr>
              <w:rPr>
                <w:rFonts w:ascii="Verdana" w:hAnsi="Verdana"/>
                <w:b/>
                <w:bCs/>
                <w:sz w:val="18"/>
                <w:szCs w:val="18"/>
              </w:rPr>
            </w:pPr>
          </w:p>
        </w:tc>
        <w:tc>
          <w:tcPr>
            <w:tcW w:w="1710" w:type="dxa"/>
          </w:tcPr>
          <w:p w14:paraId="78FB7348" w14:textId="77777777" w:rsidR="00D231F0" w:rsidRDefault="00D231F0" w:rsidP="00A02B19">
            <w:pPr>
              <w:rPr>
                <w:rFonts w:ascii="Verdana" w:hAnsi="Verdana"/>
                <w:b/>
                <w:bCs/>
                <w:sz w:val="18"/>
                <w:szCs w:val="18"/>
              </w:rPr>
            </w:pP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77777777" w:rsidR="00D231F0" w:rsidRDefault="00D231F0" w:rsidP="00A02B19">
            <w:pPr>
              <w:rPr>
                <w:rFonts w:ascii="Verdana" w:hAnsi="Verdana"/>
                <w:b/>
                <w:bCs/>
                <w:sz w:val="18"/>
                <w:szCs w:val="18"/>
              </w:rPr>
            </w:pPr>
          </w:p>
        </w:tc>
        <w:tc>
          <w:tcPr>
            <w:tcW w:w="1800" w:type="dxa"/>
          </w:tcPr>
          <w:p w14:paraId="69A29996" w14:textId="77777777" w:rsidR="00D231F0" w:rsidRDefault="00D231F0" w:rsidP="00A02B19">
            <w:pPr>
              <w:rPr>
                <w:rFonts w:ascii="Verdana" w:hAnsi="Verdana"/>
                <w:b/>
                <w:bCs/>
                <w:sz w:val="18"/>
                <w:szCs w:val="18"/>
              </w:rPr>
            </w:pPr>
          </w:p>
        </w:tc>
        <w:tc>
          <w:tcPr>
            <w:tcW w:w="1710" w:type="dxa"/>
          </w:tcPr>
          <w:p w14:paraId="1DEB0030" w14:textId="77777777" w:rsidR="00D231F0" w:rsidRDefault="00D231F0" w:rsidP="00A02B19">
            <w:pPr>
              <w:rPr>
                <w:rFonts w:ascii="Verdana" w:hAnsi="Verdana"/>
                <w:b/>
                <w:bCs/>
                <w:sz w:val="18"/>
                <w:szCs w:val="18"/>
              </w:rPr>
            </w:pP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77777777" w:rsidR="00D231F0" w:rsidRDefault="00D231F0" w:rsidP="00A02B19">
            <w:pPr>
              <w:rPr>
                <w:rFonts w:ascii="Verdana" w:hAnsi="Verdana"/>
                <w:b/>
                <w:bCs/>
                <w:sz w:val="18"/>
                <w:szCs w:val="18"/>
              </w:rPr>
            </w:pPr>
          </w:p>
        </w:tc>
        <w:tc>
          <w:tcPr>
            <w:tcW w:w="1800" w:type="dxa"/>
          </w:tcPr>
          <w:p w14:paraId="43BE97A3" w14:textId="77777777" w:rsidR="00D231F0" w:rsidRDefault="00D231F0" w:rsidP="00A02B19">
            <w:pPr>
              <w:rPr>
                <w:rFonts w:ascii="Verdana" w:hAnsi="Verdana"/>
                <w:b/>
                <w:bCs/>
                <w:sz w:val="18"/>
                <w:szCs w:val="18"/>
              </w:rPr>
            </w:pPr>
          </w:p>
        </w:tc>
        <w:tc>
          <w:tcPr>
            <w:tcW w:w="1710" w:type="dxa"/>
          </w:tcPr>
          <w:p w14:paraId="01CC1B2A" w14:textId="77777777" w:rsidR="00D231F0" w:rsidRDefault="00D231F0" w:rsidP="00A02B19">
            <w:pPr>
              <w:rPr>
                <w:rFonts w:ascii="Verdana" w:hAnsi="Verdana"/>
                <w:b/>
                <w:bCs/>
                <w:sz w:val="18"/>
                <w:szCs w:val="18"/>
              </w:rPr>
            </w:pP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5481464D" w14:textId="7BD18017" w:rsidR="00C07F9D" w:rsidRPr="00C07F9D" w:rsidRDefault="00C07F9D">
      <w:pPr>
        <w:ind w:left="360"/>
        <w:rPr>
          <w:rFonts w:ascii="Verdana" w:hAnsi="Verdana"/>
          <w:i/>
          <w:iCs/>
          <w:sz w:val="20"/>
          <w:szCs w:val="20"/>
        </w:rPr>
      </w:pPr>
      <w:r w:rsidRPr="00C07F9D">
        <w:rPr>
          <w:rFonts w:ascii="Verdana" w:hAnsi="Verdana"/>
          <w:i/>
          <w:iCs/>
          <w:sz w:val="20"/>
          <w:szCs w:val="20"/>
        </w:rPr>
        <w:t xml:space="preserve">The Maine CITE Coordinating Center is Maine’s statewide information source </w:t>
      </w:r>
      <w:r>
        <w:rPr>
          <w:rFonts w:ascii="Verdana" w:hAnsi="Verdana"/>
          <w:i/>
          <w:iCs/>
          <w:sz w:val="20"/>
          <w:szCs w:val="20"/>
        </w:rPr>
        <w:t>about</w:t>
      </w:r>
      <w:r w:rsidRPr="00C07F9D">
        <w:rPr>
          <w:rFonts w:ascii="Verdana" w:hAnsi="Verdana"/>
          <w:i/>
          <w:iCs/>
          <w:sz w:val="20"/>
          <w:szCs w:val="20"/>
        </w:rPr>
        <w:t xml:space="preserve"> AT. www.mainecite.org provides a comprehensive array of information on </w:t>
      </w:r>
      <w:r w:rsidR="00C84E78">
        <w:rPr>
          <w:rFonts w:ascii="Verdana" w:hAnsi="Verdana"/>
          <w:i/>
          <w:iCs/>
          <w:sz w:val="20"/>
          <w:szCs w:val="20"/>
        </w:rPr>
        <w:t xml:space="preserve">AT </w:t>
      </w:r>
      <w:r w:rsidRPr="00C07F9D">
        <w:rPr>
          <w:rFonts w:ascii="Verdana" w:hAnsi="Verdana"/>
          <w:i/>
          <w:iCs/>
          <w:sz w:val="20"/>
          <w:szCs w:val="20"/>
        </w:rPr>
        <w:t>services, resources, providers, vendors, AT organizations, training and funding in the areas of Education, Employment, Community Living and IT/</w:t>
      </w:r>
      <w:proofErr w:type="spellStart"/>
      <w:r w:rsidRPr="00C07F9D">
        <w:rPr>
          <w:rFonts w:ascii="Verdana" w:hAnsi="Verdana"/>
          <w:i/>
          <w:iCs/>
          <w:sz w:val="20"/>
          <w:szCs w:val="20"/>
        </w:rPr>
        <w:t>Telecommuntations</w:t>
      </w:r>
      <w:proofErr w:type="spellEnd"/>
      <w:r w:rsidRPr="00C07F9D">
        <w:rPr>
          <w:rFonts w:ascii="Verdana" w:hAnsi="Verdana"/>
          <w:i/>
          <w:iCs/>
          <w:sz w:val="20"/>
          <w:szCs w:val="20"/>
        </w:rPr>
        <w:t xml:space="preserve">. </w:t>
      </w:r>
      <w:r w:rsidR="00453F9F">
        <w:rPr>
          <w:rFonts w:ascii="Verdana" w:hAnsi="Verdana"/>
          <w:i/>
          <w:iCs/>
          <w:sz w:val="20"/>
          <w:szCs w:val="20"/>
        </w:rPr>
        <w:t>Annually, the</w:t>
      </w:r>
      <w:r w:rsidRPr="00C07F9D">
        <w:rPr>
          <w:rFonts w:ascii="Verdana" w:hAnsi="Verdana"/>
          <w:i/>
          <w:iCs/>
          <w:sz w:val="20"/>
          <w:szCs w:val="20"/>
        </w:rPr>
        <w:t xml:space="preserve"> staff answers </w:t>
      </w:r>
      <w:r w:rsidR="00453F9F">
        <w:rPr>
          <w:rFonts w:ascii="Verdana" w:hAnsi="Verdana"/>
          <w:i/>
          <w:iCs/>
          <w:sz w:val="20"/>
          <w:szCs w:val="20"/>
        </w:rPr>
        <w:t xml:space="preserve">hundreds of </w:t>
      </w:r>
      <w:r w:rsidRPr="00C07F9D">
        <w:rPr>
          <w:rFonts w:ascii="Verdana" w:hAnsi="Verdana"/>
          <w:i/>
          <w:iCs/>
          <w:sz w:val="20"/>
          <w:szCs w:val="20"/>
        </w:rPr>
        <w:t xml:space="preserve">I&amp;A inquiries </w:t>
      </w:r>
      <w:r w:rsidR="00453F9F">
        <w:rPr>
          <w:rFonts w:ascii="Verdana" w:hAnsi="Verdana"/>
          <w:i/>
          <w:iCs/>
          <w:sz w:val="20"/>
          <w:szCs w:val="20"/>
        </w:rPr>
        <w:t xml:space="preserve">received </w:t>
      </w:r>
      <w:r w:rsidRPr="00C07F9D">
        <w:rPr>
          <w:rFonts w:ascii="Verdana" w:hAnsi="Verdana"/>
          <w:i/>
          <w:iCs/>
          <w:sz w:val="20"/>
          <w:szCs w:val="20"/>
        </w:rPr>
        <w:t xml:space="preserve">through the office, phone and online. All contacts are documented. If staff is </w:t>
      </w:r>
      <w:r>
        <w:rPr>
          <w:rFonts w:ascii="Verdana" w:hAnsi="Verdana"/>
          <w:i/>
          <w:iCs/>
          <w:sz w:val="20"/>
          <w:szCs w:val="20"/>
        </w:rPr>
        <w:t>un</w:t>
      </w:r>
      <w:r w:rsidRPr="00C07F9D">
        <w:rPr>
          <w:rFonts w:ascii="Verdana" w:hAnsi="Verdana"/>
          <w:i/>
          <w:iCs/>
          <w:sz w:val="20"/>
          <w:szCs w:val="20"/>
        </w:rPr>
        <w:t>able to respond to a</w:t>
      </w:r>
      <w:r>
        <w:rPr>
          <w:rFonts w:ascii="Verdana" w:hAnsi="Verdana"/>
          <w:i/>
          <w:iCs/>
          <w:sz w:val="20"/>
          <w:szCs w:val="20"/>
        </w:rPr>
        <w:t>n inquiry</w:t>
      </w:r>
      <w:r w:rsidRPr="00C07F9D">
        <w:rPr>
          <w:rFonts w:ascii="Verdana" w:hAnsi="Verdana"/>
          <w:i/>
          <w:iCs/>
          <w:sz w:val="20"/>
          <w:szCs w:val="20"/>
        </w:rPr>
        <w:t xml:space="preserve">, </w:t>
      </w:r>
      <w:r>
        <w:rPr>
          <w:rFonts w:ascii="Verdana" w:hAnsi="Verdana"/>
          <w:i/>
          <w:iCs/>
          <w:sz w:val="20"/>
          <w:szCs w:val="20"/>
        </w:rPr>
        <w:t xml:space="preserve">it is </w:t>
      </w:r>
      <w:r w:rsidRPr="00C07F9D">
        <w:rPr>
          <w:rFonts w:ascii="Verdana" w:hAnsi="Verdana"/>
          <w:i/>
          <w:iCs/>
          <w:sz w:val="20"/>
          <w:szCs w:val="20"/>
        </w:rPr>
        <w:t xml:space="preserve">brought to </w:t>
      </w:r>
      <w:r>
        <w:rPr>
          <w:rFonts w:ascii="Verdana" w:hAnsi="Verdana"/>
          <w:i/>
          <w:iCs/>
          <w:sz w:val="20"/>
          <w:szCs w:val="20"/>
        </w:rPr>
        <w:t>our</w:t>
      </w:r>
      <w:r w:rsidRPr="00C07F9D">
        <w:rPr>
          <w:rFonts w:ascii="Verdana" w:hAnsi="Verdana"/>
          <w:i/>
          <w:iCs/>
          <w:sz w:val="20"/>
          <w:szCs w:val="20"/>
        </w:rPr>
        <w:t xml:space="preserve"> weekly staff meeting to problem-solve.</w:t>
      </w:r>
      <w:r>
        <w:rPr>
          <w:rFonts w:ascii="Verdana" w:hAnsi="Verdana"/>
          <w:i/>
          <w:iCs/>
          <w:sz w:val="20"/>
          <w:szCs w:val="20"/>
        </w:rPr>
        <w:t xml:space="preserve"> </w:t>
      </w:r>
      <w:r w:rsidRPr="00C07F9D">
        <w:rPr>
          <w:rFonts w:ascii="Verdana" w:hAnsi="Verdana"/>
          <w:i/>
          <w:iCs/>
          <w:sz w:val="20"/>
          <w:szCs w:val="20"/>
        </w:rPr>
        <w:t xml:space="preserve">Staff also use social media to promote and disseminate up to date information on AT services, products, training events and AT news.                                                                                                      </w:t>
      </w:r>
    </w:p>
    <w:p w14:paraId="5D8EC078" w14:textId="41D3069E" w:rsidR="009D3A42" w:rsidRPr="00066E54" w:rsidRDefault="009D3A42" w:rsidP="009D3A42">
      <w:pPr>
        <w:pStyle w:val="Header1"/>
      </w:pPr>
      <w:r w:rsidRPr="00066E54">
        <w:lastRenderedPageBreak/>
        <w:t>Assistive Technology State Grant Program</w:t>
      </w:r>
      <w:r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4" w:name="_Toc30492514"/>
      <w:r>
        <w:t>Assurances</w:t>
      </w:r>
      <w:r w:rsidR="00D206F4">
        <w:t xml:space="preserve"> &amp; M</w:t>
      </w:r>
      <w:r>
        <w:t>easurable Goals</w:t>
      </w:r>
      <w:bookmarkEnd w:id="24"/>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5" w:name="_Toc30492515"/>
      <w:r>
        <w:t>Assurances</w:t>
      </w:r>
      <w:bookmarkEnd w:id="25"/>
      <w:r>
        <w:t xml:space="preserve"> </w:t>
      </w:r>
    </w:p>
    <w:p w14:paraId="57B89AD4" w14:textId="574B00A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w:t>
      </w:r>
      <w:proofErr w:type="gramStart"/>
      <w:r w:rsidR="00C07F9D">
        <w:rPr>
          <w:rFonts w:ascii="Verdana" w:hAnsi="Verdana"/>
          <w:b/>
          <w:bCs/>
          <w:sz w:val="18"/>
        </w:rPr>
        <w:t xml:space="preserve">Maine </w:t>
      </w:r>
      <w:r w:rsidRPr="00AB4C76">
        <w:rPr>
          <w:rFonts w:ascii="Verdana" w:hAnsi="Verdana"/>
          <w:b/>
          <w:bCs/>
          <w:sz w:val="18"/>
        </w:rPr>
        <w:t>,</w:t>
      </w:r>
      <w:proofErr w:type="gramEnd"/>
      <w:r w:rsidRPr="00AB4C76">
        <w:rPr>
          <w:rFonts w:ascii="Verdana" w:hAnsi="Verdana"/>
          <w:b/>
          <w:bCs/>
          <w:sz w:val="18"/>
        </w:rPr>
        <w:t xml:space="preserve"> I hereby assure the following:</w:t>
      </w:r>
    </w:p>
    <w:p w14:paraId="6018A190" w14:textId="3DDAC258"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C07F9D">
        <w:rPr>
          <w:rFonts w:ascii="Verdana" w:hAnsi="Verdana"/>
          <w:b/>
          <w:bCs/>
          <w:sz w:val="18"/>
        </w:rPr>
        <w:t>Maine</w:t>
      </w:r>
      <w:r w:rsidRPr="00AB4C76">
        <w:rPr>
          <w:rFonts w:ascii="Verdana" w:hAnsi="Verdana"/>
          <w:b/>
          <w:bCs/>
          <w:sz w:val="18"/>
        </w:rPr>
        <w:t>.</w:t>
      </w:r>
      <w:r w:rsidR="00C07F9D">
        <w:rPr>
          <w:rFonts w:ascii="Verdana" w:hAnsi="Verdana"/>
          <w:b/>
          <w:bCs/>
          <w:sz w:val="18"/>
        </w:rPr>
        <w:t xml:space="preserve">      Yes</w:t>
      </w:r>
    </w:p>
    <w:p w14:paraId="2BFAF664" w14:textId="2F7B709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r w:rsidR="00C07F9D">
        <w:rPr>
          <w:rFonts w:ascii="Verdana" w:hAnsi="Verdana"/>
          <w:b/>
          <w:bCs/>
          <w:sz w:val="18"/>
        </w:rPr>
        <w:t xml:space="preserve">       Yes</w:t>
      </w:r>
    </w:p>
    <w:p w14:paraId="55CB3571" w14:textId="1D835F1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r w:rsidR="00C07F9D">
        <w:rPr>
          <w:rFonts w:ascii="Verdana" w:hAnsi="Verdana"/>
          <w:b/>
          <w:bCs/>
          <w:sz w:val="18"/>
        </w:rPr>
        <w:t xml:space="preserve">         Yes</w:t>
      </w:r>
    </w:p>
    <w:p w14:paraId="6FCE0518" w14:textId="40C38C4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r w:rsidR="00C07F9D">
        <w:rPr>
          <w:rFonts w:ascii="Verdana" w:hAnsi="Verdana"/>
          <w:b/>
          <w:bCs/>
          <w:sz w:val="18"/>
        </w:rPr>
        <w:t xml:space="preserve">        Yes</w:t>
      </w:r>
    </w:p>
    <w:p w14:paraId="4DA649C7" w14:textId="65C538F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r w:rsidR="00C07F9D">
        <w:rPr>
          <w:rFonts w:ascii="Verdana" w:hAnsi="Verdana"/>
          <w:b/>
          <w:bCs/>
          <w:sz w:val="18"/>
        </w:rPr>
        <w:t xml:space="preserve">        Yes</w:t>
      </w:r>
    </w:p>
    <w:p w14:paraId="7F692C09" w14:textId="03AC691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r w:rsidR="00C07F9D">
        <w:rPr>
          <w:rFonts w:ascii="Verdana" w:hAnsi="Verdana"/>
          <w:b/>
          <w:bCs/>
          <w:sz w:val="18"/>
        </w:rPr>
        <w:t xml:space="preserve">        Yes</w:t>
      </w:r>
    </w:p>
    <w:p w14:paraId="00CB3FD2" w14:textId="655EAC5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r w:rsidR="00C07F9D">
        <w:rPr>
          <w:rFonts w:ascii="Verdana" w:hAnsi="Verdana"/>
          <w:b/>
          <w:bCs/>
          <w:sz w:val="18"/>
        </w:rPr>
        <w:t xml:space="preserve">           Yes</w:t>
      </w:r>
    </w:p>
    <w:p w14:paraId="105C1A28" w14:textId="77EE966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r w:rsidR="00C07F9D">
        <w:rPr>
          <w:rFonts w:ascii="Verdana" w:hAnsi="Verdana"/>
          <w:b/>
          <w:bCs/>
          <w:sz w:val="18"/>
        </w:rPr>
        <w:t xml:space="preserve">        Yes</w:t>
      </w:r>
    </w:p>
    <w:p w14:paraId="38643338" w14:textId="39D26AE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r w:rsidR="00C07F9D">
        <w:rPr>
          <w:rFonts w:ascii="Verdana" w:hAnsi="Verdana"/>
          <w:b/>
          <w:bCs/>
          <w:sz w:val="18"/>
        </w:rPr>
        <w:t xml:space="preserve">     Yes</w:t>
      </w:r>
    </w:p>
    <w:p w14:paraId="770DC3A5" w14:textId="7EA250E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r w:rsidR="00C07F9D">
        <w:rPr>
          <w:rFonts w:ascii="Verdana" w:hAnsi="Verdana"/>
          <w:b/>
          <w:bCs/>
          <w:sz w:val="18"/>
        </w:rPr>
        <w:t xml:space="preserve">     Yes</w:t>
      </w:r>
    </w:p>
    <w:p w14:paraId="6617806F" w14:textId="63541F7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r w:rsidR="00C07F9D">
        <w:rPr>
          <w:rFonts w:ascii="Verdana" w:hAnsi="Verdana"/>
          <w:b/>
          <w:bCs/>
          <w:sz w:val="18"/>
        </w:rPr>
        <w:t xml:space="preserve">    Yes</w:t>
      </w:r>
    </w:p>
    <w:p w14:paraId="2EA706F4" w14:textId="5392483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r w:rsidR="00C07F9D">
        <w:rPr>
          <w:rFonts w:ascii="Verdana" w:hAnsi="Verdana"/>
          <w:b/>
          <w:bCs/>
          <w:sz w:val="18"/>
        </w:rPr>
        <w:t xml:space="preserve">  Yes</w:t>
      </w:r>
    </w:p>
    <w:p w14:paraId="58C2964E" w14:textId="22CB9A8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r w:rsidR="00C07F9D">
        <w:rPr>
          <w:rFonts w:ascii="Verdana" w:hAnsi="Verdana"/>
          <w:b/>
          <w:bCs/>
          <w:sz w:val="18"/>
        </w:rPr>
        <w:t xml:space="preserve">         Yes</w:t>
      </w:r>
    </w:p>
    <w:p w14:paraId="3C0D1C1B" w14:textId="72660B9A"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r w:rsidR="00C07F9D">
        <w:rPr>
          <w:rFonts w:ascii="Verdana" w:hAnsi="Verdana"/>
          <w:b/>
          <w:bCs/>
          <w:sz w:val="18"/>
        </w:rPr>
        <w:t xml:space="preserve">  Yes</w:t>
      </w:r>
    </w:p>
    <w:p w14:paraId="5DFC159E" w14:textId="75E0D2F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r w:rsidR="00C07F9D">
        <w:rPr>
          <w:rFonts w:ascii="Verdana" w:hAnsi="Verdana"/>
          <w:b/>
          <w:bCs/>
          <w:sz w:val="18"/>
        </w:rPr>
        <w:t xml:space="preserve">        Yes</w:t>
      </w:r>
    </w:p>
    <w:p w14:paraId="2AD63820" w14:textId="3337CCE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r w:rsidR="00C07F9D">
        <w:rPr>
          <w:rFonts w:ascii="Verdana" w:hAnsi="Verdana"/>
          <w:b/>
          <w:bCs/>
          <w:sz w:val="18"/>
        </w:rPr>
        <w:t xml:space="preserve">   Yes</w:t>
      </w:r>
    </w:p>
    <w:p w14:paraId="7733E269" w14:textId="0BCF551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r w:rsidR="00C07F9D">
        <w:rPr>
          <w:rFonts w:ascii="Verdana" w:hAnsi="Verdana"/>
          <w:b/>
          <w:bCs/>
          <w:sz w:val="18"/>
        </w:rPr>
        <w:t xml:space="preserve">     Yes</w:t>
      </w:r>
    </w:p>
    <w:p w14:paraId="1C81DE97" w14:textId="3FEFD71A"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r w:rsidR="00C07F9D">
        <w:rPr>
          <w:rFonts w:ascii="Verdana" w:hAnsi="Verdana"/>
          <w:b/>
          <w:bCs/>
          <w:sz w:val="18"/>
        </w:rPr>
        <w:t xml:space="preserve">    Yes</w:t>
      </w:r>
    </w:p>
    <w:p w14:paraId="3D4517DA" w14:textId="6F1BD4AA"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9BA5DE5" w14:textId="4DAC3483" w:rsidR="00C07F9D" w:rsidRDefault="00C07F9D" w:rsidP="00C07F9D">
      <w:pPr>
        <w:pStyle w:val="ListParagraph"/>
        <w:ind w:left="360"/>
        <w:rPr>
          <w:rFonts w:ascii="Verdana" w:hAnsi="Verdana"/>
          <w:b/>
          <w:bCs/>
          <w:sz w:val="18"/>
        </w:rPr>
      </w:pPr>
      <w:r>
        <w:rPr>
          <w:rFonts w:ascii="Verdana" w:hAnsi="Verdana"/>
          <w:b/>
          <w:bCs/>
          <w:sz w:val="18"/>
        </w:rPr>
        <w:t>Yes</w:t>
      </w:r>
    </w:p>
    <w:p w14:paraId="1EB0ED99" w14:textId="341D2DA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r w:rsidR="00C07F9D">
        <w:rPr>
          <w:rFonts w:ascii="Verdana" w:hAnsi="Verdana"/>
          <w:b/>
          <w:bCs/>
          <w:sz w:val="18"/>
        </w:rPr>
        <w:t xml:space="preserve">      Yes</w:t>
      </w:r>
    </w:p>
    <w:p w14:paraId="0497D38A" w14:textId="215A063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w:t>
      </w:r>
      <w:proofErr w:type="gramStart"/>
      <w:r w:rsidRPr="00AB4C76">
        <w:rPr>
          <w:rFonts w:ascii="Verdana" w:hAnsi="Verdana"/>
          <w:b/>
          <w:bCs/>
          <w:sz w:val="18"/>
        </w:rPr>
        <w:t>E)</w:t>
      </w:r>
      <w:r w:rsidR="003B1AE9">
        <w:rPr>
          <w:rFonts w:ascii="Verdana" w:hAnsi="Verdana"/>
          <w:b/>
          <w:bCs/>
          <w:sz w:val="18"/>
        </w:rPr>
        <w:t xml:space="preserve">   </w:t>
      </w:r>
      <w:proofErr w:type="gramEnd"/>
      <w:r w:rsidR="003B1AE9">
        <w:rPr>
          <w:rFonts w:ascii="Verdana" w:hAnsi="Verdana"/>
          <w:b/>
          <w:bCs/>
          <w:sz w:val="18"/>
        </w:rPr>
        <w:t xml:space="preserve">   Yes</w:t>
      </w:r>
    </w:p>
    <w:p w14:paraId="4F9AF726" w14:textId="4381AFE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w:t>
      </w:r>
      <w:proofErr w:type="gramStart"/>
      <w:r w:rsidRPr="00AB4C76">
        <w:rPr>
          <w:rFonts w:ascii="Verdana" w:hAnsi="Verdana"/>
          <w:b/>
          <w:bCs/>
          <w:sz w:val="18"/>
        </w:rPr>
        <w:t>G)</w:t>
      </w:r>
      <w:r w:rsidR="003B1AE9">
        <w:rPr>
          <w:rFonts w:ascii="Verdana" w:hAnsi="Verdana"/>
          <w:b/>
          <w:bCs/>
          <w:sz w:val="18"/>
        </w:rPr>
        <w:t xml:space="preserve">   </w:t>
      </w:r>
      <w:proofErr w:type="gramEnd"/>
      <w:r w:rsidR="003B1AE9">
        <w:rPr>
          <w:rFonts w:ascii="Verdana" w:hAnsi="Verdana"/>
          <w:b/>
          <w:bCs/>
          <w:sz w:val="18"/>
        </w:rPr>
        <w:t xml:space="preserve">    Yes</w:t>
      </w:r>
    </w:p>
    <w:p w14:paraId="0708587B" w14:textId="59262EB1"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r w:rsidR="003B1AE9">
        <w:rPr>
          <w:rFonts w:ascii="Verdana" w:hAnsi="Verdana"/>
          <w:b/>
          <w:bCs/>
          <w:sz w:val="18"/>
        </w:rPr>
        <w:t xml:space="preserve">       Yes     </w:t>
      </w:r>
    </w:p>
    <w:p w14:paraId="66371AD5" w14:textId="6F9B5E9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r w:rsidR="003B1AE9">
        <w:rPr>
          <w:rFonts w:ascii="Verdana" w:hAnsi="Verdana"/>
          <w:b/>
          <w:bCs/>
          <w:sz w:val="18"/>
        </w:rPr>
        <w:t xml:space="preserve">      Yes</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17"/>
      <w:footerReference w:type="default" r:id="rId18"/>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0AA82" w14:textId="77777777" w:rsidR="007A6F97" w:rsidRDefault="007A6F97" w:rsidP="00207765">
      <w:pPr>
        <w:pStyle w:val="Heading1"/>
      </w:pPr>
      <w:r>
        <w:separator/>
      </w:r>
    </w:p>
  </w:endnote>
  <w:endnote w:type="continuationSeparator" w:id="0">
    <w:p w14:paraId="35B00FFB" w14:textId="77777777" w:rsidR="007A6F97" w:rsidRDefault="007A6F97"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7B49D3" w:rsidRDefault="007B49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7B49D3" w:rsidRDefault="007B49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77777777" w:rsidR="007B49D3" w:rsidRDefault="007B49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3570C37" w14:textId="77777777" w:rsidR="007B49D3" w:rsidRDefault="007B4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4D091" w14:textId="77777777" w:rsidR="007A6F97" w:rsidRDefault="007A6F97" w:rsidP="00207765">
      <w:pPr>
        <w:pStyle w:val="Heading1"/>
      </w:pPr>
      <w:r>
        <w:separator/>
      </w:r>
    </w:p>
  </w:footnote>
  <w:footnote w:type="continuationSeparator" w:id="0">
    <w:p w14:paraId="66789E1B" w14:textId="77777777" w:rsidR="007A6F97" w:rsidRDefault="007A6F97"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CBD"/>
    <w:rsid w:val="00020507"/>
    <w:rsid w:val="00020BC6"/>
    <w:rsid w:val="00020DA5"/>
    <w:rsid w:val="000316C5"/>
    <w:rsid w:val="00033FAE"/>
    <w:rsid w:val="00037B94"/>
    <w:rsid w:val="00037BEF"/>
    <w:rsid w:val="00040D9F"/>
    <w:rsid w:val="00041E27"/>
    <w:rsid w:val="000452B7"/>
    <w:rsid w:val="00052654"/>
    <w:rsid w:val="00053381"/>
    <w:rsid w:val="00053EB9"/>
    <w:rsid w:val="00056B0B"/>
    <w:rsid w:val="00056F42"/>
    <w:rsid w:val="0005735C"/>
    <w:rsid w:val="00060391"/>
    <w:rsid w:val="000609FD"/>
    <w:rsid w:val="0006176D"/>
    <w:rsid w:val="00064B51"/>
    <w:rsid w:val="00066305"/>
    <w:rsid w:val="000663FF"/>
    <w:rsid w:val="00066D54"/>
    <w:rsid w:val="00066E54"/>
    <w:rsid w:val="000709D2"/>
    <w:rsid w:val="00083518"/>
    <w:rsid w:val="00084211"/>
    <w:rsid w:val="000925B8"/>
    <w:rsid w:val="000960C0"/>
    <w:rsid w:val="00096A13"/>
    <w:rsid w:val="000A0BC6"/>
    <w:rsid w:val="000A44D2"/>
    <w:rsid w:val="000A728D"/>
    <w:rsid w:val="000A7F51"/>
    <w:rsid w:val="000B6113"/>
    <w:rsid w:val="000C1140"/>
    <w:rsid w:val="000C303D"/>
    <w:rsid w:val="000C3564"/>
    <w:rsid w:val="000C4A2F"/>
    <w:rsid w:val="000D1BDE"/>
    <w:rsid w:val="000D3185"/>
    <w:rsid w:val="000D40D5"/>
    <w:rsid w:val="000D5192"/>
    <w:rsid w:val="000E4BD6"/>
    <w:rsid w:val="001058AA"/>
    <w:rsid w:val="001075B6"/>
    <w:rsid w:val="0011125B"/>
    <w:rsid w:val="00116346"/>
    <w:rsid w:val="00123133"/>
    <w:rsid w:val="00135ED7"/>
    <w:rsid w:val="0013764D"/>
    <w:rsid w:val="00140CC3"/>
    <w:rsid w:val="00144134"/>
    <w:rsid w:val="001447E6"/>
    <w:rsid w:val="00153E8D"/>
    <w:rsid w:val="00157D62"/>
    <w:rsid w:val="00162FF1"/>
    <w:rsid w:val="001833BE"/>
    <w:rsid w:val="00184A9B"/>
    <w:rsid w:val="001876B1"/>
    <w:rsid w:val="00190B9B"/>
    <w:rsid w:val="00191FA4"/>
    <w:rsid w:val="00197F07"/>
    <w:rsid w:val="001A5439"/>
    <w:rsid w:val="001A5A0A"/>
    <w:rsid w:val="001A5E42"/>
    <w:rsid w:val="001A60D9"/>
    <w:rsid w:val="001B4F09"/>
    <w:rsid w:val="001B57DB"/>
    <w:rsid w:val="001B6902"/>
    <w:rsid w:val="001B7271"/>
    <w:rsid w:val="001C08DB"/>
    <w:rsid w:val="001C156C"/>
    <w:rsid w:val="001C6F42"/>
    <w:rsid w:val="001D2921"/>
    <w:rsid w:val="001E6505"/>
    <w:rsid w:val="001F21CC"/>
    <w:rsid w:val="002032C2"/>
    <w:rsid w:val="00204470"/>
    <w:rsid w:val="0020689D"/>
    <w:rsid w:val="00207765"/>
    <w:rsid w:val="00213992"/>
    <w:rsid w:val="00220189"/>
    <w:rsid w:val="00226682"/>
    <w:rsid w:val="00230B07"/>
    <w:rsid w:val="0023424E"/>
    <w:rsid w:val="002343AD"/>
    <w:rsid w:val="00234B86"/>
    <w:rsid w:val="00251B98"/>
    <w:rsid w:val="00254BA8"/>
    <w:rsid w:val="002604D3"/>
    <w:rsid w:val="0026305C"/>
    <w:rsid w:val="00263D35"/>
    <w:rsid w:val="00264094"/>
    <w:rsid w:val="002648D1"/>
    <w:rsid w:val="00265091"/>
    <w:rsid w:val="002657F6"/>
    <w:rsid w:val="0026677A"/>
    <w:rsid w:val="00272A69"/>
    <w:rsid w:val="0027589C"/>
    <w:rsid w:val="00281E87"/>
    <w:rsid w:val="00282729"/>
    <w:rsid w:val="002830E9"/>
    <w:rsid w:val="002843BE"/>
    <w:rsid w:val="00287A1D"/>
    <w:rsid w:val="00294380"/>
    <w:rsid w:val="00295113"/>
    <w:rsid w:val="00296828"/>
    <w:rsid w:val="002972AE"/>
    <w:rsid w:val="002A0A85"/>
    <w:rsid w:val="002A60B4"/>
    <w:rsid w:val="002B331F"/>
    <w:rsid w:val="002B73F8"/>
    <w:rsid w:val="002D0E10"/>
    <w:rsid w:val="002D62AE"/>
    <w:rsid w:val="002E2656"/>
    <w:rsid w:val="002E43FB"/>
    <w:rsid w:val="002E500F"/>
    <w:rsid w:val="002E5527"/>
    <w:rsid w:val="002E6906"/>
    <w:rsid w:val="002F16FD"/>
    <w:rsid w:val="002F636C"/>
    <w:rsid w:val="002F71AB"/>
    <w:rsid w:val="002F776A"/>
    <w:rsid w:val="00302187"/>
    <w:rsid w:val="00316FEC"/>
    <w:rsid w:val="00317398"/>
    <w:rsid w:val="00320338"/>
    <w:rsid w:val="0032552F"/>
    <w:rsid w:val="0032714F"/>
    <w:rsid w:val="00332F9C"/>
    <w:rsid w:val="003356ED"/>
    <w:rsid w:val="00336EE1"/>
    <w:rsid w:val="003426A8"/>
    <w:rsid w:val="00344A93"/>
    <w:rsid w:val="00346D11"/>
    <w:rsid w:val="00355B3E"/>
    <w:rsid w:val="00357B8B"/>
    <w:rsid w:val="00357DA3"/>
    <w:rsid w:val="00360C8B"/>
    <w:rsid w:val="00361E13"/>
    <w:rsid w:val="00366B05"/>
    <w:rsid w:val="00367655"/>
    <w:rsid w:val="00377490"/>
    <w:rsid w:val="00377770"/>
    <w:rsid w:val="00382969"/>
    <w:rsid w:val="00386916"/>
    <w:rsid w:val="003940D8"/>
    <w:rsid w:val="003B1AE9"/>
    <w:rsid w:val="003B1F97"/>
    <w:rsid w:val="003B5ECF"/>
    <w:rsid w:val="003B6757"/>
    <w:rsid w:val="003C5656"/>
    <w:rsid w:val="003D7BFD"/>
    <w:rsid w:val="003E4186"/>
    <w:rsid w:val="00406A9E"/>
    <w:rsid w:val="00410FF3"/>
    <w:rsid w:val="00412DA4"/>
    <w:rsid w:val="00413F60"/>
    <w:rsid w:val="0041764B"/>
    <w:rsid w:val="004208DD"/>
    <w:rsid w:val="00422321"/>
    <w:rsid w:val="004239F2"/>
    <w:rsid w:val="00425A89"/>
    <w:rsid w:val="00427D3F"/>
    <w:rsid w:val="00431D84"/>
    <w:rsid w:val="0044200D"/>
    <w:rsid w:val="00443721"/>
    <w:rsid w:val="00444E94"/>
    <w:rsid w:val="00446813"/>
    <w:rsid w:val="00453F9F"/>
    <w:rsid w:val="00456B52"/>
    <w:rsid w:val="0045747A"/>
    <w:rsid w:val="004601C6"/>
    <w:rsid w:val="00460677"/>
    <w:rsid w:val="004607CD"/>
    <w:rsid w:val="00467479"/>
    <w:rsid w:val="004700B9"/>
    <w:rsid w:val="00472AB2"/>
    <w:rsid w:val="00473AC3"/>
    <w:rsid w:val="004804B3"/>
    <w:rsid w:val="004828F4"/>
    <w:rsid w:val="004911AA"/>
    <w:rsid w:val="00495C44"/>
    <w:rsid w:val="004A134F"/>
    <w:rsid w:val="004A312B"/>
    <w:rsid w:val="004A403F"/>
    <w:rsid w:val="004A419C"/>
    <w:rsid w:val="004A5328"/>
    <w:rsid w:val="004A7AF2"/>
    <w:rsid w:val="004C78DD"/>
    <w:rsid w:val="004D66DE"/>
    <w:rsid w:val="004E159D"/>
    <w:rsid w:val="004E2611"/>
    <w:rsid w:val="004E651F"/>
    <w:rsid w:val="004E73DB"/>
    <w:rsid w:val="004F09C4"/>
    <w:rsid w:val="004F1EA6"/>
    <w:rsid w:val="004F4437"/>
    <w:rsid w:val="004F4C0F"/>
    <w:rsid w:val="005035A8"/>
    <w:rsid w:val="00511BCF"/>
    <w:rsid w:val="00513218"/>
    <w:rsid w:val="005208EF"/>
    <w:rsid w:val="00521DE2"/>
    <w:rsid w:val="005255C9"/>
    <w:rsid w:val="0053019B"/>
    <w:rsid w:val="00531BB5"/>
    <w:rsid w:val="00534584"/>
    <w:rsid w:val="005442B8"/>
    <w:rsid w:val="005445FE"/>
    <w:rsid w:val="00544768"/>
    <w:rsid w:val="00545511"/>
    <w:rsid w:val="00561BD8"/>
    <w:rsid w:val="005678A3"/>
    <w:rsid w:val="00567952"/>
    <w:rsid w:val="00570D5F"/>
    <w:rsid w:val="00575B3B"/>
    <w:rsid w:val="0057717F"/>
    <w:rsid w:val="00594F7A"/>
    <w:rsid w:val="00595532"/>
    <w:rsid w:val="005A07E3"/>
    <w:rsid w:val="005A199F"/>
    <w:rsid w:val="005A44B1"/>
    <w:rsid w:val="005A7473"/>
    <w:rsid w:val="005B79B4"/>
    <w:rsid w:val="005C20BC"/>
    <w:rsid w:val="005C783A"/>
    <w:rsid w:val="005C7B3A"/>
    <w:rsid w:val="005D6D98"/>
    <w:rsid w:val="005E1430"/>
    <w:rsid w:val="005E3D57"/>
    <w:rsid w:val="005E4AA4"/>
    <w:rsid w:val="005E5968"/>
    <w:rsid w:val="005F1270"/>
    <w:rsid w:val="005F73D0"/>
    <w:rsid w:val="00604ADF"/>
    <w:rsid w:val="00621665"/>
    <w:rsid w:val="00627453"/>
    <w:rsid w:val="006321F1"/>
    <w:rsid w:val="00634B7D"/>
    <w:rsid w:val="00636103"/>
    <w:rsid w:val="006503A5"/>
    <w:rsid w:val="0065081E"/>
    <w:rsid w:val="00651EA9"/>
    <w:rsid w:val="00652D32"/>
    <w:rsid w:val="00653B49"/>
    <w:rsid w:val="00654CAD"/>
    <w:rsid w:val="0065706C"/>
    <w:rsid w:val="0066123D"/>
    <w:rsid w:val="006707FC"/>
    <w:rsid w:val="00677D31"/>
    <w:rsid w:val="00685705"/>
    <w:rsid w:val="006A54F7"/>
    <w:rsid w:val="006B135F"/>
    <w:rsid w:val="006B2442"/>
    <w:rsid w:val="006B37B0"/>
    <w:rsid w:val="006B3C17"/>
    <w:rsid w:val="006C1333"/>
    <w:rsid w:val="006C6285"/>
    <w:rsid w:val="006C687B"/>
    <w:rsid w:val="006C730F"/>
    <w:rsid w:val="006D1C7D"/>
    <w:rsid w:val="006D3B20"/>
    <w:rsid w:val="006D6462"/>
    <w:rsid w:val="006E19DA"/>
    <w:rsid w:val="006E33C3"/>
    <w:rsid w:val="006E5814"/>
    <w:rsid w:val="006E6246"/>
    <w:rsid w:val="006E71B8"/>
    <w:rsid w:val="006E7337"/>
    <w:rsid w:val="006E768E"/>
    <w:rsid w:val="006F61FB"/>
    <w:rsid w:val="006F662C"/>
    <w:rsid w:val="006F6DC4"/>
    <w:rsid w:val="0070326A"/>
    <w:rsid w:val="00705EF5"/>
    <w:rsid w:val="00707AFC"/>
    <w:rsid w:val="0071553D"/>
    <w:rsid w:val="00717A8B"/>
    <w:rsid w:val="0072308B"/>
    <w:rsid w:val="00727EBA"/>
    <w:rsid w:val="00733ECB"/>
    <w:rsid w:val="00734D9D"/>
    <w:rsid w:val="007408BD"/>
    <w:rsid w:val="00742F7A"/>
    <w:rsid w:val="00743DD7"/>
    <w:rsid w:val="007448FB"/>
    <w:rsid w:val="00753BEF"/>
    <w:rsid w:val="0075517B"/>
    <w:rsid w:val="00755577"/>
    <w:rsid w:val="00763C1A"/>
    <w:rsid w:val="0076757B"/>
    <w:rsid w:val="0077033A"/>
    <w:rsid w:val="00777714"/>
    <w:rsid w:val="00777D4F"/>
    <w:rsid w:val="00780466"/>
    <w:rsid w:val="00782A2D"/>
    <w:rsid w:val="00782ED1"/>
    <w:rsid w:val="00790B7D"/>
    <w:rsid w:val="0079194B"/>
    <w:rsid w:val="00792FDE"/>
    <w:rsid w:val="0079582D"/>
    <w:rsid w:val="00797BB2"/>
    <w:rsid w:val="007A4F17"/>
    <w:rsid w:val="007A6F97"/>
    <w:rsid w:val="007B2771"/>
    <w:rsid w:val="007B49D3"/>
    <w:rsid w:val="007C2D06"/>
    <w:rsid w:val="007C7A5E"/>
    <w:rsid w:val="007D0DEF"/>
    <w:rsid w:val="007D10A4"/>
    <w:rsid w:val="007D55F6"/>
    <w:rsid w:val="007E1913"/>
    <w:rsid w:val="007E653E"/>
    <w:rsid w:val="007E70AC"/>
    <w:rsid w:val="007F314C"/>
    <w:rsid w:val="007F6B73"/>
    <w:rsid w:val="00805F8F"/>
    <w:rsid w:val="008067F8"/>
    <w:rsid w:val="00807FA8"/>
    <w:rsid w:val="008254B2"/>
    <w:rsid w:val="008268BD"/>
    <w:rsid w:val="00827EDE"/>
    <w:rsid w:val="008306C1"/>
    <w:rsid w:val="008416E8"/>
    <w:rsid w:val="00847AD8"/>
    <w:rsid w:val="00850EA6"/>
    <w:rsid w:val="00853699"/>
    <w:rsid w:val="00856F41"/>
    <w:rsid w:val="008618D6"/>
    <w:rsid w:val="0086192F"/>
    <w:rsid w:val="00861AAB"/>
    <w:rsid w:val="00864584"/>
    <w:rsid w:val="0086513E"/>
    <w:rsid w:val="00871035"/>
    <w:rsid w:val="00874978"/>
    <w:rsid w:val="008807AD"/>
    <w:rsid w:val="00881AF8"/>
    <w:rsid w:val="00881B9C"/>
    <w:rsid w:val="0089028D"/>
    <w:rsid w:val="00890ADE"/>
    <w:rsid w:val="00892A00"/>
    <w:rsid w:val="008971C7"/>
    <w:rsid w:val="008A2BA3"/>
    <w:rsid w:val="008A4227"/>
    <w:rsid w:val="008A4FC4"/>
    <w:rsid w:val="008B0409"/>
    <w:rsid w:val="008B0CF3"/>
    <w:rsid w:val="008B1B0F"/>
    <w:rsid w:val="008B2B54"/>
    <w:rsid w:val="008B58DA"/>
    <w:rsid w:val="008B59D2"/>
    <w:rsid w:val="008C2243"/>
    <w:rsid w:val="008C2DD7"/>
    <w:rsid w:val="008C599B"/>
    <w:rsid w:val="008D01DF"/>
    <w:rsid w:val="008D78E6"/>
    <w:rsid w:val="008D7FBE"/>
    <w:rsid w:val="008E0584"/>
    <w:rsid w:val="008E2D36"/>
    <w:rsid w:val="008E6885"/>
    <w:rsid w:val="008F184C"/>
    <w:rsid w:val="008F1F2A"/>
    <w:rsid w:val="00903F03"/>
    <w:rsid w:val="0090450C"/>
    <w:rsid w:val="009057F6"/>
    <w:rsid w:val="009116B1"/>
    <w:rsid w:val="00913672"/>
    <w:rsid w:val="009154D6"/>
    <w:rsid w:val="0091586A"/>
    <w:rsid w:val="009308F0"/>
    <w:rsid w:val="00950E21"/>
    <w:rsid w:val="0095650A"/>
    <w:rsid w:val="009606C9"/>
    <w:rsid w:val="009614A6"/>
    <w:rsid w:val="009645D1"/>
    <w:rsid w:val="00965201"/>
    <w:rsid w:val="009656A6"/>
    <w:rsid w:val="009733B5"/>
    <w:rsid w:val="00987F13"/>
    <w:rsid w:val="0099256F"/>
    <w:rsid w:val="00993E5F"/>
    <w:rsid w:val="009951CD"/>
    <w:rsid w:val="009A2E3D"/>
    <w:rsid w:val="009A5B78"/>
    <w:rsid w:val="009B5CF4"/>
    <w:rsid w:val="009C4BBB"/>
    <w:rsid w:val="009C646F"/>
    <w:rsid w:val="009C7155"/>
    <w:rsid w:val="009D2FD1"/>
    <w:rsid w:val="009D3A42"/>
    <w:rsid w:val="009D4764"/>
    <w:rsid w:val="009E0A65"/>
    <w:rsid w:val="009E1BF0"/>
    <w:rsid w:val="009F23FD"/>
    <w:rsid w:val="009F271D"/>
    <w:rsid w:val="009F6CA3"/>
    <w:rsid w:val="009F7B83"/>
    <w:rsid w:val="00A00F47"/>
    <w:rsid w:val="00A02B19"/>
    <w:rsid w:val="00A047FF"/>
    <w:rsid w:val="00A05225"/>
    <w:rsid w:val="00A0663B"/>
    <w:rsid w:val="00A12838"/>
    <w:rsid w:val="00A12FA1"/>
    <w:rsid w:val="00A17106"/>
    <w:rsid w:val="00A1766F"/>
    <w:rsid w:val="00A17FF2"/>
    <w:rsid w:val="00A25C28"/>
    <w:rsid w:val="00A31387"/>
    <w:rsid w:val="00A3394F"/>
    <w:rsid w:val="00A44105"/>
    <w:rsid w:val="00A47029"/>
    <w:rsid w:val="00A47BD5"/>
    <w:rsid w:val="00A51819"/>
    <w:rsid w:val="00A5259C"/>
    <w:rsid w:val="00A52DC9"/>
    <w:rsid w:val="00A536B7"/>
    <w:rsid w:val="00A537E0"/>
    <w:rsid w:val="00A606DE"/>
    <w:rsid w:val="00A609F5"/>
    <w:rsid w:val="00A73FB8"/>
    <w:rsid w:val="00A74C26"/>
    <w:rsid w:val="00A765A6"/>
    <w:rsid w:val="00A86786"/>
    <w:rsid w:val="00A92A63"/>
    <w:rsid w:val="00A95703"/>
    <w:rsid w:val="00AA2884"/>
    <w:rsid w:val="00AA57EF"/>
    <w:rsid w:val="00AB22D6"/>
    <w:rsid w:val="00AB4C76"/>
    <w:rsid w:val="00AC2822"/>
    <w:rsid w:val="00AD12E4"/>
    <w:rsid w:val="00AD255D"/>
    <w:rsid w:val="00AD6CDF"/>
    <w:rsid w:val="00AE30B3"/>
    <w:rsid w:val="00AE4229"/>
    <w:rsid w:val="00AE43D7"/>
    <w:rsid w:val="00AE53D7"/>
    <w:rsid w:val="00AE5A9A"/>
    <w:rsid w:val="00AF2574"/>
    <w:rsid w:val="00AF2614"/>
    <w:rsid w:val="00AF3F3E"/>
    <w:rsid w:val="00AF5256"/>
    <w:rsid w:val="00AF5824"/>
    <w:rsid w:val="00AF5F86"/>
    <w:rsid w:val="00B01A16"/>
    <w:rsid w:val="00B02AEA"/>
    <w:rsid w:val="00B03E57"/>
    <w:rsid w:val="00B05232"/>
    <w:rsid w:val="00B06C58"/>
    <w:rsid w:val="00B1157B"/>
    <w:rsid w:val="00B11900"/>
    <w:rsid w:val="00B11CF8"/>
    <w:rsid w:val="00B17CD8"/>
    <w:rsid w:val="00B2389F"/>
    <w:rsid w:val="00B33ED6"/>
    <w:rsid w:val="00B347B6"/>
    <w:rsid w:val="00B44B88"/>
    <w:rsid w:val="00B450A2"/>
    <w:rsid w:val="00B466BC"/>
    <w:rsid w:val="00B5077E"/>
    <w:rsid w:val="00B50D8D"/>
    <w:rsid w:val="00B533E4"/>
    <w:rsid w:val="00B53553"/>
    <w:rsid w:val="00B545BD"/>
    <w:rsid w:val="00B5721B"/>
    <w:rsid w:val="00B603EA"/>
    <w:rsid w:val="00B6316F"/>
    <w:rsid w:val="00B65C8D"/>
    <w:rsid w:val="00B77C42"/>
    <w:rsid w:val="00B8153B"/>
    <w:rsid w:val="00B85A23"/>
    <w:rsid w:val="00B86C7E"/>
    <w:rsid w:val="00B90634"/>
    <w:rsid w:val="00BB1BBD"/>
    <w:rsid w:val="00BB5AB7"/>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46D5"/>
    <w:rsid w:val="00BF527E"/>
    <w:rsid w:val="00BF5422"/>
    <w:rsid w:val="00BF798E"/>
    <w:rsid w:val="00BF7BA3"/>
    <w:rsid w:val="00BF7DF1"/>
    <w:rsid w:val="00C00C16"/>
    <w:rsid w:val="00C07F9D"/>
    <w:rsid w:val="00C17A05"/>
    <w:rsid w:val="00C259AA"/>
    <w:rsid w:val="00C27F18"/>
    <w:rsid w:val="00C36444"/>
    <w:rsid w:val="00C40E2A"/>
    <w:rsid w:val="00C42A3C"/>
    <w:rsid w:val="00C522DF"/>
    <w:rsid w:val="00C57F4D"/>
    <w:rsid w:val="00C60149"/>
    <w:rsid w:val="00C63D64"/>
    <w:rsid w:val="00C70B39"/>
    <w:rsid w:val="00C70B74"/>
    <w:rsid w:val="00C724E4"/>
    <w:rsid w:val="00C81723"/>
    <w:rsid w:val="00C84E78"/>
    <w:rsid w:val="00C8571C"/>
    <w:rsid w:val="00C91B79"/>
    <w:rsid w:val="00C934C7"/>
    <w:rsid w:val="00C97508"/>
    <w:rsid w:val="00CA2451"/>
    <w:rsid w:val="00CA3B5C"/>
    <w:rsid w:val="00CA5927"/>
    <w:rsid w:val="00CA5D56"/>
    <w:rsid w:val="00CA6004"/>
    <w:rsid w:val="00CB0630"/>
    <w:rsid w:val="00CB201A"/>
    <w:rsid w:val="00CB2FA0"/>
    <w:rsid w:val="00CC1677"/>
    <w:rsid w:val="00CC1A73"/>
    <w:rsid w:val="00CC212F"/>
    <w:rsid w:val="00CC2E3B"/>
    <w:rsid w:val="00CC5641"/>
    <w:rsid w:val="00CC6E9C"/>
    <w:rsid w:val="00CC720D"/>
    <w:rsid w:val="00CD14C2"/>
    <w:rsid w:val="00CD223D"/>
    <w:rsid w:val="00CD2D26"/>
    <w:rsid w:val="00CD4A26"/>
    <w:rsid w:val="00CD4BBE"/>
    <w:rsid w:val="00CD716F"/>
    <w:rsid w:val="00CE33BA"/>
    <w:rsid w:val="00CF08C3"/>
    <w:rsid w:val="00CF3A97"/>
    <w:rsid w:val="00CF5076"/>
    <w:rsid w:val="00D01AF8"/>
    <w:rsid w:val="00D01FD8"/>
    <w:rsid w:val="00D07A4C"/>
    <w:rsid w:val="00D07BF9"/>
    <w:rsid w:val="00D10062"/>
    <w:rsid w:val="00D206F4"/>
    <w:rsid w:val="00D231F0"/>
    <w:rsid w:val="00D236C6"/>
    <w:rsid w:val="00D243EB"/>
    <w:rsid w:val="00D3603B"/>
    <w:rsid w:val="00D42E14"/>
    <w:rsid w:val="00D43961"/>
    <w:rsid w:val="00D550D8"/>
    <w:rsid w:val="00D6089C"/>
    <w:rsid w:val="00D73DB8"/>
    <w:rsid w:val="00D74C63"/>
    <w:rsid w:val="00D76B75"/>
    <w:rsid w:val="00D76D11"/>
    <w:rsid w:val="00D80AB3"/>
    <w:rsid w:val="00D813AC"/>
    <w:rsid w:val="00D81D24"/>
    <w:rsid w:val="00D82B3E"/>
    <w:rsid w:val="00D8472B"/>
    <w:rsid w:val="00D849C0"/>
    <w:rsid w:val="00D93F39"/>
    <w:rsid w:val="00D94DF3"/>
    <w:rsid w:val="00DA360E"/>
    <w:rsid w:val="00DA44F9"/>
    <w:rsid w:val="00DA6FC2"/>
    <w:rsid w:val="00DB2D25"/>
    <w:rsid w:val="00DC0586"/>
    <w:rsid w:val="00DC32CB"/>
    <w:rsid w:val="00DC4652"/>
    <w:rsid w:val="00DD5C9D"/>
    <w:rsid w:val="00DD5EF9"/>
    <w:rsid w:val="00DE5E34"/>
    <w:rsid w:val="00DE6803"/>
    <w:rsid w:val="00DF4CDB"/>
    <w:rsid w:val="00DF6282"/>
    <w:rsid w:val="00E07BAB"/>
    <w:rsid w:val="00E101B3"/>
    <w:rsid w:val="00E1328B"/>
    <w:rsid w:val="00E20F15"/>
    <w:rsid w:val="00E30C98"/>
    <w:rsid w:val="00E3234D"/>
    <w:rsid w:val="00E35BDE"/>
    <w:rsid w:val="00E36EBF"/>
    <w:rsid w:val="00E41DCF"/>
    <w:rsid w:val="00E43096"/>
    <w:rsid w:val="00E443FB"/>
    <w:rsid w:val="00E45BB7"/>
    <w:rsid w:val="00E51A98"/>
    <w:rsid w:val="00E53C11"/>
    <w:rsid w:val="00E53F49"/>
    <w:rsid w:val="00E60D8F"/>
    <w:rsid w:val="00E662BF"/>
    <w:rsid w:val="00E6671D"/>
    <w:rsid w:val="00E667D9"/>
    <w:rsid w:val="00E67349"/>
    <w:rsid w:val="00E73BF8"/>
    <w:rsid w:val="00E809F4"/>
    <w:rsid w:val="00E83D50"/>
    <w:rsid w:val="00E86606"/>
    <w:rsid w:val="00E8752B"/>
    <w:rsid w:val="00E90E1D"/>
    <w:rsid w:val="00E92A3D"/>
    <w:rsid w:val="00EA3BEA"/>
    <w:rsid w:val="00EA6091"/>
    <w:rsid w:val="00EB2359"/>
    <w:rsid w:val="00EC4E9B"/>
    <w:rsid w:val="00EC6ADC"/>
    <w:rsid w:val="00ED19A0"/>
    <w:rsid w:val="00EF0316"/>
    <w:rsid w:val="00EF71F0"/>
    <w:rsid w:val="00F10FFA"/>
    <w:rsid w:val="00F11220"/>
    <w:rsid w:val="00F14759"/>
    <w:rsid w:val="00F31D1C"/>
    <w:rsid w:val="00F37626"/>
    <w:rsid w:val="00F406D4"/>
    <w:rsid w:val="00F42746"/>
    <w:rsid w:val="00F451AF"/>
    <w:rsid w:val="00F54FA3"/>
    <w:rsid w:val="00F575CD"/>
    <w:rsid w:val="00F62872"/>
    <w:rsid w:val="00F63F72"/>
    <w:rsid w:val="00F70BC0"/>
    <w:rsid w:val="00F74E3B"/>
    <w:rsid w:val="00F80011"/>
    <w:rsid w:val="00F85FB4"/>
    <w:rsid w:val="00F86A46"/>
    <w:rsid w:val="00F87740"/>
    <w:rsid w:val="00F878EF"/>
    <w:rsid w:val="00F90E77"/>
    <w:rsid w:val="00FA01BE"/>
    <w:rsid w:val="00FA1D47"/>
    <w:rsid w:val="00FA341D"/>
    <w:rsid w:val="00FA4611"/>
    <w:rsid w:val="00FB02C1"/>
    <w:rsid w:val="00FB1250"/>
    <w:rsid w:val="00FC434E"/>
    <w:rsid w:val="00FC7CEA"/>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styleId="UnresolvedMention">
    <w:name w:val="Unresolved Mention"/>
    <w:basedOn w:val="DefaultParagraphFont"/>
    <w:uiPriority w:val="99"/>
    <w:semiHidden/>
    <w:unhideWhenUsed/>
    <w:rsid w:val="00634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inecite.org" TargetMode="External"/><Relationship Id="rId13" Type="http://schemas.openxmlformats.org/officeDocument/2006/relationships/hyperlink" Target="http://www.at4maine.or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purwinkalltech.org/alltech-services/recycle-reuse-progra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ainecite.org/trai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inecite.org" TargetMode="External"/><Relationship Id="rId5" Type="http://schemas.openxmlformats.org/officeDocument/2006/relationships/webSettings" Target="webSettings.xml"/><Relationship Id="rId15" Type="http://schemas.openxmlformats.org/officeDocument/2006/relationships/hyperlink" Target="http://www.at4maine.org" TargetMode="External"/><Relationship Id="rId10" Type="http://schemas.openxmlformats.org/officeDocument/2006/relationships/hyperlink" Target="http://www.maine.gov/doe/speciale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web@mainecite.org" TargetMode="External"/><Relationship Id="rId14" Type="http://schemas.openxmlformats.org/officeDocument/2006/relationships/hyperlink" Target="http://www.at4ma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67A87-CF62-43D3-9E28-7184F42F7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10739</Words>
  <Characters>61215</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71811</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2020-04-22T13:31:00Z</cp:lastPrinted>
  <dcterms:created xsi:type="dcterms:W3CDTF">2020-05-01T14:11:00Z</dcterms:created>
  <dcterms:modified xsi:type="dcterms:W3CDTF">2020-05-01T14:11:00Z</dcterms:modified>
</cp:coreProperties>
</file>