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52189341" w:rsidR="00A537E0" w:rsidRDefault="00DB20D8" w:rsidP="00A537E0">
      <w:pPr>
        <w:pStyle w:val="Heading1"/>
      </w:pPr>
      <w:r>
        <w:t>Wyoming</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3B2BA2"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3B2BA2"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3B2BA2"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3B2BA2"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3B2BA2"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3B2BA2"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3B2BA2"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3B2BA2"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3B2BA2"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3B2BA2"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3B2BA2"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3B2BA2"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3B2BA2"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3B2BA2"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3B2BA2"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3B2BA2"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3B2BA2"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3B2BA2"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3B2BA2"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3B2BA2"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3B2BA2"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3B2BA2"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3B2BA2"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3B2BA2"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7A86DE63" w:rsidR="00B347B6" w:rsidRDefault="00B347B6" w:rsidP="009F6CA3">
            <w:pPr>
              <w:rPr>
                <w:b/>
                <w:sz w:val="22"/>
                <w:szCs w:val="22"/>
              </w:rPr>
            </w:pPr>
            <w:r>
              <w:rPr>
                <w:sz w:val="22"/>
                <w:szCs w:val="22"/>
              </w:rPr>
              <w:t>1. State Program Title</w:t>
            </w:r>
            <w:r w:rsidR="00E62591">
              <w:rPr>
                <w:sz w:val="22"/>
                <w:szCs w:val="22"/>
              </w:rPr>
              <w:t>: Wyoming Assistive Technology Resources (WATR)</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113BFB85" w:rsidR="00B347B6" w:rsidRDefault="00B347B6" w:rsidP="009F6CA3">
            <w:pPr>
              <w:rPr>
                <w:sz w:val="22"/>
                <w:szCs w:val="22"/>
              </w:rPr>
            </w:pPr>
            <w:r>
              <w:rPr>
                <w:sz w:val="22"/>
                <w:szCs w:val="22"/>
              </w:rPr>
              <w:t>2. State AT Program URL</w:t>
            </w:r>
            <w:r w:rsidR="00E62591">
              <w:rPr>
                <w:sz w:val="22"/>
                <w:szCs w:val="22"/>
              </w:rPr>
              <w:t xml:space="preserve">: </w:t>
            </w:r>
            <w:hyperlink r:id="rId8" w:history="1">
              <w:r w:rsidR="0009039E" w:rsidRPr="00364AD4">
                <w:rPr>
                  <w:rStyle w:val="Hyperlink"/>
                  <w:sz w:val="24"/>
                </w:rPr>
                <w:t>http://www.uwyo.edu/wind/watr/</w:t>
              </w:r>
            </w:hyperlink>
            <w:r w:rsidR="0009039E">
              <w:t xml:space="preserve"> </w:t>
            </w:r>
          </w:p>
        </w:tc>
      </w:tr>
      <w:tr w:rsidR="00B347B6" w14:paraId="182DA963" w14:textId="77777777" w:rsidTr="003E4186">
        <w:tc>
          <w:tcPr>
            <w:tcW w:w="4734" w:type="dxa"/>
            <w:tcBorders>
              <w:left w:val="single" w:sz="12" w:space="0" w:color="auto"/>
              <w:right w:val="single" w:sz="12" w:space="0" w:color="auto"/>
            </w:tcBorders>
          </w:tcPr>
          <w:p w14:paraId="3427F0BE" w14:textId="2205F9EF" w:rsidR="00B347B6" w:rsidRDefault="00B347B6" w:rsidP="009F6CA3">
            <w:pPr>
              <w:rPr>
                <w:sz w:val="22"/>
                <w:szCs w:val="22"/>
              </w:rPr>
            </w:pPr>
            <w:r>
              <w:rPr>
                <w:sz w:val="22"/>
                <w:szCs w:val="22"/>
              </w:rPr>
              <w:t>3. Mailing address</w:t>
            </w:r>
            <w:r w:rsidR="00E62591">
              <w:rPr>
                <w:sz w:val="22"/>
                <w:szCs w:val="22"/>
              </w:rPr>
              <w:t>: 1000 E. University Ave., Dept. 4298</w:t>
            </w:r>
          </w:p>
        </w:tc>
        <w:tc>
          <w:tcPr>
            <w:tcW w:w="4734" w:type="dxa"/>
            <w:tcBorders>
              <w:left w:val="single" w:sz="12" w:space="0" w:color="auto"/>
              <w:right w:val="single" w:sz="12" w:space="0" w:color="auto"/>
            </w:tcBorders>
          </w:tcPr>
          <w:p w14:paraId="7B4B70A7" w14:textId="399699A0" w:rsidR="00B347B6" w:rsidRDefault="00B347B6" w:rsidP="009F6CA3">
            <w:pPr>
              <w:rPr>
                <w:sz w:val="22"/>
                <w:szCs w:val="22"/>
              </w:rPr>
            </w:pPr>
            <w:r>
              <w:rPr>
                <w:sz w:val="22"/>
                <w:szCs w:val="22"/>
              </w:rPr>
              <w:t>5. State</w:t>
            </w:r>
            <w:r w:rsidR="00E62591">
              <w:rPr>
                <w:sz w:val="22"/>
                <w:szCs w:val="22"/>
              </w:rPr>
              <w:t>: WY</w:t>
            </w:r>
          </w:p>
        </w:tc>
      </w:tr>
      <w:tr w:rsidR="00B347B6" w14:paraId="505B0B59" w14:textId="77777777" w:rsidTr="003E4186">
        <w:tc>
          <w:tcPr>
            <w:tcW w:w="4734" w:type="dxa"/>
            <w:tcBorders>
              <w:left w:val="single" w:sz="12" w:space="0" w:color="auto"/>
              <w:right w:val="single" w:sz="12" w:space="0" w:color="auto"/>
            </w:tcBorders>
          </w:tcPr>
          <w:p w14:paraId="2AC7F20A" w14:textId="7D148E0C" w:rsidR="00B347B6" w:rsidRDefault="00B347B6" w:rsidP="009F6CA3">
            <w:pPr>
              <w:rPr>
                <w:sz w:val="22"/>
                <w:szCs w:val="22"/>
              </w:rPr>
            </w:pPr>
            <w:r>
              <w:rPr>
                <w:sz w:val="22"/>
                <w:szCs w:val="22"/>
              </w:rPr>
              <w:t>4. City</w:t>
            </w:r>
            <w:r w:rsidR="00E62591">
              <w:rPr>
                <w:sz w:val="22"/>
                <w:szCs w:val="22"/>
              </w:rPr>
              <w:t>: Laramie</w:t>
            </w:r>
          </w:p>
        </w:tc>
        <w:tc>
          <w:tcPr>
            <w:tcW w:w="4734" w:type="dxa"/>
            <w:tcBorders>
              <w:left w:val="single" w:sz="12" w:space="0" w:color="auto"/>
              <w:right w:val="single" w:sz="12" w:space="0" w:color="auto"/>
            </w:tcBorders>
          </w:tcPr>
          <w:p w14:paraId="539D3084" w14:textId="0E254CA3" w:rsidR="00B347B6" w:rsidRDefault="00B347B6" w:rsidP="009F6CA3">
            <w:pPr>
              <w:rPr>
                <w:sz w:val="22"/>
                <w:szCs w:val="22"/>
              </w:rPr>
            </w:pPr>
            <w:r>
              <w:rPr>
                <w:sz w:val="22"/>
                <w:szCs w:val="22"/>
              </w:rPr>
              <w:t>6. Zip code</w:t>
            </w:r>
            <w:r w:rsidR="00E62591">
              <w:rPr>
                <w:sz w:val="22"/>
                <w:szCs w:val="22"/>
              </w:rPr>
              <w:t>: 82071</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06C7DE82" w:rsidR="00B347B6" w:rsidRDefault="00B347B6" w:rsidP="009F6CA3">
            <w:pPr>
              <w:rPr>
                <w:sz w:val="22"/>
                <w:szCs w:val="22"/>
              </w:rPr>
            </w:pPr>
            <w:r>
              <w:rPr>
                <w:sz w:val="22"/>
                <w:szCs w:val="22"/>
              </w:rPr>
              <w:lastRenderedPageBreak/>
              <w:t>7. Main email address</w:t>
            </w:r>
            <w:r w:rsidR="00E62591">
              <w:rPr>
                <w:sz w:val="22"/>
                <w:szCs w:val="22"/>
              </w:rPr>
              <w:t xml:space="preserve">: </w:t>
            </w:r>
            <w:hyperlink r:id="rId9" w:history="1">
              <w:r w:rsidR="00E62591" w:rsidRPr="00364AD4">
                <w:rPr>
                  <w:rStyle w:val="Hyperlink"/>
                  <w:sz w:val="22"/>
                  <w:szCs w:val="22"/>
                </w:rPr>
                <w:t>watr@uwyo.edu</w:t>
              </w:r>
            </w:hyperlink>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00793473" w:rsidR="00B347B6" w:rsidRDefault="00B347B6" w:rsidP="009F6CA3">
            <w:pPr>
              <w:rPr>
                <w:sz w:val="22"/>
                <w:szCs w:val="22"/>
              </w:rPr>
            </w:pPr>
            <w:r>
              <w:rPr>
                <w:sz w:val="22"/>
                <w:szCs w:val="22"/>
              </w:rPr>
              <w:t>8. Main phone number</w:t>
            </w:r>
            <w:r w:rsidR="00E62591">
              <w:rPr>
                <w:sz w:val="22"/>
                <w:szCs w:val="22"/>
              </w:rPr>
              <w:t>: 888-989-9463</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07E7898B" w:rsidR="00B347B6" w:rsidRDefault="00B347B6" w:rsidP="009F6CA3">
            <w:pPr>
              <w:rPr>
                <w:sz w:val="22"/>
                <w:szCs w:val="22"/>
              </w:rPr>
            </w:pPr>
            <w:r>
              <w:rPr>
                <w:sz w:val="22"/>
                <w:szCs w:val="22"/>
              </w:rPr>
              <w:t>9. Separate TTY number</w:t>
            </w:r>
            <w:r w:rsidR="00E62591">
              <w:rPr>
                <w:sz w:val="22"/>
                <w:szCs w:val="22"/>
              </w:rPr>
              <w:t>: 800-908-7022</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01E9B6CE" w:rsidR="00B347B6" w:rsidRDefault="00B347B6" w:rsidP="009F6CA3">
            <w:pPr>
              <w:rPr>
                <w:sz w:val="22"/>
                <w:szCs w:val="22"/>
              </w:rPr>
            </w:pPr>
            <w:r>
              <w:rPr>
                <w:sz w:val="22"/>
                <w:szCs w:val="22"/>
              </w:rPr>
              <w:t>10. Agency name</w:t>
            </w:r>
            <w:r w:rsidR="00E62591">
              <w:rPr>
                <w:sz w:val="22"/>
                <w:szCs w:val="22"/>
              </w:rPr>
              <w:t>: Wyoming Institute for Disabilities</w:t>
            </w:r>
            <w:r w:rsidR="0082259B">
              <w:rPr>
                <w:sz w:val="22"/>
                <w:szCs w:val="22"/>
              </w:rPr>
              <w:t xml:space="preserve"> (WIND)</w:t>
            </w:r>
          </w:p>
        </w:tc>
      </w:tr>
      <w:tr w:rsidR="00B347B6" w14:paraId="0488634D" w14:textId="77777777" w:rsidTr="003E4186">
        <w:tc>
          <w:tcPr>
            <w:tcW w:w="4734" w:type="dxa"/>
            <w:tcBorders>
              <w:left w:val="single" w:sz="12" w:space="0" w:color="auto"/>
              <w:right w:val="single" w:sz="12" w:space="0" w:color="auto"/>
            </w:tcBorders>
          </w:tcPr>
          <w:p w14:paraId="4331CCC6" w14:textId="6685E5C1" w:rsidR="00B347B6" w:rsidRDefault="00B347B6" w:rsidP="009F6CA3">
            <w:pPr>
              <w:rPr>
                <w:sz w:val="22"/>
                <w:szCs w:val="22"/>
              </w:rPr>
            </w:pPr>
            <w:r>
              <w:rPr>
                <w:sz w:val="22"/>
                <w:szCs w:val="22"/>
              </w:rPr>
              <w:t>11. Mailing address</w:t>
            </w:r>
            <w:r w:rsidR="00E62591">
              <w:rPr>
                <w:sz w:val="22"/>
                <w:szCs w:val="22"/>
              </w:rPr>
              <w:t>: 1000 E. University Ave., Dept. 4298</w:t>
            </w:r>
          </w:p>
        </w:tc>
        <w:tc>
          <w:tcPr>
            <w:tcW w:w="4734" w:type="dxa"/>
            <w:tcBorders>
              <w:left w:val="single" w:sz="12" w:space="0" w:color="auto"/>
              <w:right w:val="single" w:sz="12" w:space="0" w:color="auto"/>
            </w:tcBorders>
          </w:tcPr>
          <w:p w14:paraId="6889AB95" w14:textId="23497A9C" w:rsidR="00B347B6" w:rsidRDefault="00B347B6" w:rsidP="009F6CA3">
            <w:pPr>
              <w:rPr>
                <w:sz w:val="22"/>
                <w:szCs w:val="22"/>
              </w:rPr>
            </w:pPr>
            <w:r>
              <w:rPr>
                <w:sz w:val="22"/>
                <w:szCs w:val="22"/>
              </w:rPr>
              <w:t>13. State</w:t>
            </w:r>
            <w:r w:rsidR="00E62591">
              <w:rPr>
                <w:sz w:val="22"/>
                <w:szCs w:val="22"/>
              </w:rPr>
              <w:t>: WY</w:t>
            </w:r>
          </w:p>
        </w:tc>
      </w:tr>
      <w:tr w:rsidR="00B347B6" w14:paraId="5035D8F1" w14:textId="77777777" w:rsidTr="003E4186">
        <w:tc>
          <w:tcPr>
            <w:tcW w:w="4734" w:type="dxa"/>
            <w:tcBorders>
              <w:left w:val="single" w:sz="12" w:space="0" w:color="auto"/>
              <w:right w:val="single" w:sz="12" w:space="0" w:color="auto"/>
            </w:tcBorders>
          </w:tcPr>
          <w:p w14:paraId="7F563139" w14:textId="5B07EE31" w:rsidR="00B347B6" w:rsidRDefault="00B347B6" w:rsidP="009F6CA3">
            <w:pPr>
              <w:rPr>
                <w:sz w:val="22"/>
                <w:szCs w:val="22"/>
              </w:rPr>
            </w:pPr>
            <w:r>
              <w:rPr>
                <w:sz w:val="22"/>
                <w:szCs w:val="22"/>
              </w:rPr>
              <w:t>12. City</w:t>
            </w:r>
            <w:r w:rsidR="00E62591">
              <w:rPr>
                <w:sz w:val="22"/>
                <w:szCs w:val="22"/>
              </w:rPr>
              <w:t>: Laramie</w:t>
            </w:r>
          </w:p>
        </w:tc>
        <w:tc>
          <w:tcPr>
            <w:tcW w:w="4734" w:type="dxa"/>
            <w:tcBorders>
              <w:left w:val="single" w:sz="12" w:space="0" w:color="auto"/>
              <w:right w:val="single" w:sz="12" w:space="0" w:color="auto"/>
            </w:tcBorders>
          </w:tcPr>
          <w:p w14:paraId="28AB5703" w14:textId="055EFC1E" w:rsidR="00B347B6" w:rsidRDefault="00B347B6" w:rsidP="009F6CA3">
            <w:pPr>
              <w:rPr>
                <w:sz w:val="22"/>
                <w:szCs w:val="22"/>
              </w:rPr>
            </w:pPr>
            <w:r>
              <w:rPr>
                <w:sz w:val="22"/>
                <w:szCs w:val="22"/>
              </w:rPr>
              <w:t>14. Zip code</w:t>
            </w:r>
            <w:r w:rsidR="00E62591">
              <w:rPr>
                <w:sz w:val="22"/>
                <w:szCs w:val="22"/>
              </w:rPr>
              <w:t>: 82071</w:t>
            </w:r>
          </w:p>
        </w:tc>
      </w:tr>
      <w:tr w:rsidR="00B347B6" w14:paraId="25F1A29C" w14:textId="77777777" w:rsidTr="003E4186">
        <w:tc>
          <w:tcPr>
            <w:tcW w:w="9468" w:type="dxa"/>
            <w:gridSpan w:val="2"/>
            <w:tcBorders>
              <w:left w:val="single" w:sz="12" w:space="0" w:color="auto"/>
              <w:right w:val="single" w:sz="12" w:space="0" w:color="auto"/>
            </w:tcBorders>
          </w:tcPr>
          <w:p w14:paraId="3CD08100" w14:textId="0A84FBDB" w:rsidR="00B347B6" w:rsidRDefault="00B347B6" w:rsidP="009F6CA3">
            <w:pPr>
              <w:rPr>
                <w:sz w:val="22"/>
                <w:szCs w:val="22"/>
              </w:rPr>
            </w:pPr>
            <w:r>
              <w:rPr>
                <w:sz w:val="22"/>
                <w:szCs w:val="22"/>
              </w:rPr>
              <w:t>15. Lead Agency URL</w:t>
            </w:r>
            <w:r w:rsidR="00E62591">
              <w:rPr>
                <w:sz w:val="22"/>
                <w:szCs w:val="22"/>
              </w:rPr>
              <w:t xml:space="preserve">: </w:t>
            </w:r>
            <w:hyperlink r:id="rId10" w:history="1">
              <w:r w:rsidR="00E62591" w:rsidRPr="00364AD4">
                <w:rPr>
                  <w:rStyle w:val="Hyperlink"/>
                  <w:sz w:val="22"/>
                  <w:szCs w:val="22"/>
                </w:rPr>
                <w:t>http://www.uwyo.edu/wind/</w:t>
              </w:r>
            </w:hyperlink>
            <w:r w:rsidR="00E62591">
              <w:rPr>
                <w:sz w:val="22"/>
                <w:szCs w:val="22"/>
              </w:rPr>
              <w:t xml:space="preserve"> </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0E0D98B2"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3B2BA2">
              <w:rPr>
                <w:rFonts w:ascii="Arial" w:hAnsi="Arial"/>
                <w:sz w:val="22"/>
                <w:szCs w:val="22"/>
              </w:rPr>
            </w:r>
            <w:r w:rsidR="003B2BA2">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E6259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E62591">
              <w:rPr>
                <w:rFonts w:ascii="Arial" w:hAnsi="Arial"/>
                <w:sz w:val="22"/>
                <w:szCs w:val="22"/>
              </w:rPr>
              <w:instrText xml:space="preserve"> FORMCHECKBOX </w:instrText>
            </w:r>
            <w:r w:rsidR="003B2BA2">
              <w:rPr>
                <w:rFonts w:ascii="Arial" w:hAnsi="Arial"/>
                <w:sz w:val="22"/>
                <w:szCs w:val="22"/>
              </w:rPr>
            </w:r>
            <w:r w:rsidR="003B2BA2">
              <w:rPr>
                <w:rFonts w:ascii="Arial" w:hAnsi="Arial"/>
                <w:sz w:val="22"/>
                <w:szCs w:val="22"/>
              </w:rPr>
              <w:fldChar w:fldCharType="separate"/>
            </w:r>
            <w:r w:rsidR="00E6259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6B3E8374" w:rsidR="00B347B6" w:rsidRDefault="00B347B6" w:rsidP="009F6CA3">
            <w:pPr>
              <w:rPr>
                <w:sz w:val="22"/>
                <w:szCs w:val="22"/>
              </w:rPr>
            </w:pPr>
            <w:r>
              <w:rPr>
                <w:sz w:val="22"/>
                <w:szCs w:val="22"/>
              </w:rPr>
              <w:t>23. Program Director for State AT Program</w:t>
            </w:r>
            <w:r w:rsidR="00E62591">
              <w:rPr>
                <w:sz w:val="22"/>
                <w:szCs w:val="22"/>
              </w:rPr>
              <w:t>: Root-Elledge, Sandra</w:t>
            </w:r>
          </w:p>
        </w:tc>
      </w:tr>
      <w:tr w:rsidR="00B347B6" w14:paraId="6665442D" w14:textId="77777777" w:rsidTr="003E4186">
        <w:tc>
          <w:tcPr>
            <w:tcW w:w="9468" w:type="dxa"/>
            <w:gridSpan w:val="2"/>
            <w:tcBorders>
              <w:left w:val="single" w:sz="12" w:space="0" w:color="auto"/>
              <w:right w:val="single" w:sz="12" w:space="0" w:color="auto"/>
            </w:tcBorders>
          </w:tcPr>
          <w:p w14:paraId="15472BBA" w14:textId="05A6001F" w:rsidR="00B347B6" w:rsidRDefault="00B347B6" w:rsidP="009F6CA3">
            <w:pPr>
              <w:rPr>
                <w:sz w:val="22"/>
                <w:szCs w:val="22"/>
              </w:rPr>
            </w:pPr>
            <w:r>
              <w:rPr>
                <w:sz w:val="22"/>
                <w:szCs w:val="22"/>
              </w:rPr>
              <w:t>24. Title</w:t>
            </w:r>
            <w:r w:rsidR="00E62591">
              <w:rPr>
                <w:sz w:val="22"/>
                <w:szCs w:val="22"/>
              </w:rPr>
              <w:t>: Executive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6D591803" w:rsidR="00B347B6" w:rsidRDefault="00B347B6" w:rsidP="009F6CA3">
            <w:pPr>
              <w:rPr>
                <w:sz w:val="22"/>
                <w:szCs w:val="22"/>
              </w:rPr>
            </w:pPr>
            <w:r>
              <w:rPr>
                <w:sz w:val="22"/>
                <w:szCs w:val="22"/>
              </w:rPr>
              <w:t>25. Phone</w:t>
            </w:r>
            <w:r w:rsidR="00E62591">
              <w:rPr>
                <w:sz w:val="22"/>
                <w:szCs w:val="22"/>
              </w:rPr>
              <w:t>: 307-766-2764</w:t>
            </w:r>
          </w:p>
        </w:tc>
      </w:tr>
      <w:tr w:rsidR="00B347B6" w14:paraId="1BA095CB" w14:textId="77777777" w:rsidTr="003E4186">
        <w:tc>
          <w:tcPr>
            <w:tcW w:w="9468" w:type="dxa"/>
            <w:gridSpan w:val="2"/>
            <w:tcBorders>
              <w:left w:val="single" w:sz="12" w:space="0" w:color="auto"/>
              <w:right w:val="single" w:sz="12" w:space="0" w:color="auto"/>
            </w:tcBorders>
          </w:tcPr>
          <w:p w14:paraId="534866E7" w14:textId="1A1EB001" w:rsidR="00B347B6" w:rsidRDefault="00B347B6" w:rsidP="009F6CA3">
            <w:pPr>
              <w:rPr>
                <w:sz w:val="22"/>
                <w:szCs w:val="22"/>
              </w:rPr>
            </w:pPr>
            <w:r>
              <w:rPr>
                <w:sz w:val="22"/>
                <w:szCs w:val="22"/>
              </w:rPr>
              <w:t>26. E-mail</w:t>
            </w:r>
            <w:r w:rsidR="00E62591">
              <w:rPr>
                <w:sz w:val="22"/>
                <w:szCs w:val="22"/>
              </w:rPr>
              <w:t xml:space="preserve">: </w:t>
            </w:r>
            <w:hyperlink r:id="rId11" w:history="1">
              <w:r w:rsidR="00E62591" w:rsidRPr="00364AD4">
                <w:rPr>
                  <w:rStyle w:val="Hyperlink"/>
                  <w:sz w:val="22"/>
                  <w:szCs w:val="22"/>
                </w:rPr>
                <w:t>sre@uwyo.edu</w:t>
              </w:r>
            </w:hyperlink>
          </w:p>
        </w:tc>
      </w:tr>
      <w:tr w:rsidR="00B347B6" w14:paraId="4E3850CC" w14:textId="77777777" w:rsidTr="003E4186">
        <w:tc>
          <w:tcPr>
            <w:tcW w:w="9468" w:type="dxa"/>
            <w:gridSpan w:val="2"/>
            <w:tcBorders>
              <w:left w:val="single" w:sz="12" w:space="0" w:color="auto"/>
              <w:right w:val="single" w:sz="12" w:space="0" w:color="auto"/>
            </w:tcBorders>
          </w:tcPr>
          <w:p w14:paraId="7A9F5978" w14:textId="77296F84" w:rsidR="00B347B6" w:rsidRDefault="00B347B6" w:rsidP="009F6CA3">
            <w:pPr>
              <w:rPr>
                <w:sz w:val="22"/>
                <w:szCs w:val="22"/>
              </w:rPr>
            </w:pPr>
            <w:r>
              <w:rPr>
                <w:sz w:val="22"/>
                <w:szCs w:val="22"/>
              </w:rPr>
              <w:t>27. Primary Contact at the Lead Agency</w:t>
            </w:r>
            <w:r w:rsidR="00E62591">
              <w:rPr>
                <w:sz w:val="22"/>
                <w:szCs w:val="22"/>
              </w:rPr>
              <w:t>: Rausch, Ryan</w:t>
            </w:r>
          </w:p>
        </w:tc>
      </w:tr>
      <w:tr w:rsidR="00B347B6" w14:paraId="17E978EB" w14:textId="77777777" w:rsidTr="003E4186">
        <w:tc>
          <w:tcPr>
            <w:tcW w:w="9468" w:type="dxa"/>
            <w:gridSpan w:val="2"/>
            <w:tcBorders>
              <w:left w:val="single" w:sz="12" w:space="0" w:color="auto"/>
              <w:right w:val="single" w:sz="12" w:space="0" w:color="auto"/>
            </w:tcBorders>
          </w:tcPr>
          <w:p w14:paraId="618073DB" w14:textId="389F4560" w:rsidR="00B347B6" w:rsidRDefault="00B347B6" w:rsidP="009F6CA3">
            <w:pPr>
              <w:rPr>
                <w:sz w:val="22"/>
                <w:szCs w:val="22"/>
              </w:rPr>
            </w:pPr>
            <w:r>
              <w:rPr>
                <w:sz w:val="22"/>
                <w:szCs w:val="22"/>
              </w:rPr>
              <w:t>28. Title</w:t>
            </w:r>
            <w:r w:rsidR="00E62591">
              <w:rPr>
                <w:sz w:val="22"/>
                <w:szCs w:val="22"/>
              </w:rPr>
              <w:t>: Co-manager</w:t>
            </w:r>
          </w:p>
        </w:tc>
      </w:tr>
      <w:tr w:rsidR="00B347B6" w14:paraId="479CA973" w14:textId="77777777" w:rsidTr="003E4186">
        <w:tc>
          <w:tcPr>
            <w:tcW w:w="9468" w:type="dxa"/>
            <w:gridSpan w:val="2"/>
            <w:tcBorders>
              <w:left w:val="single" w:sz="12" w:space="0" w:color="auto"/>
              <w:right w:val="single" w:sz="12" w:space="0" w:color="auto"/>
            </w:tcBorders>
          </w:tcPr>
          <w:p w14:paraId="72D09979" w14:textId="2DC00D7F" w:rsidR="00B347B6" w:rsidRDefault="00B347B6" w:rsidP="009F6CA3">
            <w:pPr>
              <w:rPr>
                <w:sz w:val="22"/>
                <w:szCs w:val="22"/>
              </w:rPr>
            </w:pPr>
            <w:r>
              <w:rPr>
                <w:sz w:val="22"/>
                <w:szCs w:val="22"/>
              </w:rPr>
              <w:t>29. Phone</w:t>
            </w:r>
            <w:r w:rsidR="00E62591">
              <w:rPr>
                <w:sz w:val="22"/>
                <w:szCs w:val="22"/>
              </w:rPr>
              <w:t>: 307-766-6187</w:t>
            </w:r>
          </w:p>
        </w:tc>
      </w:tr>
      <w:tr w:rsidR="00B347B6" w14:paraId="635AEF12" w14:textId="77777777" w:rsidTr="003E4186">
        <w:tc>
          <w:tcPr>
            <w:tcW w:w="9468" w:type="dxa"/>
            <w:gridSpan w:val="2"/>
            <w:tcBorders>
              <w:left w:val="single" w:sz="12" w:space="0" w:color="auto"/>
              <w:right w:val="single" w:sz="12" w:space="0" w:color="auto"/>
            </w:tcBorders>
          </w:tcPr>
          <w:p w14:paraId="601D693B" w14:textId="3A8E3282" w:rsidR="00B347B6" w:rsidRDefault="00B347B6" w:rsidP="009F6CA3">
            <w:pPr>
              <w:rPr>
                <w:sz w:val="22"/>
                <w:szCs w:val="22"/>
              </w:rPr>
            </w:pPr>
            <w:r>
              <w:rPr>
                <w:sz w:val="22"/>
                <w:szCs w:val="22"/>
              </w:rPr>
              <w:t>30. E-mail</w:t>
            </w:r>
            <w:r w:rsidR="00E62591">
              <w:rPr>
                <w:sz w:val="22"/>
                <w:szCs w:val="22"/>
              </w:rPr>
              <w:t xml:space="preserve">: </w:t>
            </w:r>
            <w:hyperlink r:id="rId12" w:history="1">
              <w:r w:rsidR="00E62591" w:rsidRPr="00364AD4">
                <w:rPr>
                  <w:rStyle w:val="Hyperlink"/>
                  <w:sz w:val="22"/>
                  <w:szCs w:val="22"/>
                </w:rPr>
                <w:t>rrausch@uwyo.edu</w:t>
              </w:r>
            </w:hyperlink>
          </w:p>
        </w:tc>
      </w:tr>
      <w:tr w:rsidR="00B347B6" w14:paraId="399D61A5" w14:textId="77777777" w:rsidTr="003E4186">
        <w:tc>
          <w:tcPr>
            <w:tcW w:w="9468" w:type="dxa"/>
            <w:gridSpan w:val="2"/>
            <w:tcBorders>
              <w:left w:val="single" w:sz="12" w:space="0" w:color="auto"/>
              <w:right w:val="single" w:sz="12" w:space="0" w:color="auto"/>
            </w:tcBorders>
          </w:tcPr>
          <w:p w14:paraId="3292824C" w14:textId="1A55D13F" w:rsidR="00B347B6" w:rsidRDefault="00B347B6" w:rsidP="009F6CA3">
            <w:pPr>
              <w:rPr>
                <w:sz w:val="22"/>
                <w:szCs w:val="22"/>
              </w:rPr>
            </w:pPr>
            <w:r>
              <w:rPr>
                <w:sz w:val="22"/>
                <w:szCs w:val="22"/>
              </w:rPr>
              <w:t>31. Primary Contact at Implementing Entity</w:t>
            </w:r>
            <w:r w:rsidR="00E62591">
              <w:rPr>
                <w:sz w:val="22"/>
                <w:szCs w:val="22"/>
              </w:rPr>
              <w:t>: N/A</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lastRenderedPageBreak/>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4F2F6ACD" w:rsidR="00B347B6" w:rsidRDefault="00B347B6" w:rsidP="009F6CA3">
            <w:pPr>
              <w:rPr>
                <w:sz w:val="22"/>
                <w:szCs w:val="22"/>
              </w:rPr>
            </w:pPr>
            <w:r>
              <w:rPr>
                <w:sz w:val="22"/>
                <w:szCs w:val="22"/>
              </w:rPr>
              <w:t>34. Name</w:t>
            </w:r>
            <w:r w:rsidR="00E62591">
              <w:rPr>
                <w:sz w:val="22"/>
                <w:szCs w:val="22"/>
              </w:rPr>
              <w:t>: Rausch, Ryan</w:t>
            </w:r>
          </w:p>
        </w:tc>
      </w:tr>
      <w:tr w:rsidR="00B347B6" w14:paraId="70798C4D" w14:textId="77777777" w:rsidTr="003E4186">
        <w:tc>
          <w:tcPr>
            <w:tcW w:w="9468" w:type="dxa"/>
            <w:gridSpan w:val="2"/>
            <w:tcBorders>
              <w:left w:val="single" w:sz="12" w:space="0" w:color="auto"/>
              <w:right w:val="single" w:sz="12" w:space="0" w:color="auto"/>
            </w:tcBorders>
          </w:tcPr>
          <w:p w14:paraId="27512EB5" w14:textId="11A4F168" w:rsidR="00B347B6" w:rsidRDefault="00B347B6" w:rsidP="009F6CA3">
            <w:pPr>
              <w:rPr>
                <w:sz w:val="22"/>
                <w:szCs w:val="22"/>
              </w:rPr>
            </w:pPr>
            <w:r>
              <w:rPr>
                <w:sz w:val="22"/>
                <w:szCs w:val="22"/>
              </w:rPr>
              <w:t>35. Title</w:t>
            </w:r>
            <w:r w:rsidR="00E62591">
              <w:rPr>
                <w:sz w:val="22"/>
                <w:szCs w:val="22"/>
              </w:rPr>
              <w:t>: Co-manager</w:t>
            </w:r>
          </w:p>
        </w:tc>
      </w:tr>
      <w:tr w:rsidR="00B347B6" w14:paraId="12DDD0CB" w14:textId="77777777" w:rsidTr="003E4186">
        <w:tc>
          <w:tcPr>
            <w:tcW w:w="9468" w:type="dxa"/>
            <w:gridSpan w:val="2"/>
            <w:tcBorders>
              <w:left w:val="single" w:sz="12" w:space="0" w:color="auto"/>
              <w:right w:val="single" w:sz="12" w:space="0" w:color="auto"/>
            </w:tcBorders>
          </w:tcPr>
          <w:p w14:paraId="020848CF" w14:textId="37C0CF09" w:rsidR="00B347B6" w:rsidRDefault="00B347B6" w:rsidP="009F6CA3">
            <w:pPr>
              <w:rPr>
                <w:sz w:val="22"/>
                <w:szCs w:val="22"/>
              </w:rPr>
            </w:pPr>
            <w:r>
              <w:rPr>
                <w:sz w:val="22"/>
                <w:szCs w:val="22"/>
              </w:rPr>
              <w:t>36. Phone</w:t>
            </w:r>
            <w:r w:rsidR="00E62591">
              <w:rPr>
                <w:sz w:val="22"/>
                <w:szCs w:val="22"/>
              </w:rPr>
              <w:t>: 307-766-6187</w:t>
            </w:r>
          </w:p>
        </w:tc>
      </w:tr>
      <w:tr w:rsidR="00B347B6" w14:paraId="24AD13E4" w14:textId="77777777" w:rsidTr="003E4186">
        <w:tc>
          <w:tcPr>
            <w:tcW w:w="9468" w:type="dxa"/>
            <w:gridSpan w:val="2"/>
            <w:tcBorders>
              <w:left w:val="single" w:sz="12" w:space="0" w:color="auto"/>
              <w:right w:val="single" w:sz="12" w:space="0" w:color="auto"/>
            </w:tcBorders>
          </w:tcPr>
          <w:p w14:paraId="629FB9F0" w14:textId="35594E72" w:rsidR="00B347B6" w:rsidRDefault="00B347B6" w:rsidP="009F6CA3">
            <w:pPr>
              <w:rPr>
                <w:sz w:val="22"/>
                <w:szCs w:val="22"/>
              </w:rPr>
            </w:pPr>
            <w:r>
              <w:rPr>
                <w:sz w:val="22"/>
                <w:szCs w:val="22"/>
              </w:rPr>
              <w:t>37. E-mail</w:t>
            </w:r>
            <w:r w:rsidR="00E62591">
              <w:rPr>
                <w:sz w:val="22"/>
                <w:szCs w:val="22"/>
              </w:rPr>
              <w:t xml:space="preserve">: </w:t>
            </w:r>
            <w:hyperlink r:id="rId13" w:history="1">
              <w:r w:rsidR="00E62591" w:rsidRPr="00364AD4">
                <w:rPr>
                  <w:rStyle w:val="Hyperlink"/>
                  <w:sz w:val="22"/>
                  <w:szCs w:val="22"/>
                </w:rPr>
                <w:t>rrausch@uwyo.edu</w:t>
              </w:r>
            </w:hyperlink>
            <w:r w:rsidR="00E62591">
              <w:rPr>
                <w:sz w:val="22"/>
                <w:szCs w:val="22"/>
              </w:rPr>
              <w:t xml:space="preserve"> </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1C5B55C6" w:rsidR="00B347B6" w:rsidRDefault="00B347B6" w:rsidP="009F6CA3">
            <w:pPr>
              <w:rPr>
                <w:sz w:val="22"/>
                <w:szCs w:val="22"/>
              </w:rPr>
            </w:pPr>
            <w:r>
              <w:rPr>
                <w:sz w:val="22"/>
                <w:szCs w:val="22"/>
              </w:rPr>
              <w:t>38. Name</w:t>
            </w:r>
            <w:r w:rsidR="00E62591">
              <w:rPr>
                <w:sz w:val="22"/>
                <w:szCs w:val="22"/>
              </w:rPr>
              <w:t>: Hulme, Diana</w:t>
            </w:r>
          </w:p>
        </w:tc>
      </w:tr>
      <w:tr w:rsidR="00B347B6" w14:paraId="7D402B80" w14:textId="77777777" w:rsidTr="003E4186">
        <w:tc>
          <w:tcPr>
            <w:tcW w:w="9468" w:type="dxa"/>
            <w:gridSpan w:val="2"/>
            <w:tcBorders>
              <w:left w:val="single" w:sz="12" w:space="0" w:color="auto"/>
              <w:right w:val="single" w:sz="12" w:space="0" w:color="auto"/>
            </w:tcBorders>
          </w:tcPr>
          <w:p w14:paraId="13A0072E" w14:textId="13E64299" w:rsidR="00B347B6" w:rsidRDefault="00B347B6" w:rsidP="009F6CA3">
            <w:pPr>
              <w:rPr>
                <w:sz w:val="22"/>
                <w:szCs w:val="22"/>
              </w:rPr>
            </w:pPr>
            <w:r>
              <w:rPr>
                <w:sz w:val="22"/>
                <w:szCs w:val="22"/>
              </w:rPr>
              <w:t>39. Title</w:t>
            </w:r>
            <w:r w:rsidR="00E62591">
              <w:rPr>
                <w:sz w:val="22"/>
                <w:szCs w:val="22"/>
              </w:rPr>
              <w:t>: Associate Vice President, Office of Research and Economic Development</w:t>
            </w:r>
          </w:p>
        </w:tc>
      </w:tr>
      <w:tr w:rsidR="00B347B6" w14:paraId="08828781" w14:textId="77777777" w:rsidTr="003E4186">
        <w:tc>
          <w:tcPr>
            <w:tcW w:w="9468" w:type="dxa"/>
            <w:gridSpan w:val="2"/>
            <w:tcBorders>
              <w:left w:val="single" w:sz="12" w:space="0" w:color="auto"/>
              <w:right w:val="single" w:sz="12" w:space="0" w:color="auto"/>
            </w:tcBorders>
          </w:tcPr>
          <w:p w14:paraId="21D1CBC2" w14:textId="2E0CDE90" w:rsidR="00B347B6" w:rsidRDefault="00B347B6" w:rsidP="009F6CA3">
            <w:pPr>
              <w:rPr>
                <w:sz w:val="22"/>
                <w:szCs w:val="22"/>
              </w:rPr>
            </w:pPr>
            <w:r>
              <w:rPr>
                <w:sz w:val="22"/>
                <w:szCs w:val="22"/>
              </w:rPr>
              <w:t>40. Phone</w:t>
            </w:r>
            <w:r w:rsidR="00E62591">
              <w:rPr>
                <w:sz w:val="22"/>
                <w:szCs w:val="22"/>
              </w:rPr>
              <w:t>: 307-766-5527</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4567740F" w:rsidR="00B347B6" w:rsidRDefault="00B347B6" w:rsidP="009F6CA3">
            <w:pPr>
              <w:rPr>
                <w:sz w:val="22"/>
                <w:szCs w:val="22"/>
              </w:rPr>
            </w:pPr>
            <w:r>
              <w:rPr>
                <w:sz w:val="22"/>
                <w:szCs w:val="22"/>
              </w:rPr>
              <w:t>41. E-mail</w:t>
            </w:r>
            <w:r w:rsidR="00E62591">
              <w:rPr>
                <w:sz w:val="22"/>
                <w:szCs w:val="22"/>
              </w:rPr>
              <w:t xml:space="preserve">: </w:t>
            </w:r>
            <w:hyperlink r:id="rId14" w:history="1">
              <w:r w:rsidR="00E62591" w:rsidRPr="00364AD4">
                <w:rPr>
                  <w:rStyle w:val="Hyperlink"/>
                  <w:sz w:val="22"/>
                  <w:szCs w:val="22"/>
                </w:rPr>
                <w:t>dhulme@uwyo.edu</w:t>
              </w:r>
            </w:hyperlink>
            <w:r w:rsidR="00E62591">
              <w:rPr>
                <w:sz w:val="22"/>
                <w:szCs w:val="22"/>
              </w:rPr>
              <w:t xml:space="preserve"> </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42366B7E" w:rsidR="00AB4C76" w:rsidRPr="00E62591" w:rsidRDefault="00E62591">
      <w:pPr>
        <w:ind w:left="480"/>
      </w:pPr>
      <w:r w:rsidRPr="00E62591">
        <w:t>N/A</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4FB611E6" w:rsidR="00AB4C76" w:rsidRDefault="00E62591">
      <w:pPr>
        <w:ind w:left="480"/>
      </w:pPr>
      <w:r>
        <w:t>No</w:t>
      </w:r>
      <w:r w:rsidR="00742F7A">
        <w:t xml:space="preserve">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58B6468" w:rsidR="00AB4C76" w:rsidRPr="00E62591" w:rsidRDefault="00E62591">
      <w:pPr>
        <w:ind w:left="480"/>
      </w:pPr>
      <w:r w:rsidRPr="00E62591">
        <w:t>N/A</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49A3A7E8" w:rsidR="00AB4C76" w:rsidRDefault="00E62591">
      <w:pPr>
        <w:ind w:left="480"/>
        <w:rPr>
          <w:szCs w:val="20"/>
        </w:rPr>
      </w:pPr>
      <w:r>
        <w:rPr>
          <w:szCs w:val="20"/>
        </w:rPr>
        <w:lastRenderedPageBreak/>
        <w:t>N/A</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4940CBC3" w:rsidR="00AB4C76" w:rsidRDefault="00E62591">
      <w:pPr>
        <w:ind w:left="480"/>
      </w:pPr>
      <w:r>
        <w:t>N/A</w:t>
      </w:r>
      <w:r w:rsidR="00742F7A">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15F17BC4" w:rsidR="00AB4C76" w:rsidRDefault="00E62591">
      <w:pPr>
        <w:ind w:left="480"/>
        <w:rPr>
          <w:szCs w:val="18"/>
        </w:rPr>
      </w:pPr>
      <w:r>
        <w:rPr>
          <w:szCs w:val="18"/>
        </w:rPr>
        <w:t>N/A</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384F4AAC" w:rsidR="00742F7A" w:rsidRDefault="00E62591">
      <w:pPr>
        <w:ind w:left="480"/>
        <w:rPr>
          <w:szCs w:val="18"/>
        </w:rPr>
      </w:pPr>
      <w:r>
        <w:rPr>
          <w:szCs w:val="18"/>
        </w:rPr>
        <w:t>N/A</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5DF5D378" w:rsidR="00AB4C76" w:rsidRPr="00D74580" w:rsidRDefault="00D74580">
      <w:pPr>
        <w:tabs>
          <w:tab w:val="left" w:pos="360"/>
        </w:tabs>
        <w:ind w:left="360"/>
      </w:pPr>
      <w:r w:rsidRPr="00D74580">
        <w:t>Yes</w:t>
      </w:r>
      <w:r w:rsidR="00742F7A" w:rsidRPr="00D74580">
        <w:t xml:space="preserve">  </w:t>
      </w:r>
    </w:p>
    <w:p w14:paraId="3C13F954" w14:textId="77777777" w:rsidR="00D74580"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w:t>
      </w:r>
    </w:p>
    <w:p w14:paraId="4E306833" w14:textId="252419A7" w:rsidR="00AB4C76" w:rsidRPr="00D74580" w:rsidRDefault="00D74580" w:rsidP="00D74580">
      <w:pPr>
        <w:pStyle w:val="ListParagraph"/>
        <w:ind w:left="360"/>
      </w:pPr>
      <w:r w:rsidRPr="00D74580">
        <w:t>Yes</w:t>
      </w:r>
      <w:r w:rsidR="00A12838" w:rsidRPr="00D74580">
        <w:t xml:space="preserve"> </w:t>
      </w:r>
    </w:p>
    <w:p w14:paraId="321A568D" w14:textId="193B5016"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137C208E" w14:textId="738EB72C" w:rsidR="00D74580" w:rsidRPr="00D74580" w:rsidRDefault="00D74580" w:rsidP="00D74580">
      <w:pPr>
        <w:pStyle w:val="ListParagraph"/>
        <w:ind w:left="360"/>
      </w:pPr>
      <w:r w:rsidRPr="00D74580">
        <w:t>Yes</w:t>
      </w:r>
    </w:p>
    <w:p w14:paraId="1DC59B86" w14:textId="77777777" w:rsidR="00D74580" w:rsidRDefault="00D74580" w:rsidP="00D74580">
      <w:pPr>
        <w:pStyle w:val="ListParagraph"/>
        <w:ind w:left="360"/>
        <w:rPr>
          <w:rFonts w:ascii="Verdana" w:hAnsi="Verdana"/>
          <w:b/>
          <w:bCs/>
          <w:sz w:val="18"/>
          <w:szCs w:val="18"/>
        </w:rPr>
      </w:pPr>
    </w:p>
    <w:p w14:paraId="377739E3" w14:textId="451607CC"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7935FDD7" w14:textId="7AE478BD" w:rsidR="00D74580" w:rsidRPr="00D74580" w:rsidRDefault="00D74580" w:rsidP="00D74580">
      <w:pPr>
        <w:pStyle w:val="ListParagraph"/>
        <w:ind w:left="360"/>
      </w:pPr>
      <w:r w:rsidRPr="00D74580">
        <w:t>Yes</w:t>
      </w:r>
    </w:p>
    <w:p w14:paraId="73F48B0F" w14:textId="4D347395"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70430693" w14:textId="665643F6" w:rsidR="00D74580" w:rsidRPr="00D74580" w:rsidRDefault="00D74580" w:rsidP="00D74580">
      <w:pPr>
        <w:pStyle w:val="ListParagraph"/>
        <w:ind w:left="360"/>
      </w:pPr>
      <w:r w:rsidRPr="00D74580">
        <w:t>Yes</w:t>
      </w:r>
    </w:p>
    <w:p w14:paraId="0787B73D" w14:textId="77777777"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7C8D4B24" w14:textId="7FD568C5" w:rsidR="00AB4C76" w:rsidRPr="00D74580" w:rsidRDefault="00D74580">
      <w:pPr>
        <w:ind w:left="360"/>
      </w:pPr>
      <w:r w:rsidRPr="00D74580">
        <w:t>Yes</w:t>
      </w:r>
    </w:p>
    <w:p w14:paraId="39E868F0" w14:textId="7A37282C" w:rsidR="00AB4C76" w:rsidRPr="00D74580" w:rsidRDefault="00742F7A" w:rsidP="00D74580">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4E0B93EC" w14:textId="77777777" w:rsidR="00D74580" w:rsidRPr="00D74580" w:rsidRDefault="00D74580" w:rsidP="00D74580">
      <w:pPr>
        <w:ind w:left="360"/>
      </w:pPr>
      <w:r w:rsidRPr="00D74580">
        <w:t>Representative of Wyoming Community Colleges</w:t>
      </w:r>
    </w:p>
    <w:p w14:paraId="2D36AA30" w14:textId="77777777" w:rsidR="00D74580" w:rsidRPr="00D74580" w:rsidRDefault="00D74580" w:rsidP="00D74580">
      <w:pPr>
        <w:ind w:left="360"/>
      </w:pPr>
      <w:r w:rsidRPr="00D74580">
        <w:t>Representative of Wyoming Protection &amp; Advocacy System, Inc.</w:t>
      </w:r>
    </w:p>
    <w:p w14:paraId="252BCB08" w14:textId="77777777" w:rsidR="00D74580" w:rsidRPr="00D74580" w:rsidRDefault="00D74580" w:rsidP="00D74580">
      <w:pPr>
        <w:ind w:left="360"/>
      </w:pPr>
      <w:r w:rsidRPr="00D74580">
        <w:t>Representative of Outreach Services for Deaf and Hard of Hearing</w:t>
      </w:r>
    </w:p>
    <w:p w14:paraId="1C18B259" w14:textId="77777777" w:rsidR="00D74580" w:rsidRPr="00D74580" w:rsidRDefault="00D74580" w:rsidP="00D74580">
      <w:pPr>
        <w:ind w:left="360"/>
      </w:pPr>
      <w:r w:rsidRPr="00D74580">
        <w:t>Representative of schools from the Wind River Indian Reservation</w:t>
      </w:r>
    </w:p>
    <w:p w14:paraId="7A7EBBE6" w14:textId="77777777" w:rsidR="00D74580" w:rsidRPr="00D74580" w:rsidRDefault="00D74580" w:rsidP="00D74580">
      <w:pPr>
        <w:ind w:left="360"/>
      </w:pPr>
      <w:r w:rsidRPr="00D74580">
        <w:t>Representative of Wyoming State Library</w:t>
      </w:r>
    </w:p>
    <w:p w14:paraId="1362F118" w14:textId="77777777" w:rsidR="00D74580" w:rsidRDefault="00D74580">
      <w:pPr>
        <w:ind w:left="360"/>
        <w:rPr>
          <w:u w:val="single"/>
        </w:rPr>
      </w:pP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61562F36"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D74580">
        <w:rPr>
          <w:rFonts w:ascii="Verdana" w:hAnsi="Verdana"/>
          <w:sz w:val="18"/>
          <w:szCs w:val="18"/>
        </w:rPr>
        <w:t>11</w:t>
      </w:r>
      <w:r w:rsidRPr="00BF3271">
        <w:rPr>
          <w:rFonts w:ascii="Verdana" w:hAnsi="Verdana"/>
          <w:sz w:val="18"/>
          <w:szCs w:val="18"/>
        </w:rPr>
        <w:tab/>
      </w:r>
    </w:p>
    <w:p w14:paraId="2CE8C9AB" w14:textId="2FE5BFC0"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D74580">
        <w:rPr>
          <w:rFonts w:ascii="Verdana" w:hAnsi="Verdana"/>
          <w:sz w:val="18"/>
          <w:szCs w:val="18"/>
        </w:rPr>
        <w:t>21</w:t>
      </w:r>
      <w:r w:rsidRPr="00BF3271">
        <w:rPr>
          <w:rFonts w:ascii="Verdana" w:hAnsi="Verdana"/>
          <w:sz w:val="18"/>
          <w:szCs w:val="18"/>
        </w:rPr>
        <w:tab/>
      </w:r>
    </w:p>
    <w:p w14:paraId="798D8254" w14:textId="3182FF1F"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D74580">
        <w:rPr>
          <w:rFonts w:ascii="Verdana" w:hAnsi="Verdana"/>
          <w:sz w:val="18"/>
          <w:szCs w:val="18"/>
        </w:rPr>
        <w:t>–</w:t>
      </w:r>
      <w:r>
        <w:rPr>
          <w:rFonts w:ascii="Verdana" w:hAnsi="Verdana"/>
          <w:sz w:val="18"/>
          <w:szCs w:val="18"/>
        </w:rPr>
        <w:t xml:space="preserve"> </w:t>
      </w:r>
      <w:r w:rsidR="00D74580">
        <w:rPr>
          <w:rFonts w:ascii="Verdana" w:hAnsi="Verdana"/>
          <w:sz w:val="18"/>
          <w:szCs w:val="18"/>
        </w:rPr>
        <w:t>52%</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57CDC495" w:rsidR="00AB4C76" w:rsidRPr="00D74580" w:rsidRDefault="00D74580">
      <w:pPr>
        <w:ind w:left="360"/>
      </w:pPr>
      <w:r w:rsidRPr="00D74580">
        <w:t>N/A</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2D9B79FF" w:rsidR="00CD223D" w:rsidRDefault="00CD223D" w:rsidP="005208EF">
      <w:pPr>
        <w:ind w:left="475"/>
      </w:pP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70AE5C0F" w14:textId="48647AAB" w:rsidR="00E62591" w:rsidRPr="00D74580" w:rsidRDefault="00CD223D" w:rsidP="00E62591">
            <w:pPr>
              <w:rPr>
                <w:rFonts w:ascii="Verdana" w:hAnsi="Verdana"/>
                <w:sz w:val="18"/>
                <w:szCs w:val="18"/>
              </w:rPr>
            </w:pPr>
            <w:r w:rsidRPr="00D74580">
              <w:rPr>
                <w:rFonts w:ascii="Verdana" w:hAnsi="Verdana"/>
                <w:sz w:val="18"/>
                <w:szCs w:val="18"/>
              </w:rPr>
              <w:t>$</w:t>
            </w:r>
            <w:r w:rsidR="00295578">
              <w:rPr>
                <w:rFonts w:ascii="Verdana" w:hAnsi="Verdana"/>
                <w:sz w:val="18"/>
                <w:szCs w:val="18"/>
              </w:rPr>
              <w:t>238296.4</w:t>
            </w:r>
            <w:r w:rsidR="00B24024">
              <w:rPr>
                <w:rFonts w:ascii="Verdana" w:hAnsi="Verdana"/>
                <w:sz w:val="18"/>
                <w:szCs w:val="18"/>
              </w:rPr>
              <w:t>9</w:t>
            </w:r>
          </w:p>
          <w:p w14:paraId="0458AC76" w14:textId="219929A5" w:rsidR="00CD223D" w:rsidRPr="00D74580" w:rsidRDefault="00CD223D" w:rsidP="00DF4CDB">
            <w:pPr>
              <w:rPr>
                <w:rFonts w:ascii="Verdana" w:hAnsi="Verdana"/>
                <w:sz w:val="18"/>
                <w:szCs w:val="18"/>
              </w:rPr>
            </w:pPr>
          </w:p>
        </w:tc>
        <w:tc>
          <w:tcPr>
            <w:tcW w:w="2700" w:type="dxa"/>
          </w:tcPr>
          <w:p w14:paraId="58DCEE9A" w14:textId="72D3132E" w:rsidR="00CD223D" w:rsidRPr="00D74580" w:rsidRDefault="00D313C4" w:rsidP="00DF4CDB">
            <w:pPr>
              <w:rPr>
                <w:rFonts w:ascii="Verdana" w:hAnsi="Verdana"/>
                <w:sz w:val="18"/>
                <w:szCs w:val="18"/>
              </w:rPr>
            </w:pPr>
            <w:r>
              <w:rPr>
                <w:rFonts w:ascii="Verdana" w:hAnsi="Verdana"/>
                <w:sz w:val="18"/>
                <w:szCs w:val="18"/>
              </w:rPr>
              <w:t>62.58</w:t>
            </w:r>
            <w:r w:rsidR="00B44459" w:rsidRPr="00D74580">
              <w:rPr>
                <w:rFonts w:ascii="Verdana" w:hAnsi="Verdana"/>
                <w:sz w:val="18"/>
                <w:szCs w:val="18"/>
              </w:rPr>
              <w:t>%</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C1AD97C" w14:textId="2F6A6B3B" w:rsidR="00E62591" w:rsidRPr="00D74580" w:rsidRDefault="00CD223D" w:rsidP="00E62591">
            <w:pPr>
              <w:rPr>
                <w:rFonts w:ascii="Verdana" w:hAnsi="Verdana"/>
                <w:sz w:val="18"/>
                <w:szCs w:val="18"/>
              </w:rPr>
            </w:pPr>
            <w:r w:rsidRPr="00D74580">
              <w:rPr>
                <w:rFonts w:ascii="Verdana" w:hAnsi="Verdana"/>
                <w:sz w:val="18"/>
                <w:szCs w:val="18"/>
              </w:rPr>
              <w:t>$</w:t>
            </w:r>
            <w:r w:rsidR="00B24024">
              <w:rPr>
                <w:rFonts w:ascii="Verdana" w:hAnsi="Verdana"/>
                <w:sz w:val="18"/>
                <w:szCs w:val="18"/>
              </w:rPr>
              <w:t>13</w:t>
            </w:r>
            <w:r w:rsidR="00B8295F">
              <w:rPr>
                <w:rFonts w:ascii="Verdana" w:hAnsi="Verdana"/>
                <w:sz w:val="18"/>
                <w:szCs w:val="18"/>
              </w:rPr>
              <w:t>8368.74</w:t>
            </w:r>
          </w:p>
          <w:p w14:paraId="4E6A4F52" w14:textId="60A13082" w:rsidR="00CD223D" w:rsidRPr="00D74580" w:rsidRDefault="00CD223D" w:rsidP="00DF4CDB">
            <w:pPr>
              <w:rPr>
                <w:rFonts w:ascii="Verdana" w:hAnsi="Verdana"/>
                <w:sz w:val="18"/>
                <w:szCs w:val="18"/>
              </w:rPr>
            </w:pPr>
          </w:p>
        </w:tc>
        <w:tc>
          <w:tcPr>
            <w:tcW w:w="2700" w:type="dxa"/>
          </w:tcPr>
          <w:p w14:paraId="5F71CB9D" w14:textId="4D946B0A" w:rsidR="00CD223D" w:rsidRPr="00D74580" w:rsidRDefault="00D313C4" w:rsidP="00705EF5">
            <w:pPr>
              <w:rPr>
                <w:rFonts w:ascii="Verdana" w:hAnsi="Verdana"/>
                <w:sz w:val="18"/>
                <w:szCs w:val="18"/>
              </w:rPr>
            </w:pPr>
            <w:r>
              <w:rPr>
                <w:rFonts w:ascii="Verdana" w:hAnsi="Verdana"/>
                <w:sz w:val="18"/>
                <w:szCs w:val="18"/>
              </w:rPr>
              <w:t>3</w:t>
            </w:r>
            <w:r w:rsidR="00B8295F">
              <w:rPr>
                <w:rFonts w:ascii="Verdana" w:hAnsi="Verdana"/>
                <w:sz w:val="18"/>
                <w:szCs w:val="18"/>
              </w:rPr>
              <w:t>6.34</w:t>
            </w:r>
            <w:r w:rsidR="00B44459" w:rsidRPr="00D74580">
              <w:rPr>
                <w:rFonts w:ascii="Verdana" w:hAnsi="Verdana"/>
                <w:sz w:val="18"/>
                <w:szCs w:val="18"/>
              </w:rPr>
              <w:t>%</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35982E1A" w:rsidR="00CD223D" w:rsidRPr="00D74580" w:rsidRDefault="00CD223D" w:rsidP="00DF4CDB">
            <w:pPr>
              <w:rPr>
                <w:rFonts w:ascii="Verdana" w:hAnsi="Verdana"/>
                <w:sz w:val="18"/>
                <w:szCs w:val="18"/>
              </w:rPr>
            </w:pPr>
            <w:r w:rsidRPr="00D74580">
              <w:rPr>
                <w:rFonts w:ascii="Verdana" w:hAnsi="Verdana"/>
                <w:sz w:val="18"/>
                <w:szCs w:val="18"/>
              </w:rPr>
              <w:t>$</w:t>
            </w:r>
            <w:r w:rsidR="00B24024">
              <w:rPr>
                <w:rFonts w:ascii="Verdana" w:hAnsi="Verdana"/>
                <w:sz w:val="18"/>
                <w:szCs w:val="18"/>
              </w:rPr>
              <w:t>3505</w:t>
            </w:r>
            <w:r w:rsidR="00B8295F">
              <w:rPr>
                <w:rFonts w:ascii="Verdana" w:hAnsi="Verdana"/>
                <w:sz w:val="18"/>
                <w:szCs w:val="18"/>
              </w:rPr>
              <w:t>.02</w:t>
            </w:r>
          </w:p>
        </w:tc>
        <w:tc>
          <w:tcPr>
            <w:tcW w:w="2700" w:type="dxa"/>
          </w:tcPr>
          <w:p w14:paraId="031378D0" w14:textId="6FBBE81E" w:rsidR="00CD223D" w:rsidRPr="00D74580" w:rsidRDefault="00B8295F" w:rsidP="00705EF5">
            <w:pPr>
              <w:rPr>
                <w:rFonts w:ascii="Verdana" w:hAnsi="Verdana"/>
                <w:sz w:val="18"/>
                <w:szCs w:val="18"/>
              </w:rPr>
            </w:pPr>
            <w:r>
              <w:rPr>
                <w:rFonts w:ascii="Verdana" w:hAnsi="Verdana"/>
                <w:sz w:val="18"/>
                <w:szCs w:val="18"/>
              </w:rPr>
              <w:t>2.53%</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32039805" w:rsidR="00CD223D" w:rsidRPr="00D74580" w:rsidRDefault="00CD223D" w:rsidP="00DF4CDB">
            <w:pPr>
              <w:rPr>
                <w:rFonts w:ascii="Verdana" w:hAnsi="Verdana"/>
                <w:sz w:val="18"/>
                <w:szCs w:val="18"/>
              </w:rPr>
            </w:pPr>
            <w:r w:rsidRPr="00D74580">
              <w:rPr>
                <w:rFonts w:ascii="Verdana" w:hAnsi="Verdana"/>
                <w:sz w:val="18"/>
                <w:szCs w:val="18"/>
              </w:rPr>
              <w:t>$</w:t>
            </w:r>
            <w:r w:rsidR="00B24024">
              <w:rPr>
                <w:rFonts w:ascii="Verdana" w:hAnsi="Verdana"/>
                <w:sz w:val="18"/>
                <w:szCs w:val="18"/>
              </w:rPr>
              <w:t>376665.23</w:t>
            </w:r>
          </w:p>
        </w:tc>
        <w:tc>
          <w:tcPr>
            <w:tcW w:w="2700" w:type="dxa"/>
          </w:tcPr>
          <w:p w14:paraId="570AC7B3" w14:textId="173C09FA" w:rsidR="00CD223D" w:rsidRPr="00D74580" w:rsidRDefault="00D313C4" w:rsidP="00DF4CDB">
            <w:pPr>
              <w:rPr>
                <w:rFonts w:ascii="Verdana" w:hAnsi="Verdana"/>
                <w:sz w:val="18"/>
                <w:szCs w:val="18"/>
              </w:rPr>
            </w:pPr>
            <w:r>
              <w:rPr>
                <w:rFonts w:ascii="Verdana" w:hAnsi="Verdana"/>
                <w:sz w:val="18"/>
                <w:szCs w:val="18"/>
              </w:rPr>
              <w:t>98.92</w:t>
            </w:r>
            <w:r w:rsidR="00B44459" w:rsidRPr="00D74580">
              <w:rPr>
                <w:rFonts w:ascii="Verdana" w:hAnsi="Verdana"/>
                <w:sz w:val="18"/>
                <w:szCs w:val="18"/>
              </w:rPr>
              <w:t>%</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7D4EDE51" w:rsidR="00CD223D" w:rsidRPr="00D74580" w:rsidRDefault="00CD223D" w:rsidP="00705EF5">
            <w:pPr>
              <w:rPr>
                <w:rFonts w:ascii="Verdana" w:hAnsi="Verdana"/>
                <w:sz w:val="18"/>
                <w:szCs w:val="18"/>
              </w:rPr>
            </w:pPr>
            <w:r w:rsidRPr="00D74580">
              <w:rPr>
                <w:rFonts w:ascii="Verdana" w:hAnsi="Verdana"/>
                <w:sz w:val="18"/>
                <w:szCs w:val="18"/>
              </w:rPr>
              <w:t>$</w:t>
            </w:r>
            <w:r w:rsidR="00B24024">
              <w:rPr>
                <w:rFonts w:ascii="Verdana" w:hAnsi="Verdana"/>
                <w:sz w:val="18"/>
                <w:szCs w:val="18"/>
              </w:rPr>
              <w:t>380794.00</w:t>
            </w:r>
          </w:p>
        </w:tc>
        <w:tc>
          <w:tcPr>
            <w:tcW w:w="2700" w:type="dxa"/>
          </w:tcPr>
          <w:p w14:paraId="05AD4A47" w14:textId="77777777" w:rsidR="00CD223D" w:rsidRPr="00D74580" w:rsidRDefault="00CD223D" w:rsidP="00DF4CDB">
            <w:pPr>
              <w:rPr>
                <w:rFonts w:ascii="Verdana" w:hAnsi="Verdana"/>
                <w:sz w:val="18"/>
                <w:szCs w:val="18"/>
              </w:rPr>
            </w:pPr>
            <w:r w:rsidRPr="00D74580">
              <w:rPr>
                <w:rFonts w:ascii="Verdana" w:hAnsi="Verdana"/>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5E8F2948" w:rsidR="00CD223D" w:rsidRPr="00D74580" w:rsidRDefault="00CD223D" w:rsidP="00DF4CDB">
            <w:pPr>
              <w:rPr>
                <w:rFonts w:ascii="Verdana" w:hAnsi="Verdana"/>
                <w:sz w:val="18"/>
                <w:szCs w:val="18"/>
              </w:rPr>
            </w:pPr>
            <w:r w:rsidRPr="00D74580">
              <w:rPr>
                <w:rFonts w:ascii="Verdana" w:hAnsi="Verdana"/>
                <w:sz w:val="18"/>
                <w:szCs w:val="18"/>
              </w:rPr>
              <w:t>$</w:t>
            </w:r>
            <w:r w:rsidR="00B24024">
              <w:rPr>
                <w:rFonts w:ascii="Verdana" w:hAnsi="Verdana"/>
                <w:sz w:val="18"/>
                <w:szCs w:val="18"/>
              </w:rPr>
              <w:t>4128.77</w:t>
            </w:r>
          </w:p>
        </w:tc>
        <w:tc>
          <w:tcPr>
            <w:tcW w:w="2700" w:type="dxa"/>
          </w:tcPr>
          <w:p w14:paraId="3CB2B01B" w14:textId="5046B7DF" w:rsidR="00CD223D" w:rsidRPr="00D74580" w:rsidRDefault="00D313C4" w:rsidP="00DF4CDB">
            <w:pPr>
              <w:rPr>
                <w:rFonts w:ascii="Verdana" w:hAnsi="Verdana"/>
                <w:sz w:val="18"/>
                <w:szCs w:val="18"/>
              </w:rPr>
            </w:pPr>
            <w:r>
              <w:rPr>
                <w:rFonts w:ascii="Verdana" w:hAnsi="Verdana"/>
                <w:sz w:val="18"/>
                <w:szCs w:val="18"/>
              </w:rPr>
              <w:t>1.08</w:t>
            </w:r>
            <w:r w:rsidR="00B44459" w:rsidRPr="00D74580">
              <w:rPr>
                <w:rFonts w:ascii="Verdana" w:hAnsi="Verdana"/>
                <w:sz w:val="18"/>
                <w:szCs w:val="18"/>
              </w:rPr>
              <w:t>%</w:t>
            </w:r>
          </w:p>
        </w:tc>
      </w:tr>
    </w:tbl>
    <w:p w14:paraId="14DCDECE" w14:textId="77777777" w:rsidR="005774DC"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46AE73C0" w:rsidR="005A44B1" w:rsidRDefault="005A44B1" w:rsidP="005A44B1">
      <w:pPr>
        <w:ind w:left="480"/>
      </w:pP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373AA033" w:rsidR="005A44B1" w:rsidRPr="00D74580" w:rsidRDefault="005A44B1" w:rsidP="00DF4CDB">
            <w:pPr>
              <w:rPr>
                <w:rFonts w:ascii="Verdana" w:hAnsi="Verdana"/>
                <w:sz w:val="18"/>
                <w:szCs w:val="18"/>
              </w:rPr>
            </w:pPr>
            <w:r w:rsidRPr="00D74580">
              <w:rPr>
                <w:rFonts w:ascii="Verdana" w:hAnsi="Verdana"/>
                <w:sz w:val="18"/>
                <w:szCs w:val="18"/>
              </w:rPr>
              <w:t>$</w:t>
            </w:r>
            <w:r w:rsidR="00922A2B">
              <w:rPr>
                <w:rFonts w:ascii="Verdana" w:hAnsi="Verdana"/>
                <w:sz w:val="18"/>
                <w:szCs w:val="18"/>
              </w:rPr>
              <w:t>12457.50</w:t>
            </w:r>
          </w:p>
        </w:tc>
        <w:tc>
          <w:tcPr>
            <w:tcW w:w="1547" w:type="dxa"/>
          </w:tcPr>
          <w:p w14:paraId="49FECF54" w14:textId="0DDEF9D4" w:rsidR="005A44B1" w:rsidRPr="00D74580" w:rsidRDefault="005A44B1" w:rsidP="00DF4CDB">
            <w:pPr>
              <w:rPr>
                <w:rFonts w:ascii="Verdana" w:hAnsi="Verdana"/>
                <w:sz w:val="18"/>
                <w:szCs w:val="18"/>
              </w:rPr>
            </w:pPr>
            <w:r w:rsidRPr="00D74580">
              <w:rPr>
                <w:rFonts w:ascii="Verdana" w:hAnsi="Verdana"/>
                <w:sz w:val="18"/>
                <w:szCs w:val="18"/>
              </w:rPr>
              <w:t>$</w:t>
            </w:r>
            <w:r w:rsidR="000B790F">
              <w:rPr>
                <w:rFonts w:ascii="Verdana" w:hAnsi="Verdana"/>
                <w:sz w:val="18"/>
                <w:szCs w:val="18"/>
              </w:rPr>
              <w:t>132210.02</w:t>
            </w:r>
          </w:p>
        </w:tc>
        <w:tc>
          <w:tcPr>
            <w:tcW w:w="1677" w:type="dxa"/>
          </w:tcPr>
          <w:p w14:paraId="4F64AFCB" w14:textId="3D8CBCB9" w:rsidR="005A44B1" w:rsidRPr="00D74580" w:rsidRDefault="005A44B1" w:rsidP="00DF4CDB">
            <w:pPr>
              <w:rPr>
                <w:rFonts w:ascii="Verdana" w:hAnsi="Verdana"/>
                <w:sz w:val="18"/>
                <w:szCs w:val="18"/>
              </w:rPr>
            </w:pPr>
            <w:r w:rsidRPr="00D74580">
              <w:rPr>
                <w:rFonts w:ascii="Verdana" w:hAnsi="Verdana"/>
                <w:sz w:val="18"/>
                <w:szCs w:val="18"/>
              </w:rPr>
              <w:t>$</w:t>
            </w:r>
            <w:r w:rsidR="002049AA">
              <w:rPr>
                <w:rFonts w:ascii="Verdana" w:hAnsi="Verdana"/>
                <w:sz w:val="18"/>
                <w:szCs w:val="18"/>
              </w:rPr>
              <w:t>83099.69</w:t>
            </w:r>
          </w:p>
        </w:tc>
        <w:tc>
          <w:tcPr>
            <w:tcW w:w="1321" w:type="dxa"/>
          </w:tcPr>
          <w:p w14:paraId="64B8D643" w14:textId="19D202EE" w:rsidR="005A44B1" w:rsidRPr="00D74580" w:rsidRDefault="005A44B1" w:rsidP="00DF4CDB">
            <w:pPr>
              <w:rPr>
                <w:rFonts w:ascii="Verdana" w:hAnsi="Verdana"/>
                <w:sz w:val="18"/>
                <w:szCs w:val="18"/>
              </w:rPr>
            </w:pPr>
            <w:r w:rsidRPr="00D74580">
              <w:rPr>
                <w:rFonts w:ascii="Verdana" w:hAnsi="Verdana"/>
                <w:sz w:val="18"/>
                <w:szCs w:val="18"/>
              </w:rPr>
              <w:t>$</w:t>
            </w:r>
            <w:r w:rsidR="00F94A3E">
              <w:rPr>
                <w:rFonts w:ascii="Verdana" w:hAnsi="Verdana"/>
                <w:sz w:val="18"/>
                <w:szCs w:val="18"/>
              </w:rPr>
              <w:t>227</w:t>
            </w:r>
            <w:r w:rsidR="002049AA">
              <w:rPr>
                <w:rFonts w:ascii="Verdana" w:hAnsi="Verdana"/>
                <w:sz w:val="18"/>
                <w:szCs w:val="18"/>
              </w:rPr>
              <w:t>767.21</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487B1C76" w:rsidR="005A44B1" w:rsidRPr="00D74580" w:rsidRDefault="005A44B1" w:rsidP="00DF4CDB">
            <w:pPr>
              <w:rPr>
                <w:rFonts w:ascii="Verdana" w:hAnsi="Verdana"/>
                <w:sz w:val="18"/>
                <w:szCs w:val="18"/>
              </w:rPr>
            </w:pPr>
            <w:r w:rsidRPr="00D74580">
              <w:rPr>
                <w:rFonts w:ascii="Verdana" w:hAnsi="Verdana"/>
                <w:sz w:val="18"/>
                <w:szCs w:val="18"/>
              </w:rPr>
              <w:t>$</w:t>
            </w:r>
            <w:r w:rsidR="002049AA">
              <w:rPr>
                <w:rFonts w:ascii="Verdana" w:hAnsi="Verdana"/>
                <w:sz w:val="18"/>
                <w:szCs w:val="18"/>
              </w:rPr>
              <w:t>4620.00</w:t>
            </w:r>
          </w:p>
        </w:tc>
        <w:tc>
          <w:tcPr>
            <w:tcW w:w="1547" w:type="dxa"/>
          </w:tcPr>
          <w:p w14:paraId="5AA766B8" w14:textId="4B6C4F0D" w:rsidR="005A44B1" w:rsidRPr="00D74580" w:rsidRDefault="005A44B1" w:rsidP="00DF4CDB">
            <w:pPr>
              <w:rPr>
                <w:rFonts w:ascii="Verdana" w:hAnsi="Verdana"/>
                <w:sz w:val="18"/>
                <w:szCs w:val="18"/>
              </w:rPr>
            </w:pPr>
            <w:r w:rsidRPr="00D74580">
              <w:rPr>
                <w:rFonts w:ascii="Verdana" w:hAnsi="Verdana"/>
                <w:sz w:val="18"/>
                <w:szCs w:val="18"/>
              </w:rPr>
              <w:t>$</w:t>
            </w:r>
            <w:r w:rsidR="00235475">
              <w:rPr>
                <w:rFonts w:ascii="Verdana" w:hAnsi="Verdana"/>
                <w:sz w:val="18"/>
                <w:szCs w:val="18"/>
              </w:rPr>
              <w:t>90471.79</w:t>
            </w:r>
          </w:p>
        </w:tc>
        <w:tc>
          <w:tcPr>
            <w:tcW w:w="1677" w:type="dxa"/>
          </w:tcPr>
          <w:p w14:paraId="631C85C5" w14:textId="7AC020F0" w:rsidR="005A44B1" w:rsidRPr="00D74580" w:rsidRDefault="005A44B1" w:rsidP="00DF4CDB">
            <w:pPr>
              <w:rPr>
                <w:rFonts w:ascii="Verdana" w:hAnsi="Verdana"/>
                <w:sz w:val="18"/>
                <w:szCs w:val="18"/>
              </w:rPr>
            </w:pPr>
            <w:r w:rsidRPr="00D74580">
              <w:rPr>
                <w:rFonts w:ascii="Verdana" w:hAnsi="Verdana"/>
                <w:sz w:val="18"/>
                <w:szCs w:val="18"/>
              </w:rPr>
              <w:t>$</w:t>
            </w:r>
            <w:r w:rsidR="002049AA">
              <w:rPr>
                <w:rFonts w:ascii="Verdana" w:hAnsi="Verdana"/>
                <w:sz w:val="18"/>
                <w:szCs w:val="18"/>
              </w:rPr>
              <w:t>57473.00</w:t>
            </w:r>
          </w:p>
        </w:tc>
        <w:tc>
          <w:tcPr>
            <w:tcW w:w="1321" w:type="dxa"/>
          </w:tcPr>
          <w:p w14:paraId="5844CA1B" w14:textId="4E5F29A7" w:rsidR="005A44B1" w:rsidRPr="00D74580" w:rsidRDefault="005A44B1" w:rsidP="00DF4CDB">
            <w:pPr>
              <w:rPr>
                <w:rFonts w:ascii="Verdana" w:hAnsi="Verdana"/>
                <w:sz w:val="18"/>
                <w:szCs w:val="18"/>
              </w:rPr>
            </w:pPr>
            <w:r w:rsidRPr="00D74580">
              <w:rPr>
                <w:rFonts w:ascii="Verdana" w:hAnsi="Verdana"/>
                <w:sz w:val="18"/>
                <w:szCs w:val="18"/>
              </w:rPr>
              <w:t>$</w:t>
            </w:r>
            <w:r w:rsidR="002049AA">
              <w:rPr>
                <w:rFonts w:ascii="Verdana" w:hAnsi="Verdana"/>
                <w:sz w:val="18"/>
                <w:szCs w:val="18"/>
              </w:rPr>
              <w:t>152564.79</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50B5BB1C" w:rsidR="005A44B1" w:rsidRPr="00D74580" w:rsidRDefault="005A44B1" w:rsidP="00DF4CDB">
            <w:pPr>
              <w:rPr>
                <w:rFonts w:ascii="Verdana" w:hAnsi="Verdana"/>
                <w:sz w:val="18"/>
                <w:szCs w:val="18"/>
              </w:rPr>
            </w:pPr>
            <w:r w:rsidRPr="00D74580">
              <w:rPr>
                <w:rFonts w:ascii="Verdana" w:hAnsi="Verdana"/>
                <w:sz w:val="18"/>
                <w:szCs w:val="18"/>
              </w:rPr>
              <w:t>$</w:t>
            </w:r>
            <w:r w:rsidR="00F44794" w:rsidRPr="00D74580">
              <w:rPr>
                <w:rFonts w:ascii="Verdana" w:hAnsi="Verdana"/>
                <w:sz w:val="18"/>
                <w:szCs w:val="18"/>
              </w:rPr>
              <w:t>0</w:t>
            </w:r>
          </w:p>
        </w:tc>
        <w:tc>
          <w:tcPr>
            <w:tcW w:w="1547" w:type="dxa"/>
          </w:tcPr>
          <w:p w14:paraId="35E2BB2C" w14:textId="703FA0FD" w:rsidR="005A44B1" w:rsidRPr="00D74580" w:rsidRDefault="005A44B1" w:rsidP="00DF4CDB">
            <w:pPr>
              <w:rPr>
                <w:rFonts w:ascii="Verdana" w:hAnsi="Verdana"/>
                <w:sz w:val="18"/>
                <w:szCs w:val="18"/>
              </w:rPr>
            </w:pPr>
            <w:r w:rsidRPr="00D74580">
              <w:rPr>
                <w:rFonts w:ascii="Verdana" w:hAnsi="Verdana"/>
                <w:sz w:val="18"/>
                <w:szCs w:val="18"/>
              </w:rPr>
              <w:t>$</w:t>
            </w:r>
            <w:r w:rsidR="00235475">
              <w:rPr>
                <w:rFonts w:ascii="Verdana" w:hAnsi="Verdana"/>
                <w:sz w:val="18"/>
                <w:szCs w:val="18"/>
              </w:rPr>
              <w:t>8470.67</w:t>
            </w:r>
          </w:p>
        </w:tc>
        <w:tc>
          <w:tcPr>
            <w:tcW w:w="1677" w:type="dxa"/>
          </w:tcPr>
          <w:p w14:paraId="56334A32" w14:textId="7EC6BAD4" w:rsidR="005A44B1" w:rsidRPr="00D74580" w:rsidRDefault="005A44B1" w:rsidP="00DF4CDB">
            <w:pPr>
              <w:rPr>
                <w:rFonts w:ascii="Verdana" w:hAnsi="Verdana"/>
                <w:sz w:val="18"/>
                <w:szCs w:val="18"/>
              </w:rPr>
            </w:pPr>
            <w:r w:rsidRPr="00D74580">
              <w:rPr>
                <w:rFonts w:ascii="Verdana" w:hAnsi="Verdana"/>
                <w:sz w:val="18"/>
                <w:szCs w:val="18"/>
              </w:rPr>
              <w:t>$</w:t>
            </w:r>
            <w:r w:rsidR="00F44794" w:rsidRPr="00D74580">
              <w:rPr>
                <w:rFonts w:ascii="Verdana" w:hAnsi="Verdana"/>
                <w:sz w:val="18"/>
                <w:szCs w:val="18"/>
              </w:rPr>
              <w:t>0</w:t>
            </w:r>
          </w:p>
        </w:tc>
        <w:tc>
          <w:tcPr>
            <w:tcW w:w="1321" w:type="dxa"/>
          </w:tcPr>
          <w:p w14:paraId="08B23762" w14:textId="70DCD2DF" w:rsidR="005A44B1" w:rsidRPr="00D74580" w:rsidRDefault="005A44B1" w:rsidP="00DF4CDB">
            <w:pPr>
              <w:rPr>
                <w:rFonts w:ascii="Verdana" w:hAnsi="Verdana"/>
                <w:sz w:val="18"/>
                <w:szCs w:val="18"/>
              </w:rPr>
            </w:pPr>
            <w:r w:rsidRPr="00D74580">
              <w:rPr>
                <w:rFonts w:ascii="Verdana" w:hAnsi="Verdana"/>
                <w:sz w:val="18"/>
                <w:szCs w:val="18"/>
              </w:rPr>
              <w:t>$</w:t>
            </w:r>
            <w:r w:rsidR="00C34C27">
              <w:rPr>
                <w:rFonts w:ascii="Verdana" w:hAnsi="Verdana"/>
                <w:sz w:val="18"/>
                <w:szCs w:val="18"/>
              </w:rPr>
              <w:t>8470.67</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7D3419BC" w:rsidR="005A44B1" w:rsidRPr="00D74580" w:rsidRDefault="005A44B1" w:rsidP="00DF4CDB">
            <w:pPr>
              <w:rPr>
                <w:rFonts w:ascii="Verdana" w:hAnsi="Verdana"/>
                <w:sz w:val="18"/>
                <w:szCs w:val="18"/>
              </w:rPr>
            </w:pPr>
          </w:p>
        </w:tc>
        <w:tc>
          <w:tcPr>
            <w:tcW w:w="1547" w:type="dxa"/>
          </w:tcPr>
          <w:p w14:paraId="5FCE9EAC" w14:textId="0AE5520E" w:rsidR="005A44B1" w:rsidRPr="00D74580" w:rsidRDefault="005A44B1" w:rsidP="00DF4CDB">
            <w:pPr>
              <w:rPr>
                <w:rFonts w:ascii="Verdana" w:hAnsi="Verdana"/>
                <w:sz w:val="18"/>
                <w:szCs w:val="18"/>
              </w:rPr>
            </w:pPr>
          </w:p>
        </w:tc>
        <w:tc>
          <w:tcPr>
            <w:tcW w:w="1677" w:type="dxa"/>
          </w:tcPr>
          <w:p w14:paraId="14AA1E14" w14:textId="29765A1A" w:rsidR="005A44B1" w:rsidRPr="00D74580" w:rsidRDefault="005A44B1" w:rsidP="00DF4CDB">
            <w:pPr>
              <w:rPr>
                <w:rFonts w:ascii="Verdana" w:hAnsi="Verdana"/>
                <w:sz w:val="18"/>
                <w:szCs w:val="18"/>
              </w:rPr>
            </w:pPr>
          </w:p>
        </w:tc>
        <w:tc>
          <w:tcPr>
            <w:tcW w:w="1321" w:type="dxa"/>
          </w:tcPr>
          <w:p w14:paraId="5D50A6D4" w14:textId="75A3300E" w:rsidR="005A44B1" w:rsidRPr="00D74580" w:rsidRDefault="00143E91" w:rsidP="00143E91">
            <w:pPr>
              <w:rPr>
                <w:rFonts w:ascii="Verdana" w:hAnsi="Verdana"/>
                <w:sz w:val="16"/>
                <w:szCs w:val="16"/>
              </w:rPr>
            </w:pPr>
            <w:r w:rsidRPr="00D74580">
              <w:rPr>
                <w:rFonts w:ascii="Verdana" w:hAnsi="Verdana"/>
                <w:sz w:val="16"/>
                <w:szCs w:val="16"/>
              </w:rPr>
              <w:t>$</w:t>
            </w:r>
            <w:r w:rsidR="00F44794" w:rsidRPr="00D74580">
              <w:rPr>
                <w:rFonts w:ascii="Verdana" w:hAnsi="Verdana"/>
                <w:sz w:val="16"/>
                <w:szCs w:val="16"/>
              </w:rPr>
              <w:t>3</w:t>
            </w:r>
            <w:r w:rsidR="000B790F">
              <w:rPr>
                <w:rFonts w:ascii="Verdana" w:hAnsi="Verdana"/>
                <w:sz w:val="16"/>
                <w:szCs w:val="16"/>
              </w:rPr>
              <w:t>80332.00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6E0BC00A" w14:textId="0BFB67AA" w:rsidR="001A60D9" w:rsidRDefault="001A60D9">
      <w:pPr>
        <w:ind w:left="480"/>
      </w:pPr>
      <w:r>
        <w:t xml:space="preserve">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lastRenderedPageBreak/>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7FC89203" w:rsidR="00433342" w:rsidRPr="007F6B73" w:rsidRDefault="00433342" w:rsidP="00433342">
            <w:pPr>
              <w:jc w:val="center"/>
              <w:rPr>
                <w:rFonts w:ascii="Verdana" w:hAnsi="Verdana"/>
                <w:bCs/>
                <w:sz w:val="18"/>
                <w:szCs w:val="18"/>
              </w:rPr>
            </w:pPr>
            <w:r>
              <w:rPr>
                <w:rFonts w:ascii="Verdana" w:hAnsi="Verdana"/>
                <w:bCs/>
                <w:sz w:val="18"/>
                <w:szCs w:val="18"/>
              </w:rPr>
              <w:t>No</w:t>
            </w:r>
          </w:p>
        </w:tc>
        <w:tc>
          <w:tcPr>
            <w:tcW w:w="558" w:type="pct"/>
          </w:tcPr>
          <w:p w14:paraId="1BC82C10" w14:textId="77777777" w:rsidR="00D01FD8" w:rsidRDefault="00D01FD8" w:rsidP="00D01FD8">
            <w:pPr>
              <w:rPr>
                <w:rFonts w:ascii="Verdana" w:hAnsi="Verdana"/>
                <w:b/>
                <w:bCs/>
                <w:sz w:val="18"/>
                <w:szCs w:val="18"/>
              </w:rPr>
            </w:pPr>
          </w:p>
        </w:tc>
        <w:tc>
          <w:tcPr>
            <w:tcW w:w="558" w:type="pct"/>
          </w:tcPr>
          <w:p w14:paraId="694F1CB4" w14:textId="77777777" w:rsidR="00D01FD8" w:rsidRDefault="00D01FD8" w:rsidP="00D01FD8">
            <w:pPr>
              <w:rPr>
                <w:rFonts w:ascii="Verdana" w:hAnsi="Verdana"/>
                <w:b/>
                <w:bCs/>
                <w:sz w:val="18"/>
                <w:szCs w:val="18"/>
              </w:rPr>
            </w:pP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77777777" w:rsidR="00D01FD8" w:rsidRDefault="00D01FD8" w:rsidP="00D01FD8">
            <w:pPr>
              <w:rPr>
                <w:rFonts w:ascii="Verdana" w:hAnsi="Verdana"/>
                <w:b/>
                <w:bCs/>
                <w:sz w:val="18"/>
                <w:szCs w:val="18"/>
              </w:rPr>
            </w:pP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77777777" w:rsidR="00D01FD8" w:rsidRDefault="00D01FD8" w:rsidP="00D01FD8">
            <w:pPr>
              <w:rPr>
                <w:rFonts w:ascii="Verdana" w:hAnsi="Verdana"/>
                <w:b/>
                <w:bCs/>
                <w:sz w:val="18"/>
                <w:szCs w:val="18"/>
              </w:rPr>
            </w:pP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7C7F23EC" w:rsidR="00EA3BEA" w:rsidRPr="00433342" w:rsidRDefault="00433342" w:rsidP="00A02B19">
            <w:pPr>
              <w:jc w:val="center"/>
              <w:rPr>
                <w:bCs/>
              </w:rPr>
            </w:pPr>
            <w:r w:rsidRPr="00433342">
              <w:rPr>
                <w:rFonts w:ascii="Verdana" w:hAnsi="Verdana"/>
                <w:bCs/>
                <w:sz w:val="18"/>
                <w:szCs w:val="18"/>
              </w:rPr>
              <w:t>No</w:t>
            </w:r>
          </w:p>
        </w:tc>
        <w:tc>
          <w:tcPr>
            <w:tcW w:w="558" w:type="pct"/>
          </w:tcPr>
          <w:p w14:paraId="554F6B9C" w14:textId="77777777" w:rsidR="00EA3BEA" w:rsidRPr="00433342" w:rsidRDefault="00EA3BEA" w:rsidP="00A02B19">
            <w:pPr>
              <w:rPr>
                <w:rFonts w:ascii="Verdana" w:hAnsi="Verdana"/>
                <w:bCs/>
                <w:sz w:val="18"/>
                <w:szCs w:val="18"/>
                <w:highlight w:val="yellow"/>
              </w:rPr>
            </w:pPr>
          </w:p>
        </w:tc>
        <w:tc>
          <w:tcPr>
            <w:tcW w:w="558" w:type="pct"/>
          </w:tcPr>
          <w:p w14:paraId="62E0359B" w14:textId="77777777" w:rsidR="00EA3BEA" w:rsidRPr="00433342" w:rsidRDefault="00EA3BEA" w:rsidP="00A02B19">
            <w:pPr>
              <w:rPr>
                <w:rFonts w:ascii="Verdana" w:hAnsi="Verdana"/>
                <w:bCs/>
                <w:sz w:val="18"/>
                <w:szCs w:val="18"/>
                <w:highlight w:val="yellow"/>
              </w:rPr>
            </w:pPr>
          </w:p>
        </w:tc>
        <w:tc>
          <w:tcPr>
            <w:tcW w:w="558" w:type="pct"/>
          </w:tcPr>
          <w:p w14:paraId="4E7577C4" w14:textId="77777777" w:rsidR="00EA3BEA" w:rsidRPr="00433342" w:rsidRDefault="00EA3BEA" w:rsidP="00A02B19">
            <w:pPr>
              <w:rPr>
                <w:rFonts w:ascii="Verdana" w:hAnsi="Verdana"/>
                <w:bCs/>
                <w:sz w:val="18"/>
                <w:szCs w:val="18"/>
                <w:highlight w:val="yellow"/>
              </w:rPr>
            </w:pPr>
          </w:p>
        </w:tc>
        <w:tc>
          <w:tcPr>
            <w:tcW w:w="558" w:type="pct"/>
          </w:tcPr>
          <w:p w14:paraId="0B8068BB" w14:textId="77777777" w:rsidR="00EA3BEA" w:rsidRPr="00433342" w:rsidRDefault="00EA3BEA" w:rsidP="00A02B19">
            <w:pPr>
              <w:rPr>
                <w:rFonts w:ascii="Verdana" w:hAnsi="Verdana"/>
                <w:bCs/>
                <w:sz w:val="18"/>
                <w:szCs w:val="18"/>
                <w:highlight w:val="yellow"/>
              </w:rPr>
            </w:pPr>
          </w:p>
        </w:tc>
        <w:tc>
          <w:tcPr>
            <w:tcW w:w="558" w:type="pct"/>
          </w:tcPr>
          <w:p w14:paraId="583E8F32" w14:textId="77777777" w:rsidR="00EA3BEA" w:rsidRPr="00433342" w:rsidRDefault="00EA3BEA" w:rsidP="00A02B19">
            <w:pPr>
              <w:rPr>
                <w:rFonts w:ascii="Verdana" w:hAnsi="Verdana"/>
                <w:bCs/>
                <w:sz w:val="18"/>
                <w:szCs w:val="18"/>
                <w:highlight w:val="yellow"/>
              </w:rPr>
            </w:pPr>
          </w:p>
        </w:tc>
        <w:tc>
          <w:tcPr>
            <w:tcW w:w="559" w:type="pct"/>
          </w:tcPr>
          <w:p w14:paraId="73085305" w14:textId="77777777" w:rsidR="00EA3BEA" w:rsidRPr="00433342" w:rsidRDefault="00EA3BEA" w:rsidP="00A02B19">
            <w:pPr>
              <w:rPr>
                <w:rFonts w:ascii="Verdana" w:hAnsi="Verdana"/>
                <w:bCs/>
                <w:sz w:val="18"/>
                <w:szCs w:val="18"/>
                <w:highlight w:val="yellow"/>
              </w:rPr>
            </w:pPr>
          </w:p>
        </w:tc>
        <w:tc>
          <w:tcPr>
            <w:tcW w:w="446" w:type="pct"/>
          </w:tcPr>
          <w:p w14:paraId="2165C933" w14:textId="77777777" w:rsidR="00EA3BEA" w:rsidRPr="006E5814" w:rsidRDefault="00EA3BEA" w:rsidP="00A02B19">
            <w:pPr>
              <w:rPr>
                <w:rFonts w:ascii="Verdana" w:hAnsi="Verdana"/>
                <w:b/>
                <w:bCs/>
                <w:sz w:val="18"/>
                <w:szCs w:val="18"/>
                <w:highlight w:val="yellow"/>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4C7E6C26" w:rsidR="00EA3BEA" w:rsidRPr="00433342" w:rsidRDefault="00433342" w:rsidP="00A02B19">
            <w:pPr>
              <w:jc w:val="center"/>
              <w:rPr>
                <w:bCs/>
              </w:rPr>
            </w:pPr>
            <w:r w:rsidRPr="00433342">
              <w:rPr>
                <w:rFonts w:ascii="Verdana" w:hAnsi="Verdana"/>
                <w:bCs/>
                <w:sz w:val="18"/>
                <w:szCs w:val="18"/>
              </w:rPr>
              <w:t>Yes</w:t>
            </w:r>
          </w:p>
        </w:tc>
        <w:tc>
          <w:tcPr>
            <w:tcW w:w="558" w:type="pct"/>
          </w:tcPr>
          <w:p w14:paraId="74D6681F" w14:textId="07A73EF0" w:rsidR="00EA3BEA" w:rsidRPr="00433342" w:rsidRDefault="00433342" w:rsidP="00A02B19">
            <w:pPr>
              <w:rPr>
                <w:rFonts w:ascii="Verdana" w:hAnsi="Verdana"/>
                <w:bCs/>
                <w:sz w:val="18"/>
                <w:szCs w:val="18"/>
              </w:rPr>
            </w:pPr>
            <w:r w:rsidRPr="00433342">
              <w:rPr>
                <w:rFonts w:ascii="Verdana" w:hAnsi="Verdana"/>
                <w:bCs/>
                <w:sz w:val="18"/>
                <w:szCs w:val="18"/>
              </w:rPr>
              <w:t>Yes</w:t>
            </w:r>
          </w:p>
        </w:tc>
        <w:tc>
          <w:tcPr>
            <w:tcW w:w="558" w:type="pct"/>
          </w:tcPr>
          <w:p w14:paraId="6065533D" w14:textId="7513F9AC"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8" w:type="pct"/>
          </w:tcPr>
          <w:p w14:paraId="2A372D3E" w14:textId="2BDCC3FE"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8" w:type="pct"/>
          </w:tcPr>
          <w:p w14:paraId="21CF7473" w14:textId="402A7191" w:rsidR="00EA3BEA" w:rsidRPr="00433342" w:rsidRDefault="00433342" w:rsidP="00A02B19">
            <w:pPr>
              <w:rPr>
                <w:rFonts w:ascii="Verdana" w:hAnsi="Verdana"/>
                <w:bCs/>
                <w:sz w:val="18"/>
                <w:szCs w:val="18"/>
              </w:rPr>
            </w:pPr>
            <w:r w:rsidRPr="00433342">
              <w:rPr>
                <w:rFonts w:ascii="Verdana" w:hAnsi="Verdana"/>
                <w:bCs/>
                <w:sz w:val="18"/>
                <w:szCs w:val="18"/>
              </w:rPr>
              <w:t>Yes</w:t>
            </w:r>
          </w:p>
        </w:tc>
        <w:tc>
          <w:tcPr>
            <w:tcW w:w="558" w:type="pct"/>
          </w:tcPr>
          <w:p w14:paraId="2EB319D9" w14:textId="1DBB9E63"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9" w:type="pct"/>
          </w:tcPr>
          <w:p w14:paraId="27F36AE8" w14:textId="4AE7B703"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446" w:type="pct"/>
          </w:tcPr>
          <w:p w14:paraId="40590E4A" w14:textId="5425BDD2" w:rsidR="00EA3BEA" w:rsidRPr="00D74580" w:rsidRDefault="00433342" w:rsidP="00A02B19">
            <w:pPr>
              <w:rPr>
                <w:rFonts w:ascii="Verdana" w:hAnsi="Verdana"/>
                <w:sz w:val="18"/>
                <w:szCs w:val="18"/>
              </w:rPr>
            </w:pPr>
            <w:r w:rsidRPr="00D74580">
              <w:rPr>
                <w:rFonts w:ascii="Verdana" w:hAnsi="Verdana"/>
                <w:sz w:val="18"/>
                <w:szCs w:val="18"/>
              </w:rPr>
              <w:t>No</w:t>
            </w: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6A02A59A" w:rsidR="00EA3BEA" w:rsidRPr="00433342" w:rsidRDefault="00433342" w:rsidP="00A02B19">
            <w:pPr>
              <w:jc w:val="center"/>
              <w:rPr>
                <w:bCs/>
              </w:rPr>
            </w:pPr>
            <w:r w:rsidRPr="00433342">
              <w:rPr>
                <w:rFonts w:ascii="Verdana" w:hAnsi="Verdana"/>
                <w:bCs/>
                <w:sz w:val="18"/>
                <w:szCs w:val="18"/>
              </w:rPr>
              <w:t>Yes</w:t>
            </w:r>
          </w:p>
        </w:tc>
        <w:tc>
          <w:tcPr>
            <w:tcW w:w="558" w:type="pct"/>
          </w:tcPr>
          <w:p w14:paraId="56DBC72F" w14:textId="5F07D70D" w:rsidR="00EA3BEA" w:rsidRPr="00433342" w:rsidRDefault="00433342" w:rsidP="00A02B19">
            <w:pPr>
              <w:rPr>
                <w:rFonts w:ascii="Verdana" w:hAnsi="Verdana"/>
                <w:bCs/>
                <w:sz w:val="18"/>
                <w:szCs w:val="18"/>
              </w:rPr>
            </w:pPr>
            <w:r w:rsidRPr="00433342">
              <w:rPr>
                <w:rFonts w:ascii="Verdana" w:hAnsi="Verdana"/>
                <w:bCs/>
                <w:sz w:val="18"/>
                <w:szCs w:val="18"/>
              </w:rPr>
              <w:t>Yes</w:t>
            </w:r>
          </w:p>
        </w:tc>
        <w:tc>
          <w:tcPr>
            <w:tcW w:w="558" w:type="pct"/>
          </w:tcPr>
          <w:p w14:paraId="487541F9" w14:textId="727967CD"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8" w:type="pct"/>
          </w:tcPr>
          <w:p w14:paraId="5570B683" w14:textId="4F097FCF"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8" w:type="pct"/>
          </w:tcPr>
          <w:p w14:paraId="60169D40" w14:textId="3708F046" w:rsidR="00EA3BEA" w:rsidRPr="00433342" w:rsidRDefault="00433342" w:rsidP="00A02B19">
            <w:pPr>
              <w:rPr>
                <w:rFonts w:ascii="Verdana" w:hAnsi="Verdana"/>
                <w:bCs/>
                <w:sz w:val="18"/>
                <w:szCs w:val="18"/>
              </w:rPr>
            </w:pPr>
            <w:r w:rsidRPr="00433342">
              <w:rPr>
                <w:rFonts w:ascii="Verdana" w:hAnsi="Verdana"/>
                <w:bCs/>
                <w:sz w:val="18"/>
                <w:szCs w:val="18"/>
              </w:rPr>
              <w:t>Yes</w:t>
            </w:r>
          </w:p>
        </w:tc>
        <w:tc>
          <w:tcPr>
            <w:tcW w:w="558" w:type="pct"/>
          </w:tcPr>
          <w:p w14:paraId="5E9B7C09" w14:textId="4A42A1A2"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9" w:type="pct"/>
          </w:tcPr>
          <w:p w14:paraId="0DF252AB" w14:textId="184C6414"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446" w:type="pct"/>
          </w:tcPr>
          <w:p w14:paraId="245A2517" w14:textId="5D5ED2EE" w:rsidR="00EA3BEA" w:rsidRPr="00433342" w:rsidRDefault="00433342" w:rsidP="00A02B19">
            <w:pPr>
              <w:rPr>
                <w:rFonts w:ascii="Verdana" w:hAnsi="Verdana"/>
                <w:sz w:val="18"/>
                <w:szCs w:val="18"/>
              </w:rPr>
            </w:pPr>
            <w:r w:rsidRPr="00433342">
              <w:rPr>
                <w:rFonts w:ascii="Verdana" w:hAnsi="Verdana"/>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26A60B96" w:rsidR="00EA3BEA" w:rsidRPr="00433342" w:rsidRDefault="00433342" w:rsidP="00A02B19">
            <w:pPr>
              <w:jc w:val="center"/>
              <w:rPr>
                <w:bCs/>
              </w:rPr>
            </w:pPr>
            <w:r w:rsidRPr="00433342">
              <w:rPr>
                <w:rFonts w:ascii="Verdana" w:hAnsi="Verdana"/>
                <w:bCs/>
                <w:sz w:val="18"/>
                <w:szCs w:val="18"/>
              </w:rPr>
              <w:t>Yes</w:t>
            </w:r>
          </w:p>
        </w:tc>
        <w:tc>
          <w:tcPr>
            <w:tcW w:w="558" w:type="pct"/>
          </w:tcPr>
          <w:p w14:paraId="7E432881" w14:textId="55AE9A89"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8" w:type="pct"/>
          </w:tcPr>
          <w:p w14:paraId="7175DA4A" w14:textId="0289AA46"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8" w:type="pct"/>
          </w:tcPr>
          <w:p w14:paraId="51444BC8" w14:textId="7AC9A672" w:rsidR="00EA3BEA" w:rsidRPr="00433342" w:rsidRDefault="00433342" w:rsidP="00A02B19">
            <w:pPr>
              <w:rPr>
                <w:rFonts w:ascii="Verdana" w:hAnsi="Verdana"/>
                <w:bCs/>
                <w:sz w:val="18"/>
                <w:szCs w:val="18"/>
              </w:rPr>
            </w:pPr>
            <w:r w:rsidRPr="00433342">
              <w:rPr>
                <w:rFonts w:ascii="Verdana" w:hAnsi="Verdana"/>
                <w:bCs/>
                <w:sz w:val="18"/>
                <w:szCs w:val="18"/>
              </w:rPr>
              <w:t>Yes</w:t>
            </w:r>
          </w:p>
        </w:tc>
        <w:tc>
          <w:tcPr>
            <w:tcW w:w="558" w:type="pct"/>
          </w:tcPr>
          <w:p w14:paraId="441C1E15" w14:textId="0423EE84" w:rsidR="00EA3BEA" w:rsidRPr="00433342" w:rsidRDefault="00433342" w:rsidP="00A02B19">
            <w:pPr>
              <w:rPr>
                <w:rFonts w:ascii="Verdana" w:hAnsi="Verdana"/>
                <w:bCs/>
                <w:sz w:val="18"/>
                <w:szCs w:val="18"/>
              </w:rPr>
            </w:pPr>
            <w:r w:rsidRPr="00433342">
              <w:rPr>
                <w:rFonts w:ascii="Verdana" w:hAnsi="Verdana"/>
                <w:bCs/>
                <w:sz w:val="18"/>
                <w:szCs w:val="18"/>
              </w:rPr>
              <w:t>Yes</w:t>
            </w:r>
          </w:p>
        </w:tc>
        <w:tc>
          <w:tcPr>
            <w:tcW w:w="558" w:type="pct"/>
          </w:tcPr>
          <w:p w14:paraId="05BAF116" w14:textId="216E16C1"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9" w:type="pct"/>
          </w:tcPr>
          <w:p w14:paraId="6FBF8A38" w14:textId="1AF048D6"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446" w:type="pct"/>
          </w:tcPr>
          <w:p w14:paraId="22266D26" w14:textId="62B51708" w:rsidR="00EA3BEA" w:rsidRPr="00433342" w:rsidRDefault="00433342" w:rsidP="00A02B19">
            <w:pPr>
              <w:rPr>
                <w:rFonts w:ascii="Verdana" w:hAnsi="Verdana"/>
                <w:sz w:val="18"/>
                <w:szCs w:val="18"/>
              </w:rPr>
            </w:pPr>
            <w:r w:rsidRPr="00433342">
              <w:rPr>
                <w:rFonts w:ascii="Verdana" w:hAnsi="Verdana"/>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65E67DA6" w:rsidR="00EA3BEA" w:rsidRPr="00433342" w:rsidRDefault="00433342" w:rsidP="00A02B19">
            <w:pPr>
              <w:jc w:val="center"/>
              <w:rPr>
                <w:bCs/>
              </w:rPr>
            </w:pPr>
            <w:r w:rsidRPr="00433342">
              <w:rPr>
                <w:rFonts w:ascii="Verdana" w:hAnsi="Verdana"/>
                <w:bCs/>
                <w:sz w:val="18"/>
                <w:szCs w:val="18"/>
              </w:rPr>
              <w:t>Yes</w:t>
            </w:r>
          </w:p>
        </w:tc>
        <w:tc>
          <w:tcPr>
            <w:tcW w:w="558" w:type="pct"/>
          </w:tcPr>
          <w:p w14:paraId="726D48E7" w14:textId="27A58D2E" w:rsidR="00EA3BEA" w:rsidRPr="00433342" w:rsidRDefault="00433342" w:rsidP="00A02B19">
            <w:pPr>
              <w:rPr>
                <w:rFonts w:ascii="Verdana" w:hAnsi="Verdana"/>
                <w:bCs/>
                <w:sz w:val="18"/>
                <w:szCs w:val="18"/>
              </w:rPr>
            </w:pPr>
            <w:r w:rsidRPr="00433342">
              <w:rPr>
                <w:rFonts w:ascii="Verdana" w:hAnsi="Verdana"/>
                <w:bCs/>
                <w:sz w:val="18"/>
                <w:szCs w:val="18"/>
              </w:rPr>
              <w:t>Yes</w:t>
            </w:r>
          </w:p>
        </w:tc>
        <w:tc>
          <w:tcPr>
            <w:tcW w:w="558" w:type="pct"/>
          </w:tcPr>
          <w:p w14:paraId="6592BB54" w14:textId="69973BEC"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8" w:type="pct"/>
          </w:tcPr>
          <w:p w14:paraId="492977A2" w14:textId="3D291165"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8" w:type="pct"/>
          </w:tcPr>
          <w:p w14:paraId="56DF4DD4" w14:textId="56F251D0" w:rsidR="00EA3BEA" w:rsidRPr="00433342" w:rsidRDefault="00433342" w:rsidP="00A02B19">
            <w:pPr>
              <w:rPr>
                <w:rFonts w:ascii="Verdana" w:hAnsi="Verdana"/>
                <w:bCs/>
                <w:sz w:val="18"/>
                <w:szCs w:val="18"/>
              </w:rPr>
            </w:pPr>
            <w:r w:rsidRPr="00433342">
              <w:rPr>
                <w:rFonts w:ascii="Verdana" w:hAnsi="Verdana"/>
                <w:bCs/>
                <w:sz w:val="18"/>
                <w:szCs w:val="18"/>
              </w:rPr>
              <w:t>Yes</w:t>
            </w:r>
          </w:p>
        </w:tc>
        <w:tc>
          <w:tcPr>
            <w:tcW w:w="558" w:type="pct"/>
          </w:tcPr>
          <w:p w14:paraId="4FB99EE6" w14:textId="1B9ECE53"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9" w:type="pct"/>
          </w:tcPr>
          <w:p w14:paraId="1F11B213" w14:textId="521E1A8B"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446" w:type="pct"/>
          </w:tcPr>
          <w:p w14:paraId="04E9588D" w14:textId="0E93F9B4" w:rsidR="00EA3BEA" w:rsidRPr="00433342" w:rsidRDefault="00433342" w:rsidP="00A02B19">
            <w:pPr>
              <w:rPr>
                <w:rFonts w:ascii="Verdana" w:hAnsi="Verdana"/>
                <w:sz w:val="18"/>
                <w:szCs w:val="18"/>
              </w:rPr>
            </w:pPr>
            <w:r w:rsidRPr="00433342">
              <w:rPr>
                <w:rFonts w:ascii="Verdana" w:hAnsi="Verdana"/>
                <w:sz w:val="18"/>
                <w:szCs w:val="18"/>
              </w:rPr>
              <w:t>No</w:t>
            </w:r>
          </w:p>
        </w:tc>
      </w:tr>
      <w:tr w:rsidR="00FA1D47" w14:paraId="50EFAB0B" w14:textId="77777777" w:rsidTr="00FA1D47">
        <w:trPr>
          <w:cantSplit/>
        </w:trPr>
        <w:tc>
          <w:tcPr>
            <w:tcW w:w="627" w:type="pct"/>
          </w:tcPr>
          <w:p w14:paraId="42E17A2D" w14:textId="3A0717E2" w:rsidR="00EA3BEA" w:rsidRDefault="00EA3BEA" w:rsidP="00A02B19">
            <w:pPr>
              <w:rPr>
                <w:rFonts w:ascii="Verdana" w:hAnsi="Verdana"/>
                <w:b/>
                <w:bCs/>
                <w:sz w:val="18"/>
                <w:szCs w:val="18"/>
              </w:rPr>
            </w:pPr>
            <w:r>
              <w:rPr>
                <w:rFonts w:ascii="Verdana" w:hAnsi="Verdana"/>
                <w:b/>
                <w:bCs/>
                <w:sz w:val="18"/>
                <w:szCs w:val="18"/>
              </w:rPr>
              <w:t xml:space="preserve">Device </w:t>
            </w:r>
            <w:r w:rsidR="005D73CB">
              <w:rPr>
                <w:rFonts w:ascii="Verdana" w:hAnsi="Verdana"/>
                <w:b/>
                <w:bCs/>
                <w:sz w:val="18"/>
                <w:szCs w:val="18"/>
              </w:rPr>
              <w:t>demonstration</w:t>
            </w:r>
            <w:r>
              <w:rPr>
                <w:rFonts w:ascii="Verdana" w:hAnsi="Verdana"/>
                <w:b/>
                <w:bCs/>
                <w:sz w:val="18"/>
                <w:szCs w:val="18"/>
              </w:rPr>
              <w:t xml:space="preserve"> </w:t>
            </w:r>
          </w:p>
        </w:tc>
        <w:tc>
          <w:tcPr>
            <w:tcW w:w="578" w:type="pct"/>
          </w:tcPr>
          <w:p w14:paraId="5F18EFF4" w14:textId="114E6116" w:rsidR="00EA3BEA" w:rsidRPr="00433342" w:rsidRDefault="00433342" w:rsidP="00A02B19">
            <w:pPr>
              <w:jc w:val="center"/>
              <w:rPr>
                <w:bCs/>
              </w:rPr>
            </w:pPr>
            <w:r w:rsidRPr="00433342">
              <w:rPr>
                <w:rFonts w:ascii="Verdana" w:hAnsi="Verdana"/>
                <w:bCs/>
                <w:sz w:val="18"/>
                <w:szCs w:val="18"/>
              </w:rPr>
              <w:t>Yes</w:t>
            </w:r>
          </w:p>
        </w:tc>
        <w:tc>
          <w:tcPr>
            <w:tcW w:w="558" w:type="pct"/>
          </w:tcPr>
          <w:p w14:paraId="5ABA5B26" w14:textId="7FED73FD" w:rsidR="00EA3BEA" w:rsidRPr="00433342" w:rsidRDefault="00433342" w:rsidP="00A02B19">
            <w:pPr>
              <w:rPr>
                <w:rFonts w:ascii="Verdana" w:hAnsi="Verdana"/>
                <w:bCs/>
                <w:sz w:val="18"/>
                <w:szCs w:val="18"/>
              </w:rPr>
            </w:pPr>
            <w:r w:rsidRPr="00433342">
              <w:rPr>
                <w:rFonts w:ascii="Verdana" w:hAnsi="Verdana"/>
                <w:bCs/>
                <w:sz w:val="18"/>
                <w:szCs w:val="18"/>
              </w:rPr>
              <w:t>Yes</w:t>
            </w:r>
          </w:p>
        </w:tc>
        <w:tc>
          <w:tcPr>
            <w:tcW w:w="558" w:type="pct"/>
          </w:tcPr>
          <w:p w14:paraId="3A47B625" w14:textId="153B52F6"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8" w:type="pct"/>
          </w:tcPr>
          <w:p w14:paraId="6C236E26" w14:textId="7D94B7A9"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8" w:type="pct"/>
          </w:tcPr>
          <w:p w14:paraId="2645974D" w14:textId="7DE6D441" w:rsidR="00EA3BEA" w:rsidRPr="00433342" w:rsidRDefault="00433342" w:rsidP="00A02B19">
            <w:pPr>
              <w:rPr>
                <w:rFonts w:ascii="Verdana" w:hAnsi="Verdana"/>
                <w:bCs/>
                <w:sz w:val="18"/>
                <w:szCs w:val="18"/>
              </w:rPr>
            </w:pPr>
            <w:r w:rsidRPr="00433342">
              <w:rPr>
                <w:rFonts w:ascii="Verdana" w:hAnsi="Verdana"/>
                <w:bCs/>
                <w:sz w:val="18"/>
                <w:szCs w:val="18"/>
              </w:rPr>
              <w:t>Yes</w:t>
            </w:r>
          </w:p>
        </w:tc>
        <w:tc>
          <w:tcPr>
            <w:tcW w:w="558" w:type="pct"/>
          </w:tcPr>
          <w:p w14:paraId="56CA233D" w14:textId="405D61C8"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559" w:type="pct"/>
          </w:tcPr>
          <w:p w14:paraId="23B6B2D4" w14:textId="2BE282AB" w:rsidR="00EA3BEA" w:rsidRPr="00433342" w:rsidRDefault="00433342" w:rsidP="00A02B19">
            <w:pPr>
              <w:rPr>
                <w:rFonts w:ascii="Verdana" w:hAnsi="Verdana"/>
                <w:bCs/>
                <w:sz w:val="18"/>
                <w:szCs w:val="18"/>
              </w:rPr>
            </w:pPr>
            <w:r w:rsidRPr="00433342">
              <w:rPr>
                <w:rFonts w:ascii="Verdana" w:hAnsi="Verdana"/>
                <w:bCs/>
                <w:sz w:val="18"/>
                <w:szCs w:val="18"/>
              </w:rPr>
              <w:t>No</w:t>
            </w:r>
          </w:p>
        </w:tc>
        <w:tc>
          <w:tcPr>
            <w:tcW w:w="446" w:type="pct"/>
          </w:tcPr>
          <w:p w14:paraId="32F7366C" w14:textId="5605CED0" w:rsidR="00EA3BEA" w:rsidRPr="00433342" w:rsidRDefault="00433342" w:rsidP="00A02B19">
            <w:pPr>
              <w:rPr>
                <w:rFonts w:ascii="Verdana" w:hAnsi="Verdana"/>
                <w:sz w:val="18"/>
                <w:szCs w:val="18"/>
              </w:rPr>
            </w:pPr>
            <w:r w:rsidRPr="00433342">
              <w:rPr>
                <w:rFonts w:ascii="Verdana" w:hAnsi="Verdana"/>
                <w:sz w:val="18"/>
                <w:szCs w:val="18"/>
              </w:rPr>
              <w:t>No</w:t>
            </w:r>
          </w:p>
        </w:tc>
      </w:tr>
    </w:tbl>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09546665" w:rsidR="00264094" w:rsidRPr="00DF4CDB" w:rsidRDefault="00433342" w:rsidP="00264094">
            <w:pPr>
              <w:rPr>
                <w:rFonts w:ascii="Verdana" w:hAnsi="Verdana"/>
                <w:bCs/>
                <w:sz w:val="18"/>
                <w:szCs w:val="18"/>
              </w:rPr>
            </w:pPr>
            <w:r>
              <w:rPr>
                <w:rFonts w:ascii="Verdana" w:hAnsi="Verdana"/>
                <w:bCs/>
                <w:sz w:val="18"/>
                <w:szCs w:val="18"/>
              </w:rPr>
              <w:t>No</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0BC60CCD" w:rsidR="00264094" w:rsidRPr="00DF4CDB" w:rsidRDefault="00433342" w:rsidP="00B06C58">
            <w:pPr>
              <w:rPr>
                <w:rFonts w:ascii="Verdana" w:hAnsi="Verdana"/>
                <w:bCs/>
                <w:sz w:val="18"/>
                <w:szCs w:val="18"/>
              </w:rPr>
            </w:pPr>
            <w:r>
              <w:rPr>
                <w:rFonts w:ascii="Verdana" w:hAnsi="Verdana"/>
                <w:bCs/>
                <w:sz w:val="18"/>
                <w:szCs w:val="18"/>
              </w:rPr>
              <w:t>Comparability</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6E8C31A0" w:rsidR="00FA1D47" w:rsidRPr="00DF4CDB" w:rsidRDefault="00433342" w:rsidP="00FA1D47">
            <w:pPr>
              <w:rPr>
                <w:rFonts w:ascii="Verdana" w:hAnsi="Verdana"/>
                <w:bCs/>
                <w:sz w:val="18"/>
                <w:szCs w:val="18"/>
              </w:rPr>
            </w:pPr>
            <w:r>
              <w:rPr>
                <w:rFonts w:ascii="Verdana" w:hAnsi="Verdana"/>
                <w:bCs/>
                <w:sz w:val="18"/>
                <w:szCs w:val="18"/>
              </w:rPr>
              <w:t>Yes</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1358ACCE" w:rsidR="00FA1D47" w:rsidRPr="00DF4CDB" w:rsidRDefault="00FA1D47" w:rsidP="00FA1D47">
            <w:pPr>
              <w:rPr>
                <w:rFonts w:ascii="Verdana" w:hAnsi="Verdana"/>
                <w:bCs/>
                <w:sz w:val="18"/>
                <w:szCs w:val="18"/>
              </w:rPr>
            </w:pP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lastRenderedPageBreak/>
              <w:t>Other State Financing that Creates Savings for AT</w:t>
            </w:r>
          </w:p>
        </w:tc>
        <w:tc>
          <w:tcPr>
            <w:tcW w:w="1080" w:type="dxa"/>
          </w:tcPr>
          <w:p w14:paraId="22B81FDD" w14:textId="2B9E425B" w:rsidR="00FA1D47" w:rsidRPr="00DF4CDB" w:rsidRDefault="00433342" w:rsidP="00FA1D47">
            <w:pPr>
              <w:rPr>
                <w:rFonts w:ascii="Verdana" w:hAnsi="Verdana"/>
                <w:bCs/>
                <w:sz w:val="18"/>
                <w:szCs w:val="18"/>
              </w:rPr>
            </w:pPr>
            <w:r>
              <w:rPr>
                <w:rFonts w:ascii="Verdana" w:hAnsi="Verdana"/>
                <w:bCs/>
                <w:sz w:val="18"/>
                <w:szCs w:val="18"/>
              </w:rPr>
              <w:t>Yes</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16455ED" w:rsidR="00FA1D47" w:rsidRPr="00DF4CDB" w:rsidRDefault="00FA1D47" w:rsidP="00FA1D47">
            <w:pPr>
              <w:rPr>
                <w:rFonts w:ascii="Verdana" w:hAnsi="Verdana"/>
                <w:bCs/>
                <w:sz w:val="18"/>
                <w:szCs w:val="18"/>
              </w:rPr>
            </w:pP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2675249E" w:rsidR="00B06C58" w:rsidRPr="00DF4CDB" w:rsidRDefault="00433342"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0A93E4" w:rsidR="00B06C58" w:rsidRPr="00DF4CDB" w:rsidRDefault="00B06C58" w:rsidP="00B06C58">
            <w:pPr>
              <w:rPr>
                <w:rFonts w:ascii="Verdana" w:hAnsi="Verdana"/>
                <w:bCs/>
                <w:sz w:val="18"/>
                <w:szCs w:val="18"/>
              </w:rPr>
            </w:pP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13C8257C" w:rsidR="00FA1D47" w:rsidRPr="00DF4CDB" w:rsidRDefault="00433342"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0052CC09" w:rsidR="00FA1D47" w:rsidRPr="00DF4CDB" w:rsidRDefault="00FA1D47" w:rsidP="00FA1D47">
            <w:pPr>
              <w:rPr>
                <w:rFonts w:ascii="Verdana" w:hAnsi="Verdana"/>
                <w:bCs/>
                <w:sz w:val="18"/>
                <w:szCs w:val="18"/>
              </w:rPr>
            </w:pP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58CEFBAC" w:rsidR="00B06C58" w:rsidRPr="00DF4CDB" w:rsidRDefault="00433342"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1799D86E" w:rsidR="00B06C58" w:rsidRPr="00DF4CDB" w:rsidRDefault="00B06C58" w:rsidP="00B06C58">
            <w:pPr>
              <w:rPr>
                <w:rFonts w:ascii="Verdana" w:hAnsi="Verdana"/>
                <w:bCs/>
                <w:sz w:val="18"/>
                <w:szCs w:val="18"/>
              </w:rPr>
            </w:pP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436B65CE" w:rsidR="00B06C58" w:rsidRPr="00DF4CDB" w:rsidRDefault="00433342"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0A2D55E6" w:rsidR="00B06C58" w:rsidRPr="00DF4CDB" w:rsidRDefault="00B06C58" w:rsidP="00B06C58">
            <w:pPr>
              <w:rPr>
                <w:rFonts w:ascii="Verdana" w:hAnsi="Verdana"/>
                <w:bCs/>
                <w:sz w:val="18"/>
                <w:szCs w:val="18"/>
              </w:rPr>
            </w:pPr>
          </w:p>
        </w:tc>
      </w:tr>
    </w:tbl>
    <w:p w14:paraId="4044426B" w14:textId="77777777" w:rsidR="00264094" w:rsidRDefault="00264094" w:rsidP="00264094">
      <w:pPr>
        <w:rPr>
          <w:rFonts w:ascii="Verdana" w:hAnsi="Verdana"/>
          <w:bCs/>
          <w:sz w:val="18"/>
          <w:szCs w:val="18"/>
        </w:rPr>
      </w:pPr>
    </w:p>
    <w:p w14:paraId="3835BA63" w14:textId="5892E951" w:rsidR="00433342" w:rsidRPr="00433342" w:rsidRDefault="00433342" w:rsidP="00433342">
      <w:pPr>
        <w:ind w:left="480"/>
      </w:pPr>
      <w:r w:rsidRPr="00433342">
        <w:rPr>
          <w:b/>
        </w:rPr>
        <w:t>Comparability Explanation</w:t>
      </w:r>
      <w:r w:rsidRPr="00433342">
        <w:t>: The Wyoming Institute for Disabilities (WIND) was the grantee for funds to establish an assistive technology financial assistance program, Wyoming Technology Access Program (WYTAP). WIND/Wyoming Assistive Technology Resources (WATR) and Wyoming Independent Living (WIL) in partnership with First Interstate Bank of Laramie, developed a program that offer</w:t>
      </w:r>
      <w:r w:rsidR="007977BF">
        <w:t>s</w:t>
      </w:r>
      <w:r w:rsidRPr="00433342">
        <w:t xml:space="preserve"> people with disabilities an opportunity to finance assistive technology (AT) devices. Loan funds must be used to purchase assistive technology devices. WYTAP offers financial loans through which the program buys down two percent less than the prime interest rate of the loan. WIND collaborate</w:t>
      </w:r>
      <w:r w:rsidR="007977BF">
        <w:t>s</w:t>
      </w:r>
      <w:r w:rsidRPr="00433342">
        <w:t xml:space="preserve"> with Wyoming Independent Living Rehabilitation, Inc. and First Interstate Bank, Laramie, Wyoming to operate W</w:t>
      </w:r>
      <w:r w:rsidR="007977BF">
        <w:t>Y</w:t>
      </w:r>
      <w:r w:rsidRPr="00433342">
        <w:t xml:space="preserve">TAP. Current </w:t>
      </w:r>
      <w:r w:rsidR="005D73CB" w:rsidRPr="00433342">
        <w:t>assets</w:t>
      </w:r>
      <w:r w:rsidRPr="00433342">
        <w:t xml:space="preserve"> of the program exceed what could be provided by a percentage within State Level </w:t>
      </w:r>
      <w:r w:rsidR="005D73CB" w:rsidRPr="00433342">
        <w:t>Activities</w:t>
      </w:r>
      <w:r w:rsidRPr="00433342">
        <w:t xml:space="preserve"> from Wyoming’s allocation of AT Act funding. Original Wyoming AT Advisory Council members advised WATR to claim comparability. A task force of the council was formed to secure sustainable funding for WYTAP. WATR provides support for WYTAP advisory committee meeting expenses as well as the production and printing of materials as a coordination and collaboration activity.</w:t>
      </w:r>
    </w:p>
    <w:p w14:paraId="725859D9" w14:textId="5AF70B92" w:rsidR="00AB4C76" w:rsidRDefault="00264094" w:rsidP="00264094">
      <w:pPr>
        <w:ind w:left="480"/>
      </w:pPr>
      <w:r>
        <w:t xml:space="preserve">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7846B972" w:rsidR="000709D2" w:rsidRPr="007977BF" w:rsidRDefault="00433342" w:rsidP="0044200D">
            <w:pPr>
              <w:rPr>
                <w:rFonts w:ascii="Verdana" w:hAnsi="Verdana"/>
                <w:sz w:val="18"/>
                <w:szCs w:val="18"/>
              </w:rPr>
            </w:pPr>
            <w:r w:rsidRPr="007977BF">
              <w:rPr>
                <w:rFonts w:ascii="Verdana" w:hAnsi="Verdana"/>
                <w:sz w:val="18"/>
                <w:szCs w:val="18"/>
              </w:rPr>
              <w:t>Yes</w:t>
            </w:r>
          </w:p>
        </w:tc>
        <w:tc>
          <w:tcPr>
            <w:tcW w:w="1800" w:type="dxa"/>
          </w:tcPr>
          <w:p w14:paraId="7445A709" w14:textId="4DC2D9B3" w:rsidR="000709D2" w:rsidRPr="007977BF" w:rsidRDefault="00433342" w:rsidP="0044200D">
            <w:pPr>
              <w:rPr>
                <w:rFonts w:ascii="Verdana" w:hAnsi="Verdana"/>
                <w:sz w:val="18"/>
                <w:szCs w:val="18"/>
              </w:rPr>
            </w:pPr>
            <w:r w:rsidRPr="007977BF">
              <w:rPr>
                <w:rFonts w:ascii="Verdana" w:hAnsi="Verdana"/>
                <w:sz w:val="18"/>
                <w:szCs w:val="18"/>
              </w:rPr>
              <w:t>Yes</w:t>
            </w:r>
          </w:p>
        </w:tc>
        <w:tc>
          <w:tcPr>
            <w:tcW w:w="1710" w:type="dxa"/>
          </w:tcPr>
          <w:p w14:paraId="2F25FBB5" w14:textId="2DD4D65A" w:rsidR="000709D2" w:rsidRPr="007977BF" w:rsidRDefault="00433342" w:rsidP="0044200D">
            <w:pPr>
              <w:rPr>
                <w:rFonts w:ascii="Verdana" w:hAnsi="Verdana"/>
                <w:sz w:val="18"/>
                <w:szCs w:val="18"/>
              </w:rPr>
            </w:pPr>
            <w:r w:rsidRPr="007977BF">
              <w:rPr>
                <w:rFonts w:ascii="Verdana" w:hAnsi="Verdana"/>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C811997" w:rsidR="000709D2" w:rsidRPr="007977BF" w:rsidRDefault="00433342" w:rsidP="0044200D">
            <w:pPr>
              <w:rPr>
                <w:rFonts w:ascii="Verdana" w:hAnsi="Verdana"/>
                <w:sz w:val="18"/>
                <w:szCs w:val="18"/>
              </w:rPr>
            </w:pPr>
            <w:r w:rsidRPr="007977BF">
              <w:rPr>
                <w:rFonts w:ascii="Verdana" w:hAnsi="Verdana"/>
                <w:sz w:val="18"/>
                <w:szCs w:val="18"/>
              </w:rPr>
              <w:t>Yes</w:t>
            </w:r>
          </w:p>
        </w:tc>
        <w:tc>
          <w:tcPr>
            <w:tcW w:w="1800" w:type="dxa"/>
          </w:tcPr>
          <w:p w14:paraId="0CE0D6B8" w14:textId="3CE96535" w:rsidR="000709D2" w:rsidRPr="007977BF" w:rsidRDefault="00433342" w:rsidP="0044200D">
            <w:pPr>
              <w:rPr>
                <w:rFonts w:ascii="Verdana" w:hAnsi="Verdana"/>
                <w:sz w:val="18"/>
                <w:szCs w:val="18"/>
              </w:rPr>
            </w:pPr>
            <w:r w:rsidRPr="007977BF">
              <w:rPr>
                <w:rFonts w:ascii="Verdana" w:hAnsi="Verdana"/>
                <w:sz w:val="18"/>
                <w:szCs w:val="18"/>
              </w:rPr>
              <w:t>Yes</w:t>
            </w:r>
          </w:p>
        </w:tc>
        <w:tc>
          <w:tcPr>
            <w:tcW w:w="1710" w:type="dxa"/>
          </w:tcPr>
          <w:p w14:paraId="289A0FB6" w14:textId="074662BD" w:rsidR="000709D2" w:rsidRPr="007977BF" w:rsidRDefault="00433342" w:rsidP="0044200D">
            <w:pPr>
              <w:rPr>
                <w:rFonts w:ascii="Verdana" w:hAnsi="Verdana"/>
                <w:sz w:val="18"/>
                <w:szCs w:val="18"/>
              </w:rPr>
            </w:pPr>
            <w:r w:rsidRPr="007977BF">
              <w:rPr>
                <w:rFonts w:ascii="Verdana" w:hAnsi="Verdana"/>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61A43100" w:rsidR="000709D2" w:rsidRPr="007977BF" w:rsidRDefault="00433342" w:rsidP="0044200D">
            <w:pPr>
              <w:rPr>
                <w:rFonts w:ascii="Verdana" w:hAnsi="Verdana"/>
                <w:sz w:val="18"/>
                <w:szCs w:val="18"/>
              </w:rPr>
            </w:pPr>
            <w:r w:rsidRPr="007977BF">
              <w:rPr>
                <w:rFonts w:ascii="Verdana" w:hAnsi="Verdana"/>
                <w:sz w:val="18"/>
                <w:szCs w:val="18"/>
              </w:rPr>
              <w:t>No</w:t>
            </w:r>
          </w:p>
        </w:tc>
        <w:tc>
          <w:tcPr>
            <w:tcW w:w="1800" w:type="dxa"/>
          </w:tcPr>
          <w:p w14:paraId="108EB3BC" w14:textId="4BA06FB0" w:rsidR="000709D2" w:rsidRPr="007977BF" w:rsidRDefault="00433342" w:rsidP="0044200D">
            <w:pPr>
              <w:rPr>
                <w:rFonts w:ascii="Verdana" w:hAnsi="Verdana"/>
                <w:sz w:val="18"/>
                <w:szCs w:val="18"/>
              </w:rPr>
            </w:pPr>
            <w:r w:rsidRPr="007977BF">
              <w:rPr>
                <w:rFonts w:ascii="Verdana" w:hAnsi="Verdana"/>
                <w:sz w:val="18"/>
                <w:szCs w:val="18"/>
              </w:rPr>
              <w:t>No</w:t>
            </w:r>
          </w:p>
        </w:tc>
        <w:tc>
          <w:tcPr>
            <w:tcW w:w="1710" w:type="dxa"/>
          </w:tcPr>
          <w:p w14:paraId="4D91E6B2" w14:textId="6CFE94A8" w:rsidR="000709D2" w:rsidRPr="007977BF" w:rsidRDefault="00433342" w:rsidP="0044200D">
            <w:pPr>
              <w:rPr>
                <w:rFonts w:ascii="Verdana" w:hAnsi="Verdana"/>
                <w:sz w:val="18"/>
                <w:szCs w:val="18"/>
              </w:rPr>
            </w:pPr>
            <w:r w:rsidRPr="007977BF">
              <w:rPr>
                <w:rFonts w:ascii="Verdana" w:hAnsi="Verdana"/>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A809311" w:rsidR="000709D2" w:rsidRPr="007977BF" w:rsidRDefault="00433342" w:rsidP="0044200D">
            <w:pPr>
              <w:rPr>
                <w:rFonts w:ascii="Verdana" w:hAnsi="Verdana"/>
                <w:sz w:val="18"/>
                <w:szCs w:val="18"/>
              </w:rPr>
            </w:pPr>
            <w:r w:rsidRPr="007977BF">
              <w:rPr>
                <w:rFonts w:ascii="Verdana" w:hAnsi="Verdana"/>
                <w:sz w:val="18"/>
                <w:szCs w:val="18"/>
              </w:rPr>
              <w:t>Yes</w:t>
            </w:r>
          </w:p>
        </w:tc>
        <w:tc>
          <w:tcPr>
            <w:tcW w:w="1800" w:type="dxa"/>
          </w:tcPr>
          <w:p w14:paraId="6D6A88FA" w14:textId="05011910" w:rsidR="000709D2" w:rsidRPr="007977BF" w:rsidRDefault="00433342" w:rsidP="0044200D">
            <w:pPr>
              <w:rPr>
                <w:rFonts w:ascii="Verdana" w:hAnsi="Verdana"/>
                <w:sz w:val="18"/>
                <w:szCs w:val="18"/>
              </w:rPr>
            </w:pPr>
            <w:r w:rsidRPr="007977BF">
              <w:rPr>
                <w:rFonts w:ascii="Verdana" w:hAnsi="Verdana"/>
                <w:sz w:val="18"/>
                <w:szCs w:val="18"/>
              </w:rPr>
              <w:t>No</w:t>
            </w:r>
          </w:p>
        </w:tc>
        <w:tc>
          <w:tcPr>
            <w:tcW w:w="1710" w:type="dxa"/>
          </w:tcPr>
          <w:p w14:paraId="2B15BF68" w14:textId="57324112" w:rsidR="000709D2" w:rsidRPr="007977BF" w:rsidRDefault="00433342" w:rsidP="0044200D">
            <w:pPr>
              <w:rPr>
                <w:rFonts w:ascii="Verdana" w:hAnsi="Verdana"/>
                <w:sz w:val="18"/>
                <w:szCs w:val="18"/>
              </w:rPr>
            </w:pPr>
            <w:r w:rsidRPr="007977BF">
              <w:rPr>
                <w:rFonts w:ascii="Verdana" w:hAnsi="Verdana"/>
                <w:sz w:val="18"/>
                <w:szCs w:val="18"/>
              </w:rPr>
              <w:t>Yes</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098FC9F2" w:rsidR="000709D2" w:rsidRPr="007977BF" w:rsidRDefault="00433342" w:rsidP="0044200D">
            <w:pPr>
              <w:rPr>
                <w:rFonts w:ascii="Verdana" w:hAnsi="Verdana"/>
                <w:sz w:val="18"/>
                <w:szCs w:val="18"/>
              </w:rPr>
            </w:pPr>
            <w:r w:rsidRPr="007977BF">
              <w:rPr>
                <w:rFonts w:ascii="Verdana" w:hAnsi="Verdana"/>
                <w:sz w:val="18"/>
                <w:szCs w:val="18"/>
              </w:rPr>
              <w:t>Yes</w:t>
            </w:r>
          </w:p>
        </w:tc>
        <w:tc>
          <w:tcPr>
            <w:tcW w:w="1800" w:type="dxa"/>
          </w:tcPr>
          <w:p w14:paraId="23D41716" w14:textId="5FAB8794" w:rsidR="000709D2" w:rsidRPr="007977BF" w:rsidRDefault="00433342" w:rsidP="0044200D">
            <w:pPr>
              <w:rPr>
                <w:rFonts w:ascii="Verdana" w:hAnsi="Verdana"/>
                <w:sz w:val="18"/>
                <w:szCs w:val="18"/>
              </w:rPr>
            </w:pPr>
            <w:r w:rsidRPr="007977BF">
              <w:rPr>
                <w:rFonts w:ascii="Verdana" w:hAnsi="Verdana"/>
                <w:sz w:val="18"/>
                <w:szCs w:val="18"/>
              </w:rPr>
              <w:t>No</w:t>
            </w:r>
          </w:p>
        </w:tc>
        <w:tc>
          <w:tcPr>
            <w:tcW w:w="1710" w:type="dxa"/>
          </w:tcPr>
          <w:p w14:paraId="1A86626A" w14:textId="4B5EAC7C" w:rsidR="000709D2" w:rsidRPr="007977BF" w:rsidRDefault="00433342" w:rsidP="0044200D">
            <w:pPr>
              <w:rPr>
                <w:rFonts w:ascii="Verdana" w:hAnsi="Verdana"/>
                <w:sz w:val="18"/>
                <w:szCs w:val="18"/>
              </w:rPr>
            </w:pPr>
            <w:r w:rsidRPr="007977BF">
              <w:rPr>
                <w:rFonts w:ascii="Verdana" w:hAnsi="Verdana"/>
                <w:sz w:val="18"/>
                <w:szCs w:val="18"/>
              </w:rPr>
              <w:t>Yes</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1C4A1398" w:rsidR="0066123D" w:rsidRPr="007977BF" w:rsidRDefault="00433342" w:rsidP="0044200D">
            <w:pPr>
              <w:rPr>
                <w:rFonts w:ascii="Verdana" w:hAnsi="Verdana"/>
                <w:sz w:val="18"/>
                <w:szCs w:val="18"/>
              </w:rPr>
            </w:pPr>
            <w:r w:rsidRPr="007977BF">
              <w:rPr>
                <w:rFonts w:ascii="Verdana" w:hAnsi="Verdana"/>
                <w:sz w:val="18"/>
                <w:szCs w:val="18"/>
              </w:rPr>
              <w:t>Yes</w:t>
            </w:r>
          </w:p>
        </w:tc>
        <w:tc>
          <w:tcPr>
            <w:tcW w:w="1800" w:type="dxa"/>
          </w:tcPr>
          <w:p w14:paraId="60039FC7" w14:textId="4DE3C082" w:rsidR="0066123D" w:rsidRPr="007977BF" w:rsidRDefault="00433342" w:rsidP="0044200D">
            <w:pPr>
              <w:rPr>
                <w:rFonts w:ascii="Verdana" w:hAnsi="Verdana"/>
                <w:sz w:val="18"/>
                <w:szCs w:val="18"/>
              </w:rPr>
            </w:pPr>
            <w:r w:rsidRPr="007977BF">
              <w:rPr>
                <w:rFonts w:ascii="Verdana" w:hAnsi="Verdana"/>
                <w:sz w:val="18"/>
                <w:szCs w:val="18"/>
              </w:rPr>
              <w:t>No</w:t>
            </w:r>
          </w:p>
        </w:tc>
        <w:tc>
          <w:tcPr>
            <w:tcW w:w="1710" w:type="dxa"/>
          </w:tcPr>
          <w:p w14:paraId="06158A2F" w14:textId="654F0842" w:rsidR="0066123D" w:rsidRPr="007977BF" w:rsidRDefault="00433342" w:rsidP="0044200D">
            <w:pPr>
              <w:rPr>
                <w:rFonts w:ascii="Verdana" w:hAnsi="Verdana"/>
                <w:sz w:val="18"/>
                <w:szCs w:val="18"/>
              </w:rPr>
            </w:pPr>
            <w:r w:rsidRPr="007977BF">
              <w:rPr>
                <w:rFonts w:ascii="Verdana" w:hAnsi="Verdana"/>
                <w:sz w:val="18"/>
                <w:szCs w:val="18"/>
              </w:rPr>
              <w:t>Yes</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0CE11A16" w:rsidR="000709D2" w:rsidRPr="007977BF" w:rsidRDefault="00433342" w:rsidP="0044200D">
            <w:pPr>
              <w:rPr>
                <w:rFonts w:ascii="Verdana" w:hAnsi="Verdana"/>
                <w:sz w:val="18"/>
                <w:szCs w:val="18"/>
              </w:rPr>
            </w:pPr>
            <w:r w:rsidRPr="007977BF">
              <w:rPr>
                <w:rFonts w:ascii="Verdana" w:hAnsi="Verdana"/>
                <w:sz w:val="18"/>
                <w:szCs w:val="18"/>
              </w:rPr>
              <w:t>Yes</w:t>
            </w:r>
          </w:p>
        </w:tc>
        <w:tc>
          <w:tcPr>
            <w:tcW w:w="1800" w:type="dxa"/>
          </w:tcPr>
          <w:p w14:paraId="359A6BAA" w14:textId="4E3F6A99" w:rsidR="000709D2" w:rsidRPr="007977BF" w:rsidRDefault="00433342" w:rsidP="0044200D">
            <w:pPr>
              <w:rPr>
                <w:rFonts w:ascii="Verdana" w:hAnsi="Verdana"/>
                <w:sz w:val="18"/>
                <w:szCs w:val="18"/>
              </w:rPr>
            </w:pPr>
            <w:r w:rsidRPr="007977BF">
              <w:rPr>
                <w:rFonts w:ascii="Verdana" w:hAnsi="Verdana"/>
                <w:sz w:val="18"/>
                <w:szCs w:val="18"/>
              </w:rPr>
              <w:t>Yes</w:t>
            </w:r>
          </w:p>
        </w:tc>
        <w:tc>
          <w:tcPr>
            <w:tcW w:w="1710" w:type="dxa"/>
          </w:tcPr>
          <w:p w14:paraId="002128B6" w14:textId="1BC4958D" w:rsidR="000709D2" w:rsidRPr="007977BF" w:rsidRDefault="00433342" w:rsidP="0044200D">
            <w:pPr>
              <w:rPr>
                <w:rFonts w:ascii="Verdana" w:hAnsi="Verdana"/>
                <w:sz w:val="18"/>
                <w:szCs w:val="18"/>
              </w:rPr>
            </w:pPr>
            <w:r w:rsidRPr="007977BF">
              <w:rPr>
                <w:rFonts w:ascii="Verdana" w:hAnsi="Verdana"/>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375E9DAD" w:rsidR="000709D2" w:rsidRPr="007977BF" w:rsidRDefault="00433342" w:rsidP="0044200D">
            <w:pPr>
              <w:rPr>
                <w:rFonts w:ascii="Verdana" w:hAnsi="Verdana"/>
                <w:sz w:val="18"/>
                <w:szCs w:val="18"/>
              </w:rPr>
            </w:pPr>
            <w:r w:rsidRPr="007977BF">
              <w:rPr>
                <w:rFonts w:ascii="Verdana" w:hAnsi="Verdana"/>
                <w:sz w:val="18"/>
                <w:szCs w:val="18"/>
              </w:rPr>
              <w:t>No</w:t>
            </w:r>
          </w:p>
        </w:tc>
        <w:tc>
          <w:tcPr>
            <w:tcW w:w="1800" w:type="dxa"/>
          </w:tcPr>
          <w:p w14:paraId="25A24F1F" w14:textId="2599349D" w:rsidR="000709D2" w:rsidRPr="007977BF" w:rsidRDefault="00433342" w:rsidP="0044200D">
            <w:pPr>
              <w:rPr>
                <w:rFonts w:ascii="Verdana" w:hAnsi="Verdana"/>
                <w:sz w:val="18"/>
                <w:szCs w:val="18"/>
              </w:rPr>
            </w:pPr>
            <w:r w:rsidRPr="007977BF">
              <w:rPr>
                <w:rFonts w:ascii="Verdana" w:hAnsi="Verdana"/>
                <w:sz w:val="18"/>
                <w:szCs w:val="18"/>
              </w:rPr>
              <w:t>No</w:t>
            </w:r>
          </w:p>
        </w:tc>
        <w:tc>
          <w:tcPr>
            <w:tcW w:w="1710" w:type="dxa"/>
          </w:tcPr>
          <w:p w14:paraId="5EC23180" w14:textId="314913CC" w:rsidR="000709D2" w:rsidRPr="007977BF" w:rsidRDefault="00433342" w:rsidP="0044200D">
            <w:pPr>
              <w:rPr>
                <w:rFonts w:ascii="Verdana" w:hAnsi="Verdana"/>
                <w:sz w:val="18"/>
                <w:szCs w:val="18"/>
              </w:rPr>
            </w:pPr>
            <w:r w:rsidRPr="007977BF">
              <w:rPr>
                <w:rFonts w:ascii="Verdana" w:hAnsi="Verdana"/>
                <w:sz w:val="18"/>
                <w:szCs w:val="18"/>
              </w:rPr>
              <w:t>No</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67B11CEC" w:rsidR="00D231F0" w:rsidRPr="00D74580" w:rsidRDefault="00433342" w:rsidP="00A02B19">
            <w:pPr>
              <w:rPr>
                <w:rFonts w:ascii="Verdana" w:hAnsi="Verdana"/>
                <w:sz w:val="18"/>
                <w:szCs w:val="18"/>
              </w:rPr>
            </w:pPr>
            <w:r w:rsidRPr="00D74580">
              <w:rPr>
                <w:rFonts w:ascii="Verdana" w:hAnsi="Verdana"/>
                <w:sz w:val="18"/>
                <w:szCs w:val="18"/>
              </w:rPr>
              <w:t>Yes</w:t>
            </w:r>
          </w:p>
        </w:tc>
        <w:tc>
          <w:tcPr>
            <w:tcW w:w="1800" w:type="dxa"/>
          </w:tcPr>
          <w:p w14:paraId="24804EB3" w14:textId="4290C5B9" w:rsidR="00D231F0" w:rsidRPr="00D74580" w:rsidRDefault="00433342" w:rsidP="00A02B19">
            <w:pPr>
              <w:rPr>
                <w:rFonts w:ascii="Verdana" w:hAnsi="Verdana"/>
                <w:sz w:val="18"/>
                <w:szCs w:val="18"/>
              </w:rPr>
            </w:pPr>
            <w:r w:rsidRPr="00D74580">
              <w:rPr>
                <w:rFonts w:ascii="Verdana" w:hAnsi="Verdana"/>
                <w:sz w:val="18"/>
                <w:szCs w:val="18"/>
              </w:rPr>
              <w:t>Yes</w:t>
            </w:r>
          </w:p>
        </w:tc>
        <w:tc>
          <w:tcPr>
            <w:tcW w:w="1710" w:type="dxa"/>
          </w:tcPr>
          <w:p w14:paraId="6957FD9F" w14:textId="1F212D61" w:rsidR="00D231F0" w:rsidRPr="00D74580" w:rsidRDefault="00433342" w:rsidP="00A02B19">
            <w:pPr>
              <w:rPr>
                <w:rFonts w:ascii="Verdana" w:hAnsi="Verdana"/>
                <w:sz w:val="18"/>
                <w:szCs w:val="18"/>
              </w:rPr>
            </w:pPr>
            <w:r w:rsidRPr="00D74580">
              <w:rPr>
                <w:rFonts w:ascii="Verdana" w:hAnsi="Verdana"/>
                <w:sz w:val="18"/>
                <w:szCs w:val="18"/>
              </w:rPr>
              <w:t>No</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6C6ED9C7" w:rsidR="00D231F0" w:rsidRPr="00D74580" w:rsidRDefault="00433342" w:rsidP="00A02B19">
            <w:pPr>
              <w:rPr>
                <w:rFonts w:ascii="Verdana" w:hAnsi="Verdana"/>
                <w:sz w:val="18"/>
                <w:szCs w:val="18"/>
              </w:rPr>
            </w:pPr>
            <w:r w:rsidRPr="00D74580">
              <w:rPr>
                <w:rFonts w:ascii="Verdana" w:hAnsi="Verdana"/>
                <w:sz w:val="18"/>
                <w:szCs w:val="18"/>
              </w:rPr>
              <w:t>Yes</w:t>
            </w:r>
          </w:p>
        </w:tc>
        <w:tc>
          <w:tcPr>
            <w:tcW w:w="1800" w:type="dxa"/>
          </w:tcPr>
          <w:p w14:paraId="551DF3FB" w14:textId="1D927FDE" w:rsidR="00D231F0" w:rsidRPr="00D74580" w:rsidRDefault="00433342" w:rsidP="00A02B19">
            <w:pPr>
              <w:rPr>
                <w:rFonts w:ascii="Verdana" w:hAnsi="Verdana"/>
                <w:sz w:val="18"/>
                <w:szCs w:val="18"/>
              </w:rPr>
            </w:pPr>
            <w:r w:rsidRPr="00D74580">
              <w:rPr>
                <w:rFonts w:ascii="Verdana" w:hAnsi="Verdana"/>
                <w:sz w:val="18"/>
                <w:szCs w:val="18"/>
              </w:rPr>
              <w:t>Yes</w:t>
            </w:r>
          </w:p>
        </w:tc>
        <w:tc>
          <w:tcPr>
            <w:tcW w:w="1710" w:type="dxa"/>
          </w:tcPr>
          <w:p w14:paraId="7925C2F7" w14:textId="7020B7FD" w:rsidR="00D231F0" w:rsidRPr="00D74580" w:rsidRDefault="00433342" w:rsidP="00A02B19">
            <w:pPr>
              <w:rPr>
                <w:rFonts w:ascii="Verdana" w:hAnsi="Verdana"/>
                <w:sz w:val="18"/>
                <w:szCs w:val="18"/>
              </w:rPr>
            </w:pPr>
            <w:r w:rsidRPr="00D74580">
              <w:rPr>
                <w:rFonts w:ascii="Verdana" w:hAnsi="Verdana"/>
                <w:sz w:val="18"/>
                <w:szCs w:val="18"/>
              </w:rPr>
              <w:t>No</w:t>
            </w: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45CBF336" w:rsidR="00D231F0" w:rsidRPr="00D74580" w:rsidRDefault="00433342" w:rsidP="00A02B19">
            <w:pPr>
              <w:rPr>
                <w:rFonts w:ascii="Verdana" w:hAnsi="Verdana"/>
                <w:sz w:val="18"/>
                <w:szCs w:val="18"/>
              </w:rPr>
            </w:pPr>
            <w:r w:rsidRPr="00D74580">
              <w:rPr>
                <w:rFonts w:ascii="Verdana" w:hAnsi="Verdana"/>
                <w:sz w:val="18"/>
                <w:szCs w:val="18"/>
              </w:rPr>
              <w:t>No</w:t>
            </w:r>
          </w:p>
        </w:tc>
        <w:tc>
          <w:tcPr>
            <w:tcW w:w="1800" w:type="dxa"/>
          </w:tcPr>
          <w:p w14:paraId="40D061F3" w14:textId="37A46DB9" w:rsidR="00D231F0" w:rsidRPr="00D74580" w:rsidRDefault="00433342" w:rsidP="00A02B19">
            <w:pPr>
              <w:rPr>
                <w:rFonts w:ascii="Verdana" w:hAnsi="Verdana"/>
                <w:sz w:val="18"/>
                <w:szCs w:val="18"/>
              </w:rPr>
            </w:pPr>
            <w:r w:rsidRPr="00D74580">
              <w:rPr>
                <w:rFonts w:ascii="Verdana" w:hAnsi="Verdana"/>
                <w:sz w:val="18"/>
                <w:szCs w:val="18"/>
              </w:rPr>
              <w:t>No</w:t>
            </w:r>
          </w:p>
        </w:tc>
        <w:tc>
          <w:tcPr>
            <w:tcW w:w="1710" w:type="dxa"/>
          </w:tcPr>
          <w:p w14:paraId="154A8876" w14:textId="657002B2" w:rsidR="00D231F0" w:rsidRPr="00D74580" w:rsidRDefault="00433342" w:rsidP="00A02B19">
            <w:pPr>
              <w:rPr>
                <w:rFonts w:ascii="Verdana" w:hAnsi="Verdana"/>
                <w:sz w:val="18"/>
                <w:szCs w:val="18"/>
              </w:rPr>
            </w:pPr>
            <w:r w:rsidRPr="00D74580">
              <w:rPr>
                <w:rFonts w:ascii="Verdana" w:hAnsi="Verdana"/>
                <w:sz w:val="18"/>
                <w:szCs w:val="18"/>
              </w:rPr>
              <w:t>No</w:t>
            </w: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26B8DEAF" w:rsidR="00D231F0" w:rsidRPr="00D74580" w:rsidRDefault="004F7DA2" w:rsidP="00A02B19">
            <w:pPr>
              <w:rPr>
                <w:rFonts w:ascii="Verdana" w:hAnsi="Verdana"/>
                <w:sz w:val="18"/>
                <w:szCs w:val="18"/>
              </w:rPr>
            </w:pPr>
            <w:r w:rsidRPr="00D74580">
              <w:rPr>
                <w:rFonts w:ascii="Verdana" w:hAnsi="Verdana"/>
                <w:sz w:val="18"/>
                <w:szCs w:val="18"/>
              </w:rPr>
              <w:t>No</w:t>
            </w:r>
          </w:p>
        </w:tc>
        <w:tc>
          <w:tcPr>
            <w:tcW w:w="1800" w:type="dxa"/>
          </w:tcPr>
          <w:p w14:paraId="086D3C5B" w14:textId="496971F9" w:rsidR="00D231F0" w:rsidRPr="00D74580" w:rsidRDefault="004F7DA2" w:rsidP="00A02B19">
            <w:pPr>
              <w:rPr>
                <w:rFonts w:ascii="Verdana" w:hAnsi="Verdana"/>
                <w:sz w:val="18"/>
                <w:szCs w:val="18"/>
              </w:rPr>
            </w:pPr>
            <w:r w:rsidRPr="00D74580">
              <w:rPr>
                <w:rFonts w:ascii="Verdana" w:hAnsi="Verdana"/>
                <w:sz w:val="18"/>
                <w:szCs w:val="18"/>
              </w:rPr>
              <w:t>No</w:t>
            </w:r>
          </w:p>
        </w:tc>
        <w:tc>
          <w:tcPr>
            <w:tcW w:w="1710" w:type="dxa"/>
          </w:tcPr>
          <w:p w14:paraId="61B1229C" w14:textId="3B735CE2" w:rsidR="00D231F0" w:rsidRPr="00D74580" w:rsidRDefault="004F7DA2" w:rsidP="00A02B19">
            <w:pPr>
              <w:rPr>
                <w:rFonts w:ascii="Verdana" w:hAnsi="Verdana"/>
                <w:sz w:val="18"/>
                <w:szCs w:val="18"/>
              </w:rPr>
            </w:pPr>
            <w:r w:rsidRPr="00D74580">
              <w:rPr>
                <w:rFonts w:ascii="Verdana" w:hAnsi="Verdana"/>
                <w:sz w:val="18"/>
                <w:szCs w:val="18"/>
              </w:rPr>
              <w:t>No</w:t>
            </w: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661AAE7F" w:rsidR="00D231F0" w:rsidRPr="00D74580" w:rsidRDefault="004F7DA2" w:rsidP="00A02B19">
            <w:pPr>
              <w:rPr>
                <w:rFonts w:ascii="Verdana" w:hAnsi="Verdana"/>
                <w:sz w:val="18"/>
                <w:szCs w:val="18"/>
              </w:rPr>
            </w:pPr>
            <w:r w:rsidRPr="00D74580">
              <w:rPr>
                <w:rFonts w:ascii="Verdana" w:hAnsi="Verdana"/>
                <w:sz w:val="18"/>
                <w:szCs w:val="18"/>
              </w:rPr>
              <w:t>No</w:t>
            </w:r>
          </w:p>
        </w:tc>
        <w:tc>
          <w:tcPr>
            <w:tcW w:w="1800" w:type="dxa"/>
          </w:tcPr>
          <w:p w14:paraId="1B1776EB" w14:textId="658C2A54" w:rsidR="00D231F0" w:rsidRPr="00D74580" w:rsidRDefault="004F7DA2" w:rsidP="00A02B19">
            <w:pPr>
              <w:rPr>
                <w:rFonts w:ascii="Verdana" w:hAnsi="Verdana"/>
                <w:sz w:val="18"/>
                <w:szCs w:val="18"/>
              </w:rPr>
            </w:pPr>
            <w:r w:rsidRPr="00D74580">
              <w:rPr>
                <w:rFonts w:ascii="Verdana" w:hAnsi="Verdana"/>
                <w:sz w:val="18"/>
                <w:szCs w:val="18"/>
              </w:rPr>
              <w:t>No</w:t>
            </w:r>
          </w:p>
        </w:tc>
        <w:tc>
          <w:tcPr>
            <w:tcW w:w="1710" w:type="dxa"/>
          </w:tcPr>
          <w:p w14:paraId="6E39CCBE" w14:textId="48F27D1B" w:rsidR="00D231F0" w:rsidRPr="00D74580" w:rsidRDefault="004F7DA2" w:rsidP="00A02B19">
            <w:pPr>
              <w:rPr>
                <w:rFonts w:ascii="Verdana" w:hAnsi="Verdana"/>
                <w:sz w:val="18"/>
                <w:szCs w:val="18"/>
              </w:rPr>
            </w:pPr>
            <w:r w:rsidRPr="00D74580">
              <w:rPr>
                <w:rFonts w:ascii="Verdana" w:hAnsi="Verdana"/>
                <w:sz w:val="18"/>
                <w:szCs w:val="18"/>
              </w:rPr>
              <w:t>No</w:t>
            </w: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024A441A" w:rsidR="00D231F0" w:rsidRPr="00D74580" w:rsidRDefault="004F7DA2" w:rsidP="00A02B19">
            <w:pPr>
              <w:rPr>
                <w:rFonts w:ascii="Verdana" w:hAnsi="Verdana"/>
                <w:sz w:val="18"/>
                <w:szCs w:val="18"/>
              </w:rPr>
            </w:pPr>
            <w:r w:rsidRPr="00D74580">
              <w:rPr>
                <w:rFonts w:ascii="Verdana" w:hAnsi="Verdana"/>
                <w:sz w:val="18"/>
                <w:szCs w:val="18"/>
              </w:rPr>
              <w:t>No</w:t>
            </w:r>
          </w:p>
        </w:tc>
        <w:tc>
          <w:tcPr>
            <w:tcW w:w="1800" w:type="dxa"/>
          </w:tcPr>
          <w:p w14:paraId="722929D3" w14:textId="41F1DAEE" w:rsidR="00D231F0" w:rsidRPr="00D74580" w:rsidRDefault="004F7DA2" w:rsidP="00A02B19">
            <w:pPr>
              <w:rPr>
                <w:rFonts w:ascii="Verdana" w:hAnsi="Verdana"/>
                <w:sz w:val="18"/>
                <w:szCs w:val="18"/>
              </w:rPr>
            </w:pPr>
            <w:r w:rsidRPr="00D74580">
              <w:rPr>
                <w:rFonts w:ascii="Verdana" w:hAnsi="Verdana"/>
                <w:sz w:val="18"/>
                <w:szCs w:val="18"/>
              </w:rPr>
              <w:t>No</w:t>
            </w:r>
          </w:p>
        </w:tc>
        <w:tc>
          <w:tcPr>
            <w:tcW w:w="1710" w:type="dxa"/>
          </w:tcPr>
          <w:p w14:paraId="30367971" w14:textId="2729DC0C" w:rsidR="00D231F0" w:rsidRPr="00D74580" w:rsidRDefault="004F7DA2" w:rsidP="00A02B19">
            <w:pPr>
              <w:rPr>
                <w:rFonts w:ascii="Verdana" w:hAnsi="Verdana"/>
                <w:sz w:val="18"/>
                <w:szCs w:val="18"/>
              </w:rPr>
            </w:pPr>
            <w:r w:rsidRPr="00D74580">
              <w:rPr>
                <w:rFonts w:ascii="Verdana" w:hAnsi="Verdana"/>
                <w:sz w:val="18"/>
                <w:szCs w:val="18"/>
              </w:rPr>
              <w:t>No</w:t>
            </w: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64D09D2B" w:rsidR="00D231F0" w:rsidRPr="00D74580" w:rsidRDefault="004F7DA2" w:rsidP="00A02B19">
            <w:pPr>
              <w:rPr>
                <w:rFonts w:ascii="Verdana" w:hAnsi="Verdana"/>
                <w:sz w:val="18"/>
                <w:szCs w:val="18"/>
              </w:rPr>
            </w:pPr>
            <w:r w:rsidRPr="00D74580">
              <w:rPr>
                <w:rFonts w:ascii="Verdana" w:hAnsi="Verdana"/>
                <w:sz w:val="18"/>
                <w:szCs w:val="18"/>
              </w:rPr>
              <w:t>No</w:t>
            </w:r>
          </w:p>
        </w:tc>
        <w:tc>
          <w:tcPr>
            <w:tcW w:w="1800" w:type="dxa"/>
          </w:tcPr>
          <w:p w14:paraId="436E2133" w14:textId="1D41C12E" w:rsidR="00D231F0" w:rsidRPr="00D74580" w:rsidRDefault="004F7DA2" w:rsidP="00A02B19">
            <w:pPr>
              <w:rPr>
                <w:rFonts w:ascii="Verdana" w:hAnsi="Verdana"/>
                <w:sz w:val="18"/>
                <w:szCs w:val="18"/>
              </w:rPr>
            </w:pPr>
            <w:r w:rsidRPr="00D74580">
              <w:rPr>
                <w:rFonts w:ascii="Verdana" w:hAnsi="Verdana"/>
                <w:sz w:val="18"/>
                <w:szCs w:val="18"/>
              </w:rPr>
              <w:t>No</w:t>
            </w:r>
          </w:p>
        </w:tc>
        <w:tc>
          <w:tcPr>
            <w:tcW w:w="1710" w:type="dxa"/>
          </w:tcPr>
          <w:p w14:paraId="72FC86C1" w14:textId="5DFF372D" w:rsidR="00D231F0" w:rsidRPr="00D74580" w:rsidRDefault="004F7DA2" w:rsidP="00A02B19">
            <w:pPr>
              <w:rPr>
                <w:rFonts w:ascii="Verdana" w:hAnsi="Verdana"/>
                <w:sz w:val="18"/>
                <w:szCs w:val="18"/>
              </w:rPr>
            </w:pPr>
            <w:r w:rsidRPr="00D74580">
              <w:rPr>
                <w:rFonts w:ascii="Verdana" w:hAnsi="Verdana"/>
                <w:sz w:val="18"/>
                <w:szCs w:val="18"/>
              </w:rPr>
              <w:t>No</w:t>
            </w: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1D2F598F" w:rsidR="00D231F0" w:rsidRPr="00D74580" w:rsidRDefault="004F7DA2" w:rsidP="00A02B19">
            <w:pPr>
              <w:rPr>
                <w:rFonts w:ascii="Verdana" w:hAnsi="Verdana"/>
                <w:sz w:val="18"/>
                <w:szCs w:val="18"/>
              </w:rPr>
            </w:pPr>
            <w:r w:rsidRPr="00D74580">
              <w:rPr>
                <w:rFonts w:ascii="Verdana" w:hAnsi="Verdana"/>
                <w:sz w:val="18"/>
                <w:szCs w:val="18"/>
              </w:rPr>
              <w:t>No</w:t>
            </w:r>
          </w:p>
        </w:tc>
        <w:tc>
          <w:tcPr>
            <w:tcW w:w="1800" w:type="dxa"/>
          </w:tcPr>
          <w:p w14:paraId="4CE48C4F" w14:textId="4EA9B57E" w:rsidR="00D231F0" w:rsidRPr="00D74580" w:rsidRDefault="004F7DA2" w:rsidP="00A02B19">
            <w:pPr>
              <w:rPr>
                <w:rFonts w:ascii="Verdana" w:hAnsi="Verdana"/>
                <w:sz w:val="18"/>
                <w:szCs w:val="18"/>
              </w:rPr>
            </w:pPr>
            <w:r w:rsidRPr="00D74580">
              <w:rPr>
                <w:rFonts w:ascii="Verdana" w:hAnsi="Verdana"/>
                <w:sz w:val="18"/>
                <w:szCs w:val="18"/>
              </w:rPr>
              <w:t>No</w:t>
            </w:r>
          </w:p>
        </w:tc>
        <w:tc>
          <w:tcPr>
            <w:tcW w:w="1710" w:type="dxa"/>
          </w:tcPr>
          <w:p w14:paraId="76E78D36" w14:textId="02780049" w:rsidR="00D231F0" w:rsidRPr="00D74580" w:rsidRDefault="00D74580" w:rsidP="00A02B19">
            <w:pPr>
              <w:rPr>
                <w:rFonts w:ascii="Verdana" w:hAnsi="Verdana"/>
                <w:sz w:val="18"/>
                <w:szCs w:val="18"/>
              </w:rPr>
            </w:pPr>
            <w:r>
              <w:rPr>
                <w:rFonts w:ascii="Verdana" w:hAnsi="Verdana"/>
                <w:sz w:val="18"/>
                <w:szCs w:val="18"/>
              </w:rPr>
              <w:t>No</w:t>
            </w: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2B2EBD81" w:rsidR="00742F7A" w:rsidRPr="004F7DA2" w:rsidRDefault="004F7DA2" w:rsidP="004F7DA2">
      <w:pPr>
        <w:spacing w:after="0"/>
        <w:ind w:left="840"/>
        <w:rPr>
          <w:rFonts w:ascii="Verdana" w:hAnsi="Verdana"/>
          <w:b/>
          <w:bCs/>
          <w:sz w:val="18"/>
          <w:szCs w:val="18"/>
        </w:rPr>
      </w:pPr>
      <w:r>
        <w:rPr>
          <w:rFonts w:ascii="Symbol" w:hAnsi="Symbol"/>
          <w:bCs/>
          <w:highlight w:val="lightGray"/>
        </w:rPr>
        <w:fldChar w:fldCharType="begin">
          <w:ffData>
            <w:name w:val="Check4"/>
            <w:enabled/>
            <w:calcOnExit w:val="0"/>
            <w:checkBox>
              <w:sizeAuto/>
              <w:default w:val="0"/>
            </w:checkBox>
          </w:ffData>
        </w:fldChar>
      </w:r>
      <w:bookmarkStart w:id="10" w:name="Check4"/>
      <w:r>
        <w:rPr>
          <w:rFonts w:ascii="Symbol" w:hAnsi="Symbol"/>
          <w:bCs/>
          <w:highlight w:val="lightGray"/>
        </w:rPr>
        <w:instrText xml:space="preserve"> FORMCHECKBOX </w:instrText>
      </w:r>
      <w:r w:rsidR="003B2BA2">
        <w:rPr>
          <w:rFonts w:ascii="Symbol" w:hAnsi="Symbol"/>
          <w:bCs/>
          <w:highlight w:val="lightGray"/>
        </w:rPr>
      </w:r>
      <w:r w:rsidR="003B2BA2">
        <w:rPr>
          <w:rFonts w:ascii="Symbol" w:hAnsi="Symbol"/>
          <w:bCs/>
          <w:highlight w:val="lightGray"/>
        </w:rPr>
        <w:fldChar w:fldCharType="separate"/>
      </w:r>
      <w:r>
        <w:rPr>
          <w:rFonts w:ascii="Symbol" w:hAnsi="Symbol"/>
          <w:bCs/>
          <w:highlight w:val="lightGray"/>
        </w:rPr>
        <w:fldChar w:fldCharType="end"/>
      </w:r>
      <w:bookmarkEnd w:id="10"/>
      <w:r w:rsidR="00742F7A" w:rsidRPr="004F7DA2">
        <w:rPr>
          <w:rFonts w:ascii="Verdana" w:hAnsi="Verdana"/>
          <w:b/>
          <w:bCs/>
          <w:sz w:val="18"/>
          <w:szCs w:val="18"/>
        </w:rPr>
        <w:t>Revolving loans</w:t>
      </w:r>
    </w:p>
    <w:p w14:paraId="787898A0" w14:textId="0437716B" w:rsidR="00742F7A" w:rsidRPr="004F7DA2" w:rsidRDefault="004F7DA2" w:rsidP="004F7DA2">
      <w:pPr>
        <w:spacing w:after="0"/>
        <w:ind w:left="840"/>
        <w:rPr>
          <w:rFonts w:ascii="Verdana" w:hAnsi="Verdana"/>
          <w:b/>
          <w:bCs/>
          <w:sz w:val="18"/>
          <w:szCs w:val="18"/>
        </w:rPr>
      </w:pPr>
      <w:r>
        <w:rPr>
          <w:rFonts w:ascii="Symbol" w:hAnsi="Symbol"/>
          <w:bCs/>
          <w:highlight w:val="lightGray"/>
        </w:rPr>
        <w:fldChar w:fldCharType="begin">
          <w:ffData>
            <w:name w:val="Check3"/>
            <w:enabled/>
            <w:calcOnExit w:val="0"/>
            <w:checkBox>
              <w:sizeAuto/>
              <w:default w:val="0"/>
            </w:checkBox>
          </w:ffData>
        </w:fldChar>
      </w:r>
      <w:bookmarkStart w:id="11" w:name="Check3"/>
      <w:r>
        <w:rPr>
          <w:rFonts w:ascii="Symbol" w:hAnsi="Symbol"/>
          <w:bCs/>
          <w:highlight w:val="lightGray"/>
        </w:rPr>
        <w:instrText xml:space="preserve"> FORMCHECKBOX </w:instrText>
      </w:r>
      <w:r w:rsidR="003B2BA2">
        <w:rPr>
          <w:rFonts w:ascii="Symbol" w:hAnsi="Symbol"/>
          <w:bCs/>
          <w:highlight w:val="lightGray"/>
        </w:rPr>
      </w:r>
      <w:r w:rsidR="003B2BA2">
        <w:rPr>
          <w:rFonts w:ascii="Symbol" w:hAnsi="Symbol"/>
          <w:bCs/>
          <w:highlight w:val="lightGray"/>
        </w:rPr>
        <w:fldChar w:fldCharType="separate"/>
      </w:r>
      <w:r>
        <w:rPr>
          <w:rFonts w:ascii="Symbol" w:hAnsi="Symbol"/>
          <w:bCs/>
          <w:highlight w:val="lightGray"/>
        </w:rPr>
        <w:fldChar w:fldCharType="end"/>
      </w:r>
      <w:bookmarkEnd w:id="11"/>
      <w:r w:rsidR="00742F7A" w:rsidRPr="004F7DA2">
        <w:rPr>
          <w:rFonts w:ascii="Verdana" w:hAnsi="Verdana"/>
          <w:b/>
          <w:bCs/>
          <w:sz w:val="18"/>
          <w:szCs w:val="18"/>
        </w:rPr>
        <w:t xml:space="preserve">Loan guarantees </w:t>
      </w:r>
    </w:p>
    <w:p w14:paraId="45843746" w14:textId="41433967" w:rsidR="00742F7A" w:rsidRPr="004F7DA2" w:rsidRDefault="004F7DA2" w:rsidP="004F7DA2">
      <w:pPr>
        <w:spacing w:after="0"/>
        <w:ind w:left="840"/>
        <w:rPr>
          <w:rFonts w:ascii="Verdana" w:hAnsi="Verdana"/>
          <w:b/>
          <w:bCs/>
          <w:sz w:val="18"/>
          <w:szCs w:val="18"/>
        </w:rPr>
      </w:pPr>
      <w:r>
        <w:rPr>
          <w:rFonts w:ascii="Symbol" w:hAnsi="Symbol"/>
          <w:bCs/>
          <w:highlight w:val="lightGray"/>
        </w:rPr>
        <w:fldChar w:fldCharType="begin">
          <w:ffData>
            <w:name w:val="Check2"/>
            <w:enabled/>
            <w:calcOnExit w:val="0"/>
            <w:checkBox>
              <w:sizeAuto/>
              <w:default w:val="1"/>
            </w:checkBox>
          </w:ffData>
        </w:fldChar>
      </w:r>
      <w:bookmarkStart w:id="12" w:name="Check2"/>
      <w:r>
        <w:rPr>
          <w:rFonts w:ascii="Symbol" w:hAnsi="Symbol"/>
          <w:bCs/>
          <w:highlight w:val="lightGray"/>
        </w:rPr>
        <w:instrText xml:space="preserve"> FORMCHECKBOX </w:instrText>
      </w:r>
      <w:r w:rsidR="003B2BA2">
        <w:rPr>
          <w:rFonts w:ascii="Symbol" w:hAnsi="Symbol"/>
          <w:bCs/>
          <w:highlight w:val="lightGray"/>
        </w:rPr>
      </w:r>
      <w:r w:rsidR="003B2BA2">
        <w:rPr>
          <w:rFonts w:ascii="Symbol" w:hAnsi="Symbol"/>
          <w:bCs/>
          <w:highlight w:val="lightGray"/>
        </w:rPr>
        <w:fldChar w:fldCharType="separate"/>
      </w:r>
      <w:r>
        <w:rPr>
          <w:rFonts w:ascii="Symbol" w:hAnsi="Symbol"/>
          <w:bCs/>
          <w:highlight w:val="lightGray"/>
        </w:rPr>
        <w:fldChar w:fldCharType="end"/>
      </w:r>
      <w:bookmarkEnd w:id="12"/>
      <w:r>
        <w:rPr>
          <w:rFonts w:ascii="Symbol" w:hAnsi="Symbol"/>
          <w:bCs/>
        </w:rPr>
        <w:t xml:space="preserve"> </w:t>
      </w:r>
      <w:r w:rsidR="00742F7A" w:rsidRPr="004F7DA2">
        <w:rPr>
          <w:rFonts w:ascii="Verdana" w:hAnsi="Verdana"/>
          <w:b/>
          <w:bCs/>
          <w:sz w:val="18"/>
          <w:szCs w:val="18"/>
        </w:rPr>
        <w:t>Interest buy-downs</w:t>
      </w:r>
    </w:p>
    <w:p w14:paraId="7C4949B9" w14:textId="23BE1711" w:rsidR="00AB4C76" w:rsidRPr="004F7DA2" w:rsidRDefault="004F7DA2" w:rsidP="004F7DA2">
      <w:pPr>
        <w:ind w:left="840"/>
        <w:rPr>
          <w:rFonts w:ascii="Verdana" w:hAnsi="Verdana"/>
          <w:b/>
          <w:bCs/>
          <w:sz w:val="18"/>
          <w:szCs w:val="18"/>
        </w:rPr>
      </w:pPr>
      <w:r>
        <w:rPr>
          <w:rFonts w:ascii="Symbol" w:hAnsi="Symbol"/>
          <w:bCs/>
          <w:highlight w:val="lightGray"/>
        </w:rPr>
        <w:fldChar w:fldCharType="begin">
          <w:ffData>
            <w:name w:val="Check5"/>
            <w:enabled/>
            <w:calcOnExit w:val="0"/>
            <w:checkBox>
              <w:sizeAuto/>
              <w:default w:val="0"/>
            </w:checkBox>
          </w:ffData>
        </w:fldChar>
      </w:r>
      <w:bookmarkStart w:id="13" w:name="Check5"/>
      <w:r>
        <w:rPr>
          <w:rFonts w:ascii="Symbol" w:hAnsi="Symbol"/>
          <w:bCs/>
          <w:highlight w:val="lightGray"/>
        </w:rPr>
        <w:instrText xml:space="preserve"> FORMCHECKBOX </w:instrText>
      </w:r>
      <w:r w:rsidR="003B2BA2">
        <w:rPr>
          <w:rFonts w:ascii="Symbol" w:hAnsi="Symbol"/>
          <w:bCs/>
          <w:highlight w:val="lightGray"/>
        </w:rPr>
      </w:r>
      <w:r w:rsidR="003B2BA2">
        <w:rPr>
          <w:rFonts w:ascii="Symbol" w:hAnsi="Symbol"/>
          <w:bCs/>
          <w:highlight w:val="lightGray"/>
        </w:rPr>
        <w:fldChar w:fldCharType="separate"/>
      </w:r>
      <w:r>
        <w:rPr>
          <w:rFonts w:ascii="Symbol" w:hAnsi="Symbol"/>
          <w:bCs/>
          <w:highlight w:val="lightGray"/>
        </w:rPr>
        <w:fldChar w:fldCharType="end"/>
      </w:r>
      <w:bookmarkEnd w:id="13"/>
      <w:r w:rsidR="00C934C7" w:rsidRPr="004F7DA2">
        <w:rPr>
          <w:rFonts w:ascii="Verdana" w:hAnsi="Verdana"/>
          <w:b/>
          <w:bCs/>
          <w:sz w:val="18"/>
          <w:szCs w:val="18"/>
        </w:rPr>
        <w:t>Combined loan guarantee and interest buy-down</w:t>
      </w:r>
    </w:p>
    <w:p w14:paraId="59D5EB34" w14:textId="77777777" w:rsidR="007977BF"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The lowest interest amount for loans as established by the policies of the activity</w:t>
      </w:r>
      <w:r w:rsidR="004F7DA2">
        <w:rPr>
          <w:rFonts w:ascii="Verdana" w:hAnsi="Verdana"/>
          <w:b/>
          <w:bCs/>
          <w:sz w:val="18"/>
          <w:szCs w:val="18"/>
        </w:rPr>
        <w:t>:</w:t>
      </w:r>
      <w:r w:rsidR="007977BF">
        <w:rPr>
          <w:rFonts w:ascii="Verdana" w:hAnsi="Verdana"/>
          <w:b/>
          <w:bCs/>
          <w:sz w:val="18"/>
          <w:szCs w:val="18"/>
        </w:rPr>
        <w:t xml:space="preserve"> </w:t>
      </w:r>
    </w:p>
    <w:p w14:paraId="7803FF8C" w14:textId="7623E35A" w:rsidR="00AB4C76" w:rsidRDefault="004F7DA2" w:rsidP="007977BF">
      <w:pPr>
        <w:pStyle w:val="ListParagraph"/>
        <w:ind w:left="360"/>
        <w:rPr>
          <w:rFonts w:ascii="Verdana" w:hAnsi="Verdana"/>
          <w:b/>
          <w:bCs/>
          <w:sz w:val="18"/>
          <w:szCs w:val="18"/>
        </w:rPr>
      </w:pPr>
      <w:r w:rsidRPr="007977BF">
        <w:lastRenderedPageBreak/>
        <w:t>Prime</w:t>
      </w:r>
    </w:p>
    <w:p w14:paraId="54121775" w14:textId="77777777" w:rsidR="007977BF"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The highest interest amount for loans as established by the policies of the activity</w:t>
      </w:r>
      <w:r w:rsidR="004F7DA2">
        <w:rPr>
          <w:rFonts w:ascii="Verdana" w:hAnsi="Verdana"/>
          <w:b/>
          <w:bCs/>
          <w:sz w:val="18"/>
          <w:szCs w:val="18"/>
        </w:rPr>
        <w:t xml:space="preserve">: </w:t>
      </w:r>
    </w:p>
    <w:p w14:paraId="4C6F8F60" w14:textId="665E8B47" w:rsidR="00AB4C76" w:rsidRPr="007977BF" w:rsidRDefault="004F7DA2" w:rsidP="007977BF">
      <w:pPr>
        <w:pStyle w:val="ListParagraph"/>
        <w:ind w:left="360"/>
      </w:pPr>
      <w:r w:rsidRPr="007977BF">
        <w:t>2% above prime</w:t>
      </w:r>
      <w:r w:rsidR="00AF2614" w:rsidRPr="007977BF">
        <w:t xml:space="preserve"> </w:t>
      </w:r>
    </w:p>
    <w:p w14:paraId="5296BF03" w14:textId="77777777" w:rsidR="007977BF"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The lowest loan amount provided as established by the policies of the activity</w:t>
      </w:r>
      <w:r w:rsidR="004F7DA2">
        <w:rPr>
          <w:rFonts w:ascii="Verdana" w:hAnsi="Verdana"/>
          <w:b/>
          <w:bCs/>
          <w:sz w:val="18"/>
          <w:szCs w:val="18"/>
        </w:rPr>
        <w:t xml:space="preserve">: </w:t>
      </w:r>
    </w:p>
    <w:p w14:paraId="6EDC36E8" w14:textId="7EAD1F4D" w:rsidR="00AB4C76" w:rsidRPr="007977BF" w:rsidRDefault="004F7DA2" w:rsidP="007977BF">
      <w:pPr>
        <w:pStyle w:val="ListParagraph"/>
        <w:ind w:left="360"/>
      </w:pPr>
      <w:r w:rsidRPr="007977BF">
        <w:t>$500.00</w:t>
      </w:r>
    </w:p>
    <w:p w14:paraId="43828A61" w14:textId="77777777" w:rsidR="007977BF"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The highest loan amount provided as established by the policies of the activity</w:t>
      </w:r>
      <w:r w:rsidR="004F7DA2">
        <w:rPr>
          <w:rFonts w:ascii="Verdana" w:hAnsi="Verdana"/>
          <w:b/>
          <w:bCs/>
          <w:sz w:val="18"/>
          <w:szCs w:val="18"/>
        </w:rPr>
        <w:t>:</w:t>
      </w:r>
    </w:p>
    <w:p w14:paraId="76E0D435" w14:textId="03CF51D2" w:rsidR="00AB4C76" w:rsidRPr="007977BF" w:rsidRDefault="004F7DA2" w:rsidP="007977BF">
      <w:pPr>
        <w:pStyle w:val="ListParagraph"/>
        <w:ind w:left="360"/>
      </w:pPr>
      <w:r w:rsidRPr="007977BF">
        <w:t>$25000.00</w:t>
      </w:r>
    </w:p>
    <w:p w14:paraId="0C877B75" w14:textId="77777777" w:rsidR="00AB4C76" w:rsidRPr="008F12F7" w:rsidRDefault="00C91B79" w:rsidP="000609FD">
      <w:pPr>
        <w:pStyle w:val="ListParagraph"/>
        <w:numPr>
          <w:ilvl w:val="2"/>
          <w:numId w:val="9"/>
        </w:numPr>
        <w:rPr>
          <w:rFonts w:ascii="Verdana" w:hAnsi="Verdana"/>
          <w:b/>
          <w:bCs/>
          <w:sz w:val="18"/>
          <w:szCs w:val="18"/>
        </w:rPr>
      </w:pPr>
      <w:r w:rsidRPr="008F12F7">
        <w:rPr>
          <w:rFonts w:ascii="Verdana" w:hAnsi="Verdana"/>
          <w:b/>
          <w:bCs/>
          <w:sz w:val="18"/>
          <w:szCs w:val="18"/>
        </w:rPr>
        <w:t xml:space="preserve">Describe the activity. </w:t>
      </w:r>
    </w:p>
    <w:p w14:paraId="749958C5" w14:textId="78A332C7" w:rsidR="008F12F7" w:rsidRPr="007977BF" w:rsidRDefault="008F12F7" w:rsidP="007977BF">
      <w:pPr>
        <w:ind w:left="360"/>
      </w:pPr>
      <w:r w:rsidRPr="008F12F7">
        <w:t>Wyoming Assistive Technology Resources (WATR) and Wyoming Independent Living (WIL) in partnership with First Interstate Bank of Laramie, have developed a program that offer</w:t>
      </w:r>
      <w:r w:rsidRPr="007977BF">
        <w:t>s</w:t>
      </w:r>
      <w:r w:rsidRPr="008F12F7">
        <w:t xml:space="preserve"> people with disabilities an opportunity to finance assistive technology (AT) devices and services.</w:t>
      </w:r>
      <w:r w:rsidRPr="007977BF">
        <w:t xml:space="preserve"> </w:t>
      </w:r>
      <w:r w:rsidRPr="008F12F7">
        <w:t>Loan funds must be used to purchase assistive technology devices.</w:t>
      </w:r>
      <w:r w:rsidRPr="007977BF">
        <w:t xml:space="preserve"> </w:t>
      </w:r>
      <w:r w:rsidRPr="008F12F7">
        <w:t>WYTAP buys down the interest on the loan; thus the borrower pays very low interest.</w:t>
      </w:r>
      <w:r w:rsidRPr="007977BF">
        <w:t xml:space="preserve"> Individuals can borrow from $500 to $25,000 with extended payback periods</w:t>
      </w:r>
      <w:r w:rsidRPr="007977BF">
        <w:rPr>
          <w:b/>
          <w:bCs/>
          <w:i/>
          <w:iCs/>
        </w:rPr>
        <w:t> </w:t>
      </w:r>
      <w:r w:rsidRPr="007977BF">
        <w:t xml:space="preserve">of up to 70 months. </w:t>
      </w:r>
      <w:r w:rsidRPr="008F12F7">
        <w:t>WYTAP loans make it easy to borrow for an assistive technology device that will improve mobility, accessibility, or quality of life.</w:t>
      </w:r>
      <w:r w:rsidRPr="007977BF">
        <w:t xml:space="preserve"> Individuals who may not otherwise qualify for a financial loan may be able to participate in this program. There are no income eligibility restrictions, but applicants must demonstrate sufficient credit-worthiness. Loan counseling and assistance are available during the application as well as throughout the life of the loan, for free.</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23C9761F" w:rsidR="00AB4C76" w:rsidRDefault="003B2BA2" w:rsidP="007977BF">
      <w:pPr>
        <w:ind w:left="360"/>
      </w:pPr>
      <w:hyperlink r:id="rId15" w:history="1">
        <w:r w:rsidR="004F7DA2" w:rsidRPr="004F7DA2">
          <w:rPr>
            <w:rStyle w:val="Hyperlink"/>
            <w:sz w:val="24"/>
          </w:rPr>
          <w:t>https://www.uwyo.edu/wind/watr/wytap.html</w:t>
        </w:r>
      </w:hyperlink>
    </w:p>
    <w:p w14:paraId="54A78A27" w14:textId="77777777" w:rsidR="00AB4C76" w:rsidRDefault="000149FB" w:rsidP="00066E54">
      <w:pPr>
        <w:pStyle w:val="Heading3"/>
      </w:pPr>
      <w:bookmarkStart w:id="14" w:name="_Toc30492500"/>
      <w:r w:rsidRPr="00066E54">
        <w:t>Othe</w:t>
      </w:r>
      <w:r w:rsidR="001E6505" w:rsidRPr="00066E54">
        <w:t>r State Financing Activities Directly Provide AT</w:t>
      </w:r>
      <w:bookmarkEnd w:id="14"/>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59A1557C" w:rsidR="00D231F0" w:rsidRPr="00724902" w:rsidRDefault="00724902" w:rsidP="00724902">
            <w:pPr>
              <w:rPr>
                <w:rFonts w:ascii="Verdana" w:hAnsi="Verdana"/>
                <w:sz w:val="18"/>
                <w:szCs w:val="18"/>
              </w:rPr>
            </w:pPr>
            <w:r w:rsidRPr="00724902">
              <w:rPr>
                <w:rFonts w:ascii="Verdana" w:hAnsi="Verdana"/>
                <w:sz w:val="18"/>
                <w:szCs w:val="18"/>
              </w:rPr>
              <w:t>No</w:t>
            </w:r>
          </w:p>
        </w:tc>
        <w:tc>
          <w:tcPr>
            <w:tcW w:w="1800" w:type="dxa"/>
          </w:tcPr>
          <w:p w14:paraId="328DF36D" w14:textId="0AA1B7DE"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0AC06F19" w14:textId="1401804A"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4F341162" w:rsidR="00D231F0" w:rsidRPr="00724902" w:rsidRDefault="00724902" w:rsidP="00A02B19">
            <w:pPr>
              <w:rPr>
                <w:rFonts w:ascii="Verdana" w:hAnsi="Verdana"/>
                <w:sz w:val="18"/>
                <w:szCs w:val="18"/>
              </w:rPr>
            </w:pPr>
            <w:r w:rsidRPr="00724902">
              <w:rPr>
                <w:rFonts w:ascii="Verdana" w:hAnsi="Verdana"/>
                <w:sz w:val="18"/>
                <w:szCs w:val="18"/>
              </w:rPr>
              <w:t>No</w:t>
            </w:r>
          </w:p>
        </w:tc>
        <w:tc>
          <w:tcPr>
            <w:tcW w:w="1800" w:type="dxa"/>
          </w:tcPr>
          <w:p w14:paraId="53899DF9" w14:textId="580B73EE"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617E3DDC" w14:textId="14AFB28E"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47F9FAF6" w:rsidR="00D231F0" w:rsidRPr="00724902" w:rsidRDefault="00724902" w:rsidP="00A02B19">
            <w:pPr>
              <w:rPr>
                <w:rFonts w:ascii="Verdana" w:hAnsi="Verdana"/>
                <w:sz w:val="18"/>
                <w:szCs w:val="18"/>
              </w:rPr>
            </w:pPr>
            <w:r w:rsidRPr="00724902">
              <w:rPr>
                <w:rFonts w:ascii="Verdana" w:hAnsi="Verdana"/>
                <w:sz w:val="18"/>
                <w:szCs w:val="18"/>
              </w:rPr>
              <w:t>No</w:t>
            </w:r>
          </w:p>
        </w:tc>
        <w:tc>
          <w:tcPr>
            <w:tcW w:w="1800" w:type="dxa"/>
          </w:tcPr>
          <w:p w14:paraId="551662C6" w14:textId="75283C49"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56D81C2C" w14:textId="6EB6D6B0"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2E47B8B7" w14:textId="63E44022" w:rsidR="00D231F0" w:rsidRPr="00724902" w:rsidRDefault="00724902" w:rsidP="00A02B19">
            <w:pPr>
              <w:rPr>
                <w:rFonts w:ascii="Verdana" w:hAnsi="Verdana"/>
                <w:sz w:val="18"/>
                <w:szCs w:val="18"/>
              </w:rPr>
            </w:pPr>
            <w:r w:rsidRPr="00724902">
              <w:rPr>
                <w:rFonts w:ascii="Verdana" w:hAnsi="Verdana"/>
                <w:sz w:val="18"/>
                <w:szCs w:val="18"/>
              </w:rPr>
              <w:t>No</w:t>
            </w:r>
          </w:p>
        </w:tc>
        <w:tc>
          <w:tcPr>
            <w:tcW w:w="1800" w:type="dxa"/>
          </w:tcPr>
          <w:p w14:paraId="10861FD2" w14:textId="4C34D0E3"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047F7EE1" w14:textId="722EC29C"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466AA292" w:rsidR="00D231F0" w:rsidRPr="00724902" w:rsidRDefault="00724902" w:rsidP="00A02B19">
            <w:pPr>
              <w:rPr>
                <w:rFonts w:ascii="Verdana" w:hAnsi="Verdana"/>
                <w:sz w:val="18"/>
                <w:szCs w:val="18"/>
              </w:rPr>
            </w:pPr>
            <w:r w:rsidRPr="00724902">
              <w:rPr>
                <w:rFonts w:ascii="Verdana" w:hAnsi="Verdana"/>
                <w:sz w:val="18"/>
                <w:szCs w:val="18"/>
              </w:rPr>
              <w:t>No</w:t>
            </w:r>
          </w:p>
        </w:tc>
        <w:tc>
          <w:tcPr>
            <w:tcW w:w="1800" w:type="dxa"/>
          </w:tcPr>
          <w:p w14:paraId="3D83790C" w14:textId="01B256C8"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77C7A157" w14:textId="78B4BF7A"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53123A4E" w:rsidR="00D231F0" w:rsidRPr="00724902" w:rsidRDefault="00724902" w:rsidP="00A02B19">
            <w:pPr>
              <w:rPr>
                <w:rFonts w:ascii="Verdana" w:hAnsi="Verdana"/>
                <w:sz w:val="18"/>
                <w:szCs w:val="18"/>
              </w:rPr>
            </w:pPr>
            <w:r w:rsidRPr="00724902">
              <w:rPr>
                <w:rFonts w:ascii="Verdana" w:hAnsi="Verdana"/>
                <w:sz w:val="18"/>
                <w:szCs w:val="18"/>
              </w:rPr>
              <w:t>No</w:t>
            </w:r>
          </w:p>
        </w:tc>
        <w:tc>
          <w:tcPr>
            <w:tcW w:w="1800" w:type="dxa"/>
          </w:tcPr>
          <w:p w14:paraId="21208498" w14:textId="0B36A08D"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778B859F" w14:textId="7C7D5940"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B5BC137" w:rsidR="00D231F0" w:rsidRPr="00724902" w:rsidRDefault="00724902" w:rsidP="00A02B19">
            <w:pPr>
              <w:rPr>
                <w:rFonts w:ascii="Verdana" w:hAnsi="Verdana"/>
                <w:sz w:val="18"/>
                <w:szCs w:val="18"/>
              </w:rPr>
            </w:pPr>
            <w:r w:rsidRPr="00724902">
              <w:rPr>
                <w:rFonts w:ascii="Verdana" w:hAnsi="Verdana"/>
                <w:sz w:val="18"/>
                <w:szCs w:val="18"/>
              </w:rPr>
              <w:t>No</w:t>
            </w:r>
          </w:p>
        </w:tc>
        <w:tc>
          <w:tcPr>
            <w:tcW w:w="1800" w:type="dxa"/>
          </w:tcPr>
          <w:p w14:paraId="1E34BAEF" w14:textId="2E08C888"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67F4212A" w14:textId="3D919865"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1590355C" w:rsidR="00BD4C0E" w:rsidRPr="00D74580" w:rsidRDefault="00724902" w:rsidP="00A02B19">
            <w:pPr>
              <w:rPr>
                <w:rFonts w:ascii="Verdana" w:hAnsi="Verdana"/>
                <w:sz w:val="18"/>
                <w:szCs w:val="18"/>
              </w:rPr>
            </w:pPr>
            <w:r w:rsidRPr="00D74580">
              <w:rPr>
                <w:rFonts w:ascii="Verdana" w:hAnsi="Verdana"/>
                <w:sz w:val="18"/>
                <w:szCs w:val="18"/>
              </w:rPr>
              <w:t>X</w:t>
            </w: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5154C074" w14:textId="77777777" w:rsidR="00724902" w:rsidRDefault="00724902" w:rsidP="00724902">
      <w:pPr>
        <w:pStyle w:val="ListParagraph"/>
        <w:ind w:left="360"/>
        <w:rPr>
          <w:rFonts w:ascii="Verdana" w:hAnsi="Verdana"/>
          <w:b/>
          <w:bCs/>
          <w:sz w:val="18"/>
          <w:szCs w:val="18"/>
        </w:rPr>
      </w:pPr>
    </w:p>
    <w:p w14:paraId="6DA5E58E" w14:textId="585BB5A8"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043BB82B" w:rsidR="00AB4C76" w:rsidRDefault="00724902" w:rsidP="00724902">
      <w:pPr>
        <w:ind w:left="360"/>
      </w:pPr>
      <w:r w:rsidRPr="00724902">
        <w:t xml:space="preserve">Wyoming’s AT Act Program implements the federally funded NDBEDP (iCanConnect). Wyoming iCanConnect program provides a full range of adapted equipment needed by individuals who are deaf/blind for distance communication. All funding used to purchase adaptive equipment is provided by federal sources outside the AT Act. AT Act funds are used to support the administration of the program. There are no fees </w:t>
      </w:r>
      <w:r w:rsidR="005D73CB" w:rsidRPr="00724902">
        <w:t>associated</w:t>
      </w:r>
      <w:r w:rsidRPr="00724902">
        <w:t xml:space="preserve"> with this program for the consumer but there are financial and disability eligibility criteria in order to qualify for the iCanConnect program.</w:t>
      </w:r>
      <w:r w:rsidR="00742F7A">
        <w:t xml:space="preserve">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33870117" w:rsidR="00AB4C76" w:rsidRDefault="003B2BA2" w:rsidP="007977BF">
      <w:pPr>
        <w:ind w:left="360"/>
      </w:pPr>
      <w:hyperlink r:id="rId16" w:history="1">
        <w:r w:rsidR="00724902" w:rsidRPr="00724902">
          <w:rPr>
            <w:rStyle w:val="Hyperlink"/>
            <w:sz w:val="24"/>
          </w:rPr>
          <w:t>http://www.uwyo.edu/wind/wydeafblind/index.html</w:t>
        </w:r>
      </w:hyperlink>
      <w:r w:rsidR="0006176D">
        <w:t xml:space="preserve">  </w:t>
      </w:r>
    </w:p>
    <w:p w14:paraId="158CFC83" w14:textId="77777777" w:rsidR="00AB4C76" w:rsidRDefault="00066E54" w:rsidP="00AB4C76">
      <w:pPr>
        <w:pStyle w:val="Heading3"/>
      </w:pPr>
      <w:bookmarkStart w:id="15" w:name="_Toc30492501"/>
      <w:r w:rsidRPr="00AB4C76">
        <w:lastRenderedPageBreak/>
        <w:t>O</w:t>
      </w:r>
      <w:r w:rsidR="002F776A" w:rsidRPr="00AB4C76">
        <w:t>ther</w:t>
      </w:r>
      <w:r w:rsidR="002F776A" w:rsidRPr="00066E54">
        <w:t xml:space="preserve"> State Financing Activities Create </w:t>
      </w:r>
      <w:r w:rsidR="000149FB" w:rsidRPr="00066E54">
        <w:t>AT Savings</w:t>
      </w:r>
      <w:bookmarkEnd w:id="15"/>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45F2D01" w:rsidR="00D231F0" w:rsidRPr="00D74580" w:rsidRDefault="00724902" w:rsidP="00A02B19">
            <w:pPr>
              <w:rPr>
                <w:rFonts w:ascii="Verdana" w:hAnsi="Verdana"/>
                <w:sz w:val="18"/>
                <w:szCs w:val="18"/>
              </w:rPr>
            </w:pPr>
            <w:r w:rsidRPr="00D74580">
              <w:rPr>
                <w:rFonts w:ascii="Verdana" w:hAnsi="Verdana"/>
                <w:sz w:val="18"/>
                <w:szCs w:val="18"/>
              </w:rPr>
              <w:t>No</w:t>
            </w:r>
          </w:p>
        </w:tc>
        <w:tc>
          <w:tcPr>
            <w:tcW w:w="1800" w:type="dxa"/>
          </w:tcPr>
          <w:p w14:paraId="2C60B289" w14:textId="149E1C2C" w:rsidR="00D231F0" w:rsidRPr="00D74580" w:rsidRDefault="00724902" w:rsidP="00A02B19">
            <w:pPr>
              <w:rPr>
                <w:rFonts w:ascii="Verdana" w:hAnsi="Verdana"/>
                <w:sz w:val="18"/>
                <w:szCs w:val="18"/>
              </w:rPr>
            </w:pPr>
            <w:r w:rsidRPr="00D74580">
              <w:rPr>
                <w:rFonts w:ascii="Verdana" w:hAnsi="Verdana"/>
                <w:sz w:val="18"/>
                <w:szCs w:val="18"/>
              </w:rPr>
              <w:t>No</w:t>
            </w:r>
          </w:p>
        </w:tc>
        <w:tc>
          <w:tcPr>
            <w:tcW w:w="1710" w:type="dxa"/>
          </w:tcPr>
          <w:p w14:paraId="14ADFFEC" w14:textId="1F041C2C" w:rsidR="00D231F0" w:rsidRPr="00D74580" w:rsidRDefault="00724902" w:rsidP="00A02B19">
            <w:pPr>
              <w:rPr>
                <w:rFonts w:ascii="Verdana" w:hAnsi="Verdana"/>
                <w:sz w:val="18"/>
                <w:szCs w:val="18"/>
              </w:rPr>
            </w:pPr>
            <w:r w:rsidRPr="00D74580">
              <w:rPr>
                <w:rFonts w:ascii="Verdana" w:hAnsi="Verdana"/>
                <w:sz w:val="18"/>
                <w:szCs w:val="18"/>
              </w:rPr>
              <w:t>No</w:t>
            </w: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161FF06B" w:rsidR="00D231F0" w:rsidRPr="00724902" w:rsidRDefault="00724902" w:rsidP="00A02B19">
            <w:pPr>
              <w:rPr>
                <w:rFonts w:ascii="Verdana" w:hAnsi="Verdana"/>
                <w:sz w:val="18"/>
                <w:szCs w:val="18"/>
              </w:rPr>
            </w:pPr>
            <w:r w:rsidRPr="00724902">
              <w:rPr>
                <w:rFonts w:ascii="Verdana" w:hAnsi="Verdana"/>
                <w:sz w:val="18"/>
                <w:szCs w:val="18"/>
              </w:rPr>
              <w:t>No</w:t>
            </w:r>
          </w:p>
        </w:tc>
        <w:tc>
          <w:tcPr>
            <w:tcW w:w="1800" w:type="dxa"/>
          </w:tcPr>
          <w:p w14:paraId="60972F5D" w14:textId="4005B258"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2300E8EA" w14:textId="1658AF34"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14487B7A" w:rsidR="00D231F0" w:rsidRPr="00724902" w:rsidRDefault="00724902" w:rsidP="00A02B19">
            <w:pPr>
              <w:rPr>
                <w:rFonts w:ascii="Verdana" w:hAnsi="Verdana"/>
                <w:sz w:val="18"/>
                <w:szCs w:val="18"/>
              </w:rPr>
            </w:pPr>
            <w:r w:rsidRPr="00724902">
              <w:rPr>
                <w:rFonts w:ascii="Verdana" w:hAnsi="Verdana"/>
                <w:sz w:val="18"/>
                <w:szCs w:val="18"/>
              </w:rPr>
              <w:t>No</w:t>
            </w:r>
          </w:p>
        </w:tc>
        <w:tc>
          <w:tcPr>
            <w:tcW w:w="1800" w:type="dxa"/>
          </w:tcPr>
          <w:p w14:paraId="2FD9A5B6" w14:textId="43046A2E"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4BB6FBAD" w14:textId="542A4AB1"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530C010B" w:rsidR="00D231F0" w:rsidRPr="00724902" w:rsidRDefault="00724902" w:rsidP="00A02B19">
            <w:pPr>
              <w:rPr>
                <w:rFonts w:ascii="Verdana" w:hAnsi="Verdana"/>
                <w:sz w:val="18"/>
                <w:szCs w:val="18"/>
              </w:rPr>
            </w:pPr>
            <w:r w:rsidRPr="00724902">
              <w:rPr>
                <w:rFonts w:ascii="Verdana" w:hAnsi="Verdana"/>
                <w:sz w:val="18"/>
                <w:szCs w:val="18"/>
              </w:rPr>
              <w:t>No</w:t>
            </w:r>
          </w:p>
        </w:tc>
        <w:tc>
          <w:tcPr>
            <w:tcW w:w="1800" w:type="dxa"/>
          </w:tcPr>
          <w:p w14:paraId="4F4CCCEC" w14:textId="69772CC1"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505E5A64" w14:textId="4BCEB21F"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6279A0C" w:rsidR="00D231F0" w:rsidRPr="00724902" w:rsidRDefault="00724902" w:rsidP="00A02B19">
            <w:pPr>
              <w:rPr>
                <w:rFonts w:ascii="Verdana" w:hAnsi="Verdana"/>
                <w:sz w:val="18"/>
                <w:szCs w:val="18"/>
              </w:rPr>
            </w:pPr>
            <w:r w:rsidRPr="00724902">
              <w:rPr>
                <w:rFonts w:ascii="Verdana" w:hAnsi="Verdana"/>
                <w:sz w:val="18"/>
                <w:szCs w:val="18"/>
              </w:rPr>
              <w:t>No</w:t>
            </w:r>
          </w:p>
        </w:tc>
        <w:tc>
          <w:tcPr>
            <w:tcW w:w="1800" w:type="dxa"/>
          </w:tcPr>
          <w:p w14:paraId="10033D4B" w14:textId="05615C6E"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67531EF5" w14:textId="0A0BB279"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5C624FAB" w:rsidR="00D231F0" w:rsidRPr="00724902" w:rsidRDefault="00724902" w:rsidP="00A02B19">
            <w:pPr>
              <w:rPr>
                <w:rFonts w:ascii="Verdana" w:hAnsi="Verdana"/>
                <w:sz w:val="18"/>
                <w:szCs w:val="18"/>
              </w:rPr>
            </w:pPr>
            <w:r w:rsidRPr="00724902">
              <w:rPr>
                <w:rFonts w:ascii="Verdana" w:hAnsi="Verdana"/>
                <w:sz w:val="18"/>
                <w:szCs w:val="18"/>
              </w:rPr>
              <w:t>No</w:t>
            </w:r>
          </w:p>
        </w:tc>
        <w:tc>
          <w:tcPr>
            <w:tcW w:w="1800" w:type="dxa"/>
          </w:tcPr>
          <w:p w14:paraId="4CDF055A" w14:textId="40FA391F"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22DD3B2B" w14:textId="4E143AAC"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37BA1EA2" w:rsidR="00D231F0" w:rsidRPr="00724902" w:rsidRDefault="00724902" w:rsidP="00A02B19">
            <w:pPr>
              <w:rPr>
                <w:rFonts w:ascii="Verdana" w:hAnsi="Verdana"/>
                <w:sz w:val="18"/>
                <w:szCs w:val="18"/>
              </w:rPr>
            </w:pPr>
            <w:r w:rsidRPr="00724902">
              <w:rPr>
                <w:rFonts w:ascii="Verdana" w:hAnsi="Verdana"/>
                <w:sz w:val="18"/>
                <w:szCs w:val="18"/>
              </w:rPr>
              <w:t>No</w:t>
            </w:r>
          </w:p>
        </w:tc>
        <w:tc>
          <w:tcPr>
            <w:tcW w:w="1800" w:type="dxa"/>
          </w:tcPr>
          <w:p w14:paraId="68061F38" w14:textId="05D983E8"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4DE8A453" w14:textId="7323680A"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3894F1DA" w:rsidR="00D231F0" w:rsidRPr="00724902" w:rsidRDefault="00724902" w:rsidP="00A02B19">
            <w:pPr>
              <w:rPr>
                <w:rFonts w:ascii="Verdana" w:hAnsi="Verdana"/>
                <w:sz w:val="18"/>
                <w:szCs w:val="18"/>
              </w:rPr>
            </w:pPr>
            <w:r w:rsidRPr="00724902">
              <w:rPr>
                <w:rFonts w:ascii="Verdana" w:hAnsi="Verdana"/>
                <w:sz w:val="18"/>
                <w:szCs w:val="18"/>
              </w:rPr>
              <w:t>No</w:t>
            </w:r>
          </w:p>
        </w:tc>
        <w:tc>
          <w:tcPr>
            <w:tcW w:w="1800" w:type="dxa"/>
          </w:tcPr>
          <w:p w14:paraId="112FFEF3" w14:textId="6DFD1765" w:rsidR="00D231F0" w:rsidRPr="00724902" w:rsidRDefault="00724902" w:rsidP="00A02B19">
            <w:pPr>
              <w:rPr>
                <w:rFonts w:ascii="Verdana" w:hAnsi="Verdana"/>
                <w:sz w:val="18"/>
                <w:szCs w:val="18"/>
              </w:rPr>
            </w:pPr>
            <w:r w:rsidRPr="00724902">
              <w:rPr>
                <w:rFonts w:ascii="Verdana" w:hAnsi="Verdana"/>
                <w:sz w:val="18"/>
                <w:szCs w:val="18"/>
              </w:rPr>
              <w:t>No</w:t>
            </w:r>
          </w:p>
        </w:tc>
        <w:tc>
          <w:tcPr>
            <w:tcW w:w="1710" w:type="dxa"/>
          </w:tcPr>
          <w:p w14:paraId="79545849" w14:textId="0050AA14" w:rsidR="00D231F0" w:rsidRPr="00724902" w:rsidRDefault="00724902" w:rsidP="00A02B19">
            <w:pPr>
              <w:rPr>
                <w:rFonts w:ascii="Verdana" w:hAnsi="Verdana"/>
                <w:sz w:val="18"/>
                <w:szCs w:val="18"/>
              </w:rPr>
            </w:pPr>
            <w:r w:rsidRPr="00724902">
              <w:rPr>
                <w:rFonts w:ascii="Verdana" w:hAnsi="Verdana"/>
                <w:sz w:val="18"/>
                <w:szCs w:val="18"/>
              </w:rPr>
              <w:t>No</w:t>
            </w: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31996AC7" w:rsidR="0006176D" w:rsidRPr="00724902" w:rsidRDefault="00724902" w:rsidP="00A02B19">
            <w:pPr>
              <w:rPr>
                <w:rFonts w:ascii="Verdana" w:hAnsi="Verdana"/>
                <w:sz w:val="18"/>
                <w:szCs w:val="18"/>
              </w:rPr>
            </w:pPr>
            <w:r w:rsidRPr="00724902">
              <w:rPr>
                <w:rFonts w:ascii="Verdana" w:hAnsi="Verdana"/>
                <w:sz w:val="18"/>
                <w:szCs w:val="18"/>
              </w:rPr>
              <w:t>X</w:t>
            </w: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55D7761" w14:textId="79BA3FB3" w:rsidR="00724902" w:rsidRPr="00724902" w:rsidRDefault="00724902" w:rsidP="007977BF">
      <w:pPr>
        <w:ind w:left="540"/>
      </w:pPr>
      <w:r w:rsidRPr="00724902">
        <w:t xml:space="preserve">WATR has held several AT Maker’s booths at state conferences. The events provided hands-on-training to conference attendees on how to make functional AT devices out of readily available materials, such as </w:t>
      </w:r>
      <w:r w:rsidR="005D73CB" w:rsidRPr="00724902">
        <w:t>corrugated</w:t>
      </w:r>
      <w:r w:rsidRPr="00724902">
        <w:t xml:space="preserve"> plastic. These devices provided a cost savings for conference attendees. There were no fees for the devices and all conference </w:t>
      </w:r>
      <w:r w:rsidRPr="00724902">
        <w:lastRenderedPageBreak/>
        <w:t>attendees had the opportunity to make an AT device. The conference attendees included individuals with disabilities, practitioners, caregivers, teachers, and counselors.</w:t>
      </w:r>
    </w:p>
    <w:p w14:paraId="1245A488" w14:textId="0DB98967" w:rsidR="00AB4C76" w:rsidRDefault="00AB4C76" w:rsidP="00427D3F">
      <w:pPr>
        <w:ind w:left="720"/>
      </w:pPr>
    </w:p>
    <w:p w14:paraId="2C4CC0CE" w14:textId="77777777" w:rsidR="00724902"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14C5B6F9" w14:textId="41FD44FF" w:rsidR="00AB4C76" w:rsidRPr="003D07B6" w:rsidRDefault="00724902" w:rsidP="007977BF">
      <w:pPr>
        <w:pStyle w:val="ListParagraph"/>
        <w:ind w:left="540"/>
      </w:pPr>
      <w:r w:rsidRPr="003D07B6">
        <w:t>N/A</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6" w:name="_Toc30492502"/>
      <w:r w:rsidRPr="00066E54">
        <w:t>Device</w:t>
      </w:r>
      <w:r>
        <w:t xml:space="preserve"> Reutilization Activities</w:t>
      </w:r>
      <w:bookmarkEnd w:id="16"/>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7" w:name="_Toc30492503"/>
      <w:r>
        <w:lastRenderedPageBreak/>
        <w:t>Device Exchange</w:t>
      </w:r>
      <w:bookmarkEnd w:id="17"/>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28B49E06" w:rsidR="00D231F0" w:rsidRPr="007977BF" w:rsidRDefault="00724902" w:rsidP="00A02B19">
            <w:pPr>
              <w:rPr>
                <w:rFonts w:ascii="Verdana" w:hAnsi="Verdana"/>
                <w:sz w:val="18"/>
                <w:szCs w:val="18"/>
              </w:rPr>
            </w:pPr>
            <w:r w:rsidRPr="007977BF">
              <w:rPr>
                <w:rFonts w:ascii="Verdana" w:hAnsi="Verdana"/>
                <w:sz w:val="18"/>
                <w:szCs w:val="18"/>
              </w:rPr>
              <w:t>No</w:t>
            </w:r>
          </w:p>
        </w:tc>
        <w:tc>
          <w:tcPr>
            <w:tcW w:w="1800" w:type="dxa"/>
          </w:tcPr>
          <w:p w14:paraId="74E3D78E" w14:textId="25849338" w:rsidR="00D231F0" w:rsidRPr="007977BF" w:rsidRDefault="00724902" w:rsidP="00A02B19">
            <w:pPr>
              <w:rPr>
                <w:rFonts w:ascii="Verdana" w:hAnsi="Verdana"/>
                <w:sz w:val="18"/>
                <w:szCs w:val="18"/>
              </w:rPr>
            </w:pPr>
            <w:r w:rsidRPr="007977BF">
              <w:rPr>
                <w:rFonts w:ascii="Verdana" w:hAnsi="Verdana"/>
                <w:sz w:val="18"/>
                <w:szCs w:val="18"/>
              </w:rPr>
              <w:t>No</w:t>
            </w:r>
          </w:p>
        </w:tc>
        <w:tc>
          <w:tcPr>
            <w:tcW w:w="1710" w:type="dxa"/>
          </w:tcPr>
          <w:p w14:paraId="63D1536D" w14:textId="1B5E9098" w:rsidR="00D231F0" w:rsidRPr="007977BF" w:rsidRDefault="00724902" w:rsidP="00A02B19">
            <w:pPr>
              <w:rPr>
                <w:rFonts w:ascii="Verdana" w:hAnsi="Verdana"/>
                <w:sz w:val="18"/>
                <w:szCs w:val="18"/>
              </w:rPr>
            </w:pPr>
            <w:r w:rsidRPr="007977BF">
              <w:rPr>
                <w:rFonts w:ascii="Verdana" w:hAnsi="Verdana"/>
                <w:sz w:val="18"/>
                <w:szCs w:val="18"/>
              </w:rPr>
              <w:t>No</w:t>
            </w: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ABB490E" w:rsidR="00D231F0" w:rsidRPr="007977BF" w:rsidRDefault="00724902" w:rsidP="00A02B19">
            <w:pPr>
              <w:rPr>
                <w:rFonts w:ascii="Verdana" w:hAnsi="Verdana"/>
                <w:sz w:val="18"/>
                <w:szCs w:val="18"/>
              </w:rPr>
            </w:pPr>
            <w:r w:rsidRPr="007977BF">
              <w:rPr>
                <w:rFonts w:ascii="Verdana" w:hAnsi="Verdana"/>
                <w:sz w:val="18"/>
                <w:szCs w:val="18"/>
              </w:rPr>
              <w:t>No</w:t>
            </w:r>
          </w:p>
        </w:tc>
        <w:tc>
          <w:tcPr>
            <w:tcW w:w="1800" w:type="dxa"/>
          </w:tcPr>
          <w:p w14:paraId="4317251D" w14:textId="443BA5A6" w:rsidR="00D231F0" w:rsidRPr="007977BF" w:rsidRDefault="00724902" w:rsidP="00A02B19">
            <w:pPr>
              <w:rPr>
                <w:rFonts w:ascii="Verdana" w:hAnsi="Verdana"/>
                <w:sz w:val="18"/>
                <w:szCs w:val="18"/>
              </w:rPr>
            </w:pPr>
            <w:r w:rsidRPr="007977BF">
              <w:rPr>
                <w:rFonts w:ascii="Verdana" w:hAnsi="Verdana"/>
                <w:sz w:val="18"/>
                <w:szCs w:val="18"/>
              </w:rPr>
              <w:t>No</w:t>
            </w:r>
          </w:p>
        </w:tc>
        <w:tc>
          <w:tcPr>
            <w:tcW w:w="1710" w:type="dxa"/>
          </w:tcPr>
          <w:p w14:paraId="69F7B0DC" w14:textId="49B7A8B7" w:rsidR="00D231F0" w:rsidRPr="007977BF" w:rsidRDefault="00724902" w:rsidP="00A02B19">
            <w:pPr>
              <w:rPr>
                <w:rFonts w:ascii="Verdana" w:hAnsi="Verdana"/>
                <w:sz w:val="18"/>
                <w:szCs w:val="18"/>
              </w:rPr>
            </w:pPr>
            <w:r w:rsidRPr="007977BF">
              <w:rPr>
                <w:rFonts w:ascii="Verdana" w:hAnsi="Verdana"/>
                <w:sz w:val="18"/>
                <w:szCs w:val="18"/>
              </w:rPr>
              <w:t>No</w:t>
            </w: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42A179BD" w:rsidR="00D231F0" w:rsidRPr="007977BF" w:rsidRDefault="00724902" w:rsidP="00A02B19">
            <w:pPr>
              <w:rPr>
                <w:rFonts w:ascii="Verdana" w:hAnsi="Verdana"/>
                <w:sz w:val="18"/>
                <w:szCs w:val="18"/>
              </w:rPr>
            </w:pPr>
            <w:r w:rsidRPr="007977BF">
              <w:rPr>
                <w:rFonts w:ascii="Verdana" w:hAnsi="Verdana"/>
                <w:sz w:val="18"/>
                <w:szCs w:val="18"/>
              </w:rPr>
              <w:t>No</w:t>
            </w:r>
          </w:p>
        </w:tc>
        <w:tc>
          <w:tcPr>
            <w:tcW w:w="1800" w:type="dxa"/>
          </w:tcPr>
          <w:p w14:paraId="0B53BE7F" w14:textId="62F0C639" w:rsidR="00D231F0" w:rsidRPr="007977BF" w:rsidRDefault="00724902" w:rsidP="00A02B19">
            <w:pPr>
              <w:rPr>
                <w:rFonts w:ascii="Verdana" w:hAnsi="Verdana"/>
                <w:sz w:val="18"/>
                <w:szCs w:val="18"/>
              </w:rPr>
            </w:pPr>
            <w:r w:rsidRPr="007977BF">
              <w:rPr>
                <w:rFonts w:ascii="Verdana" w:hAnsi="Verdana"/>
                <w:sz w:val="18"/>
                <w:szCs w:val="18"/>
              </w:rPr>
              <w:t>No</w:t>
            </w:r>
          </w:p>
        </w:tc>
        <w:tc>
          <w:tcPr>
            <w:tcW w:w="1710" w:type="dxa"/>
          </w:tcPr>
          <w:p w14:paraId="26BFC00A" w14:textId="4CE3F4E8" w:rsidR="00D231F0" w:rsidRPr="007977BF" w:rsidRDefault="00724902" w:rsidP="00A02B19">
            <w:pPr>
              <w:rPr>
                <w:rFonts w:ascii="Verdana" w:hAnsi="Verdana"/>
                <w:sz w:val="18"/>
                <w:szCs w:val="18"/>
              </w:rPr>
            </w:pPr>
            <w:r w:rsidRPr="007977BF">
              <w:rPr>
                <w:rFonts w:ascii="Verdana" w:hAnsi="Verdana"/>
                <w:sz w:val="18"/>
                <w:szCs w:val="18"/>
              </w:rPr>
              <w:t>No</w:t>
            </w: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4346AD0E" w:rsidR="00D231F0" w:rsidRPr="007977BF" w:rsidRDefault="00724902" w:rsidP="00A02B19">
            <w:pPr>
              <w:rPr>
                <w:rFonts w:ascii="Verdana" w:hAnsi="Verdana"/>
                <w:sz w:val="18"/>
                <w:szCs w:val="18"/>
              </w:rPr>
            </w:pPr>
            <w:r w:rsidRPr="007977BF">
              <w:rPr>
                <w:rFonts w:ascii="Verdana" w:hAnsi="Verdana"/>
                <w:sz w:val="18"/>
                <w:szCs w:val="18"/>
              </w:rPr>
              <w:t>No</w:t>
            </w:r>
          </w:p>
        </w:tc>
        <w:tc>
          <w:tcPr>
            <w:tcW w:w="1800" w:type="dxa"/>
          </w:tcPr>
          <w:p w14:paraId="18B5E021" w14:textId="3968244A" w:rsidR="00D231F0" w:rsidRPr="007977BF" w:rsidRDefault="00724902" w:rsidP="00A02B19">
            <w:pPr>
              <w:rPr>
                <w:rFonts w:ascii="Verdana" w:hAnsi="Verdana"/>
                <w:sz w:val="18"/>
                <w:szCs w:val="18"/>
              </w:rPr>
            </w:pPr>
            <w:r w:rsidRPr="007977BF">
              <w:rPr>
                <w:rFonts w:ascii="Verdana" w:hAnsi="Verdana"/>
                <w:sz w:val="18"/>
                <w:szCs w:val="18"/>
              </w:rPr>
              <w:t>No</w:t>
            </w:r>
          </w:p>
        </w:tc>
        <w:tc>
          <w:tcPr>
            <w:tcW w:w="1710" w:type="dxa"/>
          </w:tcPr>
          <w:p w14:paraId="14640252" w14:textId="5120C6E5" w:rsidR="00D231F0" w:rsidRPr="007977BF" w:rsidRDefault="00724902" w:rsidP="00A02B19">
            <w:pPr>
              <w:rPr>
                <w:rFonts w:ascii="Verdana" w:hAnsi="Verdana"/>
                <w:sz w:val="18"/>
                <w:szCs w:val="18"/>
              </w:rPr>
            </w:pPr>
            <w:r w:rsidRPr="007977BF">
              <w:rPr>
                <w:rFonts w:ascii="Verdana" w:hAnsi="Verdana"/>
                <w:sz w:val="18"/>
                <w:szCs w:val="18"/>
              </w:rPr>
              <w:t>No</w:t>
            </w: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1E366EA5" w:rsidR="00D231F0" w:rsidRPr="007977BF" w:rsidRDefault="00724902" w:rsidP="00A02B19">
            <w:pPr>
              <w:rPr>
                <w:rFonts w:ascii="Verdana" w:hAnsi="Verdana"/>
                <w:sz w:val="18"/>
                <w:szCs w:val="18"/>
              </w:rPr>
            </w:pPr>
            <w:r w:rsidRPr="007977BF">
              <w:rPr>
                <w:rFonts w:ascii="Verdana" w:hAnsi="Verdana"/>
                <w:sz w:val="18"/>
                <w:szCs w:val="18"/>
              </w:rPr>
              <w:t>No</w:t>
            </w:r>
          </w:p>
        </w:tc>
        <w:tc>
          <w:tcPr>
            <w:tcW w:w="1800" w:type="dxa"/>
          </w:tcPr>
          <w:p w14:paraId="002C5082" w14:textId="01B8BBD2" w:rsidR="00D231F0" w:rsidRPr="007977BF" w:rsidRDefault="00724902" w:rsidP="00A02B19">
            <w:pPr>
              <w:rPr>
                <w:rFonts w:ascii="Verdana" w:hAnsi="Verdana"/>
                <w:sz w:val="18"/>
                <w:szCs w:val="18"/>
              </w:rPr>
            </w:pPr>
            <w:r w:rsidRPr="007977BF">
              <w:rPr>
                <w:rFonts w:ascii="Verdana" w:hAnsi="Verdana"/>
                <w:sz w:val="18"/>
                <w:szCs w:val="18"/>
              </w:rPr>
              <w:t>No</w:t>
            </w:r>
          </w:p>
        </w:tc>
        <w:tc>
          <w:tcPr>
            <w:tcW w:w="1710" w:type="dxa"/>
          </w:tcPr>
          <w:p w14:paraId="3F192DEB" w14:textId="495B66C2" w:rsidR="00D231F0" w:rsidRPr="007977BF" w:rsidRDefault="00724902" w:rsidP="00A02B19">
            <w:pPr>
              <w:rPr>
                <w:rFonts w:ascii="Verdana" w:hAnsi="Verdana"/>
                <w:sz w:val="18"/>
                <w:szCs w:val="18"/>
              </w:rPr>
            </w:pPr>
            <w:r w:rsidRPr="007977BF">
              <w:rPr>
                <w:rFonts w:ascii="Verdana" w:hAnsi="Verdana"/>
                <w:sz w:val="18"/>
                <w:szCs w:val="18"/>
              </w:rPr>
              <w:t>No</w:t>
            </w: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4B1E7B2C" w:rsidR="00D231F0" w:rsidRPr="007977BF" w:rsidRDefault="00724902" w:rsidP="00A02B19">
            <w:pPr>
              <w:rPr>
                <w:rFonts w:ascii="Verdana" w:hAnsi="Verdana"/>
                <w:sz w:val="18"/>
                <w:szCs w:val="18"/>
              </w:rPr>
            </w:pPr>
            <w:r w:rsidRPr="007977BF">
              <w:rPr>
                <w:rFonts w:ascii="Verdana" w:hAnsi="Verdana"/>
                <w:sz w:val="18"/>
                <w:szCs w:val="18"/>
              </w:rPr>
              <w:t>Yes</w:t>
            </w:r>
          </w:p>
        </w:tc>
        <w:tc>
          <w:tcPr>
            <w:tcW w:w="1800" w:type="dxa"/>
          </w:tcPr>
          <w:p w14:paraId="44BDE401" w14:textId="16F376FB" w:rsidR="00D231F0" w:rsidRPr="007977BF" w:rsidRDefault="00724902" w:rsidP="00A02B19">
            <w:pPr>
              <w:rPr>
                <w:rFonts w:ascii="Verdana" w:hAnsi="Verdana"/>
                <w:sz w:val="18"/>
                <w:szCs w:val="18"/>
              </w:rPr>
            </w:pPr>
            <w:r w:rsidRPr="007977BF">
              <w:rPr>
                <w:rFonts w:ascii="Verdana" w:hAnsi="Verdana"/>
                <w:sz w:val="18"/>
                <w:szCs w:val="18"/>
              </w:rPr>
              <w:t>No</w:t>
            </w:r>
          </w:p>
        </w:tc>
        <w:tc>
          <w:tcPr>
            <w:tcW w:w="1710" w:type="dxa"/>
          </w:tcPr>
          <w:p w14:paraId="43E0CD89" w14:textId="4136DF34" w:rsidR="00D231F0" w:rsidRPr="007977BF" w:rsidRDefault="00724902" w:rsidP="00A02B19">
            <w:pPr>
              <w:rPr>
                <w:rFonts w:ascii="Verdana" w:hAnsi="Verdana"/>
                <w:sz w:val="18"/>
                <w:szCs w:val="18"/>
              </w:rPr>
            </w:pPr>
            <w:r w:rsidRPr="007977BF">
              <w:rPr>
                <w:rFonts w:ascii="Verdana" w:hAnsi="Verdana"/>
                <w:sz w:val="18"/>
                <w:szCs w:val="18"/>
              </w:rPr>
              <w:t>No</w:t>
            </w: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1C2B266A" w:rsidR="00D231F0" w:rsidRPr="007977BF" w:rsidRDefault="00724902" w:rsidP="00A02B19">
            <w:pPr>
              <w:rPr>
                <w:rFonts w:ascii="Verdana" w:hAnsi="Verdana"/>
                <w:sz w:val="18"/>
                <w:szCs w:val="18"/>
              </w:rPr>
            </w:pPr>
            <w:r w:rsidRPr="007977BF">
              <w:rPr>
                <w:rFonts w:ascii="Verdana" w:hAnsi="Verdana"/>
                <w:sz w:val="18"/>
                <w:szCs w:val="18"/>
              </w:rPr>
              <w:t>No</w:t>
            </w:r>
          </w:p>
        </w:tc>
        <w:tc>
          <w:tcPr>
            <w:tcW w:w="1800" w:type="dxa"/>
          </w:tcPr>
          <w:p w14:paraId="32D79950" w14:textId="08E8E676" w:rsidR="00D231F0" w:rsidRPr="007977BF" w:rsidRDefault="00724902" w:rsidP="00A02B19">
            <w:pPr>
              <w:rPr>
                <w:rFonts w:ascii="Verdana" w:hAnsi="Verdana"/>
                <w:sz w:val="18"/>
                <w:szCs w:val="18"/>
              </w:rPr>
            </w:pPr>
            <w:r w:rsidRPr="007977BF">
              <w:rPr>
                <w:rFonts w:ascii="Verdana" w:hAnsi="Verdana"/>
                <w:sz w:val="18"/>
                <w:szCs w:val="18"/>
              </w:rPr>
              <w:t>No</w:t>
            </w:r>
          </w:p>
        </w:tc>
        <w:tc>
          <w:tcPr>
            <w:tcW w:w="1710" w:type="dxa"/>
          </w:tcPr>
          <w:p w14:paraId="1421567A" w14:textId="002C8ABC" w:rsidR="00D231F0" w:rsidRPr="007977BF" w:rsidRDefault="00724902" w:rsidP="00A02B19">
            <w:pPr>
              <w:rPr>
                <w:rFonts w:ascii="Verdana" w:hAnsi="Verdana"/>
                <w:sz w:val="18"/>
                <w:szCs w:val="18"/>
              </w:rPr>
            </w:pPr>
            <w:r w:rsidRPr="007977BF">
              <w:rPr>
                <w:rFonts w:ascii="Verdana" w:hAnsi="Verdana"/>
                <w:sz w:val="18"/>
                <w:szCs w:val="18"/>
              </w:rPr>
              <w:t>No</w:t>
            </w: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03FAE5FD" w:rsidR="00D231F0" w:rsidRPr="007977BF" w:rsidRDefault="00724902" w:rsidP="00A02B19">
            <w:pPr>
              <w:rPr>
                <w:rFonts w:ascii="Verdana" w:hAnsi="Verdana"/>
                <w:sz w:val="18"/>
                <w:szCs w:val="18"/>
              </w:rPr>
            </w:pPr>
            <w:r w:rsidRPr="007977BF">
              <w:rPr>
                <w:rFonts w:ascii="Verdana" w:hAnsi="Verdana"/>
                <w:sz w:val="18"/>
                <w:szCs w:val="18"/>
              </w:rPr>
              <w:t>No</w:t>
            </w:r>
          </w:p>
        </w:tc>
        <w:tc>
          <w:tcPr>
            <w:tcW w:w="1800" w:type="dxa"/>
          </w:tcPr>
          <w:p w14:paraId="6CFA42D0" w14:textId="34CD49CB" w:rsidR="00D231F0" w:rsidRPr="007977BF" w:rsidRDefault="00724902" w:rsidP="00A02B19">
            <w:pPr>
              <w:rPr>
                <w:rFonts w:ascii="Verdana" w:hAnsi="Verdana"/>
                <w:sz w:val="18"/>
                <w:szCs w:val="18"/>
              </w:rPr>
            </w:pPr>
            <w:r w:rsidRPr="007977BF">
              <w:rPr>
                <w:rFonts w:ascii="Verdana" w:hAnsi="Verdana"/>
                <w:sz w:val="18"/>
                <w:szCs w:val="18"/>
              </w:rPr>
              <w:t>No</w:t>
            </w:r>
          </w:p>
        </w:tc>
        <w:tc>
          <w:tcPr>
            <w:tcW w:w="1710" w:type="dxa"/>
          </w:tcPr>
          <w:p w14:paraId="57E216B4" w14:textId="61AB2879" w:rsidR="00D231F0" w:rsidRPr="007977BF" w:rsidRDefault="00724902" w:rsidP="00A02B19">
            <w:pPr>
              <w:rPr>
                <w:rFonts w:ascii="Verdana" w:hAnsi="Verdana"/>
                <w:sz w:val="18"/>
                <w:szCs w:val="18"/>
              </w:rPr>
            </w:pPr>
            <w:r w:rsidRPr="007977BF">
              <w:rPr>
                <w:rFonts w:ascii="Verdana" w:hAnsi="Verdana"/>
                <w:sz w:val="18"/>
                <w:szCs w:val="18"/>
              </w:rPr>
              <w:t>No</w:t>
            </w: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64288F27" w:rsidR="00015CBD" w:rsidRPr="00724902" w:rsidRDefault="00724902" w:rsidP="00724902">
      <w:pPr>
        <w:tabs>
          <w:tab w:val="left" w:pos="1800"/>
        </w:tabs>
        <w:spacing w:after="0"/>
        <w:ind w:left="720"/>
        <w:rPr>
          <w:rFonts w:ascii="Verdana" w:hAnsi="Verdana"/>
          <w:b/>
          <w:bCs/>
        </w:rPr>
      </w:pPr>
      <w:r>
        <w:rPr>
          <w:rFonts w:ascii="Symbol" w:hAnsi="Symbol"/>
          <w:bCs/>
          <w:highlight w:val="lightGray"/>
        </w:rPr>
        <w:fldChar w:fldCharType="begin">
          <w:ffData>
            <w:name w:val="Check6"/>
            <w:enabled/>
            <w:calcOnExit w:val="0"/>
            <w:checkBox>
              <w:sizeAuto/>
              <w:default w:val="0"/>
            </w:checkBox>
          </w:ffData>
        </w:fldChar>
      </w:r>
      <w:bookmarkStart w:id="18" w:name="Check6"/>
      <w:r>
        <w:rPr>
          <w:rFonts w:ascii="Symbol" w:hAnsi="Symbol"/>
          <w:bCs/>
          <w:highlight w:val="lightGray"/>
        </w:rPr>
        <w:instrText xml:space="preserve"> FORMCHECKBOX </w:instrText>
      </w:r>
      <w:r w:rsidR="003B2BA2">
        <w:rPr>
          <w:rFonts w:ascii="Symbol" w:hAnsi="Symbol"/>
          <w:bCs/>
          <w:highlight w:val="lightGray"/>
        </w:rPr>
      </w:r>
      <w:r w:rsidR="003B2BA2">
        <w:rPr>
          <w:rFonts w:ascii="Symbol" w:hAnsi="Symbol"/>
          <w:bCs/>
          <w:highlight w:val="lightGray"/>
        </w:rPr>
        <w:fldChar w:fldCharType="separate"/>
      </w:r>
      <w:r>
        <w:rPr>
          <w:rFonts w:ascii="Symbol" w:hAnsi="Symbol"/>
          <w:bCs/>
          <w:highlight w:val="lightGray"/>
        </w:rPr>
        <w:fldChar w:fldCharType="end"/>
      </w:r>
      <w:bookmarkEnd w:id="18"/>
      <w:r w:rsidR="00015CBD" w:rsidRPr="00724902">
        <w:rPr>
          <w:rFonts w:ascii="Verdana" w:hAnsi="Verdana"/>
          <w:b/>
          <w:bCs/>
          <w:sz w:val="18"/>
        </w:rPr>
        <w:t>The transaction is direct consumer-to-consumer</w:t>
      </w:r>
    </w:p>
    <w:p w14:paraId="5A163932" w14:textId="155A50EC" w:rsidR="00AB4C76" w:rsidRPr="00724902" w:rsidRDefault="00724902" w:rsidP="00724902">
      <w:pPr>
        <w:tabs>
          <w:tab w:val="left" w:pos="1800"/>
        </w:tabs>
        <w:ind w:left="720"/>
        <w:rPr>
          <w:rFonts w:ascii="Verdana" w:hAnsi="Verdana"/>
          <w:b/>
          <w:bCs/>
          <w:sz w:val="18"/>
          <w:szCs w:val="18"/>
        </w:rPr>
      </w:pPr>
      <w:r>
        <w:rPr>
          <w:rFonts w:ascii="Symbol" w:hAnsi="Symbol"/>
          <w:bCs/>
          <w:highlight w:val="lightGray"/>
        </w:rPr>
        <w:fldChar w:fldCharType="begin">
          <w:ffData>
            <w:name w:val="Check7"/>
            <w:enabled/>
            <w:calcOnExit w:val="0"/>
            <w:checkBox>
              <w:sizeAuto/>
              <w:default w:val="1"/>
            </w:checkBox>
          </w:ffData>
        </w:fldChar>
      </w:r>
      <w:bookmarkStart w:id="19" w:name="Check7"/>
      <w:r>
        <w:rPr>
          <w:rFonts w:ascii="Symbol" w:hAnsi="Symbol"/>
          <w:bCs/>
          <w:highlight w:val="lightGray"/>
        </w:rPr>
        <w:instrText xml:space="preserve"> FORMCHECKBOX </w:instrText>
      </w:r>
      <w:r w:rsidR="003B2BA2">
        <w:rPr>
          <w:rFonts w:ascii="Symbol" w:hAnsi="Symbol"/>
          <w:bCs/>
          <w:highlight w:val="lightGray"/>
        </w:rPr>
      </w:r>
      <w:r w:rsidR="003B2BA2">
        <w:rPr>
          <w:rFonts w:ascii="Symbol" w:hAnsi="Symbol"/>
          <w:bCs/>
          <w:highlight w:val="lightGray"/>
        </w:rPr>
        <w:fldChar w:fldCharType="separate"/>
      </w:r>
      <w:r>
        <w:rPr>
          <w:rFonts w:ascii="Symbol" w:hAnsi="Symbol"/>
          <w:bCs/>
          <w:highlight w:val="lightGray"/>
        </w:rPr>
        <w:fldChar w:fldCharType="end"/>
      </w:r>
      <w:bookmarkEnd w:id="19"/>
      <w:r w:rsidR="00015CBD" w:rsidRPr="00724902">
        <w:rPr>
          <w:rFonts w:ascii="Verdana" w:hAnsi="Verdana"/>
          <w:b/>
          <w:sz w:val="18"/>
          <w:szCs w:val="18"/>
        </w:rPr>
        <w:t>The Statewide AT Program is involved in the transaction</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5BC91847" w14:textId="735A224B" w:rsidR="004A002A" w:rsidRPr="004A002A" w:rsidRDefault="004A002A" w:rsidP="004A002A">
      <w:pPr>
        <w:ind w:left="720"/>
        <w:rPr>
          <w:b/>
        </w:rPr>
      </w:pPr>
      <w:r w:rsidRPr="004A002A">
        <w:t>WATR utilizes a web-based platform, AT4ALL, which is used by other State AT Act Programs. AT4ALL was developed by the Nebraska AT Program and has been modified and improved over the years, through a collaborative effort with other states. The primary goal of the program has been to expand and enhance AT access and acquisition. The site provides an easy to use online tool that allows individuals the opportunity to learn about and locate assistive technology for use in education, employment, and community living environments. The exchange is a free “</w:t>
      </w:r>
      <w:r w:rsidR="005D73CB" w:rsidRPr="004A002A">
        <w:t>classified</w:t>
      </w:r>
      <w:r w:rsidRPr="004A002A">
        <w:t xml:space="preserve"> ad” type resource, designed to help </w:t>
      </w:r>
      <w:r w:rsidR="005D73CB" w:rsidRPr="004A002A">
        <w:t>individuals</w:t>
      </w:r>
      <w:r w:rsidRPr="004A002A">
        <w:t xml:space="preserve"> find, buy, sell or give away used AT equipment. </w:t>
      </w:r>
      <w:r w:rsidR="005D73CB" w:rsidRPr="004A002A">
        <w:t>Devices</w:t>
      </w:r>
      <w:r w:rsidRPr="004A002A">
        <w:t xml:space="preserve"> no longer applicable for WATR loans or demonstrations are also posted to the site and available at a significant savings to consumers. WATR faculty and staff are available to provide information, assistance and device loans and demonstrations to help consumers make more informed decisions from the site. </w:t>
      </w:r>
    </w:p>
    <w:p w14:paraId="2BF526BE" w14:textId="4CB5449E" w:rsidR="00AB4C76" w:rsidRDefault="00AB4C76" w:rsidP="00427D3F">
      <w:pPr>
        <w:ind w:left="720"/>
      </w:pP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lastRenderedPageBreak/>
        <w:t xml:space="preserve">The online page for this specific activity can be found at: </w:t>
      </w:r>
    </w:p>
    <w:p w14:paraId="1C6EA558" w14:textId="3743CA64" w:rsidR="004A002A" w:rsidRPr="004A002A" w:rsidRDefault="003B2BA2" w:rsidP="007977BF">
      <w:pPr>
        <w:ind w:left="720"/>
        <w:rPr>
          <w:b/>
          <w:bCs/>
        </w:rPr>
      </w:pPr>
      <w:hyperlink r:id="rId17" w:history="1">
        <w:r w:rsidR="004A002A" w:rsidRPr="004A002A">
          <w:rPr>
            <w:rStyle w:val="Hyperlink"/>
            <w:b/>
            <w:bCs/>
            <w:sz w:val="24"/>
          </w:rPr>
          <w:t>https://wy.at4all.com/</w:t>
        </w:r>
      </w:hyperlink>
      <w:r w:rsidR="004A002A" w:rsidRPr="004A002A">
        <w:rPr>
          <w:b/>
          <w:bCs/>
        </w:rPr>
        <w:t xml:space="preserve"> </w:t>
      </w:r>
    </w:p>
    <w:p w14:paraId="72C39409" w14:textId="5BC9D2F2" w:rsidR="00AB4C76" w:rsidRDefault="00427D3F" w:rsidP="00427D3F">
      <w:pPr>
        <w:ind w:left="480"/>
      </w:pPr>
      <w:r>
        <w:t xml:space="preserve"> </w:t>
      </w:r>
    </w:p>
    <w:p w14:paraId="54131BF9" w14:textId="77777777" w:rsidR="00AB4C76" w:rsidRDefault="0005735C" w:rsidP="009D3A42">
      <w:pPr>
        <w:pStyle w:val="Heading3"/>
      </w:pPr>
      <w:bookmarkStart w:id="20" w:name="_Toc30492504"/>
      <w:r>
        <w:t xml:space="preserve">Device </w:t>
      </w:r>
      <w:r w:rsidR="00263D35">
        <w:t xml:space="preserve">Refurbish and Reassignment </w:t>
      </w:r>
      <w:r w:rsidR="00A02B19">
        <w:t>and/</w:t>
      </w:r>
      <w:r w:rsidR="00263D35">
        <w:t>or Open-ended Loan</w:t>
      </w:r>
      <w:bookmarkEnd w:id="20"/>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38C34429" w:rsidR="00D231F0" w:rsidRPr="007977BF" w:rsidRDefault="004A002A" w:rsidP="00A02B19">
            <w:pPr>
              <w:rPr>
                <w:rFonts w:ascii="Verdana" w:hAnsi="Verdana"/>
                <w:sz w:val="18"/>
                <w:szCs w:val="18"/>
              </w:rPr>
            </w:pPr>
            <w:r w:rsidRPr="007977BF">
              <w:rPr>
                <w:rFonts w:ascii="Verdana" w:hAnsi="Verdana"/>
                <w:sz w:val="18"/>
                <w:szCs w:val="18"/>
              </w:rPr>
              <w:t>No</w:t>
            </w:r>
          </w:p>
        </w:tc>
        <w:tc>
          <w:tcPr>
            <w:tcW w:w="1800" w:type="dxa"/>
          </w:tcPr>
          <w:p w14:paraId="264A2E68" w14:textId="38E5EC5E" w:rsidR="00D231F0" w:rsidRPr="007977BF" w:rsidRDefault="004A002A" w:rsidP="00A02B19">
            <w:pPr>
              <w:rPr>
                <w:rFonts w:ascii="Verdana" w:hAnsi="Verdana"/>
                <w:sz w:val="18"/>
                <w:szCs w:val="18"/>
              </w:rPr>
            </w:pPr>
            <w:r w:rsidRPr="007977BF">
              <w:rPr>
                <w:rFonts w:ascii="Verdana" w:hAnsi="Verdana"/>
                <w:sz w:val="18"/>
                <w:szCs w:val="18"/>
              </w:rPr>
              <w:t>No</w:t>
            </w:r>
          </w:p>
        </w:tc>
        <w:tc>
          <w:tcPr>
            <w:tcW w:w="1710" w:type="dxa"/>
          </w:tcPr>
          <w:p w14:paraId="06E31EE1" w14:textId="7126F260" w:rsidR="00D231F0" w:rsidRPr="007977BF" w:rsidRDefault="004A002A" w:rsidP="00A02B19">
            <w:pPr>
              <w:rPr>
                <w:rFonts w:ascii="Verdana" w:hAnsi="Verdana"/>
                <w:sz w:val="18"/>
                <w:szCs w:val="18"/>
              </w:rPr>
            </w:pPr>
            <w:r w:rsidRPr="007977BF">
              <w:rPr>
                <w:rFonts w:ascii="Verdana" w:hAnsi="Verdana"/>
                <w:sz w:val="18"/>
                <w:szCs w:val="18"/>
              </w:rPr>
              <w:t>No</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29889A4F" w:rsidR="00D231F0" w:rsidRPr="007977BF" w:rsidRDefault="004A002A" w:rsidP="00A02B19">
            <w:pPr>
              <w:rPr>
                <w:rFonts w:ascii="Verdana" w:hAnsi="Verdana"/>
                <w:sz w:val="18"/>
                <w:szCs w:val="18"/>
              </w:rPr>
            </w:pPr>
            <w:r w:rsidRPr="007977BF">
              <w:rPr>
                <w:rFonts w:ascii="Verdana" w:hAnsi="Verdana"/>
                <w:sz w:val="18"/>
                <w:szCs w:val="18"/>
              </w:rPr>
              <w:t>No</w:t>
            </w:r>
          </w:p>
        </w:tc>
        <w:tc>
          <w:tcPr>
            <w:tcW w:w="1800" w:type="dxa"/>
          </w:tcPr>
          <w:p w14:paraId="3ABD474C" w14:textId="777D2D33" w:rsidR="00D231F0" w:rsidRPr="007977BF" w:rsidRDefault="004A002A" w:rsidP="00A02B19">
            <w:pPr>
              <w:rPr>
                <w:rFonts w:ascii="Verdana" w:hAnsi="Verdana"/>
                <w:sz w:val="18"/>
                <w:szCs w:val="18"/>
              </w:rPr>
            </w:pPr>
            <w:r w:rsidRPr="007977BF">
              <w:rPr>
                <w:rFonts w:ascii="Verdana" w:hAnsi="Verdana"/>
                <w:sz w:val="18"/>
                <w:szCs w:val="18"/>
              </w:rPr>
              <w:t>No</w:t>
            </w:r>
          </w:p>
        </w:tc>
        <w:tc>
          <w:tcPr>
            <w:tcW w:w="1710" w:type="dxa"/>
          </w:tcPr>
          <w:p w14:paraId="0A6507A1" w14:textId="511739F4" w:rsidR="00D231F0" w:rsidRPr="007977BF" w:rsidRDefault="004A002A" w:rsidP="00A02B19">
            <w:pPr>
              <w:rPr>
                <w:rFonts w:ascii="Verdana" w:hAnsi="Verdana"/>
                <w:sz w:val="18"/>
                <w:szCs w:val="18"/>
              </w:rPr>
            </w:pPr>
            <w:r w:rsidRPr="007977BF">
              <w:rPr>
                <w:rFonts w:ascii="Verdana" w:hAnsi="Verdana"/>
                <w:sz w:val="18"/>
                <w:szCs w:val="18"/>
              </w:rPr>
              <w:t>No</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2C7AFCB0" w:rsidR="00D231F0" w:rsidRPr="007977BF" w:rsidRDefault="004A002A" w:rsidP="00A02B19">
            <w:pPr>
              <w:rPr>
                <w:rFonts w:ascii="Verdana" w:hAnsi="Verdana"/>
                <w:sz w:val="18"/>
                <w:szCs w:val="18"/>
              </w:rPr>
            </w:pPr>
            <w:r w:rsidRPr="007977BF">
              <w:rPr>
                <w:rFonts w:ascii="Verdana" w:hAnsi="Verdana"/>
                <w:sz w:val="18"/>
                <w:szCs w:val="18"/>
              </w:rPr>
              <w:t>No</w:t>
            </w:r>
          </w:p>
        </w:tc>
        <w:tc>
          <w:tcPr>
            <w:tcW w:w="1800" w:type="dxa"/>
          </w:tcPr>
          <w:p w14:paraId="0A2D3887" w14:textId="06BBB4A3" w:rsidR="00D231F0" w:rsidRPr="007977BF" w:rsidRDefault="004A002A" w:rsidP="00A02B19">
            <w:pPr>
              <w:rPr>
                <w:rFonts w:ascii="Verdana" w:hAnsi="Verdana"/>
                <w:sz w:val="18"/>
                <w:szCs w:val="18"/>
              </w:rPr>
            </w:pPr>
            <w:r w:rsidRPr="007977BF">
              <w:rPr>
                <w:rFonts w:ascii="Verdana" w:hAnsi="Verdana"/>
                <w:sz w:val="18"/>
                <w:szCs w:val="18"/>
              </w:rPr>
              <w:t>No</w:t>
            </w:r>
          </w:p>
        </w:tc>
        <w:tc>
          <w:tcPr>
            <w:tcW w:w="1710" w:type="dxa"/>
          </w:tcPr>
          <w:p w14:paraId="03DE5B81" w14:textId="235D8F56" w:rsidR="00D231F0" w:rsidRPr="007977BF" w:rsidRDefault="004A002A" w:rsidP="00A02B19">
            <w:pPr>
              <w:rPr>
                <w:rFonts w:ascii="Verdana" w:hAnsi="Verdana"/>
                <w:sz w:val="18"/>
                <w:szCs w:val="18"/>
              </w:rPr>
            </w:pPr>
            <w:r w:rsidRPr="007977BF">
              <w:rPr>
                <w:rFonts w:ascii="Verdana" w:hAnsi="Verdana"/>
                <w:sz w:val="18"/>
                <w:szCs w:val="18"/>
              </w:rPr>
              <w:t>No</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4C3DF5C9" w:rsidR="00D231F0" w:rsidRPr="007977BF" w:rsidRDefault="004A002A" w:rsidP="00A02B19">
            <w:pPr>
              <w:rPr>
                <w:rFonts w:ascii="Verdana" w:hAnsi="Verdana"/>
                <w:sz w:val="18"/>
                <w:szCs w:val="18"/>
              </w:rPr>
            </w:pPr>
            <w:r w:rsidRPr="007977BF">
              <w:rPr>
                <w:rFonts w:ascii="Verdana" w:hAnsi="Verdana"/>
                <w:sz w:val="18"/>
                <w:szCs w:val="18"/>
              </w:rPr>
              <w:t>No</w:t>
            </w:r>
          </w:p>
        </w:tc>
        <w:tc>
          <w:tcPr>
            <w:tcW w:w="1800" w:type="dxa"/>
          </w:tcPr>
          <w:p w14:paraId="0236F39A" w14:textId="403CFD4D" w:rsidR="00D231F0" w:rsidRPr="007977BF" w:rsidRDefault="004A002A" w:rsidP="00A02B19">
            <w:pPr>
              <w:rPr>
                <w:rFonts w:ascii="Verdana" w:hAnsi="Verdana"/>
                <w:sz w:val="18"/>
                <w:szCs w:val="18"/>
              </w:rPr>
            </w:pPr>
            <w:r w:rsidRPr="007977BF">
              <w:rPr>
                <w:rFonts w:ascii="Verdana" w:hAnsi="Verdana"/>
                <w:sz w:val="18"/>
                <w:szCs w:val="18"/>
              </w:rPr>
              <w:t>No</w:t>
            </w:r>
          </w:p>
        </w:tc>
        <w:tc>
          <w:tcPr>
            <w:tcW w:w="1710" w:type="dxa"/>
          </w:tcPr>
          <w:p w14:paraId="112C17F1" w14:textId="6098BAD7" w:rsidR="00D231F0" w:rsidRPr="007977BF" w:rsidRDefault="004A002A" w:rsidP="00A02B19">
            <w:pPr>
              <w:rPr>
                <w:rFonts w:ascii="Verdana" w:hAnsi="Verdana"/>
                <w:sz w:val="18"/>
                <w:szCs w:val="18"/>
              </w:rPr>
            </w:pPr>
            <w:r w:rsidRPr="007977BF">
              <w:rPr>
                <w:rFonts w:ascii="Verdana" w:hAnsi="Verdana"/>
                <w:sz w:val="18"/>
                <w:szCs w:val="18"/>
              </w:rPr>
              <w:t>No</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0CE76ED8" w:rsidR="00D231F0" w:rsidRPr="007977BF" w:rsidRDefault="004A002A" w:rsidP="00A02B19">
            <w:pPr>
              <w:rPr>
                <w:rFonts w:ascii="Verdana" w:hAnsi="Verdana"/>
                <w:sz w:val="18"/>
                <w:szCs w:val="18"/>
              </w:rPr>
            </w:pPr>
            <w:r w:rsidRPr="007977BF">
              <w:rPr>
                <w:rFonts w:ascii="Verdana" w:hAnsi="Verdana"/>
                <w:sz w:val="18"/>
                <w:szCs w:val="18"/>
              </w:rPr>
              <w:t>No</w:t>
            </w:r>
          </w:p>
        </w:tc>
        <w:tc>
          <w:tcPr>
            <w:tcW w:w="1800" w:type="dxa"/>
          </w:tcPr>
          <w:p w14:paraId="0AD55D52" w14:textId="3C9F8DF7" w:rsidR="00D231F0" w:rsidRPr="007977BF" w:rsidRDefault="004A002A" w:rsidP="00A02B19">
            <w:pPr>
              <w:rPr>
                <w:rFonts w:ascii="Verdana" w:hAnsi="Verdana"/>
                <w:sz w:val="18"/>
                <w:szCs w:val="18"/>
              </w:rPr>
            </w:pPr>
            <w:r w:rsidRPr="007977BF">
              <w:rPr>
                <w:rFonts w:ascii="Verdana" w:hAnsi="Verdana"/>
                <w:sz w:val="18"/>
                <w:szCs w:val="18"/>
              </w:rPr>
              <w:t>No</w:t>
            </w:r>
          </w:p>
        </w:tc>
        <w:tc>
          <w:tcPr>
            <w:tcW w:w="1710" w:type="dxa"/>
          </w:tcPr>
          <w:p w14:paraId="3669BE19" w14:textId="77A99086" w:rsidR="00D231F0" w:rsidRPr="007977BF" w:rsidRDefault="004A002A" w:rsidP="00A02B19">
            <w:pPr>
              <w:rPr>
                <w:rFonts w:ascii="Verdana" w:hAnsi="Verdana"/>
                <w:sz w:val="18"/>
                <w:szCs w:val="18"/>
              </w:rPr>
            </w:pPr>
            <w:r w:rsidRPr="007977BF">
              <w:rPr>
                <w:rFonts w:ascii="Verdana" w:hAnsi="Verdana"/>
                <w:sz w:val="18"/>
                <w:szCs w:val="18"/>
              </w:rPr>
              <w:t>No</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522564FD" w:rsidR="00D231F0" w:rsidRPr="007977BF" w:rsidRDefault="004A002A" w:rsidP="00A02B19">
            <w:pPr>
              <w:rPr>
                <w:rFonts w:ascii="Verdana" w:hAnsi="Verdana"/>
                <w:sz w:val="18"/>
                <w:szCs w:val="18"/>
              </w:rPr>
            </w:pPr>
            <w:r w:rsidRPr="007977BF">
              <w:rPr>
                <w:rFonts w:ascii="Verdana" w:hAnsi="Verdana"/>
                <w:sz w:val="18"/>
                <w:szCs w:val="18"/>
              </w:rPr>
              <w:t>Yes</w:t>
            </w:r>
          </w:p>
        </w:tc>
        <w:tc>
          <w:tcPr>
            <w:tcW w:w="1800" w:type="dxa"/>
          </w:tcPr>
          <w:p w14:paraId="1378D512" w14:textId="3F8D4674" w:rsidR="00D231F0" w:rsidRPr="007977BF" w:rsidRDefault="004A002A" w:rsidP="00A02B19">
            <w:pPr>
              <w:rPr>
                <w:rFonts w:ascii="Verdana" w:hAnsi="Verdana"/>
                <w:sz w:val="18"/>
                <w:szCs w:val="18"/>
              </w:rPr>
            </w:pPr>
            <w:r w:rsidRPr="007977BF">
              <w:rPr>
                <w:rFonts w:ascii="Verdana" w:hAnsi="Verdana"/>
                <w:sz w:val="18"/>
                <w:szCs w:val="18"/>
              </w:rPr>
              <w:t>No</w:t>
            </w:r>
          </w:p>
        </w:tc>
        <w:tc>
          <w:tcPr>
            <w:tcW w:w="1710" w:type="dxa"/>
          </w:tcPr>
          <w:p w14:paraId="1D92D507" w14:textId="5B7BF708" w:rsidR="00D231F0" w:rsidRPr="007977BF" w:rsidRDefault="004A002A" w:rsidP="00A02B19">
            <w:pPr>
              <w:rPr>
                <w:rFonts w:ascii="Verdana" w:hAnsi="Verdana"/>
                <w:sz w:val="18"/>
                <w:szCs w:val="18"/>
              </w:rPr>
            </w:pPr>
            <w:r w:rsidRPr="007977BF">
              <w:rPr>
                <w:rFonts w:ascii="Verdana" w:hAnsi="Verdana"/>
                <w:sz w:val="18"/>
                <w:szCs w:val="18"/>
              </w:rPr>
              <w:t>No</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28EC6E5A" w:rsidR="00D231F0" w:rsidRPr="007977BF" w:rsidRDefault="004A002A" w:rsidP="00A02B19">
            <w:pPr>
              <w:rPr>
                <w:rFonts w:ascii="Verdana" w:hAnsi="Verdana"/>
                <w:sz w:val="18"/>
                <w:szCs w:val="18"/>
              </w:rPr>
            </w:pPr>
            <w:r w:rsidRPr="007977BF">
              <w:rPr>
                <w:rFonts w:ascii="Verdana" w:hAnsi="Verdana"/>
                <w:sz w:val="18"/>
                <w:szCs w:val="18"/>
              </w:rPr>
              <w:t>No</w:t>
            </w:r>
          </w:p>
        </w:tc>
        <w:tc>
          <w:tcPr>
            <w:tcW w:w="1800" w:type="dxa"/>
          </w:tcPr>
          <w:p w14:paraId="6D38B6F7" w14:textId="1B048FD4" w:rsidR="00D231F0" w:rsidRPr="007977BF" w:rsidRDefault="004A002A" w:rsidP="00A02B19">
            <w:pPr>
              <w:rPr>
                <w:rFonts w:ascii="Verdana" w:hAnsi="Verdana"/>
                <w:sz w:val="18"/>
                <w:szCs w:val="18"/>
              </w:rPr>
            </w:pPr>
            <w:r w:rsidRPr="007977BF">
              <w:rPr>
                <w:rFonts w:ascii="Verdana" w:hAnsi="Verdana"/>
                <w:sz w:val="18"/>
                <w:szCs w:val="18"/>
              </w:rPr>
              <w:t>No</w:t>
            </w:r>
          </w:p>
        </w:tc>
        <w:tc>
          <w:tcPr>
            <w:tcW w:w="1710" w:type="dxa"/>
          </w:tcPr>
          <w:p w14:paraId="33D00337" w14:textId="58AED8E9" w:rsidR="00D231F0" w:rsidRPr="007977BF" w:rsidRDefault="004A002A" w:rsidP="00A02B19">
            <w:pPr>
              <w:rPr>
                <w:rFonts w:ascii="Verdana" w:hAnsi="Verdana"/>
                <w:sz w:val="18"/>
                <w:szCs w:val="18"/>
              </w:rPr>
            </w:pPr>
            <w:r w:rsidRPr="007977BF">
              <w:rPr>
                <w:rFonts w:ascii="Verdana" w:hAnsi="Verdana"/>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3621AEC" w:rsidR="00D231F0" w:rsidRPr="007977BF" w:rsidRDefault="004A002A" w:rsidP="00A02B19">
            <w:pPr>
              <w:rPr>
                <w:rFonts w:ascii="Verdana" w:hAnsi="Verdana"/>
                <w:sz w:val="18"/>
                <w:szCs w:val="18"/>
              </w:rPr>
            </w:pPr>
            <w:r w:rsidRPr="007977BF">
              <w:rPr>
                <w:rFonts w:ascii="Verdana" w:hAnsi="Verdana"/>
                <w:sz w:val="18"/>
                <w:szCs w:val="18"/>
              </w:rPr>
              <w:t>No</w:t>
            </w:r>
          </w:p>
        </w:tc>
        <w:tc>
          <w:tcPr>
            <w:tcW w:w="1800" w:type="dxa"/>
          </w:tcPr>
          <w:p w14:paraId="2DFA8EBC" w14:textId="1050EF69" w:rsidR="00D231F0" w:rsidRPr="007977BF" w:rsidRDefault="004A002A" w:rsidP="00A02B19">
            <w:pPr>
              <w:rPr>
                <w:rFonts w:ascii="Verdana" w:hAnsi="Verdana"/>
                <w:sz w:val="18"/>
                <w:szCs w:val="18"/>
              </w:rPr>
            </w:pPr>
            <w:r w:rsidRPr="007977BF">
              <w:rPr>
                <w:rFonts w:ascii="Verdana" w:hAnsi="Verdana"/>
                <w:sz w:val="18"/>
                <w:szCs w:val="18"/>
              </w:rPr>
              <w:t>No</w:t>
            </w:r>
          </w:p>
        </w:tc>
        <w:tc>
          <w:tcPr>
            <w:tcW w:w="1710" w:type="dxa"/>
          </w:tcPr>
          <w:p w14:paraId="00429300" w14:textId="0D81847B" w:rsidR="00D231F0" w:rsidRPr="007977BF" w:rsidRDefault="004A002A" w:rsidP="00A02B19">
            <w:pPr>
              <w:rPr>
                <w:rFonts w:ascii="Verdana" w:hAnsi="Verdana"/>
                <w:sz w:val="18"/>
                <w:szCs w:val="18"/>
              </w:rPr>
            </w:pPr>
            <w:r w:rsidRPr="007977BF">
              <w:rPr>
                <w:rFonts w:ascii="Verdana" w:hAnsi="Verdana"/>
                <w:sz w:val="18"/>
                <w:szCs w:val="18"/>
              </w:rPr>
              <w:t>No</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54F68BED" w:rsidR="0005735C" w:rsidRPr="004A002A" w:rsidRDefault="004A002A" w:rsidP="004A002A">
      <w:pPr>
        <w:tabs>
          <w:tab w:val="left" w:pos="1800"/>
        </w:tabs>
        <w:ind w:left="360"/>
        <w:rPr>
          <w:rFonts w:ascii="Verdana" w:hAnsi="Verdana"/>
          <w:b/>
          <w:bCs/>
          <w:sz w:val="18"/>
        </w:rPr>
      </w:pPr>
      <w:r>
        <w:rPr>
          <w:rFonts w:ascii="Symbol" w:hAnsi="Symbol"/>
          <w:bCs/>
          <w:sz w:val="18"/>
          <w:highlight w:val="lightGray"/>
        </w:rPr>
        <w:fldChar w:fldCharType="begin">
          <w:ffData>
            <w:name w:val="Check8"/>
            <w:enabled/>
            <w:calcOnExit w:val="0"/>
            <w:checkBox>
              <w:sizeAuto/>
              <w:default w:val="1"/>
            </w:checkBox>
          </w:ffData>
        </w:fldChar>
      </w:r>
      <w:bookmarkStart w:id="21" w:name="Check8"/>
      <w:r>
        <w:rPr>
          <w:rFonts w:ascii="Symbol" w:hAnsi="Symbol"/>
          <w:bCs/>
          <w:sz w:val="18"/>
          <w:highlight w:val="lightGray"/>
        </w:rPr>
        <w:instrText xml:space="preserve"> FORMCHECKBOX </w:instrText>
      </w:r>
      <w:r w:rsidR="003B2BA2">
        <w:rPr>
          <w:rFonts w:ascii="Symbol" w:hAnsi="Symbol"/>
          <w:bCs/>
          <w:sz w:val="18"/>
          <w:highlight w:val="lightGray"/>
        </w:rPr>
      </w:r>
      <w:r w:rsidR="003B2BA2">
        <w:rPr>
          <w:rFonts w:ascii="Symbol" w:hAnsi="Symbol"/>
          <w:bCs/>
          <w:sz w:val="18"/>
          <w:highlight w:val="lightGray"/>
        </w:rPr>
        <w:fldChar w:fldCharType="separate"/>
      </w:r>
      <w:r>
        <w:rPr>
          <w:rFonts w:ascii="Symbol" w:hAnsi="Symbol"/>
          <w:bCs/>
          <w:sz w:val="18"/>
          <w:highlight w:val="lightGray"/>
        </w:rPr>
        <w:fldChar w:fldCharType="end"/>
      </w:r>
      <w:bookmarkEnd w:id="21"/>
      <w:r w:rsidR="00263D35" w:rsidRPr="004A002A">
        <w:rPr>
          <w:rFonts w:ascii="Verdana" w:hAnsi="Verdana"/>
          <w:b/>
          <w:bCs/>
          <w:sz w:val="18"/>
        </w:rPr>
        <w:t xml:space="preserve">Device ownership is transferred to the recipient </w:t>
      </w:r>
    </w:p>
    <w:p w14:paraId="623F661C" w14:textId="752B430A" w:rsidR="00AB4C76" w:rsidRPr="004A002A" w:rsidRDefault="004A002A" w:rsidP="004A002A">
      <w:pPr>
        <w:tabs>
          <w:tab w:val="left" w:pos="1800"/>
        </w:tabs>
        <w:ind w:left="360"/>
        <w:rPr>
          <w:rFonts w:ascii="Verdana" w:hAnsi="Verdana"/>
          <w:b/>
          <w:bCs/>
          <w:sz w:val="18"/>
          <w:szCs w:val="18"/>
        </w:rPr>
      </w:pPr>
      <w:r>
        <w:rPr>
          <w:rFonts w:ascii="Symbol" w:hAnsi="Symbol"/>
          <w:bCs/>
          <w:sz w:val="18"/>
          <w:szCs w:val="18"/>
          <w:highlight w:val="lightGray"/>
        </w:rPr>
        <w:fldChar w:fldCharType="begin">
          <w:ffData>
            <w:name w:val="Check9"/>
            <w:enabled/>
            <w:calcOnExit w:val="0"/>
            <w:checkBox>
              <w:sizeAuto/>
              <w:default w:val="0"/>
            </w:checkBox>
          </w:ffData>
        </w:fldChar>
      </w:r>
      <w:bookmarkStart w:id="22" w:name="Check9"/>
      <w:r>
        <w:rPr>
          <w:rFonts w:ascii="Symbol" w:hAnsi="Symbol"/>
          <w:bCs/>
          <w:sz w:val="18"/>
          <w:szCs w:val="18"/>
          <w:highlight w:val="lightGray"/>
        </w:rPr>
        <w:instrText xml:space="preserve"> FORMCHECKBOX </w:instrText>
      </w:r>
      <w:r w:rsidR="003B2BA2">
        <w:rPr>
          <w:rFonts w:ascii="Symbol" w:hAnsi="Symbol"/>
          <w:bCs/>
          <w:sz w:val="18"/>
          <w:szCs w:val="18"/>
          <w:highlight w:val="lightGray"/>
        </w:rPr>
      </w:r>
      <w:r w:rsidR="003B2BA2">
        <w:rPr>
          <w:rFonts w:ascii="Symbol" w:hAnsi="Symbol"/>
          <w:bCs/>
          <w:sz w:val="18"/>
          <w:szCs w:val="18"/>
          <w:highlight w:val="lightGray"/>
        </w:rPr>
        <w:fldChar w:fldCharType="separate"/>
      </w:r>
      <w:r>
        <w:rPr>
          <w:rFonts w:ascii="Symbol" w:hAnsi="Symbol"/>
          <w:bCs/>
          <w:sz w:val="18"/>
          <w:szCs w:val="18"/>
          <w:highlight w:val="lightGray"/>
        </w:rPr>
        <w:fldChar w:fldCharType="end"/>
      </w:r>
      <w:bookmarkEnd w:id="22"/>
      <w:r w:rsidR="00263D35" w:rsidRPr="004A002A">
        <w:rPr>
          <w:rFonts w:ascii="Verdana" w:hAnsi="Verdana"/>
          <w:b/>
          <w:sz w:val="18"/>
          <w:szCs w:val="18"/>
        </w:rPr>
        <w:t xml:space="preserve">Device is loaned for as long as the recipient needs it with no ownership transfer. </w:t>
      </w:r>
    </w:p>
    <w:p w14:paraId="040A778B" w14:textId="03DED44D" w:rsidR="00AB4C76" w:rsidRDefault="00056B0B" w:rsidP="004A002A">
      <w:r>
        <w:t xml:space="preserv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71FCED3F" w14:textId="64CC2D60" w:rsidR="004A002A" w:rsidRPr="0046625C" w:rsidRDefault="004A002A" w:rsidP="004A002A">
      <w:pPr>
        <w:pStyle w:val="BlockText"/>
        <w:ind w:left="480" w:right="600"/>
      </w:pPr>
      <w:r w:rsidRPr="0046625C">
        <w:t xml:space="preserve">WATR collaborates with the Wyoming Life Resource Center’s Anna Maria Weston Therapeutic Equipment Lending program. Wyoming Life Resource Center established a lending library of therapeutic equipment and assistive technology for all Wyoming residents. Many pieces of equipment have been donated from around the state so that others may have access to equipment without having to purchase it. </w:t>
      </w:r>
      <w:r w:rsidRPr="0046625C">
        <w:lastRenderedPageBreak/>
        <w:t>Once the device is no longer needed by the individual, the Wyoming Life Resource Center asks for the device to be donated back to them. The Wyoming Life Resource Center takes care of any necessary sanitization and maintenance of the item in preparation for another reassignment. WATR provides in-kind support of personnel to maintain an on-line inventory of devices via the database AT4ALL. In addition, WATR provides in-kind support to transport to and from the center as well as to and from a consumer’s location.</w:t>
      </w:r>
      <w:r w:rsidR="007977BF">
        <w:t xml:space="preserve"> </w:t>
      </w:r>
      <w:r w:rsidR="007977BF" w:rsidRPr="0046625C">
        <w:t>No fees are charged for this activity.</w:t>
      </w:r>
    </w:p>
    <w:p w14:paraId="1D603472" w14:textId="0F2680F3" w:rsidR="00AB4C76" w:rsidRDefault="005A7473">
      <w:pPr>
        <w:ind w:left="480"/>
      </w:pPr>
      <w:r>
        <w:t xml:space="preserve">  </w:t>
      </w: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583B1E09" w14:textId="557E4091" w:rsidR="004A002A" w:rsidRPr="004A002A" w:rsidRDefault="003B2BA2" w:rsidP="004A002A">
      <w:pPr>
        <w:ind w:left="480"/>
        <w:rPr>
          <w:b/>
          <w:bCs/>
        </w:rPr>
      </w:pPr>
      <w:hyperlink r:id="rId18" w:history="1">
        <w:r w:rsidR="004A002A" w:rsidRPr="004A002A">
          <w:rPr>
            <w:rStyle w:val="Hyperlink"/>
            <w:b/>
            <w:bCs/>
            <w:sz w:val="24"/>
          </w:rPr>
          <w:t>https://health.wyo.gov/behavioralhealth/wlrc/therapeutic-services-information/</w:t>
        </w:r>
      </w:hyperlink>
      <w:r w:rsidR="004A002A" w:rsidRPr="004A002A">
        <w:rPr>
          <w:b/>
          <w:bCs/>
        </w:rPr>
        <w:t xml:space="preserve"> </w:t>
      </w:r>
    </w:p>
    <w:p w14:paraId="08FF819E" w14:textId="6EFC28FE" w:rsidR="00AB4C76" w:rsidRDefault="006C1333" w:rsidP="006C1333">
      <w:pPr>
        <w:ind w:left="480"/>
      </w:pPr>
      <w:r>
        <w:t xml:space="preserv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23" w:name="_Toc30492505"/>
      <w:r>
        <w:t xml:space="preserve">Device </w:t>
      </w:r>
      <w:r w:rsidR="00C97508">
        <w:t>Short-term Loan</w:t>
      </w:r>
      <w:r>
        <w:t xml:space="preserve"> Activity</w:t>
      </w:r>
      <w:bookmarkEnd w:id="23"/>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24" w:name="_Toc30492506"/>
      <w:r>
        <w:t xml:space="preserve">Short-term </w:t>
      </w:r>
      <w:r w:rsidR="00E809F4">
        <w:t xml:space="preserve">Device </w:t>
      </w:r>
      <w:r>
        <w:t>Loan</w:t>
      </w:r>
      <w:bookmarkEnd w:id="24"/>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6BD85123"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4619C147" w14:textId="760DC3AA"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6518959C" w14:textId="028DFA39"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0E859CF"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28CF1CFA" w14:textId="16BF186A"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2C976608" w14:textId="0C12A71C"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4BACDCAC"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6B0B023B" w14:textId="64619727"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20618BB8" w14:textId="425D7DD9"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1B56F6DF"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13D253A0" w14:textId="0CBA453A"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06DED74D" w14:textId="1C71D339"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68411E69"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22A81FB6" w14:textId="06D617BC"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26D54849" w14:textId="20644D47"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5865B51E"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48CF2C5B" w14:textId="0CE57AA1"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4EE57321" w14:textId="007F4245"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10BF7E9"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7EAFC50E" w14:textId="790A17F0"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3827AA24" w14:textId="62C4B71C"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4E0D30C8"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4284BC94" w14:textId="25724E17"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79434511" w14:textId="56C87368"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1A32EAA6" w:rsidR="00C97508" w:rsidRPr="002E7F2C" w:rsidRDefault="002E7F2C" w:rsidP="002E7F2C">
      <w:pPr>
        <w:tabs>
          <w:tab w:val="left" w:pos="1800"/>
        </w:tabs>
        <w:ind w:left="720"/>
        <w:rPr>
          <w:rFonts w:ascii="Verdana" w:hAnsi="Verdana"/>
          <w:b/>
          <w:bCs/>
          <w:sz w:val="18"/>
        </w:rPr>
      </w:pPr>
      <w:r>
        <w:rPr>
          <w:rFonts w:ascii="Symbol" w:hAnsi="Symbol"/>
          <w:bCs/>
          <w:highlight w:val="lightGray"/>
        </w:rPr>
        <w:fldChar w:fldCharType="begin">
          <w:ffData>
            <w:name w:val="Check10"/>
            <w:enabled/>
            <w:calcOnExit w:val="0"/>
            <w:checkBox>
              <w:sizeAuto/>
              <w:default w:val="1"/>
            </w:checkBox>
          </w:ffData>
        </w:fldChar>
      </w:r>
      <w:bookmarkStart w:id="25" w:name="Check10"/>
      <w:r>
        <w:rPr>
          <w:rFonts w:ascii="Symbol" w:hAnsi="Symbol"/>
          <w:bCs/>
          <w:highlight w:val="lightGray"/>
        </w:rPr>
        <w:instrText xml:space="preserve"> FORMCHECKBOX </w:instrText>
      </w:r>
      <w:r w:rsidR="003B2BA2">
        <w:rPr>
          <w:rFonts w:ascii="Symbol" w:hAnsi="Symbol"/>
          <w:bCs/>
          <w:highlight w:val="lightGray"/>
        </w:rPr>
      </w:r>
      <w:r w:rsidR="003B2BA2">
        <w:rPr>
          <w:rFonts w:ascii="Symbol" w:hAnsi="Symbol"/>
          <w:bCs/>
          <w:highlight w:val="lightGray"/>
        </w:rPr>
        <w:fldChar w:fldCharType="separate"/>
      </w:r>
      <w:r>
        <w:rPr>
          <w:rFonts w:ascii="Symbol" w:hAnsi="Symbol"/>
          <w:bCs/>
          <w:highlight w:val="lightGray"/>
        </w:rPr>
        <w:fldChar w:fldCharType="end"/>
      </w:r>
      <w:bookmarkEnd w:id="25"/>
      <w:r w:rsidR="00C97508" w:rsidRPr="002E7F2C">
        <w:rPr>
          <w:rFonts w:ascii="Verdana" w:hAnsi="Verdana"/>
          <w:b/>
          <w:bCs/>
          <w:sz w:val="18"/>
        </w:rPr>
        <w:t>The majority of devices are shipped via mail or other delivery service.</w:t>
      </w:r>
    </w:p>
    <w:p w14:paraId="09E762B5" w14:textId="33D98766" w:rsidR="00AB4C76" w:rsidRPr="002E7F2C" w:rsidRDefault="002E7F2C" w:rsidP="002E7F2C">
      <w:pPr>
        <w:tabs>
          <w:tab w:val="left" w:pos="1800"/>
        </w:tabs>
        <w:ind w:left="720"/>
        <w:rPr>
          <w:rFonts w:ascii="Verdana" w:hAnsi="Verdana"/>
          <w:b/>
          <w:sz w:val="18"/>
          <w:szCs w:val="18"/>
        </w:rPr>
      </w:pPr>
      <w:r>
        <w:rPr>
          <w:rFonts w:ascii="Symbol" w:hAnsi="Symbol"/>
          <w:highlight w:val="lightGray"/>
        </w:rPr>
        <w:fldChar w:fldCharType="begin">
          <w:ffData>
            <w:name w:val="Check11"/>
            <w:enabled/>
            <w:calcOnExit w:val="0"/>
            <w:checkBox>
              <w:sizeAuto/>
              <w:default w:val="0"/>
            </w:checkBox>
          </w:ffData>
        </w:fldChar>
      </w:r>
      <w:bookmarkStart w:id="26" w:name="Check11"/>
      <w:r>
        <w:rPr>
          <w:rFonts w:ascii="Symbol" w:hAnsi="Symbol"/>
          <w:highlight w:val="lightGray"/>
        </w:rPr>
        <w:instrText xml:space="preserve"> FORMCHECKBOX </w:instrText>
      </w:r>
      <w:r w:rsidR="003B2BA2">
        <w:rPr>
          <w:rFonts w:ascii="Symbol" w:hAnsi="Symbol"/>
          <w:highlight w:val="lightGray"/>
        </w:rPr>
      </w:r>
      <w:r w:rsidR="003B2BA2">
        <w:rPr>
          <w:rFonts w:ascii="Symbol" w:hAnsi="Symbol"/>
          <w:highlight w:val="lightGray"/>
        </w:rPr>
        <w:fldChar w:fldCharType="separate"/>
      </w:r>
      <w:r>
        <w:rPr>
          <w:rFonts w:ascii="Symbol" w:hAnsi="Symbol"/>
          <w:highlight w:val="lightGray"/>
        </w:rPr>
        <w:fldChar w:fldCharType="end"/>
      </w:r>
      <w:bookmarkEnd w:id="26"/>
      <w:r w:rsidR="00C97508" w:rsidRPr="002E7F2C">
        <w:rPr>
          <w:rFonts w:ascii="Verdana" w:hAnsi="Verdana"/>
          <w:b/>
          <w:sz w:val="18"/>
          <w:szCs w:val="18"/>
        </w:rPr>
        <w:t xml:space="preserve">The majority of devices are delivered or picked up in-person.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3276EF98" w14:textId="77777777" w:rsidR="002E7F2C" w:rsidRPr="002E7F2C" w:rsidRDefault="002E7F2C" w:rsidP="002E7F2C">
      <w:pPr>
        <w:ind w:left="480"/>
      </w:pPr>
      <w:r w:rsidRPr="002E7F2C">
        <w:t>The short-term loan program is operated by WATR and is available to any agencies, entity or school districts in the state.  Equipment is available for loan that meets the needs of adults and children of all ages with all types of disabilities. Entities must have an approved short-term loan program agreement on file with the program assuring acceptance of specific responsibilities to be able to borrow devices.  The program includes a wide range of equipment including switches and mounts, computer access devices, environmental controls, hearing devices, home modifications, vision devices and augmentative communication devices and the entire inventory is viewable online. Each loan period is up to six weeks.</w:t>
      </w:r>
    </w:p>
    <w:p w14:paraId="17D255CA" w14:textId="27284B09" w:rsidR="002E7F2C" w:rsidRPr="002E7F2C" w:rsidRDefault="002E7F2C" w:rsidP="002E7F2C">
      <w:pPr>
        <w:ind w:left="480"/>
      </w:pPr>
      <w:r w:rsidRPr="002E7F2C">
        <w:t xml:space="preserve">Items are shipped and returned by commercial delivery service except for a few exceptionally heavy devices that must be delivered and picked up in person.  All loans are tracked in a database with routine follow-up to ensure timely return of devices.  All devices are sanitized and checked for functionality before being loaned out again.  All device loans include manufacturer’s instructions and/or a “cheat sheet” developed by the WATR program with basic instructions about set-up and use to support the borrower(s). The device loan program inventory is updated as resources will </w:t>
      </w:r>
      <w:r w:rsidR="005D73CB" w:rsidRPr="002E7F2C">
        <w:t>allow,</w:t>
      </w:r>
      <w:r w:rsidRPr="002E7F2C">
        <w:t xml:space="preserve"> and priority is given to purchasing devices to reduce waiting lists and provide current high demand items.  No fees are charged to borrow devices.  </w:t>
      </w:r>
    </w:p>
    <w:p w14:paraId="6A91A133" w14:textId="3A75BC3A" w:rsidR="002E7F2C" w:rsidRDefault="002E7F2C" w:rsidP="00272A69">
      <w:pPr>
        <w:ind w:left="480"/>
      </w:pPr>
    </w:p>
    <w:p w14:paraId="51C2D1AA" w14:textId="77777777" w:rsidR="002E7F2C" w:rsidRDefault="002E7F2C" w:rsidP="00272A69">
      <w:pPr>
        <w:ind w:left="480"/>
      </w:pP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lastRenderedPageBreak/>
        <w:t xml:space="preserve">The online page for this specific activity can be found at: </w:t>
      </w:r>
    </w:p>
    <w:p w14:paraId="30310293" w14:textId="64CE77A5" w:rsidR="001B6902" w:rsidRDefault="003B2BA2" w:rsidP="00037B94">
      <w:pPr>
        <w:ind w:left="480"/>
      </w:pPr>
      <w:hyperlink r:id="rId19" w:history="1">
        <w:r w:rsidR="002E7F2C" w:rsidRPr="002E7F2C">
          <w:rPr>
            <w:rStyle w:val="Hyperlink"/>
            <w:b/>
            <w:bCs/>
            <w:sz w:val="24"/>
          </w:rPr>
          <w:t>https://wy.at4all.com/welcome.aspx</w:t>
        </w:r>
      </w:hyperlink>
      <w:r w:rsidR="001B6902">
        <w:t xml:space="preserve"> </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27" w:name="_Toc30492507"/>
      <w:r>
        <w:t>Device Demonstration Activity</w:t>
      </w:r>
      <w:bookmarkEnd w:id="27"/>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28" w:name="_Toc30492508"/>
      <w:r>
        <w:rPr>
          <w:rFonts w:ascii="Verdana" w:hAnsi="Verdana"/>
        </w:rPr>
        <w:lastRenderedPageBreak/>
        <w:t xml:space="preserve">Device </w:t>
      </w:r>
      <w:r w:rsidR="008067F8">
        <w:rPr>
          <w:rFonts w:ascii="Verdana" w:hAnsi="Verdana"/>
        </w:rPr>
        <w:t>Demonstration</w:t>
      </w:r>
      <w:bookmarkEnd w:id="28"/>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1E0F5A79"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66ABB5CD" w14:textId="1E829E18"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646A5974" w14:textId="21D7CA31"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0382AF1E"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142C7F45" w14:textId="48DD24D8"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0A1B4466" w14:textId="05F44569"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2ACDEF86"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345801B9" w14:textId="4BEB86E4"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2F46E927" w14:textId="6C7C6980"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17481B86"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0985B68D" w14:textId="7F5C86FD"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69B8F4B8" w14:textId="535B283B"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41FCDCBB"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04CF2ECD" w14:textId="2B4EC566"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1B432732" w14:textId="40AC98AE"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5A643DAC"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34A98EC9" w14:textId="2FD50FE1"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67D78C4F" w14:textId="6D1B1406"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555D7669" w:rsidR="00D231F0" w:rsidRPr="005D73CB" w:rsidRDefault="002E7F2C" w:rsidP="00A02B19">
            <w:pPr>
              <w:rPr>
                <w:rFonts w:ascii="Verdana" w:hAnsi="Verdana"/>
                <w:sz w:val="18"/>
                <w:szCs w:val="18"/>
              </w:rPr>
            </w:pPr>
            <w:r w:rsidRPr="005D73CB">
              <w:rPr>
                <w:rFonts w:ascii="Verdana" w:hAnsi="Verdana"/>
                <w:sz w:val="18"/>
                <w:szCs w:val="18"/>
              </w:rPr>
              <w:t>Yes</w:t>
            </w:r>
          </w:p>
        </w:tc>
        <w:tc>
          <w:tcPr>
            <w:tcW w:w="1800" w:type="dxa"/>
          </w:tcPr>
          <w:p w14:paraId="29EDD9C3" w14:textId="2587D872" w:rsidR="00D231F0" w:rsidRPr="005D73CB" w:rsidRDefault="002E7F2C" w:rsidP="00A02B19">
            <w:pPr>
              <w:rPr>
                <w:rFonts w:ascii="Verdana" w:hAnsi="Verdana"/>
                <w:sz w:val="18"/>
                <w:szCs w:val="18"/>
              </w:rPr>
            </w:pPr>
            <w:r w:rsidRPr="005D73CB">
              <w:rPr>
                <w:rFonts w:ascii="Verdana" w:hAnsi="Verdana"/>
                <w:sz w:val="18"/>
                <w:szCs w:val="18"/>
              </w:rPr>
              <w:t>Yes</w:t>
            </w:r>
          </w:p>
        </w:tc>
        <w:tc>
          <w:tcPr>
            <w:tcW w:w="1710" w:type="dxa"/>
          </w:tcPr>
          <w:p w14:paraId="24C7E3DC" w14:textId="4D8BBD13"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4143FA59" w:rsidR="00D231F0" w:rsidRPr="005D73CB" w:rsidRDefault="002E7F2C" w:rsidP="00A02B19">
            <w:pPr>
              <w:rPr>
                <w:rFonts w:ascii="Verdana" w:hAnsi="Verdana"/>
                <w:sz w:val="18"/>
                <w:szCs w:val="18"/>
              </w:rPr>
            </w:pPr>
            <w:r w:rsidRPr="005D73CB">
              <w:rPr>
                <w:rFonts w:ascii="Verdana" w:hAnsi="Verdana"/>
                <w:sz w:val="18"/>
                <w:szCs w:val="18"/>
              </w:rPr>
              <w:t>No</w:t>
            </w:r>
          </w:p>
        </w:tc>
        <w:tc>
          <w:tcPr>
            <w:tcW w:w="1800" w:type="dxa"/>
          </w:tcPr>
          <w:p w14:paraId="60748DEF" w14:textId="4AF0006C" w:rsidR="00D231F0" w:rsidRPr="005D73CB" w:rsidRDefault="002E7F2C" w:rsidP="00A02B19">
            <w:pPr>
              <w:rPr>
                <w:rFonts w:ascii="Verdana" w:hAnsi="Verdana"/>
                <w:sz w:val="18"/>
                <w:szCs w:val="18"/>
              </w:rPr>
            </w:pPr>
            <w:r w:rsidRPr="005D73CB">
              <w:rPr>
                <w:rFonts w:ascii="Verdana" w:hAnsi="Verdana"/>
                <w:sz w:val="18"/>
                <w:szCs w:val="18"/>
              </w:rPr>
              <w:t>No</w:t>
            </w:r>
          </w:p>
        </w:tc>
        <w:tc>
          <w:tcPr>
            <w:tcW w:w="1710" w:type="dxa"/>
          </w:tcPr>
          <w:p w14:paraId="7275E4DC" w14:textId="4C1F7B87" w:rsidR="00D231F0" w:rsidRPr="005D73CB" w:rsidRDefault="002E7F2C" w:rsidP="00A02B19">
            <w:pPr>
              <w:rPr>
                <w:rFonts w:ascii="Verdana" w:hAnsi="Verdana"/>
                <w:sz w:val="18"/>
                <w:szCs w:val="18"/>
              </w:rPr>
            </w:pPr>
            <w:r w:rsidRPr="005D73CB">
              <w:rPr>
                <w:rFonts w:ascii="Verdana" w:hAnsi="Verdana"/>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77682C4B" w14:textId="7A01D98D" w:rsidR="002E7F2C" w:rsidRPr="0046625C" w:rsidRDefault="002E7F2C" w:rsidP="002E7F2C">
      <w:pPr>
        <w:pStyle w:val="ListParagraph"/>
        <w:ind w:left="360"/>
        <w:rPr>
          <w:bCs/>
        </w:rPr>
      </w:pPr>
      <w:r w:rsidRPr="0046625C">
        <w:rPr>
          <w:bCs/>
        </w:rPr>
        <w:t xml:space="preserve">In addition to our general device demonstration program, WATR has an agreement with Casper College’s Occupational Therapy </w:t>
      </w:r>
      <w:r w:rsidR="005D73CB" w:rsidRPr="0046625C">
        <w:rPr>
          <w:bCs/>
        </w:rPr>
        <w:t>Assistant</w:t>
      </w:r>
      <w:r w:rsidRPr="0046625C">
        <w:rPr>
          <w:bCs/>
        </w:rPr>
        <w:t xml:space="preserve"> (OTA) Program to provide targeted demonstrations for the Casper region. Casper College’s OTA Program has an assistive technology lab. </w:t>
      </w:r>
      <w:r w:rsidR="005D73CB" w:rsidRPr="0046625C">
        <w:rPr>
          <w:bCs/>
        </w:rPr>
        <w:t>Regularly</w:t>
      </w:r>
      <w:r w:rsidRPr="0046625C">
        <w:rPr>
          <w:bCs/>
        </w:rPr>
        <w:t xml:space="preserve"> scheduled device demonstrations are done onsite at their assistive technology lab and an </w:t>
      </w:r>
      <w:r w:rsidR="005D73CB" w:rsidRPr="0046625C">
        <w:rPr>
          <w:bCs/>
        </w:rPr>
        <w:t>after-school</w:t>
      </w:r>
      <w:r w:rsidRPr="0046625C">
        <w:rPr>
          <w:bCs/>
        </w:rPr>
        <w:t xml:space="preserve"> program at a local elementary school. OTA students provide an overview of the basic devices and then provide one-on-one guided exploration for patrons matching AT to their specific needs as it relates to body function and structure and/or mental health. If devices are identified that will meet the individual needs, referrals and resources are provided to support acquisition. No fees are charged for these services. </w:t>
      </w:r>
    </w:p>
    <w:p w14:paraId="0B9763F1" w14:textId="7278224B" w:rsidR="00AB4C76" w:rsidRDefault="00AB4C76" w:rsidP="00DD5EF9">
      <w:pPr>
        <w:ind w:left="360"/>
      </w:pP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0085399C" w14:textId="3DDE82D6" w:rsidR="002E7F2C" w:rsidRPr="002E7F2C" w:rsidRDefault="003B2BA2" w:rsidP="002E7F2C">
      <w:pPr>
        <w:ind w:left="480"/>
        <w:rPr>
          <w:b/>
          <w:bCs/>
        </w:rPr>
      </w:pPr>
      <w:hyperlink r:id="rId20" w:history="1">
        <w:r w:rsidR="002E7F2C" w:rsidRPr="002E7F2C">
          <w:rPr>
            <w:rStyle w:val="Hyperlink"/>
            <w:b/>
            <w:bCs/>
            <w:sz w:val="24"/>
          </w:rPr>
          <w:t>http://www.uwyo.edu/wind/watr/open_lab.html</w:t>
        </w:r>
      </w:hyperlink>
      <w:r w:rsidR="002E7F2C" w:rsidRPr="002E7F2C">
        <w:rPr>
          <w:b/>
          <w:bCs/>
        </w:rPr>
        <w:t xml:space="preserve"> </w:t>
      </w:r>
    </w:p>
    <w:p w14:paraId="1DD03061" w14:textId="11FFB6A5" w:rsidR="00AB4C76" w:rsidRDefault="00D813AC" w:rsidP="00D813AC">
      <w:pPr>
        <w:ind w:left="480"/>
      </w:pPr>
      <w:r>
        <w:t xml:space="preserve"> </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9" w:name="_Toc30492509"/>
      <w:r>
        <w:t>State Leadership Activities</w:t>
      </w:r>
      <w:bookmarkEnd w:id="29"/>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30" w:name="_Toc30492510"/>
      <w:r>
        <w:t>Training</w:t>
      </w:r>
      <w:bookmarkEnd w:id="30"/>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9897EE3" w:rsidR="00D231F0" w:rsidRPr="00BC11BA" w:rsidRDefault="002E7F2C" w:rsidP="00A02B19">
            <w:pPr>
              <w:rPr>
                <w:rFonts w:ascii="Verdana" w:hAnsi="Verdana"/>
                <w:sz w:val="18"/>
                <w:szCs w:val="18"/>
              </w:rPr>
            </w:pPr>
            <w:r w:rsidRPr="00BC11BA">
              <w:rPr>
                <w:rFonts w:ascii="Verdana" w:hAnsi="Verdana"/>
                <w:sz w:val="18"/>
                <w:szCs w:val="18"/>
              </w:rPr>
              <w:t>No</w:t>
            </w:r>
          </w:p>
        </w:tc>
        <w:tc>
          <w:tcPr>
            <w:tcW w:w="1800" w:type="dxa"/>
          </w:tcPr>
          <w:p w14:paraId="18176159" w14:textId="687640BA" w:rsidR="00D231F0" w:rsidRPr="00BC11BA" w:rsidRDefault="002E7F2C" w:rsidP="00A02B19">
            <w:pPr>
              <w:rPr>
                <w:rFonts w:ascii="Verdana" w:hAnsi="Verdana"/>
                <w:sz w:val="18"/>
                <w:szCs w:val="18"/>
              </w:rPr>
            </w:pPr>
            <w:r w:rsidRPr="00BC11BA">
              <w:rPr>
                <w:rFonts w:ascii="Verdana" w:hAnsi="Verdana"/>
                <w:sz w:val="18"/>
                <w:szCs w:val="18"/>
              </w:rPr>
              <w:t>No</w:t>
            </w:r>
          </w:p>
        </w:tc>
        <w:tc>
          <w:tcPr>
            <w:tcW w:w="1710" w:type="dxa"/>
          </w:tcPr>
          <w:p w14:paraId="53FE6394" w14:textId="180590D8" w:rsidR="00D231F0" w:rsidRPr="00BC11BA" w:rsidRDefault="002E7F2C" w:rsidP="00A02B19">
            <w:pPr>
              <w:rPr>
                <w:rFonts w:ascii="Verdana" w:hAnsi="Verdana"/>
                <w:sz w:val="18"/>
                <w:szCs w:val="18"/>
              </w:rPr>
            </w:pPr>
            <w:r w:rsidRPr="00BC11BA">
              <w:rPr>
                <w:rFonts w:ascii="Verdana" w:hAnsi="Verdana"/>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1317AED7" w:rsidR="00D231F0" w:rsidRPr="00BC11BA" w:rsidRDefault="002E7F2C" w:rsidP="00A02B19">
            <w:pPr>
              <w:rPr>
                <w:rFonts w:ascii="Verdana" w:hAnsi="Verdana"/>
                <w:sz w:val="18"/>
                <w:szCs w:val="18"/>
              </w:rPr>
            </w:pPr>
            <w:r w:rsidRPr="00BC11BA">
              <w:rPr>
                <w:rFonts w:ascii="Verdana" w:hAnsi="Verdana"/>
                <w:sz w:val="18"/>
                <w:szCs w:val="18"/>
              </w:rPr>
              <w:t>No</w:t>
            </w:r>
          </w:p>
        </w:tc>
        <w:tc>
          <w:tcPr>
            <w:tcW w:w="1800" w:type="dxa"/>
          </w:tcPr>
          <w:p w14:paraId="1C0C7464" w14:textId="6FA94B34" w:rsidR="00D231F0" w:rsidRPr="00BC11BA" w:rsidRDefault="002E7F2C" w:rsidP="00A02B19">
            <w:pPr>
              <w:rPr>
                <w:rFonts w:ascii="Verdana" w:hAnsi="Verdana"/>
                <w:sz w:val="18"/>
                <w:szCs w:val="18"/>
              </w:rPr>
            </w:pPr>
            <w:r w:rsidRPr="00BC11BA">
              <w:rPr>
                <w:rFonts w:ascii="Verdana" w:hAnsi="Verdana"/>
                <w:sz w:val="18"/>
                <w:szCs w:val="18"/>
              </w:rPr>
              <w:t>No</w:t>
            </w:r>
          </w:p>
        </w:tc>
        <w:tc>
          <w:tcPr>
            <w:tcW w:w="1710" w:type="dxa"/>
          </w:tcPr>
          <w:p w14:paraId="24D9E2B7" w14:textId="24DFEE55" w:rsidR="00D231F0" w:rsidRPr="00BC11BA" w:rsidRDefault="002E7F2C" w:rsidP="00A02B19">
            <w:pPr>
              <w:rPr>
                <w:rFonts w:ascii="Verdana" w:hAnsi="Verdana"/>
                <w:sz w:val="18"/>
                <w:szCs w:val="18"/>
              </w:rPr>
            </w:pPr>
            <w:r w:rsidRPr="00BC11BA">
              <w:rPr>
                <w:rFonts w:ascii="Verdana" w:hAnsi="Verdana"/>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15F27B08" w:rsidR="00D231F0" w:rsidRPr="00BC11BA" w:rsidRDefault="002E7F2C" w:rsidP="00A02B19">
            <w:pPr>
              <w:rPr>
                <w:rFonts w:ascii="Verdana" w:hAnsi="Verdana"/>
                <w:sz w:val="18"/>
                <w:szCs w:val="18"/>
              </w:rPr>
            </w:pPr>
            <w:r w:rsidRPr="00BC11BA">
              <w:rPr>
                <w:rFonts w:ascii="Verdana" w:hAnsi="Verdana"/>
                <w:sz w:val="18"/>
                <w:szCs w:val="18"/>
              </w:rPr>
              <w:t>No</w:t>
            </w:r>
          </w:p>
        </w:tc>
        <w:tc>
          <w:tcPr>
            <w:tcW w:w="1800" w:type="dxa"/>
          </w:tcPr>
          <w:p w14:paraId="3229864F" w14:textId="048C01A1" w:rsidR="00D231F0" w:rsidRPr="00BC11BA" w:rsidRDefault="002E7F2C" w:rsidP="00A02B19">
            <w:pPr>
              <w:rPr>
                <w:rFonts w:ascii="Verdana" w:hAnsi="Verdana"/>
                <w:sz w:val="18"/>
                <w:szCs w:val="18"/>
              </w:rPr>
            </w:pPr>
            <w:r w:rsidRPr="00BC11BA">
              <w:rPr>
                <w:rFonts w:ascii="Verdana" w:hAnsi="Verdana"/>
                <w:sz w:val="18"/>
                <w:szCs w:val="18"/>
              </w:rPr>
              <w:t>No</w:t>
            </w:r>
          </w:p>
        </w:tc>
        <w:tc>
          <w:tcPr>
            <w:tcW w:w="1710" w:type="dxa"/>
          </w:tcPr>
          <w:p w14:paraId="7E125518" w14:textId="1F264788" w:rsidR="00D231F0" w:rsidRPr="00BC11BA" w:rsidRDefault="002E7F2C" w:rsidP="00A02B19">
            <w:pPr>
              <w:rPr>
                <w:rFonts w:ascii="Verdana" w:hAnsi="Verdana"/>
                <w:sz w:val="18"/>
                <w:szCs w:val="18"/>
              </w:rPr>
            </w:pPr>
            <w:r w:rsidRPr="00BC11BA">
              <w:rPr>
                <w:rFonts w:ascii="Verdana" w:hAnsi="Verdana"/>
                <w:sz w:val="18"/>
                <w:szCs w:val="18"/>
              </w:rPr>
              <w:t>No</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10A38744" w:rsidR="00D231F0" w:rsidRPr="00BC11BA" w:rsidRDefault="002E7F2C" w:rsidP="00A02B19">
            <w:pPr>
              <w:rPr>
                <w:rFonts w:ascii="Verdana" w:hAnsi="Verdana"/>
                <w:sz w:val="18"/>
                <w:szCs w:val="18"/>
              </w:rPr>
            </w:pPr>
            <w:r w:rsidRPr="00BC11BA">
              <w:rPr>
                <w:rFonts w:ascii="Verdana" w:hAnsi="Verdana"/>
                <w:sz w:val="18"/>
                <w:szCs w:val="18"/>
              </w:rPr>
              <w:t>No</w:t>
            </w:r>
          </w:p>
        </w:tc>
        <w:tc>
          <w:tcPr>
            <w:tcW w:w="1800" w:type="dxa"/>
          </w:tcPr>
          <w:p w14:paraId="347302DF" w14:textId="5EC20D0F" w:rsidR="00D231F0" w:rsidRPr="00BC11BA" w:rsidRDefault="002E7F2C" w:rsidP="00A02B19">
            <w:pPr>
              <w:rPr>
                <w:rFonts w:ascii="Verdana" w:hAnsi="Verdana"/>
                <w:sz w:val="18"/>
                <w:szCs w:val="18"/>
              </w:rPr>
            </w:pPr>
            <w:r w:rsidRPr="00BC11BA">
              <w:rPr>
                <w:rFonts w:ascii="Verdana" w:hAnsi="Verdana"/>
                <w:sz w:val="18"/>
                <w:szCs w:val="18"/>
              </w:rPr>
              <w:t>No</w:t>
            </w:r>
          </w:p>
        </w:tc>
        <w:tc>
          <w:tcPr>
            <w:tcW w:w="1710" w:type="dxa"/>
          </w:tcPr>
          <w:p w14:paraId="3B41E48D" w14:textId="0CEB53C7" w:rsidR="00D231F0" w:rsidRPr="00BC11BA" w:rsidRDefault="002E7F2C" w:rsidP="00A02B19">
            <w:pPr>
              <w:rPr>
                <w:rFonts w:ascii="Verdana" w:hAnsi="Verdana"/>
                <w:sz w:val="18"/>
                <w:szCs w:val="18"/>
              </w:rPr>
            </w:pPr>
            <w:r w:rsidRPr="00BC11BA">
              <w:rPr>
                <w:rFonts w:ascii="Verdana" w:hAnsi="Verdana"/>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43CEFCEF" w:rsidR="00D231F0" w:rsidRPr="00BC11BA" w:rsidRDefault="002E7F2C" w:rsidP="00A02B19">
            <w:pPr>
              <w:rPr>
                <w:rFonts w:ascii="Verdana" w:hAnsi="Verdana"/>
                <w:sz w:val="18"/>
                <w:szCs w:val="18"/>
              </w:rPr>
            </w:pPr>
            <w:r w:rsidRPr="00BC11BA">
              <w:rPr>
                <w:rFonts w:ascii="Verdana" w:hAnsi="Verdana"/>
                <w:sz w:val="18"/>
                <w:szCs w:val="18"/>
              </w:rPr>
              <w:t>Yes</w:t>
            </w:r>
          </w:p>
        </w:tc>
        <w:tc>
          <w:tcPr>
            <w:tcW w:w="1800" w:type="dxa"/>
          </w:tcPr>
          <w:p w14:paraId="3077CA28" w14:textId="4583563C" w:rsidR="00D231F0" w:rsidRPr="00BC11BA" w:rsidRDefault="002E7F2C" w:rsidP="00A02B19">
            <w:pPr>
              <w:rPr>
                <w:rFonts w:ascii="Verdana" w:hAnsi="Verdana"/>
                <w:sz w:val="18"/>
                <w:szCs w:val="18"/>
              </w:rPr>
            </w:pPr>
            <w:r w:rsidRPr="00BC11BA">
              <w:rPr>
                <w:rFonts w:ascii="Verdana" w:hAnsi="Verdana"/>
                <w:sz w:val="18"/>
                <w:szCs w:val="18"/>
              </w:rPr>
              <w:t>No</w:t>
            </w:r>
          </w:p>
        </w:tc>
        <w:tc>
          <w:tcPr>
            <w:tcW w:w="1710" w:type="dxa"/>
          </w:tcPr>
          <w:p w14:paraId="7E9340A9" w14:textId="6FBC75D8" w:rsidR="00D231F0" w:rsidRPr="00BC11BA" w:rsidRDefault="002E7F2C" w:rsidP="00A02B19">
            <w:pPr>
              <w:rPr>
                <w:rFonts w:ascii="Verdana" w:hAnsi="Verdana"/>
                <w:sz w:val="18"/>
                <w:szCs w:val="18"/>
              </w:rPr>
            </w:pPr>
            <w:r w:rsidRPr="00BC11BA">
              <w:rPr>
                <w:rFonts w:ascii="Verdana" w:hAnsi="Verdana"/>
                <w:sz w:val="18"/>
                <w:szCs w:val="18"/>
              </w:rPr>
              <w:t>Yes</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775EE07D" w:rsidR="00D231F0" w:rsidRPr="00BC11BA" w:rsidRDefault="006B2D85" w:rsidP="00A02B19">
            <w:pPr>
              <w:rPr>
                <w:rFonts w:ascii="Verdana" w:hAnsi="Verdana"/>
                <w:sz w:val="18"/>
                <w:szCs w:val="18"/>
              </w:rPr>
            </w:pPr>
            <w:r w:rsidRPr="00BC11BA">
              <w:rPr>
                <w:rFonts w:ascii="Verdana" w:hAnsi="Verdana"/>
                <w:sz w:val="18"/>
                <w:szCs w:val="18"/>
              </w:rPr>
              <w:t>Yes</w:t>
            </w:r>
          </w:p>
        </w:tc>
        <w:tc>
          <w:tcPr>
            <w:tcW w:w="1800" w:type="dxa"/>
          </w:tcPr>
          <w:p w14:paraId="1FB98DE8" w14:textId="0E5CC991" w:rsidR="00D231F0" w:rsidRPr="00BC11BA" w:rsidRDefault="006B2D85" w:rsidP="00A02B19">
            <w:pPr>
              <w:rPr>
                <w:rFonts w:ascii="Verdana" w:hAnsi="Verdana"/>
                <w:sz w:val="18"/>
                <w:szCs w:val="18"/>
              </w:rPr>
            </w:pPr>
            <w:r w:rsidRPr="00BC11BA">
              <w:rPr>
                <w:rFonts w:ascii="Verdana" w:hAnsi="Verdana"/>
                <w:sz w:val="18"/>
                <w:szCs w:val="18"/>
              </w:rPr>
              <w:t>No</w:t>
            </w:r>
          </w:p>
        </w:tc>
        <w:tc>
          <w:tcPr>
            <w:tcW w:w="1710" w:type="dxa"/>
          </w:tcPr>
          <w:p w14:paraId="2C85CCEE" w14:textId="7E51E0D5" w:rsidR="00D231F0" w:rsidRPr="00BC11BA" w:rsidRDefault="006B2D85" w:rsidP="00A02B19">
            <w:pPr>
              <w:rPr>
                <w:rFonts w:ascii="Verdana" w:hAnsi="Verdana"/>
                <w:sz w:val="18"/>
                <w:szCs w:val="18"/>
              </w:rPr>
            </w:pPr>
            <w:r w:rsidRPr="00BC11BA">
              <w:rPr>
                <w:rFonts w:ascii="Verdana" w:hAnsi="Verdana"/>
                <w:sz w:val="18"/>
                <w:szCs w:val="18"/>
              </w:rPr>
              <w:t>Yes</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64CEB295" w:rsidR="00D231F0" w:rsidRPr="00BC11BA" w:rsidRDefault="006B2D85" w:rsidP="00A02B19">
            <w:pPr>
              <w:rPr>
                <w:rFonts w:ascii="Verdana" w:hAnsi="Verdana"/>
                <w:sz w:val="18"/>
                <w:szCs w:val="18"/>
              </w:rPr>
            </w:pPr>
            <w:r w:rsidRPr="00BC11BA">
              <w:rPr>
                <w:rFonts w:ascii="Verdana" w:hAnsi="Verdana"/>
                <w:sz w:val="18"/>
                <w:szCs w:val="18"/>
              </w:rPr>
              <w:t>No</w:t>
            </w:r>
          </w:p>
        </w:tc>
        <w:tc>
          <w:tcPr>
            <w:tcW w:w="1800" w:type="dxa"/>
          </w:tcPr>
          <w:p w14:paraId="2913FDD3" w14:textId="408E51E8" w:rsidR="00D231F0" w:rsidRPr="00BC11BA" w:rsidRDefault="006B2D85" w:rsidP="00A02B19">
            <w:pPr>
              <w:rPr>
                <w:rFonts w:ascii="Verdana" w:hAnsi="Verdana"/>
                <w:sz w:val="18"/>
                <w:szCs w:val="18"/>
              </w:rPr>
            </w:pPr>
            <w:r w:rsidRPr="00BC11BA">
              <w:rPr>
                <w:rFonts w:ascii="Verdana" w:hAnsi="Verdana"/>
                <w:sz w:val="18"/>
                <w:szCs w:val="18"/>
              </w:rPr>
              <w:t>No</w:t>
            </w:r>
          </w:p>
        </w:tc>
        <w:tc>
          <w:tcPr>
            <w:tcW w:w="1710" w:type="dxa"/>
          </w:tcPr>
          <w:p w14:paraId="7EFD556D" w14:textId="3F817D3C" w:rsidR="00D231F0" w:rsidRPr="00BC11BA" w:rsidRDefault="006B2D85" w:rsidP="00A02B19">
            <w:pPr>
              <w:rPr>
                <w:rFonts w:ascii="Verdana" w:hAnsi="Verdana"/>
                <w:sz w:val="18"/>
                <w:szCs w:val="18"/>
              </w:rPr>
            </w:pPr>
            <w:r w:rsidRPr="00BC11BA">
              <w:rPr>
                <w:rFonts w:ascii="Verdana" w:hAnsi="Verdana"/>
                <w:sz w:val="18"/>
                <w:szCs w:val="18"/>
              </w:rPr>
              <w:t>No</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65E781EF" w:rsidR="00D231F0" w:rsidRPr="00BC11BA" w:rsidRDefault="006B2D85" w:rsidP="00A02B19">
            <w:pPr>
              <w:rPr>
                <w:rFonts w:ascii="Verdana" w:hAnsi="Verdana"/>
                <w:sz w:val="18"/>
                <w:szCs w:val="18"/>
              </w:rPr>
            </w:pPr>
            <w:r w:rsidRPr="00BC11BA">
              <w:rPr>
                <w:rFonts w:ascii="Verdana" w:hAnsi="Verdana"/>
                <w:sz w:val="18"/>
                <w:szCs w:val="18"/>
              </w:rPr>
              <w:t>No</w:t>
            </w:r>
          </w:p>
        </w:tc>
        <w:tc>
          <w:tcPr>
            <w:tcW w:w="1800" w:type="dxa"/>
          </w:tcPr>
          <w:p w14:paraId="4149900C" w14:textId="61A3EFD5" w:rsidR="00D231F0" w:rsidRPr="00BC11BA" w:rsidRDefault="006B2D85" w:rsidP="00A02B19">
            <w:pPr>
              <w:rPr>
                <w:rFonts w:ascii="Verdana" w:hAnsi="Verdana"/>
                <w:sz w:val="18"/>
                <w:szCs w:val="18"/>
              </w:rPr>
            </w:pPr>
            <w:r w:rsidRPr="00BC11BA">
              <w:rPr>
                <w:rFonts w:ascii="Verdana" w:hAnsi="Verdana"/>
                <w:sz w:val="18"/>
                <w:szCs w:val="18"/>
              </w:rPr>
              <w:t>No</w:t>
            </w:r>
          </w:p>
        </w:tc>
        <w:tc>
          <w:tcPr>
            <w:tcW w:w="1710" w:type="dxa"/>
          </w:tcPr>
          <w:p w14:paraId="3E27FAFF" w14:textId="24B18C22" w:rsidR="00D231F0" w:rsidRPr="00BC11BA" w:rsidRDefault="006B2D85" w:rsidP="00A02B19">
            <w:pPr>
              <w:rPr>
                <w:rFonts w:ascii="Verdana" w:hAnsi="Verdana"/>
                <w:sz w:val="18"/>
                <w:szCs w:val="18"/>
              </w:rPr>
            </w:pPr>
            <w:r w:rsidRPr="00BC11BA">
              <w:rPr>
                <w:rFonts w:ascii="Verdana" w:hAnsi="Verdana"/>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6362B6C1"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w:t>
      </w:r>
      <w:r w:rsidR="005D73CB" w:rsidRPr="00AB4C76">
        <w:rPr>
          <w:rFonts w:ascii="Verdana" w:hAnsi="Verdana"/>
          <w:b/>
          <w:bCs/>
          <w:sz w:val="18"/>
          <w:szCs w:val="18"/>
        </w:rPr>
        <w:t>conference,</w:t>
      </w:r>
      <w:r w:rsidRPr="00AB4C76">
        <w:rPr>
          <w:rFonts w:ascii="Verdana" w:hAnsi="Verdana"/>
          <w:b/>
          <w:bCs/>
          <w:sz w:val="18"/>
          <w:szCs w:val="18"/>
        </w:rPr>
        <w:t xml:space="preserv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E33F201" w14:textId="4E6AA423" w:rsidR="004A419C" w:rsidRPr="004D69EA" w:rsidRDefault="006B2D85" w:rsidP="006B2D85">
      <w:pPr>
        <w:tabs>
          <w:tab w:val="left" w:pos="1800"/>
        </w:tabs>
        <w:ind w:left="720"/>
        <w:rPr>
          <w:bCs/>
        </w:rPr>
      </w:pPr>
      <w:r w:rsidRPr="004D69EA">
        <w:rPr>
          <w:bCs/>
        </w:rPr>
        <w:t xml:space="preserve">WATR is planning an ICT web accessibility training for State Agencies. WATR plans to host a web accessibility workshop for web developers </w:t>
      </w:r>
      <w:r w:rsidR="004D69EA" w:rsidRPr="004D69EA">
        <w:rPr>
          <w:bCs/>
        </w:rPr>
        <w:t>for</w:t>
      </w:r>
      <w:r w:rsidRPr="004D69EA">
        <w:rPr>
          <w:bCs/>
        </w:rPr>
        <w:t xml:space="preserve"> State Agencies to increase access to State websites for individuals with disabilities. This workshop will teach everything from basic web accessibility principles to advanced accessibility techniques. It will cover legal guidelines and international standards for web sites. This training is primarily suited for web developers, though it will be valuable for designers, program managers, quality assurance experts, or anyone interested in gaining a deep understanding of web accessibility.  </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098104DF" w:rsidR="004A419C" w:rsidRPr="004D69EA" w:rsidRDefault="006B2D85" w:rsidP="006B2D85">
      <w:pPr>
        <w:tabs>
          <w:tab w:val="left" w:pos="1800"/>
        </w:tabs>
        <w:ind w:left="720"/>
        <w:rPr>
          <w:bCs/>
        </w:rPr>
      </w:pPr>
      <w:r w:rsidRPr="004D69EA">
        <w:rPr>
          <w:bCs/>
        </w:rPr>
        <w:t xml:space="preserve">WATR is planning a training at the Native American Conference in Riverton, Wyoming. This training will help support successful transitions for Native American students. Attending this workshop style presentation, students will create quick and affordable assistive technology (AT) and Augmentative Alternative Communication (AAC) solutions to support engagement at school, at home, and in the community. AT and AAC can be complicated and expensive but it does not have to be. This presentation will provide the first 25 participants with hands on opportunities to make and take cost effective AT and AAC solutions. All participants will receive a resource packet providing details for the “Do It Yourself” solutions to support transitions.  </w:t>
      </w: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E65E589" w14:textId="77777777" w:rsidR="006B2D85" w:rsidRDefault="006B2D85" w:rsidP="006B2D85">
      <w:pPr>
        <w:tabs>
          <w:tab w:val="left" w:pos="1800"/>
        </w:tabs>
        <w:ind w:left="720"/>
      </w:pPr>
      <w:r w:rsidRPr="00EA5EA7">
        <w:t>Based on the Makers Movement and utilizing University of Wyoming’s</w:t>
      </w:r>
      <w:r>
        <w:t xml:space="preserve"> makerspaces, WATR is going to host </w:t>
      </w:r>
      <w:r w:rsidRPr="00EA5EA7">
        <w:t>a two-day workshop called Assistive Technology Makers Fair Workshop and Conference.</w:t>
      </w:r>
      <w:r>
        <w:t xml:space="preserve"> </w:t>
      </w:r>
      <w:r w:rsidRPr="00EA5EA7">
        <w:t>This two-day Assistive Technology Makers Fair Workshop and Conference will benefit the entire state of Wyoming and provid</w:t>
      </w:r>
      <w:r>
        <w:t>e individuals with</w:t>
      </w:r>
      <w:r w:rsidRPr="00EA5EA7">
        <w:t xml:space="preserve"> disabilities across the lifespan a foundation to creating and making their own assistive technology solutions. By working on a team to tackle real world issues and problem solve, this workshop will ultimately empowe</w:t>
      </w:r>
      <w:r>
        <w:t>r individuals with</w:t>
      </w:r>
      <w:r w:rsidRPr="00EA5EA7">
        <w:t xml:space="preserve"> disabilities and provide them the tools to advocate for their assistive technology needs.</w:t>
      </w:r>
    </w:p>
    <w:p w14:paraId="2623A99D" w14:textId="77777777" w:rsidR="006B2D85" w:rsidRDefault="006B2D85" w:rsidP="006B2D85">
      <w:pPr>
        <w:tabs>
          <w:tab w:val="left" w:pos="1800"/>
        </w:tabs>
        <w:ind w:left="720"/>
      </w:pPr>
      <w:r>
        <w:t>Adaptive Design Association will conduct a day workshop on creating low-cost or no-cost custom adaptations, using cardboard, for people with disabilities. The Introduction to Cardboard Carpentry and Adaptive Design workshop is designed for educators, therapists, parents, and others who wish to learn the basics of cardboard carpentry and its application to adaptive design. Participants will learn material fundamentals as well as construction techniques including layering, measuring, cutting, bending, assembling, and designing. Every participant will build an individual piece of adaptive equipment to take back to their classroom, home, or community.</w:t>
      </w:r>
    </w:p>
    <w:p w14:paraId="78E61BFF" w14:textId="4E56AABE" w:rsidR="004A419C" w:rsidRPr="006B2D85" w:rsidRDefault="006B2D85" w:rsidP="006B2D85">
      <w:pPr>
        <w:tabs>
          <w:tab w:val="left" w:pos="1800"/>
        </w:tabs>
        <w:ind w:left="720"/>
      </w:pPr>
      <w:r>
        <w:lastRenderedPageBreak/>
        <w:t>The second day of the Assistive Technology Makers Fair Workshop and Conference will feature GoBabyGo. GoBabyGo is a project that was started at the University of Delaware. Its mission is focused on increasing mobility and quality of life solutions for children whose access to such may be limited during their early developmental years for a multitude of reasons. GoBabyGo is committed to a single, urgent vision: All people exploring their world via independent mobility. Centered around adapting ride-on cars for children with disabilities, the workshop will be a ‘brains on, hands on’ course. This workshop is ideal for professionals, community members, and families seeking to better understand the practical implementation of power mobility in early childhood. During this workshop, five cars will be modified by several teams attending the Makers Fair. One of the cars will be made for the WATR loan library and the other four cars will be created for individuals with a developmental disability and their family.</w:t>
      </w: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6329CD98" w:rsidR="00AB4C76" w:rsidRDefault="006B2D85" w:rsidP="003B1F97">
      <w:pPr>
        <w:ind w:left="480"/>
      </w:pPr>
      <w:r>
        <w:t>N/A</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lastRenderedPageBreak/>
        <w:t>(dd) training in the importance of multiple approaches to assessment and implementation necessary to meet the individualized needs of individuals with disabilities; and</w:t>
      </w:r>
    </w:p>
    <w:p w14:paraId="005D8F77"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31" w:name="_Toc30492511"/>
      <w:r>
        <w:rPr>
          <w:rFonts w:ascii="Verdana" w:hAnsi="Verdana"/>
        </w:rPr>
        <w:t>Technical Assistance</w:t>
      </w:r>
      <w:bookmarkEnd w:id="31"/>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6E2DEACE"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28AE26CA" w14:textId="79B65C16"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3C12ECFF" w14:textId="2ED88524"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000880A5"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50F76320" w14:textId="554BF9CF"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3DA2A60E" w14:textId="5362F781"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0DAA5C5A"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21D59C15" w14:textId="7C81A8D9"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1AD1A733" w14:textId="1132AC89"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25D1B97B"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52AE9FA2" w14:textId="22C77068"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102EED6F" w14:textId="439CA919"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35927402" w:rsidR="00D231F0" w:rsidRPr="004D69EA" w:rsidRDefault="006B2D85" w:rsidP="00A02B19">
            <w:pPr>
              <w:rPr>
                <w:rFonts w:ascii="Verdana" w:hAnsi="Verdana"/>
                <w:sz w:val="18"/>
                <w:szCs w:val="18"/>
              </w:rPr>
            </w:pPr>
            <w:r w:rsidRPr="004D69EA">
              <w:rPr>
                <w:rFonts w:ascii="Verdana" w:hAnsi="Verdana"/>
                <w:sz w:val="18"/>
                <w:szCs w:val="18"/>
              </w:rPr>
              <w:t>Yes</w:t>
            </w:r>
          </w:p>
        </w:tc>
        <w:tc>
          <w:tcPr>
            <w:tcW w:w="1800" w:type="dxa"/>
          </w:tcPr>
          <w:p w14:paraId="7888A71D" w14:textId="1F4B018C"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2D7FFF8B" w14:textId="412DCF9C" w:rsidR="00D231F0" w:rsidRPr="004D69EA" w:rsidRDefault="006B2D85" w:rsidP="00A02B19">
            <w:pPr>
              <w:rPr>
                <w:rFonts w:ascii="Verdana" w:hAnsi="Verdana"/>
                <w:sz w:val="18"/>
                <w:szCs w:val="18"/>
              </w:rPr>
            </w:pPr>
            <w:r w:rsidRPr="004D69EA">
              <w:rPr>
                <w:rFonts w:ascii="Verdana" w:hAnsi="Verdana"/>
                <w:sz w:val="18"/>
                <w:szCs w:val="18"/>
              </w:rPr>
              <w:t>Yes</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4075E9B0" w:rsidR="00D231F0" w:rsidRPr="004D69EA" w:rsidRDefault="006B2D85" w:rsidP="00A02B19">
            <w:pPr>
              <w:rPr>
                <w:rFonts w:ascii="Verdana" w:hAnsi="Verdana"/>
                <w:sz w:val="18"/>
                <w:szCs w:val="18"/>
              </w:rPr>
            </w:pPr>
            <w:r w:rsidRPr="004D69EA">
              <w:rPr>
                <w:rFonts w:ascii="Verdana" w:hAnsi="Verdana"/>
                <w:sz w:val="18"/>
                <w:szCs w:val="18"/>
              </w:rPr>
              <w:t>Yes</w:t>
            </w:r>
          </w:p>
        </w:tc>
        <w:tc>
          <w:tcPr>
            <w:tcW w:w="1800" w:type="dxa"/>
          </w:tcPr>
          <w:p w14:paraId="65959A9C" w14:textId="4B98E88B"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37594B75" w14:textId="148DA75B" w:rsidR="00D231F0" w:rsidRPr="004D69EA" w:rsidRDefault="006B2D85" w:rsidP="00A02B19">
            <w:pPr>
              <w:rPr>
                <w:rFonts w:ascii="Verdana" w:hAnsi="Verdana"/>
                <w:sz w:val="18"/>
                <w:szCs w:val="18"/>
              </w:rPr>
            </w:pPr>
            <w:r w:rsidRPr="004D69EA">
              <w:rPr>
                <w:rFonts w:ascii="Verdana" w:hAnsi="Verdana"/>
                <w:sz w:val="18"/>
                <w:szCs w:val="18"/>
              </w:rPr>
              <w:t>Yes</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4AD66DC9"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7C6B8DC8" w14:textId="3C0D1203"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452B226C" w14:textId="217B89EA"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Private Entities </w:t>
            </w:r>
          </w:p>
        </w:tc>
        <w:tc>
          <w:tcPr>
            <w:tcW w:w="1800" w:type="dxa"/>
          </w:tcPr>
          <w:p w14:paraId="1E2AF505" w14:textId="483F2583"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7106897F" w14:textId="3A19D4C1"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22D5AE52" w14:textId="09B4D850"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0F0EF1B5"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0A4B512C" w14:textId="635D6C90" w:rsidR="006B2D85" w:rsidRPr="004D69EA" w:rsidRDefault="006B2D85" w:rsidP="006B2D85">
      <w:pPr>
        <w:tabs>
          <w:tab w:val="left" w:pos="1800"/>
        </w:tabs>
        <w:ind w:left="720"/>
        <w:rPr>
          <w:bCs/>
        </w:rPr>
      </w:pPr>
      <w:r w:rsidRPr="004D69EA">
        <w:rPr>
          <w:bCs/>
        </w:rPr>
        <w:t xml:space="preserve">WATR is providing technical assistance (TA) to the Wyoming Department of Education (WDE). Specifically, WATR is conducting a needs assessment around accessible education materials and AT. This needs assessment will help WDE identify gaps in accessible education material services, implementation, and </w:t>
      </w:r>
      <w:r w:rsidR="005D73CB" w:rsidRPr="004D69EA">
        <w:rPr>
          <w:bCs/>
        </w:rPr>
        <w:t>infrastructure</w:t>
      </w:r>
      <w:r w:rsidRPr="004D69EA">
        <w:rPr>
          <w:bCs/>
        </w:rPr>
        <w:t xml:space="preserve"> to support students and transitioning students with disabilities. Upon conclusion of the needs assessment, a full report will be provided to WDE and services to help WDE meet their needs as it relates to accessible education materials and AT.</w:t>
      </w:r>
    </w:p>
    <w:p w14:paraId="7D9627DE" w14:textId="742BAE7D" w:rsidR="004A419C" w:rsidRPr="004D69EA" w:rsidRDefault="006B2D85" w:rsidP="006B2D85">
      <w:pPr>
        <w:tabs>
          <w:tab w:val="left" w:pos="1800"/>
        </w:tabs>
        <w:ind w:left="720"/>
        <w:rPr>
          <w:bCs/>
        </w:rPr>
      </w:pPr>
      <w:r w:rsidRPr="004D69EA">
        <w:rPr>
          <w:bCs/>
        </w:rPr>
        <w:t xml:space="preserve">In addition to the needs assessment TA, WATR provides TA upon request for local and state agencies, disability organizations, private entities, and independent living centers. WATR provides TA at no cost via website, phone, e-mail, mail, and in-person.   </w:t>
      </w:r>
    </w:p>
    <w:p w14:paraId="04847A45" w14:textId="4AD1DC68"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F11EA5F" w:rsidR="004A419C" w:rsidRPr="004D69EA" w:rsidRDefault="006B2D85" w:rsidP="006B2D85">
      <w:pPr>
        <w:tabs>
          <w:tab w:val="left" w:pos="1800"/>
        </w:tabs>
        <w:ind w:left="720"/>
        <w:rPr>
          <w:bCs/>
        </w:rPr>
      </w:pPr>
      <w:r w:rsidRPr="004D69EA">
        <w:rPr>
          <w:bCs/>
        </w:rPr>
        <w:t>N/A</w:t>
      </w: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lastRenderedPageBreak/>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32" w:name="_Toc30492512"/>
      <w:r>
        <w:t>Public Awareness</w:t>
      </w:r>
      <w:bookmarkEnd w:id="32"/>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1285D2B7"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28400929" w14:textId="73A5A039"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3BAC3666" w14:textId="179B4A8D"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620290FB"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00E27F81" w14:textId="43EF90E0"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0C4234C9" w14:textId="038F5AE8"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4D56F18E"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628DA05E" w14:textId="3F6E3F36"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6E4E32D4" w14:textId="3E4518B0"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3D3B5EA6" w:rsidR="00D231F0" w:rsidRPr="004D69EA" w:rsidRDefault="006B2D85" w:rsidP="00A02B19">
            <w:pPr>
              <w:rPr>
                <w:rFonts w:ascii="Verdana" w:hAnsi="Verdana"/>
                <w:sz w:val="18"/>
                <w:szCs w:val="18"/>
              </w:rPr>
            </w:pPr>
            <w:r w:rsidRPr="004D69EA">
              <w:rPr>
                <w:rFonts w:ascii="Verdana" w:hAnsi="Verdana"/>
                <w:sz w:val="18"/>
                <w:szCs w:val="18"/>
              </w:rPr>
              <w:t>Yes</w:t>
            </w:r>
          </w:p>
        </w:tc>
        <w:tc>
          <w:tcPr>
            <w:tcW w:w="1800" w:type="dxa"/>
          </w:tcPr>
          <w:p w14:paraId="450BC3B9" w14:textId="1AFB61E7"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6F6065EC" w14:textId="2617ECD3"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38DA3638" w:rsidR="00D231F0" w:rsidRPr="004D69EA" w:rsidRDefault="006B2D85" w:rsidP="00A02B19">
            <w:pPr>
              <w:rPr>
                <w:rFonts w:ascii="Verdana" w:hAnsi="Verdana"/>
                <w:sz w:val="18"/>
                <w:szCs w:val="18"/>
              </w:rPr>
            </w:pPr>
            <w:r w:rsidRPr="004D69EA">
              <w:rPr>
                <w:rFonts w:ascii="Verdana" w:hAnsi="Verdana"/>
                <w:sz w:val="18"/>
                <w:szCs w:val="18"/>
              </w:rPr>
              <w:t>Yes</w:t>
            </w:r>
          </w:p>
        </w:tc>
        <w:tc>
          <w:tcPr>
            <w:tcW w:w="1800" w:type="dxa"/>
          </w:tcPr>
          <w:p w14:paraId="4C436039" w14:textId="20572711"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4FCF49B7" w14:textId="79E7E9DD" w:rsidR="00D231F0" w:rsidRPr="004D69EA" w:rsidRDefault="006B2D85" w:rsidP="00A02B19">
            <w:pPr>
              <w:rPr>
                <w:rFonts w:ascii="Verdana" w:hAnsi="Verdana"/>
                <w:sz w:val="18"/>
                <w:szCs w:val="18"/>
              </w:rPr>
            </w:pPr>
            <w:r w:rsidRPr="004D69EA">
              <w:rPr>
                <w:rFonts w:ascii="Verdana" w:hAnsi="Verdana"/>
                <w:sz w:val="18"/>
                <w:szCs w:val="18"/>
              </w:rPr>
              <w:t>Yes</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33F96622" w:rsidR="00D231F0" w:rsidRPr="004D69EA" w:rsidRDefault="006B2D85" w:rsidP="00A02B19">
            <w:pPr>
              <w:rPr>
                <w:rFonts w:ascii="Verdana" w:hAnsi="Verdana"/>
                <w:sz w:val="18"/>
                <w:szCs w:val="18"/>
              </w:rPr>
            </w:pPr>
            <w:r w:rsidRPr="004D69EA">
              <w:rPr>
                <w:rFonts w:ascii="Verdana" w:hAnsi="Verdana"/>
                <w:sz w:val="18"/>
                <w:szCs w:val="18"/>
              </w:rPr>
              <w:t>Yes</w:t>
            </w:r>
          </w:p>
        </w:tc>
        <w:tc>
          <w:tcPr>
            <w:tcW w:w="1800" w:type="dxa"/>
          </w:tcPr>
          <w:p w14:paraId="6695947A" w14:textId="7A19EE2D"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136DFA9E" w14:textId="2633CAD9" w:rsidR="00D231F0" w:rsidRPr="004D69EA" w:rsidRDefault="006B2D85" w:rsidP="00A02B19">
            <w:pPr>
              <w:rPr>
                <w:rFonts w:ascii="Verdana" w:hAnsi="Verdana"/>
                <w:sz w:val="18"/>
                <w:szCs w:val="18"/>
              </w:rPr>
            </w:pPr>
            <w:r w:rsidRPr="004D69EA">
              <w:rPr>
                <w:rFonts w:ascii="Verdana" w:hAnsi="Verdana"/>
                <w:sz w:val="18"/>
                <w:szCs w:val="18"/>
              </w:rPr>
              <w:t>Yes</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4AE556EB" w:rsidR="00D231F0" w:rsidRPr="004D69EA" w:rsidRDefault="006B2D85" w:rsidP="00A02B19">
            <w:pPr>
              <w:rPr>
                <w:rFonts w:ascii="Verdana" w:hAnsi="Verdana"/>
                <w:sz w:val="18"/>
                <w:szCs w:val="18"/>
              </w:rPr>
            </w:pPr>
            <w:r w:rsidRPr="004D69EA">
              <w:rPr>
                <w:rFonts w:ascii="Verdana" w:hAnsi="Verdana"/>
                <w:sz w:val="18"/>
                <w:szCs w:val="18"/>
              </w:rPr>
              <w:t>Yes</w:t>
            </w:r>
          </w:p>
        </w:tc>
        <w:tc>
          <w:tcPr>
            <w:tcW w:w="1800" w:type="dxa"/>
          </w:tcPr>
          <w:p w14:paraId="77D320A5" w14:textId="0468EA3B" w:rsidR="00D231F0" w:rsidRPr="004D69EA" w:rsidRDefault="006B2D85" w:rsidP="00A02B19">
            <w:pPr>
              <w:rPr>
                <w:rFonts w:ascii="Verdana" w:hAnsi="Verdana"/>
                <w:sz w:val="18"/>
                <w:szCs w:val="18"/>
              </w:rPr>
            </w:pPr>
            <w:r w:rsidRPr="004D69EA">
              <w:rPr>
                <w:rFonts w:ascii="Verdana" w:hAnsi="Verdana"/>
                <w:sz w:val="18"/>
                <w:szCs w:val="18"/>
              </w:rPr>
              <w:t>Yes</w:t>
            </w:r>
          </w:p>
        </w:tc>
        <w:tc>
          <w:tcPr>
            <w:tcW w:w="1710" w:type="dxa"/>
          </w:tcPr>
          <w:p w14:paraId="79985233" w14:textId="25F6D470"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0EE86A3D"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341456E3" w14:textId="10095BE8"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0B5608C0" w14:textId="6F53E736"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lastRenderedPageBreak/>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4011F266" w:rsidR="004A419C" w:rsidRPr="004D69EA" w:rsidRDefault="006B2D85" w:rsidP="006B2D85">
      <w:pPr>
        <w:tabs>
          <w:tab w:val="left" w:pos="1800"/>
        </w:tabs>
        <w:ind w:left="720"/>
        <w:rPr>
          <w:bCs/>
        </w:rPr>
      </w:pPr>
      <w:r w:rsidRPr="004D69EA">
        <w:rPr>
          <w:bCs/>
        </w:rPr>
        <w:t>WATR’s AT Advisory Council led the charge in establishing an annual AT Awareness Day of May 11</w:t>
      </w:r>
      <w:r w:rsidRPr="004D69EA">
        <w:rPr>
          <w:bCs/>
          <w:vertAlign w:val="superscript"/>
        </w:rPr>
        <w:t>th</w:t>
      </w:r>
      <w:r w:rsidRPr="004D69EA">
        <w:rPr>
          <w:bCs/>
        </w:rPr>
        <w:t xml:space="preserve">. The Governor of Wyoming will hold a proclamation that is open to all Wyoming residents and will highlight the benefits of AT devices and services. This public-awareness activity will be made available via video conferencing technology and will be recorded. </w:t>
      </w:r>
    </w:p>
    <w:p w14:paraId="6995B809" w14:textId="14C39677"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422B2EA6" w14:textId="77777777" w:rsidR="006B2D85" w:rsidRPr="004D69EA" w:rsidRDefault="006B2D85" w:rsidP="006B2D85">
      <w:pPr>
        <w:tabs>
          <w:tab w:val="left" w:pos="1800"/>
        </w:tabs>
        <w:ind w:left="720"/>
        <w:rPr>
          <w:bCs/>
        </w:rPr>
      </w:pPr>
      <w:r w:rsidRPr="004D69EA">
        <w:rPr>
          <w:bCs/>
        </w:rPr>
        <w:t>WATR provides the following public-awareness materials/activities:</w:t>
      </w:r>
    </w:p>
    <w:p w14:paraId="0DA96EA6" w14:textId="77777777" w:rsidR="006B2D85" w:rsidRPr="004D69EA" w:rsidRDefault="006B2D85" w:rsidP="006B2D85">
      <w:pPr>
        <w:numPr>
          <w:ilvl w:val="0"/>
          <w:numId w:val="14"/>
        </w:numPr>
        <w:tabs>
          <w:tab w:val="left" w:pos="1800"/>
        </w:tabs>
        <w:rPr>
          <w:bCs/>
        </w:rPr>
      </w:pPr>
      <w:r w:rsidRPr="004D69EA">
        <w:rPr>
          <w:bCs/>
        </w:rPr>
        <w:t>Distributes program brochures</w:t>
      </w:r>
    </w:p>
    <w:p w14:paraId="38068FB3" w14:textId="28B5B586" w:rsidR="006B2D85" w:rsidRPr="004D69EA" w:rsidRDefault="005D73CB" w:rsidP="006B2D85">
      <w:pPr>
        <w:numPr>
          <w:ilvl w:val="0"/>
          <w:numId w:val="14"/>
        </w:numPr>
        <w:tabs>
          <w:tab w:val="left" w:pos="1800"/>
        </w:tabs>
        <w:rPr>
          <w:bCs/>
        </w:rPr>
      </w:pPr>
      <w:r w:rsidRPr="004D69EA">
        <w:rPr>
          <w:bCs/>
        </w:rPr>
        <w:t>Develops</w:t>
      </w:r>
      <w:r w:rsidR="006B2D85" w:rsidRPr="004D69EA">
        <w:rPr>
          <w:bCs/>
        </w:rPr>
        <w:t xml:space="preserve"> and distributes brochures targeting specific audiences and topics</w:t>
      </w:r>
    </w:p>
    <w:p w14:paraId="6EC3A51C" w14:textId="77777777" w:rsidR="006B2D85" w:rsidRPr="004D69EA" w:rsidRDefault="006B2D85" w:rsidP="006B2D85">
      <w:pPr>
        <w:numPr>
          <w:ilvl w:val="0"/>
          <w:numId w:val="14"/>
        </w:numPr>
        <w:tabs>
          <w:tab w:val="left" w:pos="1800"/>
        </w:tabs>
        <w:rPr>
          <w:bCs/>
        </w:rPr>
      </w:pPr>
      <w:r w:rsidRPr="004D69EA">
        <w:rPr>
          <w:bCs/>
        </w:rPr>
        <w:t>Creates and disseminates the WY Accessibility Center “DispATch”, a monthly e-news bulletin</w:t>
      </w:r>
    </w:p>
    <w:p w14:paraId="62A21044" w14:textId="77777777" w:rsidR="006B2D85" w:rsidRPr="004D69EA" w:rsidRDefault="006B2D85" w:rsidP="006B2D85">
      <w:pPr>
        <w:numPr>
          <w:ilvl w:val="0"/>
          <w:numId w:val="14"/>
        </w:numPr>
        <w:tabs>
          <w:tab w:val="left" w:pos="1800"/>
        </w:tabs>
        <w:rPr>
          <w:bCs/>
        </w:rPr>
      </w:pPr>
      <w:r w:rsidRPr="004D69EA">
        <w:rPr>
          <w:bCs/>
        </w:rPr>
        <w:t>Develops and disseminates “WATR Waves”, semi-annual state assistive technology magazine</w:t>
      </w:r>
    </w:p>
    <w:p w14:paraId="7E56EC85" w14:textId="77777777" w:rsidR="006B2D85" w:rsidRPr="004D69EA" w:rsidRDefault="006B2D85" w:rsidP="006B2D85">
      <w:pPr>
        <w:numPr>
          <w:ilvl w:val="0"/>
          <w:numId w:val="14"/>
        </w:numPr>
        <w:tabs>
          <w:tab w:val="left" w:pos="1800"/>
        </w:tabs>
        <w:rPr>
          <w:bCs/>
        </w:rPr>
      </w:pPr>
      <w:r w:rsidRPr="004D69EA">
        <w:rPr>
          <w:bCs/>
        </w:rPr>
        <w:t>Presents to organized groups</w:t>
      </w:r>
    </w:p>
    <w:p w14:paraId="67BCB921" w14:textId="77777777" w:rsidR="006B2D85" w:rsidRPr="004D69EA" w:rsidRDefault="006B2D85" w:rsidP="006B2D85">
      <w:pPr>
        <w:numPr>
          <w:ilvl w:val="0"/>
          <w:numId w:val="14"/>
        </w:numPr>
        <w:tabs>
          <w:tab w:val="left" w:pos="1800"/>
        </w:tabs>
        <w:rPr>
          <w:bCs/>
        </w:rPr>
      </w:pPr>
      <w:r w:rsidRPr="004D69EA">
        <w:rPr>
          <w:bCs/>
        </w:rPr>
        <w:t>Participates in vendor booths at conferences</w:t>
      </w:r>
    </w:p>
    <w:p w14:paraId="4E1708EB" w14:textId="77777777" w:rsidR="006B2D85" w:rsidRPr="004D69EA" w:rsidRDefault="006B2D85" w:rsidP="006B2D85">
      <w:pPr>
        <w:numPr>
          <w:ilvl w:val="0"/>
          <w:numId w:val="14"/>
        </w:numPr>
        <w:tabs>
          <w:tab w:val="left" w:pos="1800"/>
        </w:tabs>
        <w:rPr>
          <w:bCs/>
        </w:rPr>
      </w:pPr>
      <w:r w:rsidRPr="004D69EA">
        <w:rPr>
          <w:bCs/>
        </w:rPr>
        <w:t>Maintains a WATR website</w:t>
      </w:r>
    </w:p>
    <w:p w14:paraId="64BE08B8" w14:textId="29E0DB27" w:rsidR="006B2D85" w:rsidRPr="004D69EA" w:rsidRDefault="006B2D85" w:rsidP="006B2D85">
      <w:pPr>
        <w:numPr>
          <w:ilvl w:val="0"/>
          <w:numId w:val="14"/>
        </w:numPr>
        <w:tabs>
          <w:tab w:val="left" w:pos="1800"/>
        </w:tabs>
        <w:rPr>
          <w:bCs/>
        </w:rPr>
      </w:pPr>
      <w:r w:rsidRPr="004D69EA">
        <w:rPr>
          <w:bCs/>
        </w:rPr>
        <w:t xml:space="preserve">Hosts Casper College Occupational Therapy Assistant </w:t>
      </w:r>
      <w:r w:rsidR="005D73CB" w:rsidRPr="004D69EA">
        <w:rPr>
          <w:bCs/>
        </w:rPr>
        <w:t>Student</w:t>
      </w:r>
      <w:r w:rsidRPr="004D69EA">
        <w:rPr>
          <w:bCs/>
        </w:rPr>
        <w:t xml:space="preserve"> Tech Tip Videos on YouTube channel</w:t>
      </w:r>
    </w:p>
    <w:p w14:paraId="69616384" w14:textId="77777777" w:rsidR="006B2D85" w:rsidRPr="004D69EA" w:rsidRDefault="006B2D85" w:rsidP="006B2D85">
      <w:pPr>
        <w:numPr>
          <w:ilvl w:val="0"/>
          <w:numId w:val="14"/>
        </w:numPr>
        <w:tabs>
          <w:tab w:val="left" w:pos="1800"/>
        </w:tabs>
        <w:rPr>
          <w:bCs/>
        </w:rPr>
      </w:pPr>
      <w:r w:rsidRPr="004D69EA">
        <w:rPr>
          <w:bCs/>
        </w:rPr>
        <w:t>Maintains a social media presence</w:t>
      </w:r>
    </w:p>
    <w:p w14:paraId="5833B5A3" w14:textId="77777777" w:rsidR="006B2D85" w:rsidRPr="004D69EA" w:rsidRDefault="006B2D85" w:rsidP="006B2D85">
      <w:pPr>
        <w:numPr>
          <w:ilvl w:val="0"/>
          <w:numId w:val="14"/>
        </w:numPr>
        <w:tabs>
          <w:tab w:val="left" w:pos="1800"/>
        </w:tabs>
        <w:rPr>
          <w:bCs/>
        </w:rPr>
      </w:pPr>
      <w:r w:rsidRPr="004D69EA">
        <w:rPr>
          <w:bCs/>
        </w:rPr>
        <w:t>Collaborates with all Wyoming libraries to increase public awareness through the Libraries Enhancing Access for Rural Neighbors (LEARN) Project. WATR created and placed an Assistive Technology Toolkit in every library in Wyoming</w:t>
      </w:r>
    </w:p>
    <w:p w14:paraId="2E70044F" w14:textId="77777777" w:rsidR="006B2D85" w:rsidRPr="00F11220" w:rsidRDefault="006B2D85" w:rsidP="00AE43D7">
      <w:pPr>
        <w:tabs>
          <w:tab w:val="left" w:pos="1800"/>
        </w:tabs>
        <w:ind w:left="720"/>
        <w:rPr>
          <w:rFonts w:ascii="Verdana" w:hAnsi="Verdana"/>
          <w:b/>
          <w:sz w:val="18"/>
          <w:szCs w:val="18"/>
        </w:rPr>
      </w:pP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lastRenderedPageBreak/>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33" w:name="_Toc30492513"/>
      <w:r>
        <w:t>Information &amp; Assistance</w:t>
      </w:r>
      <w:bookmarkEnd w:id="33"/>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1448E72E"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1DA6887C" w14:textId="7334327A"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18CECA27" w14:textId="6310C780"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5C4313EC"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48B80E4B" w14:textId="46E09ACE"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58092B23" w14:textId="57F00329"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40E4D702"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4262F7F0" w14:textId="30C756EE"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69CE78B1" w14:textId="4C1AE624"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5E80B311"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1A926437" w14:textId="7D50605F"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7D1B4D9F" w14:textId="593592B5"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3095298" w:rsidR="00D231F0" w:rsidRPr="004D69EA" w:rsidRDefault="006B2D85" w:rsidP="00A02B19">
            <w:pPr>
              <w:rPr>
                <w:rFonts w:ascii="Verdana" w:hAnsi="Verdana"/>
                <w:sz w:val="18"/>
                <w:szCs w:val="18"/>
              </w:rPr>
            </w:pPr>
            <w:r w:rsidRPr="004D69EA">
              <w:rPr>
                <w:rFonts w:ascii="Verdana" w:hAnsi="Verdana"/>
                <w:sz w:val="18"/>
                <w:szCs w:val="18"/>
              </w:rPr>
              <w:t>Yes</w:t>
            </w:r>
          </w:p>
        </w:tc>
        <w:tc>
          <w:tcPr>
            <w:tcW w:w="1800" w:type="dxa"/>
          </w:tcPr>
          <w:p w14:paraId="5E6C3354" w14:textId="25EC8BBA"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77F9FB53" w14:textId="13EA4D48" w:rsidR="00D231F0" w:rsidRPr="004D69EA" w:rsidRDefault="006B2D85" w:rsidP="00A02B19">
            <w:pPr>
              <w:rPr>
                <w:rFonts w:ascii="Verdana" w:hAnsi="Verdana"/>
                <w:sz w:val="18"/>
                <w:szCs w:val="18"/>
              </w:rPr>
            </w:pPr>
            <w:r w:rsidRPr="004D69EA">
              <w:rPr>
                <w:rFonts w:ascii="Verdana" w:hAnsi="Verdana"/>
                <w:sz w:val="18"/>
                <w:szCs w:val="18"/>
              </w:rPr>
              <w:t>Yes</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66C2234E" w:rsidR="00D231F0" w:rsidRPr="004D69EA" w:rsidRDefault="006B2D85" w:rsidP="00A02B19">
            <w:pPr>
              <w:rPr>
                <w:rFonts w:ascii="Verdana" w:hAnsi="Verdana"/>
                <w:sz w:val="18"/>
                <w:szCs w:val="18"/>
              </w:rPr>
            </w:pPr>
            <w:r w:rsidRPr="004D69EA">
              <w:rPr>
                <w:rFonts w:ascii="Verdana" w:hAnsi="Verdana"/>
                <w:sz w:val="18"/>
                <w:szCs w:val="18"/>
              </w:rPr>
              <w:t>Yes</w:t>
            </w:r>
          </w:p>
        </w:tc>
        <w:tc>
          <w:tcPr>
            <w:tcW w:w="1800" w:type="dxa"/>
          </w:tcPr>
          <w:p w14:paraId="145FDD71" w14:textId="045DDC31"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3CBEF27F" w14:textId="3558D9D5" w:rsidR="00D231F0" w:rsidRPr="004D69EA" w:rsidRDefault="006B2D85" w:rsidP="00A02B19">
            <w:pPr>
              <w:rPr>
                <w:rFonts w:ascii="Verdana" w:hAnsi="Verdana"/>
                <w:sz w:val="18"/>
                <w:szCs w:val="18"/>
              </w:rPr>
            </w:pPr>
            <w:r w:rsidRPr="004D69EA">
              <w:rPr>
                <w:rFonts w:ascii="Verdana" w:hAnsi="Verdana"/>
                <w:sz w:val="18"/>
                <w:szCs w:val="18"/>
              </w:rPr>
              <w:t>Yes</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208624C7" w:rsidR="00D231F0" w:rsidRPr="004D69EA" w:rsidRDefault="006B2D85" w:rsidP="00A02B19">
            <w:pPr>
              <w:rPr>
                <w:rFonts w:ascii="Verdana" w:hAnsi="Verdana"/>
                <w:sz w:val="18"/>
                <w:szCs w:val="18"/>
              </w:rPr>
            </w:pPr>
            <w:r w:rsidRPr="004D69EA">
              <w:rPr>
                <w:rFonts w:ascii="Verdana" w:hAnsi="Verdana"/>
                <w:sz w:val="18"/>
                <w:szCs w:val="18"/>
              </w:rPr>
              <w:t>Yes</w:t>
            </w:r>
          </w:p>
        </w:tc>
        <w:tc>
          <w:tcPr>
            <w:tcW w:w="1800" w:type="dxa"/>
          </w:tcPr>
          <w:p w14:paraId="4DC4263B" w14:textId="5A746815" w:rsidR="00D231F0" w:rsidRPr="004D69EA" w:rsidRDefault="006B2D85" w:rsidP="00A02B19">
            <w:pPr>
              <w:rPr>
                <w:rFonts w:ascii="Verdana" w:hAnsi="Verdana"/>
                <w:sz w:val="18"/>
                <w:szCs w:val="18"/>
              </w:rPr>
            </w:pPr>
            <w:r w:rsidRPr="004D69EA">
              <w:rPr>
                <w:rFonts w:ascii="Verdana" w:hAnsi="Verdana"/>
                <w:sz w:val="18"/>
                <w:szCs w:val="18"/>
              </w:rPr>
              <w:t>Yes</w:t>
            </w:r>
          </w:p>
        </w:tc>
        <w:tc>
          <w:tcPr>
            <w:tcW w:w="1710" w:type="dxa"/>
          </w:tcPr>
          <w:p w14:paraId="78FB7348" w14:textId="5F072BFA"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52DA434" w:rsidR="00D231F0" w:rsidRPr="004D69EA" w:rsidRDefault="006B2D85" w:rsidP="00A02B19">
            <w:pPr>
              <w:rPr>
                <w:rFonts w:ascii="Verdana" w:hAnsi="Verdana"/>
                <w:sz w:val="18"/>
                <w:szCs w:val="18"/>
              </w:rPr>
            </w:pPr>
            <w:r w:rsidRPr="004D69EA">
              <w:rPr>
                <w:rFonts w:ascii="Verdana" w:hAnsi="Verdana"/>
                <w:sz w:val="18"/>
                <w:szCs w:val="18"/>
              </w:rPr>
              <w:t>No</w:t>
            </w:r>
          </w:p>
        </w:tc>
        <w:tc>
          <w:tcPr>
            <w:tcW w:w="1800" w:type="dxa"/>
          </w:tcPr>
          <w:p w14:paraId="69A29996" w14:textId="1628935D" w:rsidR="00D231F0" w:rsidRPr="004D69EA" w:rsidRDefault="006B2D85" w:rsidP="00A02B19">
            <w:pPr>
              <w:rPr>
                <w:rFonts w:ascii="Verdana" w:hAnsi="Verdana"/>
                <w:sz w:val="18"/>
                <w:szCs w:val="18"/>
              </w:rPr>
            </w:pPr>
            <w:r w:rsidRPr="004D69EA">
              <w:rPr>
                <w:rFonts w:ascii="Verdana" w:hAnsi="Verdana"/>
                <w:sz w:val="18"/>
                <w:szCs w:val="18"/>
              </w:rPr>
              <w:t>No</w:t>
            </w:r>
          </w:p>
        </w:tc>
        <w:tc>
          <w:tcPr>
            <w:tcW w:w="1710" w:type="dxa"/>
          </w:tcPr>
          <w:p w14:paraId="1DEB0030" w14:textId="706C7198" w:rsidR="00D231F0" w:rsidRPr="004D69EA" w:rsidRDefault="006B2D85" w:rsidP="00A02B19">
            <w:pPr>
              <w:rPr>
                <w:rFonts w:ascii="Verdana" w:hAnsi="Verdana"/>
                <w:sz w:val="18"/>
                <w:szCs w:val="18"/>
              </w:rPr>
            </w:pPr>
            <w:r w:rsidRPr="004D69EA">
              <w:rPr>
                <w:rFonts w:ascii="Verdana" w:hAnsi="Verdana"/>
                <w:sz w:val="18"/>
                <w:szCs w:val="18"/>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lastRenderedPageBreak/>
        <w:t xml:space="preserve">Describe the activity. </w:t>
      </w:r>
    </w:p>
    <w:p w14:paraId="5BD3F6B8" w14:textId="1F009AFE" w:rsidR="006B2D85" w:rsidRPr="006B2D85" w:rsidRDefault="006B2D85" w:rsidP="006B2D85">
      <w:pPr>
        <w:ind w:left="360"/>
      </w:pPr>
      <w:r w:rsidRPr="006B2D85">
        <w:t>Our Statewide AT Program has one dedicated site in Laramie and contracts with Casper College O</w:t>
      </w:r>
      <w:r w:rsidR="004D69EA">
        <w:t xml:space="preserve">ccupational </w:t>
      </w:r>
      <w:r w:rsidRPr="006B2D85">
        <w:t>T</w:t>
      </w:r>
      <w:r w:rsidR="004D69EA">
        <w:t xml:space="preserve">herapy </w:t>
      </w:r>
      <w:r w:rsidRPr="006B2D85">
        <w:t>A</w:t>
      </w:r>
      <w:r w:rsidR="004D69EA">
        <w:t>ssistant (OTA)</w:t>
      </w:r>
      <w:r w:rsidRPr="006B2D85">
        <w:t xml:space="preserve"> program in Casper to provide information and assistance. Each site has multiple individuals devoted to answering information and assistance calls, e-mails, and walk-ins. WATR staff and contract staff receive extensive and ongoing training. A consumer can contact any of the two sites and speak to staff or leave a message via voicemail. E-mail inquiries are handled similarly, except that they all go to a general account and then are forwarded to the appropriate staff member. Our policy is to respond to all </w:t>
      </w:r>
      <w:r w:rsidR="005D73CB" w:rsidRPr="006B2D85">
        <w:t>inquiries</w:t>
      </w:r>
      <w:r w:rsidRPr="006B2D85">
        <w:t xml:space="preserve"> within one business day. When contacting a consumer, the staff has a list of </w:t>
      </w:r>
      <w:r w:rsidR="005D73CB" w:rsidRPr="006B2D85">
        <w:t>questions</w:t>
      </w:r>
      <w:r w:rsidRPr="006B2D85">
        <w:t xml:space="preserve"> to ask to ensure that we have all of the information necessary in understanding the </w:t>
      </w:r>
      <w:r w:rsidR="005D73CB" w:rsidRPr="006B2D85">
        <w:t>consumer</w:t>
      </w:r>
      <w:r w:rsidR="004D69EA">
        <w:t>’</w:t>
      </w:r>
      <w:r w:rsidR="005D73CB" w:rsidRPr="006B2D85">
        <w:t>s</w:t>
      </w:r>
      <w:r w:rsidRPr="006B2D85">
        <w:t xml:space="preserve"> needs. The staff enters this information into a protected log in the event that other staff members need to follow-up. If staff is not able to respond to a request for assistance alone, the request is brought to the weekly staff meeting to problem-solve and provide the appropriate AT resources. </w:t>
      </w:r>
    </w:p>
    <w:p w14:paraId="63E21A38" w14:textId="6DACE2BB" w:rsidR="00AB4C76" w:rsidRDefault="00AB4C76">
      <w:pPr>
        <w:ind w:left="360"/>
      </w:pP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34" w:name="_Toc30492514"/>
      <w:r>
        <w:t>Assurances</w:t>
      </w:r>
      <w:r w:rsidR="00D206F4">
        <w:t xml:space="preserve"> &amp; M</w:t>
      </w:r>
      <w:r>
        <w:t>easurable Goals</w:t>
      </w:r>
      <w:bookmarkEnd w:id="34"/>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35" w:name="_Toc30492515"/>
      <w:r>
        <w:t>Assurances</w:t>
      </w:r>
      <w:bookmarkEnd w:id="35"/>
      <w:r>
        <w:t xml:space="preserve"> </w:t>
      </w:r>
    </w:p>
    <w:p w14:paraId="03F7DF1A"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[state na</w:t>
      </w:r>
      <w:r w:rsidR="00705EF5" w:rsidRPr="00AB4C76">
        <w:rPr>
          <w:rFonts w:ascii="Verdana" w:hAnsi="Verdana"/>
          <w:b/>
          <w:bCs/>
          <w:sz w:val="18"/>
        </w:rPr>
        <w:t>me]</w:t>
      </w:r>
      <w:r w:rsidRPr="00AB4C76">
        <w:rPr>
          <w:rFonts w:ascii="Verdana" w:hAnsi="Verdana"/>
          <w:b/>
          <w:bCs/>
          <w:sz w:val="18"/>
        </w:rPr>
        <w:t>, I hereby assure the following:</w:t>
      </w:r>
      <w:r w:rsidR="006B2D85">
        <w:rPr>
          <w:rFonts w:ascii="Verdana" w:hAnsi="Verdana"/>
          <w:b/>
          <w:bCs/>
          <w:sz w:val="18"/>
        </w:rPr>
        <w:t xml:space="preserve"> </w:t>
      </w:r>
    </w:p>
    <w:p w14:paraId="57B89AD4" w14:textId="13A38A28" w:rsidR="00AB4C76" w:rsidRPr="003D07B6" w:rsidRDefault="006B2D85" w:rsidP="003D07B6">
      <w:pPr>
        <w:pStyle w:val="ListParagraph"/>
        <w:ind w:left="360"/>
      </w:pPr>
      <w:r w:rsidRPr="003D07B6">
        <w:t>Yes</w:t>
      </w:r>
    </w:p>
    <w:p w14:paraId="6322B443"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6B2D85">
        <w:rPr>
          <w:rFonts w:ascii="Verdana" w:hAnsi="Verdana"/>
          <w:b/>
          <w:bCs/>
          <w:sz w:val="18"/>
        </w:rPr>
        <w:t xml:space="preserve">Wyoming. </w:t>
      </w:r>
    </w:p>
    <w:p w14:paraId="6018A190" w14:textId="57368F42" w:rsidR="00AB4C76" w:rsidRPr="003D07B6" w:rsidRDefault="006B2D85" w:rsidP="003D07B6">
      <w:pPr>
        <w:pStyle w:val="ListParagraph"/>
        <w:ind w:left="360"/>
      </w:pPr>
      <w:r w:rsidRPr="003D07B6">
        <w:t>Yes</w:t>
      </w:r>
    </w:p>
    <w:p w14:paraId="1A31B4F2"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6B2D85">
        <w:rPr>
          <w:rFonts w:ascii="Verdana" w:hAnsi="Verdana"/>
          <w:b/>
          <w:bCs/>
          <w:sz w:val="18"/>
        </w:rPr>
        <w:t xml:space="preserve"> </w:t>
      </w:r>
    </w:p>
    <w:p w14:paraId="2BFAF664" w14:textId="456A4DA6" w:rsidR="00AB4C76" w:rsidRPr="003D07B6" w:rsidRDefault="006B2D85" w:rsidP="003D07B6">
      <w:pPr>
        <w:pStyle w:val="ListParagraph"/>
        <w:ind w:left="360"/>
      </w:pPr>
      <w:r w:rsidRPr="003D07B6">
        <w:t>Yes</w:t>
      </w:r>
    </w:p>
    <w:p w14:paraId="5051734D"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6B2D85">
        <w:rPr>
          <w:rFonts w:ascii="Verdana" w:hAnsi="Verdana"/>
          <w:b/>
          <w:bCs/>
          <w:sz w:val="18"/>
        </w:rPr>
        <w:t xml:space="preserve"> </w:t>
      </w:r>
    </w:p>
    <w:p w14:paraId="55CB3571" w14:textId="7FF76101" w:rsidR="00AB4C76" w:rsidRPr="003D07B6" w:rsidRDefault="00E6267B" w:rsidP="003D07B6">
      <w:pPr>
        <w:pStyle w:val="ListParagraph"/>
        <w:ind w:left="360"/>
      </w:pPr>
      <w:r w:rsidRPr="003D07B6">
        <w:t>Yes</w:t>
      </w:r>
    </w:p>
    <w:p w14:paraId="103283A2"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E6267B">
        <w:rPr>
          <w:rFonts w:ascii="Verdana" w:hAnsi="Verdana"/>
          <w:b/>
          <w:bCs/>
          <w:sz w:val="18"/>
        </w:rPr>
        <w:t xml:space="preserve"> </w:t>
      </w:r>
    </w:p>
    <w:p w14:paraId="6FCE0518" w14:textId="5FC12843" w:rsidR="00AB4C76" w:rsidRPr="003D07B6" w:rsidRDefault="00E6267B" w:rsidP="003D07B6">
      <w:pPr>
        <w:pStyle w:val="ListParagraph"/>
        <w:ind w:left="360"/>
      </w:pPr>
      <w:r w:rsidRPr="003D07B6">
        <w:t>Yes</w:t>
      </w:r>
    </w:p>
    <w:p w14:paraId="37B2EAC5"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E6267B">
        <w:rPr>
          <w:rFonts w:ascii="Verdana" w:hAnsi="Verdana"/>
          <w:b/>
          <w:bCs/>
          <w:sz w:val="18"/>
        </w:rPr>
        <w:t xml:space="preserve"> </w:t>
      </w:r>
    </w:p>
    <w:p w14:paraId="4DA649C7" w14:textId="7CF0A9E6" w:rsidR="00AB4C76" w:rsidRPr="003D07B6" w:rsidRDefault="00E6267B" w:rsidP="003D07B6">
      <w:pPr>
        <w:pStyle w:val="ListParagraph"/>
        <w:ind w:left="360"/>
      </w:pPr>
      <w:r w:rsidRPr="003D07B6">
        <w:t>Yes</w:t>
      </w:r>
    </w:p>
    <w:p w14:paraId="2A72347E"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A State officer, specified by title in this certification, has authority under State law to receive, hold, and disburse Federal funds made available under the plan.</w:t>
      </w:r>
      <w:r w:rsidR="00E6267B">
        <w:rPr>
          <w:rFonts w:ascii="Verdana" w:hAnsi="Verdana"/>
          <w:b/>
          <w:bCs/>
          <w:sz w:val="18"/>
        </w:rPr>
        <w:t xml:space="preserve"> </w:t>
      </w:r>
    </w:p>
    <w:p w14:paraId="7F692C09" w14:textId="65E5581D" w:rsidR="00AB4C76" w:rsidRPr="003D07B6" w:rsidRDefault="00E6267B" w:rsidP="003D07B6">
      <w:pPr>
        <w:pStyle w:val="ListParagraph"/>
        <w:ind w:left="360"/>
      </w:pPr>
      <w:r w:rsidRPr="003D07B6">
        <w:t>Yes</w:t>
      </w:r>
    </w:p>
    <w:p w14:paraId="1782897E"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r w:rsidR="00E6267B">
        <w:rPr>
          <w:rFonts w:ascii="Verdana" w:hAnsi="Verdana"/>
          <w:b/>
          <w:bCs/>
          <w:sz w:val="18"/>
        </w:rPr>
        <w:t xml:space="preserve"> </w:t>
      </w:r>
    </w:p>
    <w:p w14:paraId="00CB3FD2" w14:textId="7A548516" w:rsidR="00AB4C76" w:rsidRPr="003D07B6" w:rsidRDefault="00E6267B" w:rsidP="003D07B6">
      <w:pPr>
        <w:pStyle w:val="ListParagraph"/>
        <w:ind w:left="360"/>
      </w:pPr>
      <w:r w:rsidRPr="003D07B6">
        <w:t>Yes</w:t>
      </w:r>
    </w:p>
    <w:p w14:paraId="316719E3"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E6267B">
        <w:rPr>
          <w:rFonts w:ascii="Verdana" w:hAnsi="Verdana"/>
          <w:b/>
          <w:bCs/>
          <w:sz w:val="18"/>
        </w:rPr>
        <w:t xml:space="preserve"> </w:t>
      </w:r>
    </w:p>
    <w:p w14:paraId="105C1A28" w14:textId="05E15ADA" w:rsidR="00AB4C76" w:rsidRPr="003D07B6" w:rsidRDefault="00E6267B" w:rsidP="003D07B6">
      <w:pPr>
        <w:pStyle w:val="ListParagraph"/>
        <w:ind w:left="360"/>
      </w:pPr>
      <w:r w:rsidRPr="003D07B6">
        <w:t>Yes</w:t>
      </w:r>
    </w:p>
    <w:p w14:paraId="7F388078"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r w:rsidR="00E6267B">
        <w:rPr>
          <w:rFonts w:ascii="Verdana" w:hAnsi="Verdana"/>
          <w:b/>
          <w:bCs/>
          <w:sz w:val="18"/>
        </w:rPr>
        <w:t xml:space="preserve"> </w:t>
      </w:r>
    </w:p>
    <w:p w14:paraId="38643338" w14:textId="5B58F83F" w:rsidR="00AB4C76" w:rsidRPr="003D07B6" w:rsidRDefault="00E6267B" w:rsidP="003D07B6">
      <w:pPr>
        <w:pStyle w:val="ListParagraph"/>
        <w:ind w:left="360"/>
      </w:pPr>
      <w:r w:rsidRPr="003D07B6">
        <w:t>Yes</w:t>
      </w:r>
    </w:p>
    <w:p w14:paraId="27F59995"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r w:rsidR="00E6267B">
        <w:rPr>
          <w:rFonts w:ascii="Verdana" w:hAnsi="Verdana"/>
          <w:b/>
          <w:bCs/>
          <w:sz w:val="18"/>
        </w:rPr>
        <w:t xml:space="preserve"> </w:t>
      </w:r>
    </w:p>
    <w:p w14:paraId="770DC3A5" w14:textId="35A577E7" w:rsidR="00AB4C76" w:rsidRPr="003D07B6" w:rsidRDefault="00E6267B" w:rsidP="003D07B6">
      <w:pPr>
        <w:pStyle w:val="ListParagraph"/>
        <w:ind w:left="360"/>
      </w:pPr>
      <w:r w:rsidRPr="003D07B6">
        <w:t>Yes</w:t>
      </w:r>
    </w:p>
    <w:p w14:paraId="070A25EF"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annually collect data related to the required activities implemented by the State under this section in order to prepare the progress reports required under subsection 4(f) of the Act.</w:t>
      </w:r>
      <w:r w:rsidR="00E6267B">
        <w:rPr>
          <w:rFonts w:ascii="Verdana" w:hAnsi="Verdana"/>
          <w:b/>
          <w:bCs/>
          <w:sz w:val="18"/>
        </w:rPr>
        <w:t xml:space="preserve"> </w:t>
      </w:r>
    </w:p>
    <w:p w14:paraId="6617806F" w14:textId="1411B99B" w:rsidR="00AB4C76" w:rsidRPr="003D07B6" w:rsidRDefault="00E6267B" w:rsidP="003D07B6">
      <w:pPr>
        <w:pStyle w:val="ListParagraph"/>
        <w:ind w:left="360"/>
      </w:pPr>
      <w:r w:rsidRPr="003D07B6">
        <w:t>Yes</w:t>
      </w:r>
    </w:p>
    <w:p w14:paraId="50FCA119"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progress report on behalf of the State.</w:t>
      </w:r>
      <w:r w:rsidR="0057359F">
        <w:rPr>
          <w:rFonts w:ascii="Verdana" w:hAnsi="Verdana"/>
          <w:b/>
          <w:bCs/>
          <w:sz w:val="18"/>
        </w:rPr>
        <w:t xml:space="preserve"> </w:t>
      </w:r>
    </w:p>
    <w:p w14:paraId="2EA706F4" w14:textId="2B5E0543" w:rsidR="00AB4C76" w:rsidRPr="003D07B6" w:rsidRDefault="0057359F" w:rsidP="003D07B6">
      <w:pPr>
        <w:pStyle w:val="ListParagraph"/>
        <w:ind w:left="360"/>
      </w:pPr>
      <w:r w:rsidRPr="003D07B6">
        <w:t>Yes</w:t>
      </w:r>
    </w:p>
    <w:p w14:paraId="1F9CE94C"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57359F">
        <w:rPr>
          <w:rFonts w:ascii="Verdana" w:hAnsi="Verdana"/>
          <w:b/>
          <w:bCs/>
          <w:sz w:val="18"/>
        </w:rPr>
        <w:t xml:space="preserve"> </w:t>
      </w:r>
    </w:p>
    <w:p w14:paraId="58C2964E" w14:textId="06BD1A0C" w:rsidR="00AB4C76" w:rsidRPr="003D07B6" w:rsidRDefault="0057359F" w:rsidP="003D07B6">
      <w:pPr>
        <w:pStyle w:val="ListParagraph"/>
        <w:ind w:left="360"/>
      </w:pPr>
      <w:r w:rsidRPr="003D07B6">
        <w:t>Yes</w:t>
      </w:r>
    </w:p>
    <w:p w14:paraId="07E8445E"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3C0D1C1B" w14:textId="61AEBF28" w:rsidR="00AB4C76" w:rsidRPr="003D07B6" w:rsidRDefault="0057359F" w:rsidP="003D07B6">
      <w:pPr>
        <w:pStyle w:val="ListParagraph"/>
        <w:ind w:left="360"/>
      </w:pPr>
      <w:r w:rsidRPr="003D07B6">
        <w:t>Yes</w:t>
      </w:r>
    </w:p>
    <w:p w14:paraId="56E2F058"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r w:rsidR="0057359F">
        <w:rPr>
          <w:rFonts w:ascii="Verdana" w:hAnsi="Verdana"/>
          <w:b/>
          <w:bCs/>
          <w:sz w:val="18"/>
        </w:rPr>
        <w:t xml:space="preserve"> </w:t>
      </w:r>
    </w:p>
    <w:p w14:paraId="5DFC159E" w14:textId="74936DA9" w:rsidR="00AB4C76" w:rsidRPr="003D07B6" w:rsidRDefault="0057359F" w:rsidP="003D07B6">
      <w:pPr>
        <w:pStyle w:val="ListParagraph"/>
        <w:ind w:left="360"/>
      </w:pPr>
      <w:r w:rsidRPr="003D07B6">
        <w:t>Yes</w:t>
      </w:r>
    </w:p>
    <w:p w14:paraId="2397D469"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w:t>
      </w:r>
      <w:r w:rsidR="0057359F">
        <w:rPr>
          <w:rFonts w:ascii="Verdana" w:hAnsi="Verdana"/>
          <w:b/>
          <w:bCs/>
          <w:sz w:val="18"/>
        </w:rPr>
        <w:t xml:space="preserve"> </w:t>
      </w:r>
    </w:p>
    <w:p w14:paraId="2AD63820" w14:textId="5B2B34DC" w:rsidR="00AB4C76" w:rsidRPr="003D07B6" w:rsidRDefault="0057359F" w:rsidP="003D07B6">
      <w:pPr>
        <w:pStyle w:val="ListParagraph"/>
        <w:ind w:left="360"/>
      </w:pPr>
      <w:r w:rsidRPr="003D07B6">
        <w:lastRenderedPageBreak/>
        <w:t>Yes</w:t>
      </w:r>
    </w:p>
    <w:p w14:paraId="631F6742"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57359F">
        <w:rPr>
          <w:rFonts w:ascii="Verdana" w:hAnsi="Verdana"/>
          <w:b/>
          <w:bCs/>
          <w:sz w:val="18"/>
        </w:rPr>
        <w:t xml:space="preserve"> </w:t>
      </w:r>
    </w:p>
    <w:p w14:paraId="7733E269" w14:textId="12BC769F" w:rsidR="00AB4C76" w:rsidRPr="003D07B6" w:rsidRDefault="0057359F" w:rsidP="003D07B6">
      <w:pPr>
        <w:pStyle w:val="ListParagraph"/>
        <w:ind w:left="360"/>
      </w:pPr>
      <w:r w:rsidRPr="003D07B6">
        <w:t>Yes</w:t>
      </w:r>
    </w:p>
    <w:p w14:paraId="32293DD1"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adopt such fiscal control and accounting procedures as may be necessary to ensure proper disbursement of and accounting for the funds received through the grant.</w:t>
      </w:r>
      <w:r w:rsidR="0057359F">
        <w:rPr>
          <w:rFonts w:ascii="Verdana" w:hAnsi="Verdana"/>
          <w:b/>
          <w:bCs/>
          <w:sz w:val="18"/>
        </w:rPr>
        <w:t xml:space="preserve"> </w:t>
      </w:r>
    </w:p>
    <w:p w14:paraId="1C81DE97" w14:textId="46C94357" w:rsidR="00AB4C76" w:rsidRPr="003D07B6" w:rsidRDefault="0057359F" w:rsidP="003D07B6">
      <w:pPr>
        <w:pStyle w:val="ListParagraph"/>
        <w:ind w:left="360"/>
      </w:pPr>
      <w:r w:rsidRPr="003D07B6">
        <w:t>Yes</w:t>
      </w:r>
    </w:p>
    <w:p w14:paraId="5FC83776"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Funds made available through a grant to a State under this Act will not be used for direct payment for an assistive technology device for an individual with a disability.</w:t>
      </w:r>
      <w:r w:rsidR="0057359F">
        <w:rPr>
          <w:rFonts w:ascii="Verdana" w:hAnsi="Verdana"/>
          <w:b/>
          <w:bCs/>
          <w:sz w:val="18"/>
        </w:rPr>
        <w:t xml:space="preserve"> </w:t>
      </w:r>
    </w:p>
    <w:p w14:paraId="3D4517DA" w14:textId="73355343" w:rsidR="00AB4C76" w:rsidRPr="003D07B6" w:rsidRDefault="0057359F" w:rsidP="003D07B6">
      <w:pPr>
        <w:pStyle w:val="ListParagraph"/>
        <w:ind w:left="360"/>
      </w:pPr>
      <w:r w:rsidRPr="003D07B6">
        <w:t>Yes</w:t>
      </w:r>
      <w:r w:rsidR="00742F7A" w:rsidRPr="003D07B6">
        <w:t xml:space="preserve"> </w:t>
      </w:r>
    </w:p>
    <w:p w14:paraId="0C0C7F1E"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A public agency or an individual with a disability holds title to any property purchased with funds received under the grant and administers that property.</w:t>
      </w:r>
      <w:r w:rsidR="0057359F">
        <w:rPr>
          <w:rFonts w:ascii="Verdana" w:hAnsi="Verdana"/>
          <w:b/>
          <w:bCs/>
          <w:sz w:val="18"/>
        </w:rPr>
        <w:t xml:space="preserve"> </w:t>
      </w:r>
    </w:p>
    <w:p w14:paraId="1EB0ED99" w14:textId="1F04891A" w:rsidR="00AB4C76" w:rsidRPr="003D07B6" w:rsidRDefault="0057359F" w:rsidP="003D07B6">
      <w:pPr>
        <w:pStyle w:val="ListParagraph"/>
        <w:ind w:left="360"/>
      </w:pPr>
      <w:r w:rsidRPr="003D07B6">
        <w:t>Yes</w:t>
      </w:r>
      <w:r w:rsidR="00742F7A" w:rsidRPr="003D07B6">
        <w:t xml:space="preserve"> </w:t>
      </w:r>
    </w:p>
    <w:p w14:paraId="6FCEC4BB"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r w:rsidR="0057359F">
        <w:rPr>
          <w:rFonts w:ascii="Verdana" w:hAnsi="Verdana"/>
          <w:b/>
          <w:bCs/>
          <w:sz w:val="18"/>
        </w:rPr>
        <w:t xml:space="preserve">. </w:t>
      </w:r>
    </w:p>
    <w:p w14:paraId="0497D38A" w14:textId="56755F1D" w:rsidR="00AB4C76" w:rsidRPr="003D07B6" w:rsidRDefault="0057359F" w:rsidP="003D07B6">
      <w:pPr>
        <w:pStyle w:val="ListParagraph"/>
        <w:ind w:left="360"/>
      </w:pPr>
      <w:r w:rsidRPr="003D07B6">
        <w:t>Yes</w:t>
      </w:r>
    </w:p>
    <w:p w14:paraId="3C0BA0E9"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57359F">
        <w:rPr>
          <w:rFonts w:ascii="Verdana" w:hAnsi="Verdana"/>
          <w:b/>
          <w:bCs/>
          <w:sz w:val="18"/>
        </w:rPr>
        <w:t xml:space="preserve">. </w:t>
      </w:r>
    </w:p>
    <w:p w14:paraId="4F9AF726" w14:textId="6A5E3B08" w:rsidR="00AB4C76" w:rsidRPr="003D07B6" w:rsidRDefault="0057359F" w:rsidP="003D07B6">
      <w:pPr>
        <w:pStyle w:val="ListParagraph"/>
        <w:ind w:left="360"/>
      </w:pPr>
      <w:r w:rsidRPr="003D07B6">
        <w:t>Yes</w:t>
      </w:r>
    </w:p>
    <w:p w14:paraId="2C22E29C"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57359F">
        <w:rPr>
          <w:rFonts w:ascii="Verdana" w:hAnsi="Verdana"/>
          <w:b/>
          <w:bCs/>
          <w:sz w:val="18"/>
        </w:rPr>
        <w:t xml:space="preserve"> </w:t>
      </w:r>
    </w:p>
    <w:p w14:paraId="0708587B" w14:textId="2528DFEA" w:rsidR="00AB4C76" w:rsidRPr="003D07B6" w:rsidRDefault="0057359F" w:rsidP="003D07B6">
      <w:pPr>
        <w:pStyle w:val="ListParagraph"/>
        <w:ind w:left="360"/>
      </w:pPr>
      <w:r w:rsidRPr="003D07B6">
        <w:t>Yes</w:t>
      </w:r>
    </w:p>
    <w:p w14:paraId="5B7F75A7" w14:textId="77777777" w:rsidR="003D07B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57359F">
        <w:rPr>
          <w:rFonts w:ascii="Verdana" w:hAnsi="Verdana"/>
          <w:b/>
          <w:bCs/>
          <w:sz w:val="18"/>
        </w:rPr>
        <w:t xml:space="preserve"> </w:t>
      </w:r>
    </w:p>
    <w:p w14:paraId="66371AD5" w14:textId="515C42E7" w:rsidR="00AB4C76" w:rsidRPr="003D07B6" w:rsidRDefault="0057359F" w:rsidP="003D07B6">
      <w:pPr>
        <w:pStyle w:val="ListParagraph"/>
        <w:ind w:left="360"/>
      </w:pPr>
      <w:r w:rsidRPr="003D07B6">
        <w:t>Yes</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21"/>
      <w:footerReference w:type="default" r:id="rId22"/>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A9D34" w14:textId="77777777" w:rsidR="003B2BA2" w:rsidRDefault="003B2BA2" w:rsidP="00207765">
      <w:pPr>
        <w:pStyle w:val="Heading1"/>
      </w:pPr>
      <w:r>
        <w:separator/>
      </w:r>
    </w:p>
  </w:endnote>
  <w:endnote w:type="continuationSeparator" w:id="0">
    <w:p w14:paraId="0D73D4C3" w14:textId="77777777" w:rsidR="003B2BA2" w:rsidRDefault="003B2BA2"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ED7" w14:textId="77777777" w:rsidR="00AD7DAC" w:rsidRDefault="00AD7D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AD7DAC" w:rsidRDefault="00AD7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DC58" w14:textId="77777777" w:rsidR="00AD7DAC" w:rsidRDefault="00AD7D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AD7DAC" w:rsidRDefault="00AD7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1A076" w14:textId="77777777" w:rsidR="003B2BA2" w:rsidRDefault="003B2BA2" w:rsidP="00207765">
      <w:pPr>
        <w:pStyle w:val="Heading1"/>
      </w:pPr>
      <w:r>
        <w:separator/>
      </w:r>
    </w:p>
  </w:footnote>
  <w:footnote w:type="continuationSeparator" w:id="0">
    <w:p w14:paraId="049997E5" w14:textId="77777777" w:rsidR="003B2BA2" w:rsidRDefault="003B2BA2"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D3254"/>
    <w:multiLevelType w:val="multilevel"/>
    <w:tmpl w:val="E50C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5F7722"/>
    <w:multiLevelType w:val="hybridMultilevel"/>
    <w:tmpl w:val="2F6C9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3"/>
  </w:num>
  <w:num w:numId="4">
    <w:abstractNumId w:val="7"/>
  </w:num>
  <w:num w:numId="5">
    <w:abstractNumId w:val="11"/>
  </w:num>
  <w:num w:numId="6">
    <w:abstractNumId w:val="6"/>
  </w:num>
  <w:num w:numId="7">
    <w:abstractNumId w:val="1"/>
  </w:num>
  <w:num w:numId="8">
    <w:abstractNumId w:val="0"/>
  </w:num>
  <w:num w:numId="9">
    <w:abstractNumId w:val="5"/>
  </w:num>
  <w:num w:numId="10">
    <w:abstractNumId w:val="4"/>
  </w:num>
  <w:num w:numId="11">
    <w:abstractNumId w:val="2"/>
  </w:num>
  <w:num w:numId="12">
    <w:abstractNumId w:val="13"/>
  </w:num>
  <w:num w:numId="13">
    <w:abstractNumId w:val="12"/>
  </w:num>
  <w:num w:numId="14">
    <w:abstractNumId w:val="14"/>
  </w:num>
  <w:num w:numId="1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4096"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039E"/>
    <w:rsid w:val="000925B8"/>
    <w:rsid w:val="000960C0"/>
    <w:rsid w:val="00096A13"/>
    <w:rsid w:val="000A0BC6"/>
    <w:rsid w:val="000A728D"/>
    <w:rsid w:val="000A7F51"/>
    <w:rsid w:val="000B6113"/>
    <w:rsid w:val="000B790F"/>
    <w:rsid w:val="000C1140"/>
    <w:rsid w:val="000C303D"/>
    <w:rsid w:val="000C3564"/>
    <w:rsid w:val="000C4A2F"/>
    <w:rsid w:val="000D1BDE"/>
    <w:rsid w:val="000D3185"/>
    <w:rsid w:val="000D40D5"/>
    <w:rsid w:val="000D5192"/>
    <w:rsid w:val="001058AA"/>
    <w:rsid w:val="001075B6"/>
    <w:rsid w:val="0011125B"/>
    <w:rsid w:val="00123133"/>
    <w:rsid w:val="00135ED7"/>
    <w:rsid w:val="00140CC3"/>
    <w:rsid w:val="00143E91"/>
    <w:rsid w:val="00144134"/>
    <w:rsid w:val="001447E6"/>
    <w:rsid w:val="00153E8D"/>
    <w:rsid w:val="00157D62"/>
    <w:rsid w:val="00162FF1"/>
    <w:rsid w:val="001833BE"/>
    <w:rsid w:val="00186A06"/>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6505"/>
    <w:rsid w:val="001F21CC"/>
    <w:rsid w:val="002032C2"/>
    <w:rsid w:val="00204470"/>
    <w:rsid w:val="002049AA"/>
    <w:rsid w:val="00207765"/>
    <w:rsid w:val="00213992"/>
    <w:rsid w:val="00220189"/>
    <w:rsid w:val="002259D7"/>
    <w:rsid w:val="00226682"/>
    <w:rsid w:val="00230B07"/>
    <w:rsid w:val="00232B3C"/>
    <w:rsid w:val="0023424E"/>
    <w:rsid w:val="002343AD"/>
    <w:rsid w:val="00235475"/>
    <w:rsid w:val="00251B98"/>
    <w:rsid w:val="00254BA8"/>
    <w:rsid w:val="00256E60"/>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5578"/>
    <w:rsid w:val="00296828"/>
    <w:rsid w:val="002972AE"/>
    <w:rsid w:val="002A0A85"/>
    <w:rsid w:val="002A60B4"/>
    <w:rsid w:val="002B331F"/>
    <w:rsid w:val="002B73F8"/>
    <w:rsid w:val="002D0E10"/>
    <w:rsid w:val="002D62AE"/>
    <w:rsid w:val="002E2656"/>
    <w:rsid w:val="002E43FB"/>
    <w:rsid w:val="002E500F"/>
    <w:rsid w:val="002E5527"/>
    <w:rsid w:val="002E6906"/>
    <w:rsid w:val="002E7F2C"/>
    <w:rsid w:val="002F16FD"/>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6B05"/>
    <w:rsid w:val="00367655"/>
    <w:rsid w:val="00377490"/>
    <w:rsid w:val="00377770"/>
    <w:rsid w:val="00382969"/>
    <w:rsid w:val="00386916"/>
    <w:rsid w:val="003B1F97"/>
    <w:rsid w:val="003B2BA2"/>
    <w:rsid w:val="003B5ECF"/>
    <w:rsid w:val="003B6757"/>
    <w:rsid w:val="003C5656"/>
    <w:rsid w:val="003D07B6"/>
    <w:rsid w:val="003D7BFD"/>
    <w:rsid w:val="003E4186"/>
    <w:rsid w:val="00406A9E"/>
    <w:rsid w:val="00410FF3"/>
    <w:rsid w:val="0041764B"/>
    <w:rsid w:val="004208DD"/>
    <w:rsid w:val="00422321"/>
    <w:rsid w:val="00425A89"/>
    <w:rsid w:val="00427D3F"/>
    <w:rsid w:val="00431D84"/>
    <w:rsid w:val="00433342"/>
    <w:rsid w:val="0044200D"/>
    <w:rsid w:val="00444E94"/>
    <w:rsid w:val="00446813"/>
    <w:rsid w:val="00456B52"/>
    <w:rsid w:val="0045747A"/>
    <w:rsid w:val="004601C6"/>
    <w:rsid w:val="00460677"/>
    <w:rsid w:val="00467479"/>
    <w:rsid w:val="004700B9"/>
    <w:rsid w:val="00472AB2"/>
    <w:rsid w:val="004804B3"/>
    <w:rsid w:val="004828F4"/>
    <w:rsid w:val="004911AA"/>
    <w:rsid w:val="00495C44"/>
    <w:rsid w:val="004A002A"/>
    <w:rsid w:val="004A134F"/>
    <w:rsid w:val="004A312B"/>
    <w:rsid w:val="004A403F"/>
    <w:rsid w:val="004A419C"/>
    <w:rsid w:val="004A5328"/>
    <w:rsid w:val="004A7AF2"/>
    <w:rsid w:val="004C78DD"/>
    <w:rsid w:val="004D66DE"/>
    <w:rsid w:val="004D69EA"/>
    <w:rsid w:val="004E159D"/>
    <w:rsid w:val="004E2611"/>
    <w:rsid w:val="004E651F"/>
    <w:rsid w:val="004E73DB"/>
    <w:rsid w:val="004F09C4"/>
    <w:rsid w:val="004F1EA6"/>
    <w:rsid w:val="004F4437"/>
    <w:rsid w:val="004F4C0F"/>
    <w:rsid w:val="004F7DA2"/>
    <w:rsid w:val="005035A8"/>
    <w:rsid w:val="00511BCF"/>
    <w:rsid w:val="00513218"/>
    <w:rsid w:val="005208EF"/>
    <w:rsid w:val="00521DE2"/>
    <w:rsid w:val="005255C9"/>
    <w:rsid w:val="0053019B"/>
    <w:rsid w:val="00531BB5"/>
    <w:rsid w:val="00534584"/>
    <w:rsid w:val="005442B8"/>
    <w:rsid w:val="005445FE"/>
    <w:rsid w:val="00544768"/>
    <w:rsid w:val="00545511"/>
    <w:rsid w:val="00561BD8"/>
    <w:rsid w:val="005678A3"/>
    <w:rsid w:val="00567952"/>
    <w:rsid w:val="00570D5F"/>
    <w:rsid w:val="0057359F"/>
    <w:rsid w:val="00575B3B"/>
    <w:rsid w:val="0057717F"/>
    <w:rsid w:val="005774DC"/>
    <w:rsid w:val="00594F7A"/>
    <w:rsid w:val="00595532"/>
    <w:rsid w:val="005A07E3"/>
    <w:rsid w:val="005A199F"/>
    <w:rsid w:val="005A44B1"/>
    <w:rsid w:val="005A7473"/>
    <w:rsid w:val="005C20BC"/>
    <w:rsid w:val="005C783A"/>
    <w:rsid w:val="005C7B3A"/>
    <w:rsid w:val="005D6D98"/>
    <w:rsid w:val="005D73CB"/>
    <w:rsid w:val="005E1430"/>
    <w:rsid w:val="005E3D57"/>
    <w:rsid w:val="005E4AA4"/>
    <w:rsid w:val="005E5968"/>
    <w:rsid w:val="005F73D0"/>
    <w:rsid w:val="00604ADF"/>
    <w:rsid w:val="00621665"/>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2D85"/>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4902"/>
    <w:rsid w:val="00727EBA"/>
    <w:rsid w:val="00733ECB"/>
    <w:rsid w:val="00734D9D"/>
    <w:rsid w:val="007408BD"/>
    <w:rsid w:val="00742F7A"/>
    <w:rsid w:val="00743DD7"/>
    <w:rsid w:val="00753BEF"/>
    <w:rsid w:val="0075517B"/>
    <w:rsid w:val="00755577"/>
    <w:rsid w:val="0076757B"/>
    <w:rsid w:val="00777714"/>
    <w:rsid w:val="00777D4F"/>
    <w:rsid w:val="00780466"/>
    <w:rsid w:val="00782A2D"/>
    <w:rsid w:val="00782ED1"/>
    <w:rsid w:val="0079194B"/>
    <w:rsid w:val="00792FDE"/>
    <w:rsid w:val="0079582D"/>
    <w:rsid w:val="007977BF"/>
    <w:rsid w:val="00797BB2"/>
    <w:rsid w:val="007A4F17"/>
    <w:rsid w:val="007B2771"/>
    <w:rsid w:val="007C2D06"/>
    <w:rsid w:val="007C7A5E"/>
    <w:rsid w:val="007D0DEF"/>
    <w:rsid w:val="007D10A4"/>
    <w:rsid w:val="007D55F6"/>
    <w:rsid w:val="007E1913"/>
    <w:rsid w:val="007E653E"/>
    <w:rsid w:val="007E70AC"/>
    <w:rsid w:val="007F314C"/>
    <w:rsid w:val="007F649D"/>
    <w:rsid w:val="007F6B73"/>
    <w:rsid w:val="00805F8F"/>
    <w:rsid w:val="008067F8"/>
    <w:rsid w:val="0082259B"/>
    <w:rsid w:val="008254B2"/>
    <w:rsid w:val="00827EDE"/>
    <w:rsid w:val="008306C1"/>
    <w:rsid w:val="008359B3"/>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F12F7"/>
    <w:rsid w:val="008F184C"/>
    <w:rsid w:val="008F1F2A"/>
    <w:rsid w:val="00903F03"/>
    <w:rsid w:val="0090450C"/>
    <w:rsid w:val="009116B1"/>
    <w:rsid w:val="00913672"/>
    <w:rsid w:val="009154D6"/>
    <w:rsid w:val="0091586A"/>
    <w:rsid w:val="00922099"/>
    <w:rsid w:val="00922A2B"/>
    <w:rsid w:val="00931937"/>
    <w:rsid w:val="00950E21"/>
    <w:rsid w:val="0095650A"/>
    <w:rsid w:val="009606C9"/>
    <w:rsid w:val="009614A6"/>
    <w:rsid w:val="009645D1"/>
    <w:rsid w:val="00965201"/>
    <w:rsid w:val="009656A6"/>
    <w:rsid w:val="00987F13"/>
    <w:rsid w:val="0099256F"/>
    <w:rsid w:val="00993E5F"/>
    <w:rsid w:val="009951CD"/>
    <w:rsid w:val="009A2E3D"/>
    <w:rsid w:val="009A5B78"/>
    <w:rsid w:val="009B5CF4"/>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4C76"/>
    <w:rsid w:val="00AC2822"/>
    <w:rsid w:val="00AD12E4"/>
    <w:rsid w:val="00AD6CDF"/>
    <w:rsid w:val="00AD7DAC"/>
    <w:rsid w:val="00AE30B3"/>
    <w:rsid w:val="00AE4229"/>
    <w:rsid w:val="00AE43D7"/>
    <w:rsid w:val="00AE53D7"/>
    <w:rsid w:val="00AE5A9A"/>
    <w:rsid w:val="00AF1B26"/>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24024"/>
    <w:rsid w:val="00B33ED6"/>
    <w:rsid w:val="00B347B6"/>
    <w:rsid w:val="00B44459"/>
    <w:rsid w:val="00B44B88"/>
    <w:rsid w:val="00B450A2"/>
    <w:rsid w:val="00B466BC"/>
    <w:rsid w:val="00B5077E"/>
    <w:rsid w:val="00B50D8D"/>
    <w:rsid w:val="00B533E4"/>
    <w:rsid w:val="00B53553"/>
    <w:rsid w:val="00B5446F"/>
    <w:rsid w:val="00B545BD"/>
    <w:rsid w:val="00B5721B"/>
    <w:rsid w:val="00B603EA"/>
    <w:rsid w:val="00B65C8D"/>
    <w:rsid w:val="00B77C42"/>
    <w:rsid w:val="00B8153B"/>
    <w:rsid w:val="00B8295F"/>
    <w:rsid w:val="00B85A23"/>
    <w:rsid w:val="00B86C7E"/>
    <w:rsid w:val="00B874F7"/>
    <w:rsid w:val="00B90634"/>
    <w:rsid w:val="00BB1BBD"/>
    <w:rsid w:val="00BB5AB7"/>
    <w:rsid w:val="00BC11BA"/>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4C27"/>
    <w:rsid w:val="00C36444"/>
    <w:rsid w:val="00C40E2A"/>
    <w:rsid w:val="00C42A3C"/>
    <w:rsid w:val="00C57F4D"/>
    <w:rsid w:val="00C60149"/>
    <w:rsid w:val="00C63D64"/>
    <w:rsid w:val="00C70B39"/>
    <w:rsid w:val="00C70B74"/>
    <w:rsid w:val="00C81723"/>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CF6507"/>
    <w:rsid w:val="00D01AF8"/>
    <w:rsid w:val="00D01FD8"/>
    <w:rsid w:val="00D07A4C"/>
    <w:rsid w:val="00D07BF9"/>
    <w:rsid w:val="00D10062"/>
    <w:rsid w:val="00D206F4"/>
    <w:rsid w:val="00D231F0"/>
    <w:rsid w:val="00D236C6"/>
    <w:rsid w:val="00D243EB"/>
    <w:rsid w:val="00D313C4"/>
    <w:rsid w:val="00D3603B"/>
    <w:rsid w:val="00D42E14"/>
    <w:rsid w:val="00D43961"/>
    <w:rsid w:val="00D550D8"/>
    <w:rsid w:val="00D6089C"/>
    <w:rsid w:val="00D60D53"/>
    <w:rsid w:val="00D73DB8"/>
    <w:rsid w:val="00D74580"/>
    <w:rsid w:val="00D74C63"/>
    <w:rsid w:val="00D76D11"/>
    <w:rsid w:val="00D80AB3"/>
    <w:rsid w:val="00D813AC"/>
    <w:rsid w:val="00D82B3E"/>
    <w:rsid w:val="00D8472B"/>
    <w:rsid w:val="00D849C0"/>
    <w:rsid w:val="00D93F39"/>
    <w:rsid w:val="00D94DF3"/>
    <w:rsid w:val="00DA360E"/>
    <w:rsid w:val="00DA44F9"/>
    <w:rsid w:val="00DA6FC2"/>
    <w:rsid w:val="00DB20D8"/>
    <w:rsid w:val="00DB2D25"/>
    <w:rsid w:val="00DC0586"/>
    <w:rsid w:val="00DC32CB"/>
    <w:rsid w:val="00DC4652"/>
    <w:rsid w:val="00DD5C9D"/>
    <w:rsid w:val="00DD5EF9"/>
    <w:rsid w:val="00DE5E34"/>
    <w:rsid w:val="00DE6803"/>
    <w:rsid w:val="00DF4CDB"/>
    <w:rsid w:val="00DF6282"/>
    <w:rsid w:val="00E07BAB"/>
    <w:rsid w:val="00E101B3"/>
    <w:rsid w:val="00E20F15"/>
    <w:rsid w:val="00E30C98"/>
    <w:rsid w:val="00E3234D"/>
    <w:rsid w:val="00E35BDE"/>
    <w:rsid w:val="00E36EBF"/>
    <w:rsid w:val="00E41DCF"/>
    <w:rsid w:val="00E43096"/>
    <w:rsid w:val="00E443FB"/>
    <w:rsid w:val="00E51A98"/>
    <w:rsid w:val="00E53C11"/>
    <w:rsid w:val="00E53F49"/>
    <w:rsid w:val="00E60D8F"/>
    <w:rsid w:val="00E62591"/>
    <w:rsid w:val="00E6267B"/>
    <w:rsid w:val="00E662BF"/>
    <w:rsid w:val="00E6671D"/>
    <w:rsid w:val="00E667D9"/>
    <w:rsid w:val="00E67349"/>
    <w:rsid w:val="00E73BF8"/>
    <w:rsid w:val="00E809F4"/>
    <w:rsid w:val="00E83D50"/>
    <w:rsid w:val="00E86606"/>
    <w:rsid w:val="00E8752B"/>
    <w:rsid w:val="00E90E1D"/>
    <w:rsid w:val="00E92A3D"/>
    <w:rsid w:val="00EA3BEA"/>
    <w:rsid w:val="00EB2359"/>
    <w:rsid w:val="00EC4E9B"/>
    <w:rsid w:val="00EC6ADC"/>
    <w:rsid w:val="00ED19A0"/>
    <w:rsid w:val="00EF0316"/>
    <w:rsid w:val="00EF71F0"/>
    <w:rsid w:val="00F10FFA"/>
    <w:rsid w:val="00F11220"/>
    <w:rsid w:val="00F14759"/>
    <w:rsid w:val="00F31D1C"/>
    <w:rsid w:val="00F37626"/>
    <w:rsid w:val="00F406D4"/>
    <w:rsid w:val="00F42746"/>
    <w:rsid w:val="00F44794"/>
    <w:rsid w:val="00F451AF"/>
    <w:rsid w:val="00F54FA3"/>
    <w:rsid w:val="00F575CD"/>
    <w:rsid w:val="00F62872"/>
    <w:rsid w:val="00F74E3B"/>
    <w:rsid w:val="00F80011"/>
    <w:rsid w:val="00F87740"/>
    <w:rsid w:val="00F878EF"/>
    <w:rsid w:val="00F94A3E"/>
    <w:rsid w:val="00FA01BE"/>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uiPriority w:val="22"/>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E62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06847">
      <w:bodyDiv w:val="1"/>
      <w:marLeft w:val="0"/>
      <w:marRight w:val="0"/>
      <w:marTop w:val="0"/>
      <w:marBottom w:val="0"/>
      <w:divBdr>
        <w:top w:val="none" w:sz="0" w:space="0" w:color="auto"/>
        <w:left w:val="none" w:sz="0" w:space="0" w:color="auto"/>
        <w:bottom w:val="none" w:sz="0" w:space="0" w:color="auto"/>
        <w:right w:val="none" w:sz="0" w:space="0" w:color="auto"/>
      </w:divBdr>
    </w:div>
    <w:div w:id="109856658">
      <w:bodyDiv w:val="1"/>
      <w:marLeft w:val="0"/>
      <w:marRight w:val="0"/>
      <w:marTop w:val="0"/>
      <w:marBottom w:val="0"/>
      <w:divBdr>
        <w:top w:val="none" w:sz="0" w:space="0" w:color="auto"/>
        <w:left w:val="none" w:sz="0" w:space="0" w:color="auto"/>
        <w:bottom w:val="none" w:sz="0" w:space="0" w:color="auto"/>
        <w:right w:val="none" w:sz="0" w:space="0" w:color="auto"/>
      </w:divBdr>
    </w:div>
    <w:div w:id="241762718">
      <w:bodyDiv w:val="1"/>
      <w:marLeft w:val="0"/>
      <w:marRight w:val="0"/>
      <w:marTop w:val="0"/>
      <w:marBottom w:val="0"/>
      <w:divBdr>
        <w:top w:val="none" w:sz="0" w:space="0" w:color="auto"/>
        <w:left w:val="none" w:sz="0" w:space="0" w:color="auto"/>
        <w:bottom w:val="none" w:sz="0" w:space="0" w:color="auto"/>
        <w:right w:val="none" w:sz="0" w:space="0" w:color="auto"/>
      </w:divBdr>
    </w:div>
    <w:div w:id="547107414">
      <w:bodyDiv w:val="1"/>
      <w:marLeft w:val="0"/>
      <w:marRight w:val="0"/>
      <w:marTop w:val="0"/>
      <w:marBottom w:val="0"/>
      <w:divBdr>
        <w:top w:val="none" w:sz="0" w:space="0" w:color="auto"/>
        <w:left w:val="none" w:sz="0" w:space="0" w:color="auto"/>
        <w:bottom w:val="none" w:sz="0" w:space="0" w:color="auto"/>
        <w:right w:val="none" w:sz="0" w:space="0" w:color="auto"/>
      </w:divBdr>
    </w:div>
    <w:div w:id="584655863">
      <w:bodyDiv w:val="1"/>
      <w:marLeft w:val="0"/>
      <w:marRight w:val="0"/>
      <w:marTop w:val="0"/>
      <w:marBottom w:val="0"/>
      <w:divBdr>
        <w:top w:val="none" w:sz="0" w:space="0" w:color="auto"/>
        <w:left w:val="none" w:sz="0" w:space="0" w:color="auto"/>
        <w:bottom w:val="none" w:sz="0" w:space="0" w:color="auto"/>
        <w:right w:val="none" w:sz="0" w:space="0" w:color="auto"/>
      </w:divBdr>
    </w:div>
    <w:div w:id="650674000">
      <w:bodyDiv w:val="1"/>
      <w:marLeft w:val="0"/>
      <w:marRight w:val="0"/>
      <w:marTop w:val="0"/>
      <w:marBottom w:val="0"/>
      <w:divBdr>
        <w:top w:val="none" w:sz="0" w:space="0" w:color="auto"/>
        <w:left w:val="none" w:sz="0" w:space="0" w:color="auto"/>
        <w:bottom w:val="none" w:sz="0" w:space="0" w:color="auto"/>
        <w:right w:val="none" w:sz="0" w:space="0" w:color="auto"/>
      </w:divBdr>
    </w:div>
    <w:div w:id="704866921">
      <w:bodyDiv w:val="1"/>
      <w:marLeft w:val="0"/>
      <w:marRight w:val="0"/>
      <w:marTop w:val="0"/>
      <w:marBottom w:val="0"/>
      <w:divBdr>
        <w:top w:val="none" w:sz="0" w:space="0" w:color="auto"/>
        <w:left w:val="none" w:sz="0" w:space="0" w:color="auto"/>
        <w:bottom w:val="none" w:sz="0" w:space="0" w:color="auto"/>
        <w:right w:val="none" w:sz="0" w:space="0" w:color="auto"/>
      </w:divBdr>
    </w:div>
    <w:div w:id="754786021">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66884">
      <w:bodyDiv w:val="1"/>
      <w:marLeft w:val="0"/>
      <w:marRight w:val="0"/>
      <w:marTop w:val="0"/>
      <w:marBottom w:val="0"/>
      <w:divBdr>
        <w:top w:val="none" w:sz="0" w:space="0" w:color="auto"/>
        <w:left w:val="none" w:sz="0" w:space="0" w:color="auto"/>
        <w:bottom w:val="none" w:sz="0" w:space="0" w:color="auto"/>
        <w:right w:val="none" w:sz="0" w:space="0" w:color="auto"/>
      </w:divBdr>
    </w:div>
    <w:div w:id="1210262981">
      <w:bodyDiv w:val="1"/>
      <w:marLeft w:val="0"/>
      <w:marRight w:val="0"/>
      <w:marTop w:val="0"/>
      <w:marBottom w:val="0"/>
      <w:divBdr>
        <w:top w:val="none" w:sz="0" w:space="0" w:color="auto"/>
        <w:left w:val="none" w:sz="0" w:space="0" w:color="auto"/>
        <w:bottom w:val="none" w:sz="0" w:space="0" w:color="auto"/>
        <w:right w:val="none" w:sz="0" w:space="0" w:color="auto"/>
      </w:divBdr>
    </w:div>
    <w:div w:id="1238247758">
      <w:bodyDiv w:val="1"/>
      <w:marLeft w:val="0"/>
      <w:marRight w:val="0"/>
      <w:marTop w:val="0"/>
      <w:marBottom w:val="0"/>
      <w:divBdr>
        <w:top w:val="none" w:sz="0" w:space="0" w:color="auto"/>
        <w:left w:val="none" w:sz="0" w:space="0" w:color="auto"/>
        <w:bottom w:val="none" w:sz="0" w:space="0" w:color="auto"/>
        <w:right w:val="none" w:sz="0" w:space="0" w:color="auto"/>
      </w:divBdr>
    </w:div>
    <w:div w:id="1257054001">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398818029">
      <w:bodyDiv w:val="1"/>
      <w:marLeft w:val="0"/>
      <w:marRight w:val="0"/>
      <w:marTop w:val="0"/>
      <w:marBottom w:val="0"/>
      <w:divBdr>
        <w:top w:val="none" w:sz="0" w:space="0" w:color="auto"/>
        <w:left w:val="none" w:sz="0" w:space="0" w:color="auto"/>
        <w:bottom w:val="none" w:sz="0" w:space="0" w:color="auto"/>
        <w:right w:val="none" w:sz="0" w:space="0" w:color="auto"/>
      </w:divBdr>
    </w:div>
    <w:div w:id="1447315067">
      <w:bodyDiv w:val="1"/>
      <w:marLeft w:val="0"/>
      <w:marRight w:val="0"/>
      <w:marTop w:val="0"/>
      <w:marBottom w:val="0"/>
      <w:divBdr>
        <w:top w:val="none" w:sz="0" w:space="0" w:color="auto"/>
        <w:left w:val="none" w:sz="0" w:space="0" w:color="auto"/>
        <w:bottom w:val="none" w:sz="0" w:space="0" w:color="auto"/>
        <w:right w:val="none" w:sz="0" w:space="0" w:color="auto"/>
      </w:divBdr>
    </w:div>
    <w:div w:id="1678733425">
      <w:bodyDiv w:val="1"/>
      <w:marLeft w:val="0"/>
      <w:marRight w:val="0"/>
      <w:marTop w:val="0"/>
      <w:marBottom w:val="0"/>
      <w:divBdr>
        <w:top w:val="none" w:sz="0" w:space="0" w:color="auto"/>
        <w:left w:val="none" w:sz="0" w:space="0" w:color="auto"/>
        <w:bottom w:val="none" w:sz="0" w:space="0" w:color="auto"/>
        <w:right w:val="none" w:sz="0" w:space="0" w:color="auto"/>
      </w:divBdr>
    </w:div>
    <w:div w:id="1715081938">
      <w:bodyDiv w:val="1"/>
      <w:marLeft w:val="0"/>
      <w:marRight w:val="0"/>
      <w:marTop w:val="0"/>
      <w:marBottom w:val="0"/>
      <w:divBdr>
        <w:top w:val="none" w:sz="0" w:space="0" w:color="auto"/>
        <w:left w:val="none" w:sz="0" w:space="0" w:color="auto"/>
        <w:bottom w:val="none" w:sz="0" w:space="0" w:color="auto"/>
        <w:right w:val="none" w:sz="0" w:space="0" w:color="auto"/>
      </w:divBdr>
    </w:div>
    <w:div w:id="1875456567">
      <w:bodyDiv w:val="1"/>
      <w:marLeft w:val="0"/>
      <w:marRight w:val="0"/>
      <w:marTop w:val="0"/>
      <w:marBottom w:val="0"/>
      <w:divBdr>
        <w:top w:val="none" w:sz="0" w:space="0" w:color="auto"/>
        <w:left w:val="none" w:sz="0" w:space="0" w:color="auto"/>
        <w:bottom w:val="none" w:sz="0" w:space="0" w:color="auto"/>
        <w:right w:val="none" w:sz="0" w:space="0" w:color="auto"/>
      </w:divBdr>
    </w:div>
    <w:div w:id="198797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wyo.edu/wind/watr/" TargetMode="External"/><Relationship Id="rId13" Type="http://schemas.openxmlformats.org/officeDocument/2006/relationships/hyperlink" Target="mailto:rrausch@uwyo.edu" TargetMode="External"/><Relationship Id="rId18" Type="http://schemas.openxmlformats.org/officeDocument/2006/relationships/hyperlink" Target="https://health.wyo.gov/behavioralhealth/wlrc/therapeutic-services-informa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rrausch@uwyo.edu" TargetMode="External"/><Relationship Id="rId17" Type="http://schemas.openxmlformats.org/officeDocument/2006/relationships/hyperlink" Target="https://wy.at4all.com/" TargetMode="External"/><Relationship Id="rId2" Type="http://schemas.openxmlformats.org/officeDocument/2006/relationships/numbering" Target="numbering.xml"/><Relationship Id="rId16" Type="http://schemas.openxmlformats.org/officeDocument/2006/relationships/hyperlink" Target="http://www.uwyo.edu/wind/wydeafblind/index.html" TargetMode="External"/><Relationship Id="rId20" Type="http://schemas.openxmlformats.org/officeDocument/2006/relationships/hyperlink" Target="http://www.uwyo.edu/wind/watr/open_la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re@uwyo.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wyo.edu/wind/watr/wytap.html" TargetMode="External"/><Relationship Id="rId23" Type="http://schemas.openxmlformats.org/officeDocument/2006/relationships/fontTable" Target="fontTable.xml"/><Relationship Id="rId10" Type="http://schemas.openxmlformats.org/officeDocument/2006/relationships/hyperlink" Target="http://www.uwyo.edu/wind/" TargetMode="External"/><Relationship Id="rId19" Type="http://schemas.openxmlformats.org/officeDocument/2006/relationships/hyperlink" Target="https://wy.at4all.com/welcome.aspx" TargetMode="External"/><Relationship Id="rId4" Type="http://schemas.openxmlformats.org/officeDocument/2006/relationships/settings" Target="settings.xml"/><Relationship Id="rId9" Type="http://schemas.openxmlformats.org/officeDocument/2006/relationships/hyperlink" Target="mailto:watr@uwyo.edu" TargetMode="External"/><Relationship Id="rId14" Type="http://schemas.openxmlformats.org/officeDocument/2006/relationships/hyperlink" Target="mailto:dhulme@uwyo.ed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2E65C-267C-4872-A43B-2DF6FF064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10963</Words>
  <Characters>62491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73308</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2020-05-18T19:03:00Z</dcterms:created>
  <dcterms:modified xsi:type="dcterms:W3CDTF">2020-05-18T19:03:00Z</dcterms:modified>
</cp:coreProperties>
</file>