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77E1A" w14:textId="77777777" w:rsidR="004C2210" w:rsidRPr="00F73137" w:rsidRDefault="004C2210" w:rsidP="004C2210">
      <w:pPr>
        <w:spacing w:after="0" w:line="240" w:lineRule="auto"/>
        <w:rPr>
          <w:bCs/>
        </w:rPr>
      </w:pPr>
      <w:bookmarkStart w:id="0" w:name="_GoBack"/>
      <w:bookmarkEnd w:id="0"/>
      <w:r w:rsidRPr="00F73137">
        <w:rPr>
          <w:bCs/>
        </w:rPr>
        <w:t>Slide 1.</w:t>
      </w:r>
    </w:p>
    <w:p w14:paraId="5E3DA4C1" w14:textId="77777777" w:rsidR="004C2210" w:rsidRPr="004C2210" w:rsidRDefault="004C2210" w:rsidP="004C2210">
      <w:pPr>
        <w:spacing w:after="0" w:line="240" w:lineRule="auto"/>
      </w:pPr>
      <w:r w:rsidRPr="004C2210">
        <w:rPr>
          <w:b/>
          <w:bCs/>
        </w:rPr>
        <w:t>JOB-DRIVEN TECHNICAL ASSISTANCE CENTER (JD-VRTAC)</w:t>
      </w:r>
    </w:p>
    <w:p w14:paraId="7DE65CF2" w14:textId="77777777" w:rsidR="008436C7" w:rsidRDefault="004C2210" w:rsidP="004C2210">
      <w:pPr>
        <w:spacing w:after="0" w:line="240" w:lineRule="auto"/>
      </w:pPr>
      <w:r>
        <w:t>Oregon Commission for the Blind</w:t>
      </w:r>
    </w:p>
    <w:p w14:paraId="0988B225" w14:textId="77777777" w:rsidR="004C2210" w:rsidRDefault="004C2210" w:rsidP="004C2210">
      <w:pPr>
        <w:spacing w:after="0" w:line="240" w:lineRule="auto"/>
        <w:rPr>
          <w:b/>
          <w:bCs/>
        </w:rPr>
      </w:pPr>
      <w:r w:rsidRPr="004C2210">
        <w:rPr>
          <w:b/>
          <w:bCs/>
        </w:rPr>
        <w:t>Building Business Engagement Efforts</w:t>
      </w:r>
    </w:p>
    <w:p w14:paraId="5C26DD3A" w14:textId="77777777" w:rsidR="004C2210" w:rsidRPr="004C2210" w:rsidRDefault="004C2210" w:rsidP="004C2210">
      <w:pPr>
        <w:spacing w:after="0" w:line="240" w:lineRule="auto"/>
      </w:pPr>
      <w:r w:rsidRPr="004C2210">
        <w:t>A journey to increasing partnerships between agency staff, Community Rehabilitation Providers and Employers</w:t>
      </w:r>
    </w:p>
    <w:p w14:paraId="5A01E537" w14:textId="77777777" w:rsidR="004C2210" w:rsidRDefault="004C2210" w:rsidP="004C2210">
      <w:pPr>
        <w:spacing w:after="0" w:line="240" w:lineRule="auto"/>
      </w:pPr>
      <w:r>
        <w:t xml:space="preserve">Presenters: </w:t>
      </w:r>
    </w:p>
    <w:p w14:paraId="15C36572" w14:textId="77777777" w:rsidR="004C2210" w:rsidRPr="004C2210" w:rsidRDefault="004C2210" w:rsidP="004C2210">
      <w:pPr>
        <w:spacing w:after="0" w:line="240" w:lineRule="auto"/>
      </w:pPr>
      <w:r w:rsidRPr="004C2210">
        <w:rPr>
          <w:b/>
          <w:bCs/>
        </w:rPr>
        <w:t>Oregon Commission for the Blind</w:t>
      </w:r>
    </w:p>
    <w:p w14:paraId="04178090" w14:textId="77777777" w:rsidR="004C2210" w:rsidRPr="004C2210" w:rsidRDefault="004C2210" w:rsidP="004C2210">
      <w:pPr>
        <w:spacing w:after="0" w:line="240" w:lineRule="auto"/>
      </w:pPr>
      <w:r w:rsidRPr="004C2210">
        <w:rPr>
          <w:b/>
          <w:bCs/>
        </w:rPr>
        <w:t>Business Relations Coordinators</w:t>
      </w:r>
    </w:p>
    <w:p w14:paraId="14ABC5FE" w14:textId="77777777" w:rsidR="004C2210" w:rsidRPr="004C2210" w:rsidRDefault="004C2210" w:rsidP="004C2210">
      <w:pPr>
        <w:spacing w:after="0" w:line="240" w:lineRule="auto"/>
      </w:pPr>
      <w:r w:rsidRPr="004C2210">
        <w:t>Morgan Rincon, MS CRC</w:t>
      </w:r>
    </w:p>
    <w:p w14:paraId="1CD76529" w14:textId="77777777" w:rsidR="004C2210" w:rsidRDefault="004C2210" w:rsidP="004C2210">
      <w:pPr>
        <w:spacing w:after="0" w:line="240" w:lineRule="auto"/>
      </w:pPr>
      <w:r w:rsidRPr="004C2210">
        <w:t xml:space="preserve">Molly James, MS </w:t>
      </w:r>
    </w:p>
    <w:p w14:paraId="0E509F1A" w14:textId="77777777" w:rsidR="004C2210" w:rsidRDefault="004C2210" w:rsidP="004C2210">
      <w:pPr>
        <w:spacing w:after="0" w:line="240" w:lineRule="auto"/>
      </w:pPr>
    </w:p>
    <w:p w14:paraId="45F46DAE" w14:textId="77777777" w:rsidR="004C2210" w:rsidRDefault="004C2210" w:rsidP="004C2210">
      <w:pPr>
        <w:spacing w:after="0" w:line="240" w:lineRule="auto"/>
      </w:pPr>
      <w:r>
        <w:t>Slide 2</w:t>
      </w:r>
    </w:p>
    <w:p w14:paraId="4D207FC1" w14:textId="77777777" w:rsidR="004C2210" w:rsidRDefault="004C2210" w:rsidP="004C2210">
      <w:pPr>
        <w:spacing w:after="0" w:line="240" w:lineRule="auto"/>
      </w:pPr>
      <w:r>
        <w:t>Webinar Objectives</w:t>
      </w:r>
    </w:p>
    <w:p w14:paraId="72D1FD41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Explain JD-VRTAC goals, partners, TA, and Learning Collaborative (</w:t>
      </w:r>
      <w:r w:rsidRPr="004C2210">
        <w:rPr>
          <w:i/>
          <w:iCs/>
        </w:rPr>
        <w:t>TA Lead will present slides 3-6</w:t>
      </w:r>
      <w:r w:rsidRPr="004C2210">
        <w:t>)</w:t>
      </w:r>
    </w:p>
    <w:p w14:paraId="7CEDA743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Describe SVRA background/services</w:t>
      </w:r>
    </w:p>
    <w:p w14:paraId="4436B0E6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Explain JD-VRTAC project background</w:t>
      </w:r>
    </w:p>
    <w:p w14:paraId="012D2F44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Discuss JD-VRTAC project purpose &amp; goals</w:t>
      </w:r>
    </w:p>
    <w:p w14:paraId="3D7AF0A9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Describe JD-VRTAC project implementation</w:t>
      </w:r>
    </w:p>
    <w:p w14:paraId="306F5CA3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Share JD-VRTAC project accomplishments</w:t>
      </w:r>
    </w:p>
    <w:p w14:paraId="3B41A4F8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Share challenges &amp; lessons learned from JD-VRTAC project</w:t>
      </w:r>
    </w:p>
    <w:p w14:paraId="60628A12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Describe current status of JD-VRTAC project</w:t>
      </w:r>
    </w:p>
    <w:p w14:paraId="3F57B56C" w14:textId="77777777" w:rsidR="00E56F5A" w:rsidRPr="004C2210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Discuss what was most helpful from the TA and Learning Collaborative throughout this process</w:t>
      </w:r>
    </w:p>
    <w:p w14:paraId="22D7C4C1" w14:textId="77777777" w:rsidR="00E56F5A" w:rsidRDefault="00B40570" w:rsidP="004C2210">
      <w:pPr>
        <w:numPr>
          <w:ilvl w:val="0"/>
          <w:numId w:val="2"/>
        </w:numPr>
        <w:spacing w:after="0" w:line="240" w:lineRule="auto"/>
      </w:pPr>
      <w:r w:rsidRPr="004C2210">
        <w:t>Share next steps, future direction, &amp; goals</w:t>
      </w:r>
    </w:p>
    <w:p w14:paraId="4AA3F5C2" w14:textId="77777777" w:rsidR="004C2210" w:rsidRDefault="004C2210" w:rsidP="004C2210">
      <w:pPr>
        <w:spacing w:after="0" w:line="240" w:lineRule="auto"/>
      </w:pPr>
    </w:p>
    <w:p w14:paraId="0F17DE8F" w14:textId="77777777" w:rsidR="004C2210" w:rsidRDefault="004C2210" w:rsidP="004C2210">
      <w:pPr>
        <w:spacing w:after="0" w:line="240" w:lineRule="auto"/>
      </w:pPr>
      <w:r>
        <w:t>Slide 3</w:t>
      </w:r>
    </w:p>
    <w:p w14:paraId="21C1C794" w14:textId="77777777" w:rsidR="004C2210" w:rsidRDefault="004C2210" w:rsidP="004C2210">
      <w:pPr>
        <w:spacing w:after="0" w:line="240" w:lineRule="auto"/>
      </w:pPr>
      <w:r>
        <w:t>JD-VRAC Goals</w:t>
      </w:r>
    </w:p>
    <w:p w14:paraId="22123203" w14:textId="77777777" w:rsidR="004C2210" w:rsidRDefault="004C2210" w:rsidP="004C2210">
      <w:pPr>
        <w:spacing w:after="0" w:line="240" w:lineRule="auto"/>
      </w:pPr>
      <w:r w:rsidRPr="004C2210">
        <w:t>Improve skills of state VR agency staff, other rehab professionals &amp; providers of VR services, who are trained to provide “job-driven” VR services &amp; supports to PWD, employers &amp;</w:t>
      </w:r>
      <w:r>
        <w:t xml:space="preserve"> customized training providers through: </w:t>
      </w:r>
    </w:p>
    <w:p w14:paraId="2F156E3D" w14:textId="77777777" w:rsidR="004C2210" w:rsidRDefault="004C2210" w:rsidP="004C2210">
      <w:pPr>
        <w:spacing w:after="0" w:line="240" w:lineRule="auto"/>
      </w:pPr>
      <w:r>
        <w:t>Business Engagement</w:t>
      </w:r>
    </w:p>
    <w:p w14:paraId="6432E922" w14:textId="77777777" w:rsidR="004C2210" w:rsidRDefault="004C2210" w:rsidP="004C2210">
      <w:pPr>
        <w:spacing w:after="0" w:line="240" w:lineRule="auto"/>
      </w:pPr>
      <w:r>
        <w:t>Labor Market Information</w:t>
      </w:r>
    </w:p>
    <w:p w14:paraId="1026A86D" w14:textId="77777777" w:rsidR="004C2210" w:rsidRDefault="004C2210" w:rsidP="004C2210">
      <w:pPr>
        <w:spacing w:after="0" w:line="240" w:lineRule="auto"/>
      </w:pPr>
      <w:r>
        <w:t>Customized Training Providers</w:t>
      </w:r>
    </w:p>
    <w:p w14:paraId="361826BB" w14:textId="77777777" w:rsidR="004C2210" w:rsidRDefault="004C2210" w:rsidP="004C2210">
      <w:pPr>
        <w:spacing w:after="0" w:line="240" w:lineRule="auto"/>
      </w:pPr>
      <w:r>
        <w:t>Employer Supports</w:t>
      </w:r>
    </w:p>
    <w:p w14:paraId="57929233" w14:textId="77777777" w:rsidR="004C2210" w:rsidRDefault="004C2210" w:rsidP="004C2210">
      <w:pPr>
        <w:spacing w:after="0" w:line="240" w:lineRule="auto"/>
      </w:pPr>
    </w:p>
    <w:p w14:paraId="2CFF8632" w14:textId="77777777" w:rsidR="004C2210" w:rsidRDefault="004C2210" w:rsidP="004C2210">
      <w:pPr>
        <w:spacing w:after="0" w:line="240" w:lineRule="auto"/>
      </w:pPr>
      <w:r>
        <w:t>Slide 4</w:t>
      </w:r>
    </w:p>
    <w:p w14:paraId="61CBF392" w14:textId="77777777" w:rsidR="004C2210" w:rsidRDefault="004C2210" w:rsidP="004C2210">
      <w:pPr>
        <w:spacing w:after="0" w:line="240" w:lineRule="auto"/>
      </w:pPr>
      <w:r>
        <w:t>JD-VRTAC Partners</w:t>
      </w:r>
    </w:p>
    <w:p w14:paraId="684C05D9" w14:textId="77777777" w:rsidR="004C2210" w:rsidRPr="004C2210" w:rsidRDefault="004C2210" w:rsidP="004C2210">
      <w:pPr>
        <w:spacing w:after="0" w:line="240" w:lineRule="auto"/>
      </w:pPr>
      <w:r w:rsidRPr="004C2210">
        <w:t>Institute for Community Inclusion (ICI), Univ. of Massachusetts/Boston</w:t>
      </w:r>
    </w:p>
    <w:p w14:paraId="47893F8E" w14:textId="77777777" w:rsidR="004C2210" w:rsidRPr="004C2210" w:rsidRDefault="004C2210" w:rsidP="004C2210">
      <w:pPr>
        <w:spacing w:after="0" w:line="240" w:lineRule="auto"/>
      </w:pPr>
      <w:r w:rsidRPr="004C2210">
        <w:t xml:space="preserve"> </w:t>
      </w:r>
      <w:r w:rsidRPr="004C2210">
        <w:rPr>
          <w:b/>
          <w:bCs/>
          <w:i/>
          <w:iCs/>
        </w:rPr>
        <w:t>In Partnership with:</w:t>
      </w:r>
    </w:p>
    <w:p w14:paraId="77580FBC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>Jobs for the Future (JFF)</w:t>
      </w:r>
    </w:p>
    <w:p w14:paraId="0860A7BF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 xml:space="preserve">Univ. of Arkansas/CURRENTS  </w:t>
      </w:r>
    </w:p>
    <w:p w14:paraId="7F0FF504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 xml:space="preserve">Univ. of Washington </w:t>
      </w:r>
    </w:p>
    <w:p w14:paraId="2237A838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>Council of State Administrators of Vocational Rehabilitation (CSAVR)</w:t>
      </w:r>
    </w:p>
    <w:p w14:paraId="4C3D394B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>United States Business Leadership Network (USBLN)</w:t>
      </w:r>
    </w:p>
    <w:p w14:paraId="63CBE0FD" w14:textId="77777777" w:rsidR="00E56F5A" w:rsidRPr="004C2210" w:rsidRDefault="00B40570" w:rsidP="004C2210">
      <w:pPr>
        <w:numPr>
          <w:ilvl w:val="0"/>
          <w:numId w:val="5"/>
        </w:numPr>
        <w:spacing w:after="0" w:line="240" w:lineRule="auto"/>
      </w:pPr>
      <w:r w:rsidRPr="004C2210">
        <w:t>Association of University Centers on Disabilities (AUCD)</w:t>
      </w:r>
    </w:p>
    <w:p w14:paraId="1F833596" w14:textId="77777777" w:rsidR="004C2210" w:rsidRPr="004C2210" w:rsidRDefault="004C2210" w:rsidP="004C2210">
      <w:pPr>
        <w:spacing w:after="0" w:line="240" w:lineRule="auto"/>
      </w:pPr>
      <w:r w:rsidRPr="004C2210">
        <w:rPr>
          <w:b/>
          <w:bCs/>
          <w:i/>
          <w:iCs/>
        </w:rPr>
        <w:t>In Collaboration with:</w:t>
      </w:r>
    </w:p>
    <w:p w14:paraId="07AB6FA5" w14:textId="77777777" w:rsidR="00E56F5A" w:rsidRPr="004C2210" w:rsidRDefault="00B40570" w:rsidP="004C2210">
      <w:pPr>
        <w:numPr>
          <w:ilvl w:val="0"/>
          <w:numId w:val="6"/>
        </w:numPr>
        <w:spacing w:after="0" w:line="240" w:lineRule="auto"/>
      </w:pPr>
      <w:r w:rsidRPr="004C2210">
        <w:t>National Council of State Agencies for the Blind (NCSAB)</w:t>
      </w:r>
    </w:p>
    <w:p w14:paraId="56E6D09A" w14:textId="77777777" w:rsidR="00E56F5A" w:rsidRDefault="00B40570" w:rsidP="004C2210">
      <w:pPr>
        <w:numPr>
          <w:ilvl w:val="0"/>
          <w:numId w:val="6"/>
        </w:numPr>
        <w:spacing w:after="0" w:line="240" w:lineRule="auto"/>
      </w:pPr>
      <w:r w:rsidRPr="004C2210">
        <w:lastRenderedPageBreak/>
        <w:t>Technical Assistance Center Collaborative</w:t>
      </w:r>
    </w:p>
    <w:p w14:paraId="6FDD7E9B" w14:textId="77777777" w:rsidR="004C2210" w:rsidRDefault="004C2210" w:rsidP="004C2210">
      <w:pPr>
        <w:spacing w:after="0" w:line="240" w:lineRule="auto"/>
      </w:pPr>
    </w:p>
    <w:p w14:paraId="1F4EF845" w14:textId="77777777" w:rsidR="004C2210" w:rsidRDefault="004C2210" w:rsidP="004C2210">
      <w:pPr>
        <w:spacing w:after="0" w:line="240" w:lineRule="auto"/>
      </w:pPr>
      <w:r>
        <w:t>Slide 5</w:t>
      </w:r>
    </w:p>
    <w:p w14:paraId="33974190" w14:textId="77777777" w:rsidR="004C2210" w:rsidRDefault="004C2210" w:rsidP="004C2210">
      <w:pPr>
        <w:spacing w:after="0" w:line="240" w:lineRule="auto"/>
      </w:pPr>
      <w:r>
        <w:t>JD-VRTAC Learning Collaborative</w:t>
      </w:r>
    </w:p>
    <w:p w14:paraId="4CBB0AA0" w14:textId="77777777" w:rsidR="00E56F5A" w:rsidRPr="004C2210" w:rsidRDefault="00B40570" w:rsidP="004C2210">
      <w:pPr>
        <w:numPr>
          <w:ilvl w:val="0"/>
          <w:numId w:val="8"/>
        </w:numPr>
        <w:spacing w:after="0" w:line="240" w:lineRule="auto"/>
      </w:pPr>
      <w:r w:rsidRPr="004C2210">
        <w:t>As part of receiving intensive TA, states attended 2-3 in-person Learning Collaborative meetings to provide project updates, collaborate across agencies, and participate in topical discussions</w:t>
      </w:r>
    </w:p>
    <w:p w14:paraId="3E9389BF" w14:textId="77777777" w:rsidR="00E56F5A" w:rsidRPr="004C2210" w:rsidRDefault="00B40570" w:rsidP="004C2210">
      <w:pPr>
        <w:numPr>
          <w:ilvl w:val="0"/>
          <w:numId w:val="8"/>
        </w:numPr>
        <w:spacing w:after="0" w:line="240" w:lineRule="auto"/>
      </w:pPr>
      <w:r w:rsidRPr="004C2210">
        <w:t>Learning Collaborative states participate in conference calls with their cohort to discuss job-driven topics</w:t>
      </w:r>
    </w:p>
    <w:p w14:paraId="3D183443" w14:textId="77777777" w:rsidR="00E56F5A" w:rsidRDefault="00B40570" w:rsidP="004C2210">
      <w:pPr>
        <w:numPr>
          <w:ilvl w:val="0"/>
          <w:numId w:val="8"/>
        </w:numPr>
        <w:spacing w:after="0" w:line="240" w:lineRule="auto"/>
      </w:pPr>
      <w:r w:rsidRPr="004C2210">
        <w:t>18 state VR agencies are part of the JD-VRTAC Learning Collaborative</w:t>
      </w:r>
    </w:p>
    <w:p w14:paraId="6499B9F1" w14:textId="77777777" w:rsidR="004C2210" w:rsidRDefault="004C2210" w:rsidP="004C2210">
      <w:pPr>
        <w:spacing w:after="0" w:line="240" w:lineRule="auto"/>
      </w:pPr>
    </w:p>
    <w:p w14:paraId="787F36F4" w14:textId="77777777" w:rsidR="004C2210" w:rsidRDefault="004C2210" w:rsidP="004C2210">
      <w:pPr>
        <w:spacing w:after="0" w:line="240" w:lineRule="auto"/>
      </w:pPr>
      <w:r>
        <w:t>Slide 6</w:t>
      </w:r>
    </w:p>
    <w:p w14:paraId="436C17C4" w14:textId="77777777" w:rsidR="004C2210" w:rsidRDefault="004C2210" w:rsidP="004C2210">
      <w:pPr>
        <w:spacing w:after="0" w:line="240" w:lineRule="auto"/>
      </w:pPr>
      <w:r>
        <w:t>OCB- Who We Are and What We Do</w:t>
      </w:r>
    </w:p>
    <w:p w14:paraId="24D88E0D" w14:textId="77777777" w:rsidR="004C2210" w:rsidRDefault="004C2210" w:rsidP="004C2210">
      <w:pPr>
        <w:spacing w:after="0" w:line="240" w:lineRule="auto"/>
        <w:rPr>
          <w:bCs/>
          <w:iCs/>
        </w:rPr>
      </w:pPr>
      <w:r w:rsidRPr="004C2210">
        <w:rPr>
          <w:bCs/>
          <w:iCs/>
        </w:rPr>
        <w:t>The mission of the Oregon Commission for the Blind is to Empower Oregonians who are Blind to Fully Engage in Life</w:t>
      </w:r>
    </w:p>
    <w:p w14:paraId="22CE4604" w14:textId="77777777" w:rsidR="004C2210" w:rsidRDefault="004C2210" w:rsidP="004C2210">
      <w:pPr>
        <w:spacing w:after="0" w:line="240" w:lineRule="auto"/>
        <w:rPr>
          <w:bCs/>
          <w:iCs/>
        </w:rPr>
      </w:pPr>
    </w:p>
    <w:p w14:paraId="5E60D142" w14:textId="77777777" w:rsidR="004C2210" w:rsidRDefault="004C2210" w:rsidP="004C2210">
      <w:pPr>
        <w:spacing w:after="0" w:line="240" w:lineRule="auto"/>
        <w:rPr>
          <w:bCs/>
          <w:iCs/>
        </w:rPr>
      </w:pPr>
      <w:r>
        <w:rPr>
          <w:bCs/>
          <w:iCs/>
        </w:rPr>
        <w:t>Slide 7</w:t>
      </w:r>
    </w:p>
    <w:p w14:paraId="4348A798" w14:textId="77777777" w:rsidR="004C2210" w:rsidRDefault="004C2210" w:rsidP="004C2210">
      <w:pPr>
        <w:spacing w:after="0" w:line="240" w:lineRule="auto"/>
        <w:rPr>
          <w:bCs/>
          <w:iCs/>
        </w:rPr>
      </w:pPr>
      <w:r>
        <w:rPr>
          <w:bCs/>
          <w:iCs/>
        </w:rPr>
        <w:t>OCB Core Programs</w:t>
      </w:r>
    </w:p>
    <w:p w14:paraId="55524B28" w14:textId="77777777" w:rsidR="004C2210" w:rsidRPr="004C2210" w:rsidRDefault="004C2210" w:rsidP="004C2210">
      <w:pPr>
        <w:rPr>
          <w:bCs/>
          <w:iCs/>
        </w:rPr>
      </w:pPr>
      <w:r>
        <w:rPr>
          <w:bCs/>
          <w:iCs/>
        </w:rPr>
        <w:t xml:space="preserve">Youth Transition Services - </w:t>
      </w:r>
      <w:r w:rsidRPr="004C2210">
        <w:rPr>
          <w:bCs/>
          <w:iCs/>
        </w:rPr>
        <w:t>We work with students 14+ who are legally blind to help ensure a successful transition from high school to college or the workforce</w:t>
      </w:r>
    </w:p>
    <w:p w14:paraId="511A2EAC" w14:textId="77777777" w:rsidR="004C2210" w:rsidRPr="004C2210" w:rsidRDefault="004C2210" w:rsidP="004C2210">
      <w:r>
        <w:t xml:space="preserve">Vocational Rehabilitation - </w:t>
      </w:r>
      <w:r w:rsidRPr="004C2210">
        <w:t xml:space="preserve">Experienced VR counselors </w:t>
      </w:r>
      <w:r w:rsidR="00C300E9">
        <w:t xml:space="preserve">and skilled instructors </w:t>
      </w:r>
      <w:r w:rsidRPr="004C2210">
        <w:t xml:space="preserve">help clients who are legally blind hone the skills necessary to </w:t>
      </w:r>
      <w:r w:rsidR="00C300E9">
        <w:t xml:space="preserve">live independently and </w:t>
      </w:r>
      <w:r w:rsidRPr="004C2210">
        <w:t xml:space="preserve">obtain or retain employment </w:t>
      </w:r>
    </w:p>
    <w:p w14:paraId="747D60F6" w14:textId="77777777" w:rsidR="004C2210" w:rsidRPr="004C2210" w:rsidRDefault="004C2210" w:rsidP="004C2210">
      <w:r>
        <w:t xml:space="preserve">Business Enterprise - </w:t>
      </w:r>
      <w:r w:rsidRPr="004C2210">
        <w:t>The BE Program provides quality vending and café business opportunities to Oregonians who are legally blind</w:t>
      </w:r>
    </w:p>
    <w:p w14:paraId="08FDAD77" w14:textId="77777777" w:rsidR="004C2210" w:rsidRPr="004C2210" w:rsidRDefault="004C2210" w:rsidP="004C2210">
      <w:r>
        <w:t xml:space="preserve">Independent Living </w:t>
      </w:r>
      <w:r w:rsidR="00C300E9">
        <w:t>Programs</w:t>
      </w:r>
      <w:r>
        <w:t xml:space="preserve"> - </w:t>
      </w:r>
      <w:r w:rsidRPr="004C2210">
        <w:t>provide</w:t>
      </w:r>
      <w:r w:rsidR="00C300E9">
        <w:t>s</w:t>
      </w:r>
      <w:r w:rsidR="00A74C95">
        <w:t xml:space="preserve"> training and resources to </w:t>
      </w:r>
      <w:r w:rsidR="00C300E9">
        <w:t xml:space="preserve">assist Oregonians </w:t>
      </w:r>
      <w:r w:rsidRPr="004C2210">
        <w:t>who experience vision loss</w:t>
      </w:r>
      <w:r w:rsidR="00C300E9">
        <w:t xml:space="preserve"> to live as independently as possible in their homes and communities</w:t>
      </w:r>
    </w:p>
    <w:p w14:paraId="06F45785" w14:textId="77777777" w:rsidR="004C2210" w:rsidRDefault="004C2210" w:rsidP="004C2210">
      <w:pPr>
        <w:spacing w:after="0" w:line="240" w:lineRule="auto"/>
      </w:pPr>
    </w:p>
    <w:p w14:paraId="66CE4003" w14:textId="77777777" w:rsidR="004C2210" w:rsidRDefault="004C2210" w:rsidP="004C2210">
      <w:pPr>
        <w:spacing w:after="0" w:line="240" w:lineRule="auto"/>
      </w:pPr>
      <w:r>
        <w:t>Slide 8</w:t>
      </w:r>
    </w:p>
    <w:p w14:paraId="117AA3DC" w14:textId="77777777" w:rsidR="004C2210" w:rsidRDefault="004C2210" w:rsidP="004C2210">
      <w:pPr>
        <w:spacing w:after="0" w:line="240" w:lineRule="auto"/>
      </w:pPr>
      <w:r>
        <w:t>Portland Orientation &amp; Career Center</w:t>
      </w:r>
    </w:p>
    <w:p w14:paraId="28ECF090" w14:textId="77777777" w:rsidR="00E56F5A" w:rsidRPr="004C2210" w:rsidRDefault="00B40570" w:rsidP="004C2210">
      <w:pPr>
        <w:numPr>
          <w:ilvl w:val="0"/>
          <w:numId w:val="10"/>
        </w:numPr>
        <w:spacing w:after="0" w:line="240" w:lineRule="auto"/>
      </w:pPr>
      <w:r w:rsidRPr="004C2210">
        <w:t xml:space="preserve">In-depth, residential training program for eligible clients from all over the state. Participants </w:t>
      </w:r>
      <w:r w:rsidR="00B935D2">
        <w:t xml:space="preserve">who do not live in the Portland area </w:t>
      </w:r>
      <w:r w:rsidRPr="004C2210">
        <w:t>live in nearby housing (provided by OCB).</w:t>
      </w:r>
    </w:p>
    <w:p w14:paraId="24D57C49" w14:textId="77777777" w:rsidR="00E56F5A" w:rsidRDefault="00B40570" w:rsidP="004C2210">
      <w:pPr>
        <w:numPr>
          <w:ilvl w:val="0"/>
          <w:numId w:val="10"/>
        </w:numPr>
        <w:spacing w:after="0" w:line="240" w:lineRule="auto"/>
      </w:pPr>
      <w:r w:rsidRPr="004C2210">
        <w:t xml:space="preserve">Majority of participants have </w:t>
      </w:r>
      <w:r w:rsidR="00A74C95">
        <w:t xml:space="preserve">experienced vision loss </w:t>
      </w:r>
      <w:r w:rsidRPr="004C2210">
        <w:t xml:space="preserve">in adulthood and must learn new methods of performing everyday activities (cooking, cleaning, laundry, </w:t>
      </w:r>
      <w:r w:rsidR="00C300E9">
        <w:t xml:space="preserve">computer skills, orientation and mobility, </w:t>
      </w:r>
      <w:r w:rsidRPr="004C2210">
        <w:t>etc.)</w:t>
      </w:r>
    </w:p>
    <w:p w14:paraId="2D0DCA4C" w14:textId="77777777" w:rsidR="004C2210" w:rsidRDefault="004C2210" w:rsidP="004C2210">
      <w:pPr>
        <w:spacing w:after="0" w:line="240" w:lineRule="auto"/>
      </w:pPr>
    </w:p>
    <w:p w14:paraId="05168DEB" w14:textId="77777777" w:rsidR="00574404" w:rsidRDefault="00574404" w:rsidP="004C2210">
      <w:pPr>
        <w:spacing w:after="0" w:line="240" w:lineRule="auto"/>
      </w:pPr>
      <w:r>
        <w:t>Slide 9</w:t>
      </w:r>
    </w:p>
    <w:p w14:paraId="4D4F2EB6" w14:textId="77777777" w:rsidR="00574404" w:rsidRDefault="00574404" w:rsidP="004C2210">
      <w:pPr>
        <w:spacing w:after="0" w:line="240" w:lineRule="auto"/>
      </w:pPr>
      <w:r>
        <w:t>VR Overview</w:t>
      </w:r>
    </w:p>
    <w:p w14:paraId="71BFDAC0" w14:textId="77777777" w:rsidR="00574404" w:rsidRDefault="00574404" w:rsidP="004C2210">
      <w:pPr>
        <w:spacing w:after="0" w:line="240" w:lineRule="auto"/>
      </w:pPr>
      <w:r>
        <w:t>VRCs – 10.5</w:t>
      </w:r>
    </w:p>
    <w:p w14:paraId="6837E166" w14:textId="77777777" w:rsidR="00574404" w:rsidRDefault="00574404" w:rsidP="004C2210">
      <w:pPr>
        <w:spacing w:after="0" w:line="240" w:lineRule="auto"/>
      </w:pPr>
      <w:r>
        <w:t>Business Relation Coordinators – 2</w:t>
      </w:r>
    </w:p>
    <w:p w14:paraId="42CEE464" w14:textId="77777777" w:rsidR="00574404" w:rsidRDefault="00574404" w:rsidP="004C2210">
      <w:pPr>
        <w:spacing w:after="0" w:line="240" w:lineRule="auto"/>
      </w:pPr>
      <w:r>
        <w:t>Business AT Specialists – 5</w:t>
      </w:r>
    </w:p>
    <w:p w14:paraId="161C9E1B" w14:textId="77777777" w:rsidR="00574404" w:rsidRDefault="00574404" w:rsidP="004C2210">
      <w:pPr>
        <w:spacing w:after="0" w:line="240" w:lineRule="auto"/>
      </w:pPr>
      <w:r>
        <w:t>Workforce Innovation Manager - 1</w:t>
      </w:r>
    </w:p>
    <w:p w14:paraId="62EA3A1D" w14:textId="77777777" w:rsidR="00574404" w:rsidRDefault="00574404" w:rsidP="004C2210">
      <w:pPr>
        <w:spacing w:after="0" w:line="240" w:lineRule="auto"/>
      </w:pPr>
    </w:p>
    <w:p w14:paraId="4EC44F3D" w14:textId="77777777" w:rsidR="004C2210" w:rsidRDefault="00574404" w:rsidP="004C2210">
      <w:pPr>
        <w:spacing w:after="0" w:line="240" w:lineRule="auto"/>
      </w:pPr>
      <w:r>
        <w:t>Slide 10</w:t>
      </w:r>
    </w:p>
    <w:p w14:paraId="5C20B5CB" w14:textId="77777777" w:rsidR="004C2210" w:rsidRDefault="004C2210" w:rsidP="004C2210">
      <w:pPr>
        <w:spacing w:after="0" w:line="240" w:lineRule="auto"/>
      </w:pPr>
      <w:r>
        <w:t>OCB Regional Field Office Locations</w:t>
      </w:r>
    </w:p>
    <w:p w14:paraId="6DEB1664" w14:textId="77777777" w:rsidR="004C2210" w:rsidRDefault="004C2210" w:rsidP="004C2210">
      <w:pPr>
        <w:spacing w:after="0" w:line="240" w:lineRule="auto"/>
      </w:pPr>
      <w:r>
        <w:t>Portland – Main Office</w:t>
      </w:r>
    </w:p>
    <w:p w14:paraId="6EC6FEE0" w14:textId="77777777" w:rsidR="004C2210" w:rsidRDefault="004C2210" w:rsidP="004C2210">
      <w:pPr>
        <w:spacing w:after="0" w:line="240" w:lineRule="auto"/>
      </w:pPr>
      <w:r>
        <w:lastRenderedPageBreak/>
        <w:t>Redmond</w:t>
      </w:r>
    </w:p>
    <w:p w14:paraId="632CBDA6" w14:textId="77777777" w:rsidR="004C2210" w:rsidRDefault="004C2210" w:rsidP="004C2210">
      <w:pPr>
        <w:spacing w:after="0" w:line="240" w:lineRule="auto"/>
      </w:pPr>
      <w:r>
        <w:t>Salem</w:t>
      </w:r>
    </w:p>
    <w:p w14:paraId="46748742" w14:textId="77777777" w:rsidR="004C2210" w:rsidRDefault="004C2210" w:rsidP="004C2210">
      <w:pPr>
        <w:spacing w:after="0" w:line="240" w:lineRule="auto"/>
      </w:pPr>
      <w:r>
        <w:t>Eugene</w:t>
      </w:r>
    </w:p>
    <w:p w14:paraId="7F75D5C6" w14:textId="77777777" w:rsidR="004C2210" w:rsidRDefault="004C2210" w:rsidP="004C2210">
      <w:pPr>
        <w:spacing w:after="0" w:line="240" w:lineRule="auto"/>
      </w:pPr>
      <w:r>
        <w:t>Medford</w:t>
      </w:r>
    </w:p>
    <w:p w14:paraId="66971539" w14:textId="77777777" w:rsidR="004C2210" w:rsidRDefault="004C2210" w:rsidP="004C2210">
      <w:pPr>
        <w:spacing w:after="0" w:line="240" w:lineRule="auto"/>
      </w:pPr>
    </w:p>
    <w:p w14:paraId="4D161521" w14:textId="77777777" w:rsidR="004C2210" w:rsidRDefault="00574404" w:rsidP="004C2210">
      <w:pPr>
        <w:spacing w:after="0" w:line="240" w:lineRule="auto"/>
      </w:pPr>
      <w:r>
        <w:t>Slide 11</w:t>
      </w:r>
    </w:p>
    <w:p w14:paraId="633582A1" w14:textId="77777777" w:rsidR="001C0D09" w:rsidRDefault="001C0D09" w:rsidP="004C2210">
      <w:pPr>
        <w:spacing w:after="0" w:line="240" w:lineRule="auto"/>
      </w:pPr>
      <w:r>
        <w:t>JD-VRTAC Project Background</w:t>
      </w:r>
    </w:p>
    <w:p w14:paraId="16E14D0E" w14:textId="77777777" w:rsidR="001C0D09" w:rsidRPr="001C0D09" w:rsidRDefault="001C0D09" w:rsidP="001C0D09">
      <w:r>
        <w:t xml:space="preserve">2015- </w:t>
      </w:r>
      <w:r w:rsidRPr="001C0D09">
        <w:t>OCB Implements a Progressive Employment Model focused on engaging employers throughout exploration and job development</w:t>
      </w:r>
    </w:p>
    <w:p w14:paraId="5C55E182" w14:textId="77777777" w:rsidR="001C0D09" w:rsidRPr="001C0D09" w:rsidRDefault="001C0D09" w:rsidP="001C0D09">
      <w:pPr>
        <w:spacing w:after="0" w:line="240" w:lineRule="auto"/>
      </w:pPr>
      <w:r w:rsidRPr="001C0D09">
        <w:t>OCB must increase staff and partners to provide education and training to businesses and create consistent messaging throughout the state</w:t>
      </w:r>
    </w:p>
    <w:p w14:paraId="65B926BE" w14:textId="77777777" w:rsidR="001C0D09" w:rsidRDefault="001C0D09" w:rsidP="004C2210">
      <w:pPr>
        <w:spacing w:after="0" w:line="240" w:lineRule="auto"/>
      </w:pPr>
    </w:p>
    <w:p w14:paraId="0B104428" w14:textId="77777777" w:rsidR="001C0D09" w:rsidRDefault="00574404" w:rsidP="004C2210">
      <w:pPr>
        <w:spacing w:after="0" w:line="240" w:lineRule="auto"/>
      </w:pPr>
      <w:r>
        <w:t>Slide 12</w:t>
      </w:r>
    </w:p>
    <w:p w14:paraId="0A13730C" w14:textId="77777777" w:rsidR="001C0D09" w:rsidRDefault="001C0D09" w:rsidP="004C2210">
      <w:pPr>
        <w:spacing w:after="0" w:line="240" w:lineRule="auto"/>
      </w:pPr>
      <w:r>
        <w:t>JD-VRTAC Project Background</w:t>
      </w:r>
      <w:r w:rsidR="008A7D37">
        <w:t xml:space="preserve"> (continued)</w:t>
      </w:r>
    </w:p>
    <w:p w14:paraId="273155E6" w14:textId="77777777" w:rsidR="001C0D09" w:rsidRDefault="001C0D09" w:rsidP="004C2210">
      <w:pPr>
        <w:spacing w:after="0" w:line="240" w:lineRule="auto"/>
      </w:pPr>
      <w:r>
        <w:t>Perfect Timing!</w:t>
      </w:r>
    </w:p>
    <w:p w14:paraId="2AB9176C" w14:textId="77777777" w:rsidR="001C0D09" w:rsidRPr="001C0D09" w:rsidRDefault="001C0D09" w:rsidP="001C0D09">
      <w:pPr>
        <w:spacing w:after="0" w:line="240" w:lineRule="auto"/>
      </w:pPr>
      <w:r w:rsidRPr="001C0D09">
        <w:t>OCB is presented with an opportunity to apply for the JDVRTAC Business Engagement!</w:t>
      </w:r>
    </w:p>
    <w:p w14:paraId="19C44CEC" w14:textId="77777777" w:rsidR="001C0D09" w:rsidRDefault="001C0D09" w:rsidP="004C2210">
      <w:pPr>
        <w:spacing w:after="0" w:line="240" w:lineRule="auto"/>
      </w:pPr>
    </w:p>
    <w:p w14:paraId="1AC7C68A" w14:textId="77777777" w:rsidR="001C0D09" w:rsidRDefault="00574404" w:rsidP="004C2210">
      <w:pPr>
        <w:spacing w:after="0" w:line="240" w:lineRule="auto"/>
      </w:pPr>
      <w:r>
        <w:t>Slide 13</w:t>
      </w:r>
    </w:p>
    <w:p w14:paraId="7D185693" w14:textId="77777777" w:rsidR="001C0D09" w:rsidRDefault="001C0D09" w:rsidP="004C2210">
      <w:pPr>
        <w:spacing w:after="0" w:line="240" w:lineRule="auto"/>
      </w:pPr>
      <w:r>
        <w:t>JD-VRTAC Project Purpose &amp; Goals</w:t>
      </w:r>
    </w:p>
    <w:p w14:paraId="29BE3951" w14:textId="77777777" w:rsidR="00E56F5A" w:rsidRPr="001C0D09" w:rsidRDefault="00B40570" w:rsidP="001C0D09">
      <w:pPr>
        <w:pStyle w:val="ListParagraph"/>
        <w:numPr>
          <w:ilvl w:val="0"/>
          <w:numId w:val="13"/>
        </w:numPr>
        <w:spacing w:after="0" w:line="240" w:lineRule="auto"/>
      </w:pPr>
      <w:r w:rsidRPr="001C0D09">
        <w:t xml:space="preserve">Implementation of business engagement database </w:t>
      </w:r>
    </w:p>
    <w:p w14:paraId="01A9B245" w14:textId="77777777" w:rsidR="00E56F5A" w:rsidRPr="001C0D09" w:rsidRDefault="00B40570" w:rsidP="001C0D09">
      <w:pPr>
        <w:pStyle w:val="ListParagraph"/>
        <w:numPr>
          <w:ilvl w:val="0"/>
          <w:numId w:val="13"/>
        </w:numPr>
        <w:spacing w:after="0" w:line="240" w:lineRule="auto"/>
      </w:pPr>
      <w:r w:rsidRPr="001C0D09">
        <w:t>Building state-wide consistency in business engagement efforts</w:t>
      </w:r>
    </w:p>
    <w:p w14:paraId="6628AC5F" w14:textId="77777777" w:rsidR="00E56F5A" w:rsidRDefault="00B40570" w:rsidP="001C0D09">
      <w:pPr>
        <w:pStyle w:val="ListParagraph"/>
        <w:numPr>
          <w:ilvl w:val="0"/>
          <w:numId w:val="13"/>
        </w:numPr>
        <w:spacing w:after="0" w:line="240" w:lineRule="auto"/>
      </w:pPr>
      <w:r w:rsidRPr="001C0D09">
        <w:t>Building business engagement capacity</w:t>
      </w:r>
    </w:p>
    <w:p w14:paraId="4169B844" w14:textId="77777777" w:rsidR="001C0D09" w:rsidRDefault="001C0D09" w:rsidP="001C0D09">
      <w:pPr>
        <w:spacing w:after="0" w:line="240" w:lineRule="auto"/>
      </w:pPr>
    </w:p>
    <w:p w14:paraId="0FCEE265" w14:textId="77777777" w:rsidR="001C0D09" w:rsidRDefault="00574404" w:rsidP="001C0D09">
      <w:pPr>
        <w:spacing w:after="0" w:line="240" w:lineRule="auto"/>
      </w:pPr>
      <w:r>
        <w:t>Slide 14</w:t>
      </w:r>
    </w:p>
    <w:p w14:paraId="0ED0006E" w14:textId="77777777" w:rsidR="001C0D09" w:rsidRDefault="001C0D09" w:rsidP="001C0D09">
      <w:pPr>
        <w:spacing w:after="0" w:line="240" w:lineRule="auto"/>
      </w:pPr>
      <w:r>
        <w:t>JD-VRTAC Project Implementation</w:t>
      </w:r>
    </w:p>
    <w:p w14:paraId="5CAD373A" w14:textId="77777777" w:rsidR="001C0D09" w:rsidRP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 w:rsidRPr="001C0D09">
        <w:t>Work with TA team to create Business Engagement Tracking Sheet (borrowed from Kevin Red, University of Arkansas)</w:t>
      </w:r>
    </w:p>
    <w:p w14:paraId="7C2C9FE8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Conduct monthly calls with NJ CBVI to share and compare developments</w:t>
      </w:r>
    </w:p>
    <w:p w14:paraId="56FF8070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Develop and provide training to VRC staff &amp; CRP job developers</w:t>
      </w:r>
    </w:p>
    <w:p w14:paraId="22EF3DF4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Update Business Relations marketing materials (new brochures, videos with ICI, monthly email newsletters)</w:t>
      </w:r>
    </w:p>
    <w:p w14:paraId="4F287762" w14:textId="77777777" w:rsidR="00707E13" w:rsidRDefault="00574404" w:rsidP="00707E13">
      <w:pPr>
        <w:spacing w:after="0" w:line="240" w:lineRule="auto"/>
      </w:pPr>
      <w:r>
        <w:t>Slide 15</w:t>
      </w:r>
    </w:p>
    <w:p w14:paraId="5E78B7DA" w14:textId="77777777" w:rsidR="00707E13" w:rsidRDefault="00707E13" w:rsidP="00707E13">
      <w:pPr>
        <w:spacing w:after="0" w:line="240" w:lineRule="auto"/>
      </w:pPr>
      <w:r>
        <w:t>JD-VRTAC Project Implementation (continued)</w:t>
      </w:r>
    </w:p>
    <w:p w14:paraId="58320A73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Increase CRP capacity, recruit and train job developers </w:t>
      </w:r>
      <w:r w:rsidR="00822543">
        <w:t xml:space="preserve">who also work with </w:t>
      </w:r>
      <w:r>
        <w:t>OVR</w:t>
      </w:r>
      <w:r w:rsidR="00822543">
        <w:t xml:space="preserve"> (general agency)</w:t>
      </w:r>
    </w:p>
    <w:p w14:paraId="12C7B8F8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Increase OCB staff</w:t>
      </w:r>
    </w:p>
    <w:p w14:paraId="130FB7BF" w14:textId="77777777" w:rsidR="001C0D09" w:rsidRDefault="00574404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Build a business engagement workforce t</w:t>
      </w:r>
      <w:r w:rsidR="001C0D09">
        <w:t>eam</w:t>
      </w:r>
    </w:p>
    <w:p w14:paraId="5D08CFF6" w14:textId="77777777" w:rsidR="001C0D09" w:rsidRDefault="001C0D09" w:rsidP="001C0D09">
      <w:pPr>
        <w:pStyle w:val="ListParagraph"/>
        <w:numPr>
          <w:ilvl w:val="0"/>
          <w:numId w:val="14"/>
        </w:numPr>
        <w:spacing w:after="0" w:line="240" w:lineRule="auto"/>
      </w:pPr>
      <w:r>
        <w:t>Work with OVR &amp; WA state VR Business Coordinators (Interstate Disability Employment Alliance/Region 10 NET monthly calls)</w:t>
      </w:r>
    </w:p>
    <w:p w14:paraId="361EE556" w14:textId="77777777" w:rsidR="001C0D09" w:rsidRDefault="001C0D09" w:rsidP="001C0D09">
      <w:pPr>
        <w:spacing w:after="0" w:line="240" w:lineRule="auto"/>
      </w:pPr>
    </w:p>
    <w:p w14:paraId="5A50ED55" w14:textId="77777777" w:rsidR="001C0D09" w:rsidRDefault="00574404" w:rsidP="001C0D09">
      <w:pPr>
        <w:spacing w:after="0" w:line="240" w:lineRule="auto"/>
      </w:pPr>
      <w:r>
        <w:t>Slide 16</w:t>
      </w:r>
    </w:p>
    <w:p w14:paraId="6DADAE97" w14:textId="77777777" w:rsidR="001C0D09" w:rsidRDefault="001C0D09" w:rsidP="001C0D09">
      <w:pPr>
        <w:spacing w:after="0" w:line="240" w:lineRule="auto"/>
      </w:pPr>
      <w:r>
        <w:t>JD-VRTAC Project Accomplishments</w:t>
      </w:r>
    </w:p>
    <w:p w14:paraId="3B0FD975" w14:textId="77777777" w:rsidR="001C0D09" w:rsidRDefault="001C0D09" w:rsidP="00707E1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Business Engagement Brochure on </w:t>
      </w:r>
      <w:hyperlink r:id="rId7" w:history="1">
        <w:r w:rsidRPr="001C0D09">
          <w:rPr>
            <w:rStyle w:val="Hyperlink"/>
          </w:rPr>
          <w:t>OCB website</w:t>
        </w:r>
      </w:hyperlink>
    </w:p>
    <w:p w14:paraId="6A16280E" w14:textId="77777777" w:rsidR="001C0D09" w:rsidRDefault="00BF1467" w:rsidP="00707E13">
      <w:pPr>
        <w:pStyle w:val="ListParagraph"/>
        <w:numPr>
          <w:ilvl w:val="0"/>
          <w:numId w:val="15"/>
        </w:numPr>
        <w:spacing w:after="0" w:line="240" w:lineRule="auto"/>
      </w:pPr>
      <w:hyperlink r:id="rId8" w:history="1">
        <w:r w:rsidR="001C0D09" w:rsidRPr="001C0D09">
          <w:rPr>
            <w:rStyle w:val="Hyperlink"/>
          </w:rPr>
          <w:t>YouTube Channel</w:t>
        </w:r>
      </w:hyperlink>
      <w:r w:rsidR="001C0D09">
        <w:t xml:space="preserve"> with </w:t>
      </w:r>
      <w:r w:rsidR="00A74C95">
        <w:t xml:space="preserve">OCB </w:t>
      </w:r>
      <w:r w:rsidR="001C0D09">
        <w:t>marketing videos</w:t>
      </w:r>
    </w:p>
    <w:p w14:paraId="6F0B9705" w14:textId="77777777" w:rsidR="00707E13" w:rsidRDefault="00822543" w:rsidP="003B7A61">
      <w:pPr>
        <w:pStyle w:val="ListParagraph"/>
        <w:numPr>
          <w:ilvl w:val="0"/>
          <w:numId w:val="15"/>
        </w:numPr>
        <w:spacing w:after="0" w:line="240" w:lineRule="auto"/>
      </w:pPr>
      <w:r>
        <w:t>Explore m</w:t>
      </w:r>
      <w:r w:rsidR="001C0D09">
        <w:t>onthly Business Engagement Newsletter</w:t>
      </w:r>
    </w:p>
    <w:p w14:paraId="2AAD9746" w14:textId="77777777" w:rsidR="00707E13" w:rsidRDefault="00574404" w:rsidP="00707E13">
      <w:pPr>
        <w:spacing w:after="0" w:line="240" w:lineRule="auto"/>
      </w:pPr>
      <w:r>
        <w:t>Slide 17</w:t>
      </w:r>
    </w:p>
    <w:p w14:paraId="60912707" w14:textId="77777777" w:rsidR="00707E13" w:rsidRDefault="00707E13" w:rsidP="00707E13">
      <w:pPr>
        <w:spacing w:after="0" w:line="240" w:lineRule="auto"/>
      </w:pPr>
      <w:r>
        <w:t>JD-VRTAC Project Accomplishments (continued)</w:t>
      </w:r>
    </w:p>
    <w:p w14:paraId="3B932623" w14:textId="77777777" w:rsidR="00707E13" w:rsidRDefault="00707E13" w:rsidP="003B7A61">
      <w:pPr>
        <w:pStyle w:val="ListParagraph"/>
        <w:numPr>
          <w:ilvl w:val="0"/>
          <w:numId w:val="15"/>
        </w:numPr>
        <w:spacing w:after="0" w:line="240" w:lineRule="auto"/>
      </w:pPr>
      <w:r>
        <w:t>Built OCB Workforce Team</w:t>
      </w:r>
    </w:p>
    <w:p w14:paraId="172AEA74" w14:textId="77777777" w:rsidR="00707E13" w:rsidRDefault="00707E13" w:rsidP="003B7A61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Database Draft</w:t>
      </w:r>
    </w:p>
    <w:p w14:paraId="64712088" w14:textId="77777777" w:rsidR="00707E13" w:rsidRDefault="00707E13" w:rsidP="003B7A61">
      <w:pPr>
        <w:pStyle w:val="ListParagraph"/>
        <w:numPr>
          <w:ilvl w:val="0"/>
          <w:numId w:val="15"/>
        </w:numPr>
        <w:spacing w:after="0" w:line="240" w:lineRule="auto"/>
      </w:pPr>
      <w:r>
        <w:t>Worksource Partnerships</w:t>
      </w:r>
      <w:r w:rsidR="00822543">
        <w:t xml:space="preserve"> and colocation</w:t>
      </w:r>
    </w:p>
    <w:p w14:paraId="62F9EAAE" w14:textId="77777777" w:rsidR="008A7D37" w:rsidRDefault="008A7D37" w:rsidP="008A7D37">
      <w:pPr>
        <w:spacing w:after="0" w:line="240" w:lineRule="auto"/>
      </w:pPr>
    </w:p>
    <w:p w14:paraId="28ACF6EB" w14:textId="77777777" w:rsidR="008A7D37" w:rsidRDefault="00574404" w:rsidP="008A7D37">
      <w:pPr>
        <w:spacing w:after="0" w:line="240" w:lineRule="auto"/>
      </w:pPr>
      <w:r>
        <w:t>Slide 18</w:t>
      </w:r>
    </w:p>
    <w:p w14:paraId="0E8969D2" w14:textId="77777777" w:rsidR="008A7D37" w:rsidRDefault="00B744EC" w:rsidP="008A7D37">
      <w:pPr>
        <w:spacing w:after="0" w:line="240" w:lineRule="auto"/>
      </w:pPr>
      <w:r>
        <w:t xml:space="preserve">Success Stories </w:t>
      </w:r>
      <w:hyperlink r:id="rId9" w:anchor="ocbmkt" w:history="1">
        <w:r w:rsidRPr="00B744EC">
          <w:rPr>
            <w:rStyle w:val="Hyperlink"/>
          </w:rPr>
          <w:t>OCB/ICI Marketing Video</w:t>
        </w:r>
      </w:hyperlink>
    </w:p>
    <w:p w14:paraId="48AD459A" w14:textId="77777777" w:rsidR="008A7D37" w:rsidRDefault="008A7D37" w:rsidP="008A7D37">
      <w:pPr>
        <w:spacing w:after="0" w:line="240" w:lineRule="auto"/>
      </w:pPr>
    </w:p>
    <w:p w14:paraId="3A53F425" w14:textId="77777777" w:rsidR="00B744EC" w:rsidRDefault="00B744EC" w:rsidP="001C0D09">
      <w:pPr>
        <w:spacing w:after="0" w:line="240" w:lineRule="auto"/>
      </w:pPr>
      <w:r>
        <w:t>Slide 19</w:t>
      </w:r>
    </w:p>
    <w:p w14:paraId="41CA090E" w14:textId="77777777" w:rsidR="00B744EC" w:rsidRDefault="00B744EC" w:rsidP="001C0D09">
      <w:pPr>
        <w:spacing w:after="0" w:line="240" w:lineRule="auto"/>
      </w:pPr>
      <w:r>
        <w:t>Challenges and Lessons Learned</w:t>
      </w:r>
    </w:p>
    <w:p w14:paraId="7ECA4136" w14:textId="77777777" w:rsidR="00E56F5A" w:rsidRPr="00B744EC" w:rsidRDefault="00B40570" w:rsidP="00B744EC">
      <w:pPr>
        <w:numPr>
          <w:ilvl w:val="0"/>
          <w:numId w:val="18"/>
        </w:numPr>
        <w:spacing w:after="0" w:line="240" w:lineRule="auto"/>
      </w:pPr>
      <w:r w:rsidRPr="00B744EC">
        <w:t>Tracking all new &amp; existing CRPs</w:t>
      </w:r>
    </w:p>
    <w:p w14:paraId="3034C0BC" w14:textId="77777777" w:rsidR="00E56F5A" w:rsidRPr="00B744EC" w:rsidRDefault="00B40570" w:rsidP="00B744EC">
      <w:pPr>
        <w:numPr>
          <w:ilvl w:val="0"/>
          <w:numId w:val="18"/>
        </w:numPr>
        <w:spacing w:after="0" w:line="240" w:lineRule="auto"/>
      </w:pPr>
      <w:r w:rsidRPr="00B744EC">
        <w:t>Getting training to CRPs &amp; Staff consistency</w:t>
      </w:r>
    </w:p>
    <w:p w14:paraId="72D2B98C" w14:textId="77777777" w:rsidR="00E56F5A" w:rsidRDefault="00B40570" w:rsidP="00B744EC">
      <w:pPr>
        <w:numPr>
          <w:ilvl w:val="0"/>
          <w:numId w:val="18"/>
        </w:numPr>
        <w:spacing w:after="0" w:line="240" w:lineRule="auto"/>
      </w:pPr>
      <w:r w:rsidRPr="00B744EC">
        <w:t>Establishing/ implementing data-base</w:t>
      </w:r>
    </w:p>
    <w:p w14:paraId="1925141E" w14:textId="77777777" w:rsidR="00B744EC" w:rsidRDefault="00B744EC" w:rsidP="00B744EC">
      <w:pPr>
        <w:spacing w:after="0" w:line="240" w:lineRule="auto"/>
      </w:pPr>
    </w:p>
    <w:p w14:paraId="3E8177E0" w14:textId="77777777" w:rsidR="00B744EC" w:rsidRDefault="00B744EC" w:rsidP="00B744EC">
      <w:pPr>
        <w:spacing w:after="0" w:line="240" w:lineRule="auto"/>
      </w:pPr>
      <w:r>
        <w:t>Slide 20</w:t>
      </w:r>
    </w:p>
    <w:p w14:paraId="07E08FF7" w14:textId="77777777" w:rsidR="00B744EC" w:rsidRDefault="00B744EC" w:rsidP="00B744EC">
      <w:pPr>
        <w:spacing w:after="0" w:line="240" w:lineRule="auto"/>
      </w:pPr>
      <w:r>
        <w:t>JD-VRTAC Project Today</w:t>
      </w:r>
    </w:p>
    <w:p w14:paraId="4CFFA410" w14:textId="77777777" w:rsidR="00490C22" w:rsidRDefault="00490C22" w:rsidP="00B744EC">
      <w:pPr>
        <w:numPr>
          <w:ilvl w:val="0"/>
          <w:numId w:val="19"/>
        </w:numPr>
        <w:spacing w:after="0" w:line="240" w:lineRule="auto"/>
      </w:pPr>
      <w:r>
        <w:t>Capacity = CRP numbers increased x3</w:t>
      </w:r>
    </w:p>
    <w:p w14:paraId="0645CF89" w14:textId="77777777" w:rsidR="00E56F5A" w:rsidRPr="00B744EC" w:rsidRDefault="00B40570" w:rsidP="00B744EC">
      <w:pPr>
        <w:numPr>
          <w:ilvl w:val="0"/>
          <w:numId w:val="19"/>
        </w:numPr>
        <w:spacing w:after="0" w:line="240" w:lineRule="auto"/>
      </w:pPr>
      <w:r w:rsidRPr="00B744EC">
        <w:t>Business Tracking System = still in development</w:t>
      </w:r>
    </w:p>
    <w:p w14:paraId="3F376674" w14:textId="77777777" w:rsidR="00E56F5A" w:rsidRPr="00B744EC" w:rsidRDefault="00B40570" w:rsidP="00B744EC">
      <w:pPr>
        <w:numPr>
          <w:ilvl w:val="0"/>
          <w:numId w:val="19"/>
        </w:numPr>
        <w:spacing w:after="0" w:line="240" w:lineRule="auto"/>
      </w:pPr>
      <w:r w:rsidRPr="00B744EC">
        <w:t>State-Wide Consistency= still in development (CRP Training onboarding &amp; welcome process, tracking system and monthly training topics &amp; VRC regional business trainings)</w:t>
      </w:r>
    </w:p>
    <w:p w14:paraId="4B624602" w14:textId="77777777" w:rsidR="00B744EC" w:rsidRDefault="00B744EC" w:rsidP="00B744EC">
      <w:pPr>
        <w:spacing w:after="0" w:line="240" w:lineRule="auto"/>
      </w:pPr>
    </w:p>
    <w:p w14:paraId="14249AB6" w14:textId="77777777" w:rsidR="00B744EC" w:rsidRDefault="00B744EC" w:rsidP="00B744EC">
      <w:pPr>
        <w:spacing w:after="0" w:line="240" w:lineRule="auto"/>
      </w:pPr>
      <w:r>
        <w:t>Slide 21</w:t>
      </w:r>
    </w:p>
    <w:p w14:paraId="5B5005BE" w14:textId="77777777" w:rsidR="00B744EC" w:rsidRDefault="00B744EC" w:rsidP="00B744EC">
      <w:pPr>
        <w:spacing w:after="0" w:line="240" w:lineRule="auto"/>
      </w:pPr>
      <w:r>
        <w:t>What was most helpful about receiving TA?</w:t>
      </w:r>
    </w:p>
    <w:p w14:paraId="27F92AC2" w14:textId="77777777" w:rsidR="00B744EC" w:rsidRPr="00B744EC" w:rsidRDefault="00A74C95" w:rsidP="00B744EC">
      <w:pPr>
        <w:spacing w:after="0" w:line="240" w:lineRule="auto"/>
      </w:pPr>
      <w:r>
        <w:t>Getting</w:t>
      </w:r>
      <w:r w:rsidR="00B744EC" w:rsidRPr="00B744EC">
        <w:t xml:space="preserve"> support to:</w:t>
      </w:r>
    </w:p>
    <w:p w14:paraId="1CEA1B10" w14:textId="77777777" w:rsidR="00E56F5A" w:rsidRPr="00B744EC" w:rsidRDefault="00B40570" w:rsidP="00B744EC">
      <w:pPr>
        <w:numPr>
          <w:ilvl w:val="0"/>
          <w:numId w:val="21"/>
        </w:numPr>
        <w:spacing w:after="0" w:line="240" w:lineRule="auto"/>
      </w:pPr>
      <w:r w:rsidRPr="00B744EC">
        <w:t>Identify our needs</w:t>
      </w:r>
    </w:p>
    <w:p w14:paraId="5C1CEC55" w14:textId="77777777" w:rsidR="00E56F5A" w:rsidRPr="00B744EC" w:rsidRDefault="00B40570" w:rsidP="00B744EC">
      <w:pPr>
        <w:numPr>
          <w:ilvl w:val="0"/>
          <w:numId w:val="21"/>
        </w:numPr>
        <w:spacing w:after="0" w:line="240" w:lineRule="auto"/>
      </w:pPr>
      <w:r w:rsidRPr="00B744EC">
        <w:t>Create a plan</w:t>
      </w:r>
    </w:p>
    <w:p w14:paraId="5CA36992" w14:textId="77777777" w:rsidR="00E56F5A" w:rsidRPr="00B744EC" w:rsidRDefault="00B40570" w:rsidP="00B744EC">
      <w:pPr>
        <w:numPr>
          <w:ilvl w:val="0"/>
          <w:numId w:val="21"/>
        </w:numPr>
        <w:spacing w:after="0" w:line="240" w:lineRule="auto"/>
      </w:pPr>
      <w:r w:rsidRPr="00B744EC">
        <w:t>Develop strategies</w:t>
      </w:r>
    </w:p>
    <w:p w14:paraId="0415E713" w14:textId="77777777" w:rsidR="00E56F5A" w:rsidRPr="00B744EC" w:rsidRDefault="00B40570" w:rsidP="00B744EC">
      <w:pPr>
        <w:numPr>
          <w:ilvl w:val="0"/>
          <w:numId w:val="21"/>
        </w:numPr>
        <w:spacing w:after="0" w:line="240" w:lineRule="auto"/>
      </w:pPr>
      <w:r w:rsidRPr="00B744EC">
        <w:t>Identify resources</w:t>
      </w:r>
    </w:p>
    <w:p w14:paraId="574E7FFE" w14:textId="77777777" w:rsidR="00E56F5A" w:rsidRPr="00B744EC" w:rsidRDefault="00A74C95" w:rsidP="00B744EC">
      <w:pPr>
        <w:numPr>
          <w:ilvl w:val="0"/>
          <w:numId w:val="21"/>
        </w:numPr>
        <w:spacing w:after="0" w:line="240" w:lineRule="auto"/>
      </w:pPr>
      <w:r>
        <w:t>Create appropriate t</w:t>
      </w:r>
      <w:r w:rsidR="00B40570" w:rsidRPr="00B744EC">
        <w:t>imelines and deadlines</w:t>
      </w:r>
    </w:p>
    <w:p w14:paraId="79912709" w14:textId="77777777" w:rsidR="00E56F5A" w:rsidRPr="00B744EC" w:rsidRDefault="00A74C95" w:rsidP="00B744EC">
      <w:pPr>
        <w:numPr>
          <w:ilvl w:val="0"/>
          <w:numId w:val="21"/>
        </w:numPr>
        <w:spacing w:after="0" w:line="240" w:lineRule="auto"/>
      </w:pPr>
      <w:r>
        <w:t>Review</w:t>
      </w:r>
      <w:r w:rsidR="00B40570" w:rsidRPr="00B744EC">
        <w:t xml:space="preserve"> objectives</w:t>
      </w:r>
    </w:p>
    <w:p w14:paraId="50937676" w14:textId="77777777" w:rsidR="00E56F5A" w:rsidRDefault="00A74C95" w:rsidP="00B744EC">
      <w:pPr>
        <w:numPr>
          <w:ilvl w:val="0"/>
          <w:numId w:val="21"/>
        </w:numPr>
        <w:spacing w:after="0" w:line="240" w:lineRule="auto"/>
      </w:pPr>
      <w:r>
        <w:t>Collaborate and learn</w:t>
      </w:r>
      <w:r w:rsidR="00B40570" w:rsidRPr="00B744EC">
        <w:t xml:space="preserve"> </w:t>
      </w:r>
    </w:p>
    <w:p w14:paraId="44345FD0" w14:textId="77777777" w:rsidR="00B744EC" w:rsidRDefault="00B744EC" w:rsidP="00B744EC">
      <w:pPr>
        <w:spacing w:after="0" w:line="240" w:lineRule="auto"/>
      </w:pPr>
    </w:p>
    <w:p w14:paraId="284C8B53" w14:textId="77777777" w:rsidR="00B744EC" w:rsidRDefault="00B744EC" w:rsidP="00B744EC">
      <w:pPr>
        <w:spacing w:after="0" w:line="240" w:lineRule="auto"/>
      </w:pPr>
      <w:r>
        <w:t>Slide 22</w:t>
      </w:r>
    </w:p>
    <w:p w14:paraId="1B89C40C" w14:textId="77777777" w:rsidR="00B744EC" w:rsidRDefault="00B744EC" w:rsidP="00B744EC">
      <w:pPr>
        <w:spacing w:after="0" w:line="240" w:lineRule="auto"/>
      </w:pPr>
      <w:r>
        <w:t>Next Steps, Future Direction &amp; Goals</w:t>
      </w:r>
    </w:p>
    <w:p w14:paraId="0F32D27C" w14:textId="77777777" w:rsidR="00E56F5A" w:rsidRPr="00B744EC" w:rsidRDefault="00562EDB" w:rsidP="00B744EC">
      <w:pPr>
        <w:numPr>
          <w:ilvl w:val="0"/>
          <w:numId w:val="22"/>
        </w:numPr>
        <w:spacing w:after="0" w:line="240" w:lineRule="auto"/>
      </w:pPr>
      <w:r>
        <w:t>Continue to m</w:t>
      </w:r>
      <w:r w:rsidR="00B40570" w:rsidRPr="00B744EC">
        <w:t>erge Business Engagement with WIOA</w:t>
      </w:r>
    </w:p>
    <w:p w14:paraId="2BC19585" w14:textId="77777777" w:rsidR="00E56F5A" w:rsidRPr="00B744EC" w:rsidRDefault="00B40570" w:rsidP="00B744EC">
      <w:pPr>
        <w:numPr>
          <w:ilvl w:val="0"/>
          <w:numId w:val="22"/>
        </w:numPr>
        <w:spacing w:after="0" w:line="240" w:lineRule="auto"/>
      </w:pPr>
      <w:r w:rsidRPr="00B744EC">
        <w:t>Define Business Engagement &amp; measures</w:t>
      </w:r>
    </w:p>
    <w:p w14:paraId="3C91EB2E" w14:textId="77777777" w:rsidR="00E56F5A" w:rsidRPr="00B744EC" w:rsidRDefault="00B40570" w:rsidP="00B744EC">
      <w:pPr>
        <w:numPr>
          <w:ilvl w:val="0"/>
          <w:numId w:val="22"/>
        </w:numPr>
        <w:spacing w:after="0" w:line="240" w:lineRule="auto"/>
      </w:pPr>
      <w:r w:rsidRPr="00B744EC">
        <w:t>Focus on regional business efforts</w:t>
      </w:r>
    </w:p>
    <w:p w14:paraId="44F811B6" w14:textId="77777777" w:rsidR="00E56F5A" w:rsidRPr="00B744EC" w:rsidRDefault="00B40570" w:rsidP="00B744EC">
      <w:pPr>
        <w:numPr>
          <w:ilvl w:val="0"/>
          <w:numId w:val="22"/>
        </w:numPr>
        <w:spacing w:after="0" w:line="240" w:lineRule="auto"/>
      </w:pPr>
      <w:r w:rsidRPr="00B744EC">
        <w:t>Keep driving the message &amp; goals</w:t>
      </w:r>
    </w:p>
    <w:p w14:paraId="7BCC5053" w14:textId="77777777" w:rsidR="00B40570" w:rsidRDefault="00B40570" w:rsidP="00A61BD5">
      <w:pPr>
        <w:numPr>
          <w:ilvl w:val="0"/>
          <w:numId w:val="22"/>
        </w:numPr>
        <w:spacing w:after="0" w:line="240" w:lineRule="auto"/>
      </w:pPr>
      <w:r w:rsidRPr="00B744EC">
        <w:t>We’ve come a long way</w:t>
      </w:r>
      <w:r w:rsidR="00B935D2">
        <w:t xml:space="preserve"> and we know there is still much more work to be done</w:t>
      </w:r>
      <w:r w:rsidR="00EA4957">
        <w:t>.</w:t>
      </w:r>
      <w:r w:rsidR="00B33039">
        <w:br/>
      </w:r>
      <w:r w:rsidR="00074BBB">
        <w:t>W</w:t>
      </w:r>
      <w:r w:rsidR="00562EDB">
        <w:t xml:space="preserve">e </w:t>
      </w:r>
      <w:r w:rsidR="00074BBB">
        <w:t xml:space="preserve">know </w:t>
      </w:r>
      <w:r w:rsidR="00562EDB">
        <w:t>it is a marathon, not a sprint</w:t>
      </w:r>
      <w:r w:rsidR="00074BBB">
        <w:t xml:space="preserve"> and we are committed to the journey!</w:t>
      </w:r>
      <w:r w:rsidR="00562EDB">
        <w:br/>
      </w:r>
    </w:p>
    <w:p w14:paraId="68327EDB" w14:textId="77777777" w:rsidR="00490C22" w:rsidRDefault="00490C22" w:rsidP="00490C22">
      <w:pPr>
        <w:spacing w:after="0" w:line="240" w:lineRule="auto"/>
      </w:pPr>
      <w:r>
        <w:t xml:space="preserve">Slide 23 </w:t>
      </w:r>
    </w:p>
    <w:p w14:paraId="74397764" w14:textId="77777777" w:rsidR="00490C22" w:rsidRDefault="00490C22" w:rsidP="00490C22">
      <w:pPr>
        <w:spacing w:after="0" w:line="240" w:lineRule="auto"/>
      </w:pPr>
      <w:r>
        <w:t>Questions?</w:t>
      </w:r>
    </w:p>
    <w:p w14:paraId="5BA61D61" w14:textId="77777777" w:rsidR="00490C22" w:rsidRDefault="00490C22" w:rsidP="00490C22">
      <w:pPr>
        <w:spacing w:after="0" w:line="240" w:lineRule="auto"/>
      </w:pPr>
    </w:p>
    <w:p w14:paraId="0EC1FB5E" w14:textId="77777777" w:rsidR="00490C22" w:rsidRDefault="00490C22" w:rsidP="00490C22">
      <w:pPr>
        <w:spacing w:after="0" w:line="240" w:lineRule="auto"/>
      </w:pPr>
      <w:r>
        <w:t>Slide 24</w:t>
      </w:r>
    </w:p>
    <w:p w14:paraId="42D4F28E" w14:textId="77777777" w:rsidR="00490C22" w:rsidRDefault="00490C22" w:rsidP="00490C22">
      <w:pPr>
        <w:spacing w:after="0" w:line="240" w:lineRule="auto"/>
      </w:pPr>
      <w:r>
        <w:t>JD-VRTAC (State VR) Contact Info</w:t>
      </w:r>
    </w:p>
    <w:p w14:paraId="7E6A0E45" w14:textId="77777777" w:rsidR="00490C22" w:rsidRPr="00490C22" w:rsidRDefault="00490C22" w:rsidP="00490C22">
      <w:pPr>
        <w:spacing w:after="0" w:line="240" w:lineRule="auto"/>
      </w:pPr>
      <w:r w:rsidRPr="00490C22">
        <w:t>State VR Agency Presenter Contact Information:</w:t>
      </w:r>
    </w:p>
    <w:p w14:paraId="45B2615B" w14:textId="77777777" w:rsidR="00490C22" w:rsidRPr="00490C22" w:rsidRDefault="00BF1467" w:rsidP="00490C22">
      <w:pPr>
        <w:spacing w:after="0" w:line="240" w:lineRule="auto"/>
      </w:pPr>
      <w:hyperlink r:id="rId10" w:history="1">
        <w:r w:rsidR="00490C22" w:rsidRPr="00490C22">
          <w:rPr>
            <w:rStyle w:val="Hyperlink"/>
          </w:rPr>
          <w:t>morgan.rincon@state.or.us</w:t>
        </w:r>
      </w:hyperlink>
    </w:p>
    <w:p w14:paraId="674DB64D" w14:textId="77777777" w:rsidR="00490C22" w:rsidRPr="00490C22" w:rsidRDefault="00BF1467" w:rsidP="00490C22">
      <w:pPr>
        <w:spacing w:after="0" w:line="240" w:lineRule="auto"/>
      </w:pPr>
      <w:hyperlink r:id="rId11" w:history="1">
        <w:r w:rsidR="00490C22" w:rsidRPr="00490C22">
          <w:rPr>
            <w:rStyle w:val="Hyperlink"/>
          </w:rPr>
          <w:t>Molly.james@state.or.us</w:t>
        </w:r>
      </w:hyperlink>
    </w:p>
    <w:p w14:paraId="2B578470" w14:textId="77777777" w:rsidR="00490C22" w:rsidRPr="00490C22" w:rsidRDefault="00490C22" w:rsidP="00490C22">
      <w:pPr>
        <w:spacing w:after="0" w:line="240" w:lineRule="auto"/>
      </w:pPr>
      <w:r w:rsidRPr="00490C22">
        <w:lastRenderedPageBreak/>
        <w:t>JD-VRTAC TA Contact Information:</w:t>
      </w:r>
    </w:p>
    <w:p w14:paraId="578075B5" w14:textId="77777777" w:rsidR="00490C22" w:rsidRPr="00490C22" w:rsidRDefault="00BF1467" w:rsidP="00490C22">
      <w:pPr>
        <w:spacing w:after="0" w:line="240" w:lineRule="auto"/>
      </w:pPr>
      <w:hyperlink r:id="rId12" w:history="1">
        <w:r w:rsidR="00490C22" w:rsidRPr="00490C22">
          <w:rPr>
            <w:rStyle w:val="Hyperlink"/>
          </w:rPr>
          <w:t>Vito.DeSantis@umb.edu</w:t>
        </w:r>
      </w:hyperlink>
    </w:p>
    <w:p w14:paraId="7630835B" w14:textId="77777777" w:rsidR="00490C22" w:rsidRPr="00490C22" w:rsidRDefault="00BF1467" w:rsidP="00490C22">
      <w:pPr>
        <w:spacing w:after="0" w:line="240" w:lineRule="auto"/>
      </w:pPr>
      <w:hyperlink r:id="rId13" w:history="1">
        <w:r w:rsidR="00490C22" w:rsidRPr="00490C22">
          <w:rPr>
            <w:rStyle w:val="Hyperlink"/>
          </w:rPr>
          <w:t>Russell.Thelin@umb.edu</w:t>
        </w:r>
      </w:hyperlink>
    </w:p>
    <w:p w14:paraId="3E2C3BC3" w14:textId="77777777" w:rsidR="00490C22" w:rsidRDefault="00490C22" w:rsidP="00490C22">
      <w:pPr>
        <w:spacing w:after="0" w:line="240" w:lineRule="auto"/>
      </w:pPr>
    </w:p>
    <w:p w14:paraId="41FD6B80" w14:textId="77777777" w:rsidR="00490C22" w:rsidRPr="00B744EC" w:rsidRDefault="00490C22" w:rsidP="00490C22">
      <w:pPr>
        <w:spacing w:after="0" w:line="240" w:lineRule="auto"/>
      </w:pPr>
    </w:p>
    <w:sectPr w:rsidR="00490C22" w:rsidRPr="00B7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A2AB3" w14:textId="77777777" w:rsidR="00BF1467" w:rsidRDefault="00BF1467" w:rsidP="00C300E9">
      <w:pPr>
        <w:spacing w:after="0" w:line="240" w:lineRule="auto"/>
      </w:pPr>
      <w:r>
        <w:separator/>
      </w:r>
    </w:p>
  </w:endnote>
  <w:endnote w:type="continuationSeparator" w:id="0">
    <w:p w14:paraId="697946C6" w14:textId="77777777" w:rsidR="00BF1467" w:rsidRDefault="00BF1467" w:rsidP="00C3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35F80" w14:textId="77777777" w:rsidR="00BF1467" w:rsidRDefault="00BF1467" w:rsidP="00C300E9">
      <w:pPr>
        <w:spacing w:after="0" w:line="240" w:lineRule="auto"/>
      </w:pPr>
      <w:r>
        <w:separator/>
      </w:r>
    </w:p>
  </w:footnote>
  <w:footnote w:type="continuationSeparator" w:id="0">
    <w:p w14:paraId="51D17118" w14:textId="77777777" w:rsidR="00BF1467" w:rsidRDefault="00BF1467" w:rsidP="00C3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6145"/>
    <w:multiLevelType w:val="hybridMultilevel"/>
    <w:tmpl w:val="E3EC8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32B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92AE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E8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4C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A0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6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C47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4F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358F8"/>
    <w:multiLevelType w:val="hybridMultilevel"/>
    <w:tmpl w:val="D3A2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C52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7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876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4ED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65A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A31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E8D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C8C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E4691"/>
    <w:multiLevelType w:val="hybridMultilevel"/>
    <w:tmpl w:val="C6D6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5568C"/>
    <w:multiLevelType w:val="hybridMultilevel"/>
    <w:tmpl w:val="FA4497D0"/>
    <w:lvl w:ilvl="0" w:tplc="B3567F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C82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9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4C2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CBB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6B9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ED9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65D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234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DF2FA1"/>
    <w:multiLevelType w:val="hybridMultilevel"/>
    <w:tmpl w:val="FA2C3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C70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09CA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2263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6656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0085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452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ABE0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63D5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D613F4"/>
    <w:multiLevelType w:val="hybridMultilevel"/>
    <w:tmpl w:val="51824DA8"/>
    <w:lvl w:ilvl="0" w:tplc="B28E84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68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06D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AE8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626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02C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AE1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ACC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594754"/>
    <w:multiLevelType w:val="hybridMultilevel"/>
    <w:tmpl w:val="6CCC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50046"/>
    <w:multiLevelType w:val="hybridMultilevel"/>
    <w:tmpl w:val="5EC2A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1586"/>
    <w:multiLevelType w:val="hybridMultilevel"/>
    <w:tmpl w:val="C7CC9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9C82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9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4C2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CBB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6B9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ED9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65D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234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B7800"/>
    <w:multiLevelType w:val="hybridMultilevel"/>
    <w:tmpl w:val="D28E1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EAB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4D5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47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7F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C3C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EE55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2C9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D7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371E7E"/>
    <w:multiLevelType w:val="hybridMultilevel"/>
    <w:tmpl w:val="FB06AE3E"/>
    <w:lvl w:ilvl="0" w:tplc="0DD2A8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C52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7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876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4ED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65A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A31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E8D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C8C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1A36D8"/>
    <w:multiLevelType w:val="hybridMultilevel"/>
    <w:tmpl w:val="6B8C7690"/>
    <w:lvl w:ilvl="0" w:tplc="CC8C9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87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E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45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80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AC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64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28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452AA1"/>
    <w:multiLevelType w:val="hybridMultilevel"/>
    <w:tmpl w:val="28A0C94C"/>
    <w:lvl w:ilvl="0" w:tplc="0C1E22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CF1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4B0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4EA0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C53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448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830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CEC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C4C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604B4A"/>
    <w:multiLevelType w:val="hybridMultilevel"/>
    <w:tmpl w:val="541C0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EC4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5D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A76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C04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437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43D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439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ABC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FB5F19"/>
    <w:multiLevelType w:val="hybridMultilevel"/>
    <w:tmpl w:val="F4D4E8DE"/>
    <w:lvl w:ilvl="0" w:tplc="1A6E2D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EC4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5D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A76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C04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437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43D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439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ABC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E04A1D"/>
    <w:multiLevelType w:val="hybridMultilevel"/>
    <w:tmpl w:val="AB70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50D8A"/>
    <w:multiLevelType w:val="hybridMultilevel"/>
    <w:tmpl w:val="27BCD42C"/>
    <w:lvl w:ilvl="0" w:tplc="23C81E0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8C70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09CA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2263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6656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0085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452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ABE0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63D5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5B83F98"/>
    <w:multiLevelType w:val="hybridMultilevel"/>
    <w:tmpl w:val="DCE83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B468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06D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AE8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626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02C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AE1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ACC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2F2321"/>
    <w:multiLevelType w:val="hybridMultilevel"/>
    <w:tmpl w:val="BE8203E8"/>
    <w:lvl w:ilvl="0" w:tplc="1B6A38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2B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92AE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E8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4C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A0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6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C47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4F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305727"/>
    <w:multiLevelType w:val="hybridMultilevel"/>
    <w:tmpl w:val="887EF0B8"/>
    <w:lvl w:ilvl="0" w:tplc="4C0A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2CD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EC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AA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A9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122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E6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A0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717254"/>
    <w:multiLevelType w:val="hybridMultilevel"/>
    <w:tmpl w:val="9970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E6937"/>
    <w:multiLevelType w:val="hybridMultilevel"/>
    <w:tmpl w:val="68AE5D20"/>
    <w:lvl w:ilvl="0" w:tplc="E8FCB4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EAB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4D5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47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7F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C3C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EE55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2C9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D7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772641"/>
    <w:multiLevelType w:val="hybridMultilevel"/>
    <w:tmpl w:val="854C5C26"/>
    <w:lvl w:ilvl="0" w:tplc="B624F8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665C6">
      <w:start w:val="15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64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C94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786D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1A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AC0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68B8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4D1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6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18"/>
  </w:num>
  <w:num w:numId="10">
    <w:abstractNumId w:val="0"/>
  </w:num>
  <w:num w:numId="11">
    <w:abstractNumId w:val="22"/>
  </w:num>
  <w:num w:numId="12">
    <w:abstractNumId w:val="20"/>
  </w:num>
  <w:num w:numId="13">
    <w:abstractNumId w:val="6"/>
  </w:num>
  <w:num w:numId="14">
    <w:abstractNumId w:val="15"/>
  </w:num>
  <w:num w:numId="15">
    <w:abstractNumId w:val="2"/>
  </w:num>
  <w:num w:numId="16">
    <w:abstractNumId w:val="7"/>
  </w:num>
  <w:num w:numId="17">
    <w:abstractNumId w:val="10"/>
  </w:num>
  <w:num w:numId="18">
    <w:abstractNumId w:val="1"/>
  </w:num>
  <w:num w:numId="19">
    <w:abstractNumId w:val="19"/>
  </w:num>
  <w:num w:numId="20">
    <w:abstractNumId w:val="5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10"/>
    <w:rsid w:val="00074BBB"/>
    <w:rsid w:val="001C0D09"/>
    <w:rsid w:val="00490C22"/>
    <w:rsid w:val="004C2210"/>
    <w:rsid w:val="00562EDB"/>
    <w:rsid w:val="00574404"/>
    <w:rsid w:val="00707E13"/>
    <w:rsid w:val="00822543"/>
    <w:rsid w:val="008436C7"/>
    <w:rsid w:val="008A7D37"/>
    <w:rsid w:val="00A74C95"/>
    <w:rsid w:val="00B32AFA"/>
    <w:rsid w:val="00B33039"/>
    <w:rsid w:val="00B40570"/>
    <w:rsid w:val="00B744EC"/>
    <w:rsid w:val="00B935D2"/>
    <w:rsid w:val="00BF1467"/>
    <w:rsid w:val="00C300E9"/>
    <w:rsid w:val="00E56F5A"/>
    <w:rsid w:val="00EA4957"/>
    <w:rsid w:val="00F31EBA"/>
    <w:rsid w:val="00F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9597"/>
  <w15:chartTrackingRefBased/>
  <w15:docId w15:val="{EC652429-04F1-418F-BB77-A5D30946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D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0E9"/>
  </w:style>
  <w:style w:type="paragraph" w:styleId="Footer">
    <w:name w:val="footer"/>
    <w:basedOn w:val="Normal"/>
    <w:link w:val="FooterChar"/>
    <w:uiPriority w:val="99"/>
    <w:unhideWhenUsed/>
    <w:rsid w:val="00C3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0E9"/>
  </w:style>
  <w:style w:type="paragraph" w:styleId="BalloonText">
    <w:name w:val="Balloon Text"/>
    <w:basedOn w:val="Normal"/>
    <w:link w:val="BalloonTextChar"/>
    <w:uiPriority w:val="99"/>
    <w:semiHidden/>
    <w:unhideWhenUsed/>
    <w:rsid w:val="00A74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528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442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030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547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283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702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73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919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6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0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20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93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2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48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498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0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9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78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1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88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4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65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55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37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131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33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25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24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68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7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olly.james@state.or.us" TargetMode="External"/><Relationship Id="rId12" Type="http://schemas.openxmlformats.org/officeDocument/2006/relationships/hyperlink" Target="mailto:Vito.DeSantis@umb.edu" TargetMode="External"/><Relationship Id="rId13" Type="http://schemas.openxmlformats.org/officeDocument/2006/relationships/hyperlink" Target="mailto:Russell.Thelin@umb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regon.gov/blind/livingwithvisionloss/Documents/Business%20Engagement%20Brochure.pdf" TargetMode="External"/><Relationship Id="rId8" Type="http://schemas.openxmlformats.org/officeDocument/2006/relationships/hyperlink" Target="https://www.youtube.com/channel/UC-AQIc96mUpFtpoiL_9rFww?view_as=subscriber" TargetMode="External"/><Relationship Id="rId9" Type="http://schemas.openxmlformats.org/officeDocument/2006/relationships/hyperlink" Target="https://www.explorevr.org/toolkits/business-engagement/models-functions" TargetMode="External"/><Relationship Id="rId10" Type="http://schemas.openxmlformats.org/officeDocument/2006/relationships/hyperlink" Target="mailto:morgan.rincon@state.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1064</Words>
  <Characters>6065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Teresa</dc:creator>
  <cp:keywords/>
  <dc:description/>
  <cp:lastModifiedBy>Katie Allen</cp:lastModifiedBy>
  <cp:revision>2</cp:revision>
  <cp:lastPrinted>2018-07-24T17:52:00Z</cp:lastPrinted>
  <dcterms:created xsi:type="dcterms:W3CDTF">2018-07-25T10:32:00Z</dcterms:created>
  <dcterms:modified xsi:type="dcterms:W3CDTF">2018-07-25T10:32:00Z</dcterms:modified>
</cp:coreProperties>
</file>