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E5D" w:rsidRDefault="00EB03C4">
      <w:pPr>
        <w:spacing w:before="39" w:line="411" w:lineRule="exact"/>
        <w:ind w:left="1324" w:right="1324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/>
          <w:b/>
          <w:sz w:val="36"/>
        </w:rPr>
        <w:t>Sample</w:t>
      </w:r>
      <w:bookmarkStart w:id="0" w:name="_GoBack"/>
      <w:bookmarkEnd w:id="0"/>
    </w:p>
    <w:p w:rsidR="00713E5D" w:rsidRDefault="00EB03C4">
      <w:pPr>
        <w:pStyle w:val="Heading1"/>
        <w:spacing w:line="318" w:lineRule="exact"/>
        <w:ind w:right="1324"/>
        <w:jc w:val="center"/>
        <w:rPr>
          <w:b w:val="0"/>
          <w:bCs w:val="0"/>
        </w:rPr>
      </w:pPr>
      <w:r>
        <w:t>WORKFORCE PLANNING STATUS</w:t>
      </w:r>
      <w:r>
        <w:rPr>
          <w:spacing w:val="-10"/>
        </w:rPr>
        <w:t xml:space="preserve"> </w:t>
      </w:r>
      <w:r>
        <w:t>CHECK</w:t>
      </w:r>
    </w:p>
    <w:p w:rsidR="00713E5D" w:rsidRDefault="00EB03C4">
      <w:pPr>
        <w:ind w:left="1324" w:right="1324"/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/>
          <w:b/>
          <w:sz w:val="28"/>
        </w:rPr>
        <w:t>Agency</w:t>
      </w:r>
      <w:r>
        <w:rPr>
          <w:rFonts w:ascii="Trebuchet MS"/>
          <w:b/>
          <w:spacing w:val="-10"/>
          <w:sz w:val="28"/>
        </w:rPr>
        <w:t xml:space="preserve"> </w:t>
      </w:r>
      <w:r>
        <w:rPr>
          <w:rFonts w:ascii="Trebuchet MS"/>
          <w:b/>
          <w:sz w:val="28"/>
        </w:rPr>
        <w:t>Self-Assessment</w:t>
      </w:r>
    </w:p>
    <w:p w:rsidR="00713E5D" w:rsidRDefault="00713E5D">
      <w:pPr>
        <w:rPr>
          <w:rFonts w:ascii="Trebuchet MS" w:eastAsia="Trebuchet MS" w:hAnsi="Trebuchet MS" w:cs="Trebuchet MS"/>
          <w:b/>
          <w:bCs/>
          <w:sz w:val="25"/>
          <w:szCs w:val="25"/>
        </w:rPr>
      </w:pPr>
    </w:p>
    <w:p w:rsidR="00713E5D" w:rsidRDefault="00EB03C4">
      <w:pPr>
        <w:pStyle w:val="BodyText"/>
        <w:ind w:right="212"/>
      </w:pPr>
      <w:r>
        <w:t>The items below represent actions typically taken when implementing a</w:t>
      </w:r>
      <w:r>
        <w:rPr>
          <w:spacing w:val="-11"/>
        </w:rPr>
        <w:t xml:space="preserve"> </w:t>
      </w:r>
      <w:r>
        <w:t>Workforce</w:t>
      </w:r>
      <w:r>
        <w:rPr>
          <w:w w:val="99"/>
        </w:rPr>
        <w:t xml:space="preserve"> </w:t>
      </w:r>
      <w:r>
        <w:t>Planning initiative. Your pattern of responses will give you a snapshot of the status</w:t>
      </w:r>
      <w:r>
        <w:rPr>
          <w:spacing w:val="-15"/>
        </w:rPr>
        <w:t xml:space="preserve"> </w:t>
      </w:r>
      <w:r>
        <w:t>of</w:t>
      </w:r>
      <w:r>
        <w:rPr>
          <w:w w:val="99"/>
        </w:rPr>
        <w:t xml:space="preserve"> </w:t>
      </w:r>
      <w:r>
        <w:t>your Workforce Planning</w:t>
      </w:r>
      <w:r>
        <w:rPr>
          <w:spacing w:val="-9"/>
        </w:rPr>
        <w:t xml:space="preserve"> </w:t>
      </w:r>
      <w:r>
        <w:t>efforts.</w:t>
      </w:r>
    </w:p>
    <w:p w:rsidR="00713E5D" w:rsidRDefault="00713E5D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6"/>
        <w:gridCol w:w="572"/>
        <w:gridCol w:w="540"/>
        <w:gridCol w:w="648"/>
      </w:tblGrid>
      <w:tr w:rsidR="00713E5D">
        <w:trPr>
          <w:trHeight w:hRule="exact" w:val="470"/>
        </w:trPr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>
            <w:pPr>
              <w:pStyle w:val="TableParagraph"/>
              <w:spacing w:before="10"/>
              <w:rPr>
                <w:rFonts w:ascii="Arial" w:eastAsia="Arial" w:hAnsi="Arial" w:cs="Arial"/>
                <w:sz w:val="19"/>
                <w:szCs w:val="19"/>
              </w:rPr>
            </w:pPr>
          </w:p>
          <w:p w:rsidR="00713E5D" w:rsidRDefault="00EB03C4">
            <w:pPr>
              <w:pStyle w:val="TableParagraph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ITEM: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>
            <w:pPr>
              <w:pStyle w:val="TableParagraph"/>
              <w:spacing w:before="10"/>
              <w:rPr>
                <w:rFonts w:ascii="Arial" w:eastAsia="Arial" w:hAnsi="Arial" w:cs="Arial"/>
                <w:sz w:val="19"/>
                <w:szCs w:val="19"/>
              </w:rPr>
            </w:pPr>
          </w:p>
          <w:p w:rsidR="00713E5D" w:rsidRDefault="00EB03C4">
            <w:pPr>
              <w:pStyle w:val="TableParagraph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Yes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>
            <w:pPr>
              <w:pStyle w:val="TableParagraph"/>
              <w:spacing w:before="10"/>
              <w:rPr>
                <w:rFonts w:ascii="Arial" w:eastAsia="Arial" w:hAnsi="Arial" w:cs="Arial"/>
                <w:sz w:val="19"/>
                <w:szCs w:val="19"/>
              </w:rPr>
            </w:pPr>
          </w:p>
          <w:p w:rsidR="00713E5D" w:rsidRDefault="00EB03C4">
            <w:pPr>
              <w:pStyle w:val="TableParagraph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No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EB03C4">
            <w:pPr>
              <w:pStyle w:val="TableParagraph"/>
              <w:ind w:left="103" w:right="1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Not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Sure</w:t>
            </w:r>
          </w:p>
        </w:tc>
      </w:tr>
      <w:tr w:rsidR="00713E5D">
        <w:trPr>
          <w:trHeight w:hRule="exact" w:val="469"/>
        </w:trPr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>
            <w:pPr>
              <w:pStyle w:val="TableParagraph"/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</w:p>
          <w:p w:rsidR="00713E5D" w:rsidRDefault="00EB03C4">
            <w:pPr>
              <w:pStyle w:val="TableParagraph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We can identify our critical “must fill if vacant”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positions.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</w:tr>
      <w:tr w:rsidR="00713E5D">
        <w:trPr>
          <w:trHeight w:hRule="exact" w:val="470"/>
        </w:trPr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>
            <w:pPr>
              <w:pStyle w:val="TableParagraph"/>
              <w:spacing w:before="9"/>
              <w:rPr>
                <w:rFonts w:ascii="Arial" w:eastAsia="Arial" w:hAnsi="Arial" w:cs="Arial"/>
                <w:sz w:val="19"/>
                <w:szCs w:val="19"/>
              </w:rPr>
            </w:pPr>
          </w:p>
          <w:p w:rsidR="00713E5D" w:rsidRDefault="00EB03C4">
            <w:pPr>
              <w:pStyle w:val="TableParagraph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2.  We know our aggregate current and projected turnover</w:t>
            </w:r>
            <w:r>
              <w:rPr>
                <w:rFonts w:ascii="Arial"/>
                <w:spacing w:val="-3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rates.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</w:tr>
      <w:tr w:rsidR="00713E5D">
        <w:trPr>
          <w:trHeight w:hRule="exact" w:val="470"/>
        </w:trPr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>
            <w:pPr>
              <w:pStyle w:val="TableParagraph"/>
              <w:spacing w:before="9"/>
              <w:rPr>
                <w:rFonts w:ascii="Arial" w:eastAsia="Arial" w:hAnsi="Arial" w:cs="Arial"/>
                <w:sz w:val="19"/>
                <w:szCs w:val="19"/>
              </w:rPr>
            </w:pPr>
          </w:p>
          <w:p w:rsidR="00713E5D" w:rsidRDefault="00EB03C4">
            <w:pPr>
              <w:pStyle w:val="TableParagraph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3.  We know why those who leave choose to do</w:t>
            </w:r>
            <w:r>
              <w:rPr>
                <w:rFonts w:ascii="Arial"/>
                <w:spacing w:val="-2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so.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</w:tr>
      <w:tr w:rsidR="00713E5D">
        <w:trPr>
          <w:trHeight w:hRule="exact" w:val="469"/>
        </w:trPr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>
            <w:pPr>
              <w:pStyle w:val="TableParagraph"/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</w:p>
          <w:p w:rsidR="00713E5D" w:rsidRDefault="00EB03C4">
            <w:pPr>
              <w:pStyle w:val="TableParagraph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4.  We know why those who stay choose to do</w:t>
            </w:r>
            <w:r>
              <w:rPr>
                <w:rFonts w:ascii="Arial"/>
                <w:spacing w:val="-2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so.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</w:tr>
      <w:tr w:rsidR="00713E5D">
        <w:trPr>
          <w:trHeight w:hRule="exact" w:val="701"/>
        </w:trPr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>
            <w:pPr>
              <w:pStyle w:val="TableParagraph"/>
              <w:spacing w:before="9"/>
              <w:rPr>
                <w:rFonts w:ascii="Arial" w:eastAsia="Arial" w:hAnsi="Arial" w:cs="Arial"/>
                <w:sz w:val="19"/>
                <w:szCs w:val="19"/>
              </w:rPr>
            </w:pPr>
          </w:p>
          <w:p w:rsidR="00713E5D" w:rsidRDefault="00EB03C4">
            <w:pPr>
              <w:pStyle w:val="TableParagraph"/>
              <w:ind w:left="463" w:right="431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5. Our strategic plan addresses the human resources (staffing) needed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accomplish our goals 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objectives.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</w:tr>
      <w:tr w:rsidR="00713E5D">
        <w:trPr>
          <w:trHeight w:hRule="exact" w:val="700"/>
        </w:trPr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>
            <w:pPr>
              <w:pStyle w:val="TableParagraph"/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</w:p>
          <w:p w:rsidR="00713E5D" w:rsidRDefault="00EB03C4">
            <w:pPr>
              <w:pStyle w:val="TableParagraph"/>
              <w:ind w:left="463" w:right="800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6. The outcomes of our workforce planning efforts are reflected in</w:t>
            </w:r>
            <w:r>
              <w:rPr>
                <w:rFonts w:ascii="Arial"/>
                <w:spacing w:val="-2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our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Strategic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Plan.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</w:tr>
      <w:tr w:rsidR="00713E5D">
        <w:trPr>
          <w:trHeight w:hRule="exact" w:val="469"/>
        </w:trPr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>
            <w:pPr>
              <w:pStyle w:val="TableParagraph"/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</w:p>
          <w:p w:rsidR="00713E5D" w:rsidRDefault="00EB03C4">
            <w:pPr>
              <w:pStyle w:val="TableParagraph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7.  Our recruiting efforts identify and attract the kind of applicants we</w:t>
            </w:r>
            <w:r>
              <w:rPr>
                <w:rFonts w:ascii="Arial"/>
                <w:spacing w:val="-2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need.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</w:tr>
      <w:tr w:rsidR="00713E5D">
        <w:trPr>
          <w:trHeight w:hRule="exact" w:val="701"/>
        </w:trPr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>
            <w:pPr>
              <w:pStyle w:val="TableParagraph"/>
              <w:spacing w:before="9"/>
              <w:rPr>
                <w:rFonts w:ascii="Arial" w:eastAsia="Arial" w:hAnsi="Arial" w:cs="Arial"/>
                <w:sz w:val="19"/>
                <w:szCs w:val="19"/>
              </w:rPr>
            </w:pPr>
          </w:p>
          <w:p w:rsidR="00713E5D" w:rsidRDefault="00EB03C4">
            <w:pPr>
              <w:pStyle w:val="TableParagraph"/>
              <w:ind w:left="463" w:right="1176" w:hanging="3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8. Our managers create a work climate that fosters retaining</w:t>
            </w:r>
            <w:r>
              <w:rPr>
                <w:rFonts w:ascii="Arial"/>
                <w:spacing w:val="-2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high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performers.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</w:tr>
      <w:tr w:rsidR="00713E5D">
        <w:trPr>
          <w:trHeight w:hRule="exact" w:val="700"/>
        </w:trPr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>
            <w:pPr>
              <w:pStyle w:val="TableParagraph"/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</w:p>
          <w:p w:rsidR="00713E5D" w:rsidRDefault="00EB03C4">
            <w:pPr>
              <w:pStyle w:val="TableParagraph"/>
              <w:ind w:left="463" w:right="421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9. Employees have individualized career developments plans designed</w:t>
            </w:r>
            <w:r>
              <w:rPr>
                <w:rFonts w:ascii="Arial" w:eastAsia="Arial" w:hAnsi="Arial" w:cs="Arial"/>
                <w:spacing w:val="-3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support the organization’s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mission.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</w:tr>
      <w:tr w:rsidR="00713E5D">
        <w:trPr>
          <w:trHeight w:hRule="exact" w:val="700"/>
        </w:trPr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>
            <w:pPr>
              <w:pStyle w:val="TableParagraph"/>
              <w:spacing w:before="9"/>
              <w:rPr>
                <w:rFonts w:ascii="Arial" w:eastAsia="Arial" w:hAnsi="Arial" w:cs="Arial"/>
                <w:sz w:val="19"/>
                <w:szCs w:val="19"/>
              </w:rPr>
            </w:pPr>
          </w:p>
          <w:p w:rsidR="00713E5D" w:rsidRDefault="00EB03C4">
            <w:pPr>
              <w:pStyle w:val="TableParagraph"/>
              <w:ind w:left="463" w:right="1005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variety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methods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assure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transfer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knowledge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experienced employees prior to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retirement.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</w:tr>
      <w:tr w:rsidR="00713E5D">
        <w:trPr>
          <w:trHeight w:hRule="exact" w:val="701"/>
        </w:trPr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>
            <w:pPr>
              <w:pStyle w:val="TableParagraph"/>
              <w:spacing w:before="9"/>
              <w:rPr>
                <w:rFonts w:ascii="Arial" w:eastAsia="Arial" w:hAnsi="Arial" w:cs="Arial"/>
                <w:sz w:val="19"/>
                <w:szCs w:val="19"/>
              </w:rPr>
            </w:pPr>
          </w:p>
          <w:p w:rsidR="00713E5D" w:rsidRDefault="00EB03C4">
            <w:pPr>
              <w:pStyle w:val="TableParagraph"/>
              <w:ind w:left="463" w:right="678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11.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employee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surveys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identify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opportunities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departmental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improvements.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</w:tr>
      <w:tr w:rsidR="00713E5D">
        <w:trPr>
          <w:trHeight w:hRule="exact" w:val="700"/>
        </w:trPr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>
            <w:pPr>
              <w:pStyle w:val="TableParagraph"/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</w:p>
          <w:p w:rsidR="00713E5D" w:rsidRDefault="00EB03C4">
            <w:pPr>
              <w:pStyle w:val="TableParagraph"/>
              <w:ind w:left="463" w:right="551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12. We make optimum use of flexible work arrangements, training</w:t>
            </w:r>
            <w:r>
              <w:rPr>
                <w:rFonts w:ascii="Arial"/>
                <w:spacing w:val="-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development opportunities, dress codes, etc. throughout the</w:t>
            </w:r>
            <w:r>
              <w:rPr>
                <w:rFonts w:ascii="Arial"/>
                <w:spacing w:val="-2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agency.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</w:tr>
      <w:tr w:rsidR="00713E5D">
        <w:trPr>
          <w:trHeight w:hRule="exact" w:val="470"/>
        </w:trPr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>
            <w:pPr>
              <w:pStyle w:val="TableParagraph"/>
              <w:spacing w:before="10"/>
              <w:rPr>
                <w:rFonts w:ascii="Arial" w:eastAsia="Arial" w:hAnsi="Arial" w:cs="Arial"/>
                <w:sz w:val="19"/>
                <w:szCs w:val="19"/>
              </w:rPr>
            </w:pPr>
          </w:p>
          <w:p w:rsidR="00713E5D" w:rsidRDefault="00EB03C4">
            <w:pPr>
              <w:pStyle w:val="TableParagraph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TOTALS: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E5D" w:rsidRDefault="00713E5D"/>
        </w:tc>
      </w:tr>
    </w:tbl>
    <w:p w:rsidR="00713E5D" w:rsidRDefault="00EB03C4">
      <w:pPr>
        <w:spacing w:line="114" w:lineRule="exact"/>
        <w:ind w:left="220" w:right="212"/>
        <w:rPr>
          <w:rFonts w:ascii="Arial" w:eastAsia="Arial" w:hAnsi="Arial" w:cs="Arial"/>
          <w:sz w:val="10"/>
          <w:szCs w:val="10"/>
        </w:rPr>
      </w:pPr>
      <w:r>
        <w:rPr>
          <w:rFonts w:ascii="Arial"/>
          <w:sz w:val="10"/>
        </w:rPr>
        <w:t>KAH</w:t>
      </w:r>
      <w:r>
        <w:rPr>
          <w:rFonts w:ascii="Arial"/>
          <w:spacing w:val="-8"/>
          <w:sz w:val="10"/>
        </w:rPr>
        <w:t xml:space="preserve"> </w:t>
      </w:r>
      <w:r>
        <w:rPr>
          <w:rFonts w:ascii="Arial"/>
          <w:sz w:val="10"/>
        </w:rPr>
        <w:t>12/2005</w:t>
      </w:r>
    </w:p>
    <w:sectPr w:rsidR="00713E5D">
      <w:type w:val="continuous"/>
      <w:pgSz w:w="12240" w:h="15840"/>
      <w:pgMar w:top="140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713E5D"/>
    <w:rsid w:val="00713E5D"/>
    <w:rsid w:val="00EB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9FCB7-9CD7-4F5F-BB2E-28E0EA8F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323"/>
      <w:outlineLvl w:val="0"/>
    </w:pPr>
    <w:rPr>
      <w:rFonts w:ascii="Trebuchet MS" w:eastAsia="Trebuchet MS" w:hAnsi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WORKFORCE PLANNING CHECKLIST</vt:lpstr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WORKFORCE PLANNING CHECKLIST</dc:title>
  <dc:creator>katie.horvath</dc:creator>
  <cp:lastModifiedBy>Dana Jefferson</cp:lastModifiedBy>
  <cp:revision>2</cp:revision>
  <dcterms:created xsi:type="dcterms:W3CDTF">2015-02-10T17:25:00Z</dcterms:created>
  <dcterms:modified xsi:type="dcterms:W3CDTF">2015-02-10T17:25:00Z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2006-08-24T00:00:00Z</vt:filetime>
  </property>
  <property fmtid="{D5CDD505-2E9C-101B-9397-08002B2CF9AE}" pid="3" name="Creator">
    <vt:lpwstr>Acrobat PDFMaker 7.0.7 for Word</vt:lpwstr>
  </property>
  <property fmtid="{D5CDD505-2E9C-101B-9397-08002B2CF9AE}" pid="4" name="LastSaved">
    <vt:filetime>2015-02-10T00:00:00Z</vt:filetime>
  </property>
</Properties>
</file>