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08" w:rsidRDefault="00730F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730F08" w:rsidRDefault="003033C9" w:rsidP="0097078D">
      <w:pPr>
        <w:spacing w:line="856" w:lineRule="exact"/>
        <w:ind w:left="100"/>
        <w:jc w:val="center"/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  <w:t>SUPERVISOR’S GUIDE</w:t>
      </w:r>
      <w:bookmarkStart w:id="0" w:name="_GoBack"/>
      <w:bookmarkEnd w:id="0"/>
      <w:r w:rsidR="0097078D"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  <w:t xml:space="preserve"> FOR EFFECTIVE INDIVIDUAL </w:t>
      </w:r>
    </w:p>
    <w:p w:rsidR="0097078D" w:rsidRDefault="0097078D" w:rsidP="0097078D">
      <w:pPr>
        <w:spacing w:line="856" w:lineRule="exact"/>
        <w:ind w:left="100"/>
        <w:jc w:val="center"/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  <w:t>PERFORMANCE MANAGEMENT</w:t>
      </w:r>
    </w:p>
    <w:p w:rsidR="0097078D" w:rsidRDefault="0097078D" w:rsidP="0097078D">
      <w:pPr>
        <w:spacing w:line="856" w:lineRule="exact"/>
        <w:ind w:left="100"/>
        <w:jc w:val="center"/>
        <w:rPr>
          <w:rFonts w:ascii="Times New Roman" w:eastAsia="Times New Roman" w:hAnsi="Times New Roman" w:cs="Times New Roman"/>
          <w:noProof/>
          <w:position w:val="-16"/>
          <w:sz w:val="28"/>
          <w:szCs w:val="28"/>
        </w:rPr>
      </w:pPr>
    </w:p>
    <w:p w:rsidR="0097078D" w:rsidRPr="0097078D" w:rsidRDefault="0097078D" w:rsidP="0097078D">
      <w:pPr>
        <w:spacing w:line="856" w:lineRule="exact"/>
        <w:ind w:left="100"/>
        <w:jc w:val="center"/>
        <w:rPr>
          <w:rFonts w:ascii="Times New Roman" w:eastAsia="Times New Roman" w:hAnsi="Times New Roman" w:cs="Times New Roman"/>
          <w:noProof/>
          <w:position w:val="-16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16"/>
          <w:sz w:val="24"/>
          <w:szCs w:val="24"/>
        </w:rPr>
        <w:t xml:space="preserve">All credit for this document is given to the University of California Riverside as this is an excerpt from a larger document developed by their Human Resources section.  </w:t>
      </w:r>
      <w:r w:rsidR="004755D0">
        <w:rPr>
          <w:rFonts w:ascii="Times New Roman" w:eastAsia="Times New Roman" w:hAnsi="Times New Roman" w:cs="Times New Roman"/>
          <w:noProof/>
          <w:position w:val="-16"/>
          <w:sz w:val="24"/>
          <w:szCs w:val="24"/>
        </w:rPr>
        <w:t>It has been adapted to make it applicable to state VR agencies.</w:t>
      </w: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line="276" w:lineRule="auto"/>
        <w:rPr>
          <w:rFonts w:ascii="Arial" w:eastAsia="Arial" w:hAnsi="Arial" w:cs="Arial"/>
          <w:sz w:val="24"/>
          <w:szCs w:val="24"/>
        </w:rPr>
        <w:sectPr w:rsidR="00730F08">
          <w:footerReference w:type="default" r:id="rId7"/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bookmark2"/>
      <w:bookmarkStart w:id="2" w:name="_bookmark3"/>
      <w:bookmarkStart w:id="3" w:name="_bookmark4"/>
      <w:bookmarkEnd w:id="1"/>
      <w:bookmarkEnd w:id="2"/>
      <w:bookmarkEnd w:id="3"/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078D" w:rsidRDefault="00970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078D" w:rsidRDefault="00970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  <w:bookmarkStart w:id="4" w:name="_bookmark5"/>
      <w:bookmarkEnd w:id="4"/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4755D0" w:rsidRDefault="004755D0" w:rsidP="004755D0">
      <w:pPr>
        <w:pStyle w:val="ListParagraph"/>
        <w:numPr>
          <w:ilvl w:val="0"/>
          <w:numId w:val="10"/>
        </w:numPr>
        <w:tabs>
          <w:tab w:val="left" w:pos="2621"/>
        </w:tabs>
        <w:spacing w:before="123"/>
        <w:ind w:righ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Ensure that the position description 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current.</w:t>
      </w:r>
    </w:p>
    <w:p w:rsidR="004755D0" w:rsidRDefault="004755D0" w:rsidP="004755D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BodyText"/>
        <w:ind w:left="2620" w:right="108"/>
      </w:pPr>
      <w:r>
        <w:t xml:space="preserve">A review of the position description should be done every year. </w:t>
      </w:r>
    </w:p>
    <w:p w:rsidR="004755D0" w:rsidRDefault="004755D0" w:rsidP="004755D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ListParagraph"/>
        <w:numPr>
          <w:ilvl w:val="0"/>
          <w:numId w:val="10"/>
        </w:numPr>
        <w:tabs>
          <w:tab w:val="left" w:pos="2621"/>
        </w:tabs>
        <w:ind w:righ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Identify the essential job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functions.</w:t>
      </w:r>
    </w:p>
    <w:p w:rsidR="004755D0" w:rsidRDefault="004755D0" w:rsidP="004755D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BodyText"/>
        <w:ind w:left="2620" w:right="108"/>
      </w:pPr>
      <w:r>
        <w:t xml:space="preserve">This refers to the duties that must be carried out by the position </w:t>
      </w:r>
      <w:r>
        <w:rPr>
          <w:rFonts w:cs="Times New Roman"/>
        </w:rPr>
        <w:t xml:space="preserve">– </w:t>
      </w:r>
      <w:r>
        <w:t>basically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reason the position exists. Have the essential functions changed? Do some</w:t>
      </w:r>
      <w:r>
        <w:rPr>
          <w:spacing w:val="-27"/>
        </w:rPr>
        <w:t xml:space="preserve"> </w:t>
      </w:r>
      <w:r>
        <w:t>need</w:t>
      </w:r>
      <w:r>
        <w:rPr>
          <w:w w:val="99"/>
        </w:rPr>
        <w:t xml:space="preserve"> </w:t>
      </w:r>
      <w:r>
        <w:t>to be added? These essential functions can be used as a guide to</w:t>
      </w:r>
      <w:r>
        <w:rPr>
          <w:spacing w:val="-9"/>
        </w:rPr>
        <w:t xml:space="preserve"> </w:t>
      </w:r>
      <w:r>
        <w:t>setting</w:t>
      </w:r>
      <w:r>
        <w:rPr>
          <w:w w:val="99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expectations.</w:t>
      </w:r>
    </w:p>
    <w:p w:rsidR="004755D0" w:rsidRDefault="004755D0" w:rsidP="004755D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ListParagraph"/>
        <w:numPr>
          <w:ilvl w:val="0"/>
          <w:numId w:val="10"/>
        </w:numPr>
        <w:tabs>
          <w:tab w:val="left" w:pos="2621"/>
        </w:tabs>
        <w:ind w:righ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Develop performance expectations.</w:t>
      </w:r>
    </w:p>
    <w:p w:rsidR="004755D0" w:rsidRDefault="004755D0" w:rsidP="004755D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ListParagraph"/>
        <w:numPr>
          <w:ilvl w:val="0"/>
          <w:numId w:val="10"/>
        </w:numPr>
        <w:tabs>
          <w:tab w:val="left" w:pos="2621"/>
        </w:tabs>
        <w:ind w:righ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Develop goals and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objectives.</w:t>
      </w:r>
    </w:p>
    <w:p w:rsidR="004755D0" w:rsidRDefault="004755D0" w:rsidP="004755D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55D0" w:rsidRDefault="004755D0" w:rsidP="004755D0">
      <w:pPr>
        <w:pStyle w:val="ListParagraph"/>
        <w:numPr>
          <w:ilvl w:val="0"/>
          <w:numId w:val="10"/>
        </w:numPr>
        <w:tabs>
          <w:tab w:val="left" w:pos="2621"/>
        </w:tabs>
        <w:ind w:righ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Identify applicable performance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factors.</w:t>
      </w: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4755D0" w:rsidRDefault="004755D0">
      <w:pPr>
        <w:pStyle w:val="Heading1"/>
        <w:spacing w:line="278" w:lineRule="auto"/>
        <w:ind w:right="4775"/>
        <w:rPr>
          <w:color w:val="2C6CC0"/>
        </w:rPr>
      </w:pPr>
    </w:p>
    <w:p w:rsidR="00730F08" w:rsidRDefault="00BA6164">
      <w:pPr>
        <w:pStyle w:val="Heading1"/>
        <w:spacing w:line="278" w:lineRule="auto"/>
        <w:ind w:right="4775"/>
        <w:rPr>
          <w:b w:val="0"/>
          <w:bCs w:val="0"/>
        </w:rPr>
      </w:pPr>
      <w:r>
        <w:rPr>
          <w:color w:val="2C6CC0"/>
        </w:rPr>
        <w:t>Planning for Performance</w:t>
      </w:r>
      <w:r>
        <w:rPr>
          <w:color w:val="2C6CC0"/>
          <w:spacing w:val="-5"/>
        </w:rPr>
        <w:t xml:space="preserve"> </w:t>
      </w:r>
      <w:r>
        <w:rPr>
          <w:rFonts w:cs="Arial"/>
          <w:color w:val="2C6CC0"/>
        </w:rPr>
        <w:t>—</w:t>
      </w:r>
      <w:r>
        <w:rPr>
          <w:rFonts w:cs="Arial"/>
          <w:color w:val="2C6CC0"/>
        </w:rPr>
        <w:t xml:space="preserve"> </w:t>
      </w:r>
      <w:r>
        <w:rPr>
          <w:color w:val="2C6CC0"/>
        </w:rPr>
        <w:t>Setting Expectations and</w:t>
      </w:r>
      <w:r>
        <w:rPr>
          <w:color w:val="2C6CC0"/>
          <w:spacing w:val="-4"/>
        </w:rPr>
        <w:t xml:space="preserve"> </w:t>
      </w:r>
      <w:r>
        <w:rPr>
          <w:color w:val="2C6CC0"/>
        </w:rPr>
        <w:t>Goals</w:t>
      </w:r>
    </w:p>
    <w:p w:rsidR="00730F08" w:rsidRDefault="00BA6164">
      <w:pPr>
        <w:pStyle w:val="BodyText"/>
        <w:spacing w:before="236"/>
        <w:ind w:left="100" w:right="2655"/>
      </w:pPr>
      <w:r>
        <w:t>Understanding the mis</w:t>
      </w:r>
      <w:r w:rsidR="004755D0">
        <w:t xml:space="preserve">sion and goals of </w:t>
      </w:r>
      <w:r>
        <w:t>your</w:t>
      </w:r>
      <w:r>
        <w:rPr>
          <w:spacing w:val="-10"/>
        </w:rPr>
        <w:t xml:space="preserve"> </w:t>
      </w:r>
      <w:r>
        <w:t>organization</w:t>
      </w:r>
      <w:r>
        <w:rPr>
          <w:w w:val="99"/>
        </w:rPr>
        <w:t xml:space="preserve"> </w:t>
      </w:r>
      <w:r>
        <w:t>provides a context in which to develop performance standards and goals. It gives</w:t>
      </w:r>
      <w:r>
        <w:rPr>
          <w:spacing w:val="-22"/>
        </w:rPr>
        <w:t xml:space="preserve"> </w:t>
      </w:r>
      <w:r>
        <w:t>you</w:t>
      </w:r>
      <w:r>
        <w:rPr>
          <w:w w:val="99"/>
        </w:rPr>
        <w:t xml:space="preserve"> </w:t>
      </w:r>
      <w:r>
        <w:t>a framework and a direction. Of primary importance, is the employee</w:t>
      </w:r>
      <w:r>
        <w:rPr>
          <w:rFonts w:cs="Times New Roman"/>
        </w:rPr>
        <w:t>’</w:t>
      </w:r>
      <w:r>
        <w:t>s ability to</w:t>
      </w:r>
      <w:r>
        <w:rPr>
          <w:spacing w:val="-21"/>
        </w:rPr>
        <w:t xml:space="preserve"> </w:t>
      </w:r>
      <w:r>
        <w:t>see</w:t>
      </w:r>
      <w:r>
        <w:rPr>
          <w:w w:val="99"/>
        </w:rPr>
        <w:t xml:space="preserve"> </w:t>
      </w:r>
      <w:r>
        <w:t>how their performance expectations and goals are linked to the mission of</w:t>
      </w:r>
      <w:r>
        <w:rPr>
          <w:spacing w:val="-13"/>
        </w:rPr>
        <w:t xml:space="preserve"> </w:t>
      </w:r>
      <w:r>
        <w:t>the</w:t>
      </w:r>
      <w:r>
        <w:rPr>
          <w:w w:val="99"/>
        </w:rPr>
        <w:t xml:space="preserve"> </w:t>
      </w:r>
      <w:r w:rsidR="004755D0">
        <w:t>agency.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2"/>
        <w:ind w:left="100"/>
        <w:rPr>
          <w:b w:val="0"/>
          <w:bCs w:val="0"/>
        </w:rPr>
      </w:pPr>
      <w:bookmarkStart w:id="5" w:name="_bookmark6"/>
      <w:bookmarkEnd w:id="5"/>
      <w:r>
        <w:rPr>
          <w:color w:val="BA8800"/>
        </w:rPr>
        <w:t>Setting</w:t>
      </w:r>
      <w:r>
        <w:rPr>
          <w:color w:val="BA8800"/>
          <w:spacing w:val="-4"/>
        </w:rPr>
        <w:t xml:space="preserve"> </w:t>
      </w:r>
      <w:r>
        <w:rPr>
          <w:color w:val="BA8800"/>
        </w:rPr>
        <w:t>Expectations</w:t>
      </w:r>
    </w:p>
    <w:p w:rsidR="00730F08" w:rsidRDefault="00BA6164">
      <w:pPr>
        <w:pStyle w:val="Heading3"/>
        <w:spacing w:before="122"/>
        <w:ind w:left="100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What is a Performance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Expectation?</w:t>
      </w:r>
    </w:p>
    <w:p w:rsidR="00730F08" w:rsidRDefault="00BA6164">
      <w:pPr>
        <w:pStyle w:val="BodyText"/>
        <w:spacing w:before="115"/>
        <w:ind w:left="359" w:right="2705" w:hanging="260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A description of the results expected for the fully satisfied performance of a</w:t>
      </w:r>
      <w:r>
        <w:rPr>
          <w:spacing w:val="-26"/>
        </w:rPr>
        <w:t xml:space="preserve"> </w:t>
      </w:r>
      <w:r>
        <w:t>job</w:t>
      </w:r>
      <w:r>
        <w:rPr>
          <w:w w:val="99"/>
        </w:rPr>
        <w:t xml:space="preserve"> </w:t>
      </w:r>
      <w:r>
        <w:t>function/task.</w:t>
      </w:r>
    </w:p>
    <w:p w:rsidR="00730F08" w:rsidRDefault="00BA6164">
      <w:pPr>
        <w:pStyle w:val="BodyText"/>
        <w:spacing w:before="123"/>
        <w:ind w:left="100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>
        <w:t xml:space="preserve">Defines </w:t>
      </w:r>
      <w:r>
        <w:rPr>
          <w:rFonts w:cs="Times New Roman"/>
        </w:rPr>
        <w:t>“</w:t>
      </w:r>
      <w:r>
        <w:t>how well</w:t>
      </w:r>
      <w:r>
        <w:rPr>
          <w:rFonts w:cs="Times New Roman"/>
        </w:rPr>
        <w:t xml:space="preserve">” </w:t>
      </w:r>
      <w:r>
        <w:t>each function or task must be</w:t>
      </w:r>
      <w:r>
        <w:rPr>
          <w:spacing w:val="-19"/>
        </w:rPr>
        <w:t xml:space="preserve"> </w:t>
      </w:r>
      <w:r>
        <w:t>performed.</w:t>
      </w:r>
    </w:p>
    <w:p w:rsidR="00730F08" w:rsidRDefault="00BA6164">
      <w:pPr>
        <w:pStyle w:val="BodyText"/>
        <w:spacing w:before="120"/>
        <w:ind w:left="100"/>
      </w:pPr>
      <w:r>
        <w:rPr>
          <w:noProof/>
          <w:position w:val="-4"/>
        </w:rPr>
        <w:drawing>
          <wp:inline distT="0" distB="0" distL="0" distR="0">
            <wp:extent cx="115824" cy="155447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Provides a benchmark against which to evaluate work</w:t>
      </w:r>
      <w:r>
        <w:rPr>
          <w:spacing w:val="-25"/>
        </w:rPr>
        <w:t xml:space="preserve"> </w:t>
      </w:r>
      <w:r>
        <w:t>performance.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3"/>
        <w:ind w:left="100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When Should Performance Expectations be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Set?</w:t>
      </w:r>
    </w:p>
    <w:p w:rsidR="00730F08" w:rsidRDefault="00BA6164">
      <w:pPr>
        <w:pStyle w:val="BodyText"/>
        <w:spacing w:before="117"/>
        <w:ind w:left="100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When an employee is</w:t>
      </w:r>
      <w:r>
        <w:rPr>
          <w:spacing w:val="-12"/>
        </w:rPr>
        <w:t xml:space="preserve"> </w:t>
      </w:r>
      <w:r>
        <w:t>hired</w:t>
      </w:r>
    </w:p>
    <w:p w:rsidR="00730F08" w:rsidRDefault="00BA6164">
      <w:pPr>
        <w:pStyle w:val="BodyText"/>
        <w:spacing w:before="117"/>
        <w:ind w:left="100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When responsibilities are changed or</w:t>
      </w:r>
      <w:r>
        <w:rPr>
          <w:spacing w:val="-14"/>
        </w:rPr>
        <w:t xml:space="preserve"> </w:t>
      </w:r>
      <w:r>
        <w:t>added</w:t>
      </w:r>
    </w:p>
    <w:p w:rsidR="00730F08" w:rsidRDefault="00BA6164">
      <w:pPr>
        <w:pStyle w:val="BodyText"/>
        <w:spacing w:before="120"/>
        <w:ind w:left="100"/>
      </w:pPr>
      <w:r>
        <w:rPr>
          <w:noProof/>
          <w:position w:val="-4"/>
        </w:rPr>
        <w:lastRenderedPageBreak/>
        <w:drawing>
          <wp:inline distT="0" distB="0" distL="0" distR="0">
            <wp:extent cx="115824" cy="155448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When clarification of responsibilities is</w:t>
      </w:r>
      <w:r>
        <w:rPr>
          <w:spacing w:val="-16"/>
        </w:rPr>
        <w:t xml:space="preserve"> </w:t>
      </w:r>
      <w:r>
        <w:t>needed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55D0" w:rsidRDefault="00BA6164">
      <w:pPr>
        <w:spacing w:line="360" w:lineRule="auto"/>
        <w:ind w:left="100" w:right="6045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 performance expect</w:t>
      </w:r>
      <w:r>
        <w:rPr>
          <w:rFonts w:ascii="Times New Roman"/>
          <w:b/>
          <w:sz w:val="20"/>
        </w:rPr>
        <w:t>ation should be:</w:t>
      </w:r>
    </w:p>
    <w:p w:rsidR="004755D0" w:rsidRPr="004755D0" w:rsidRDefault="00BA6164" w:rsidP="004755D0">
      <w:pPr>
        <w:pStyle w:val="ListParagraph"/>
        <w:numPr>
          <w:ilvl w:val="0"/>
          <w:numId w:val="12"/>
        </w:numPr>
        <w:spacing w:line="360" w:lineRule="auto"/>
        <w:ind w:right="6045"/>
        <w:rPr>
          <w:rFonts w:ascii="Times New Roman"/>
          <w:spacing w:val="-17"/>
          <w:sz w:val="20"/>
        </w:rPr>
      </w:pPr>
      <w:r w:rsidRPr="004755D0">
        <w:rPr>
          <w:rFonts w:ascii="Times New Roman"/>
          <w:sz w:val="20"/>
        </w:rPr>
        <w:t>Derived from mission, goals and values</w:t>
      </w:r>
      <w:r w:rsidRPr="004755D0">
        <w:rPr>
          <w:rFonts w:ascii="Times New Roman"/>
          <w:spacing w:val="-17"/>
          <w:sz w:val="20"/>
        </w:rPr>
        <w:t xml:space="preserve"> </w:t>
      </w:r>
    </w:p>
    <w:p w:rsidR="00730F08" w:rsidRPr="004755D0" w:rsidRDefault="00BA6164" w:rsidP="004755D0">
      <w:pPr>
        <w:pStyle w:val="ListParagraph"/>
        <w:numPr>
          <w:ilvl w:val="0"/>
          <w:numId w:val="12"/>
        </w:numPr>
        <w:spacing w:line="360" w:lineRule="auto"/>
        <w:ind w:right="6045"/>
        <w:rPr>
          <w:rFonts w:ascii="Times New Roman" w:eastAsia="Times New Roman" w:hAnsi="Times New Roman" w:cs="Times New Roman"/>
          <w:sz w:val="20"/>
          <w:szCs w:val="20"/>
        </w:rPr>
      </w:pPr>
      <w:r w:rsidRPr="004755D0">
        <w:rPr>
          <w:rFonts w:ascii="Times New Roman"/>
          <w:sz w:val="20"/>
        </w:rPr>
        <w:t>Mutually</w:t>
      </w:r>
      <w:r w:rsidRPr="004755D0">
        <w:rPr>
          <w:rFonts w:ascii="Times New Roman"/>
          <w:spacing w:val="-6"/>
          <w:sz w:val="20"/>
        </w:rPr>
        <w:t xml:space="preserve"> </w:t>
      </w:r>
      <w:r w:rsidRPr="004755D0">
        <w:rPr>
          <w:rFonts w:ascii="Times New Roman"/>
          <w:sz w:val="20"/>
        </w:rPr>
        <w:t>understood</w:t>
      </w:r>
    </w:p>
    <w:p w:rsidR="004755D0" w:rsidRDefault="00BA6164" w:rsidP="004755D0">
      <w:pPr>
        <w:pStyle w:val="BodyText"/>
        <w:numPr>
          <w:ilvl w:val="0"/>
          <w:numId w:val="12"/>
        </w:numPr>
        <w:spacing w:line="357" w:lineRule="auto"/>
        <w:ind w:right="5738"/>
        <w:rPr>
          <w:spacing w:val="-10"/>
        </w:rPr>
      </w:pPr>
      <w:r>
        <w:t>D</w:t>
      </w:r>
      <w:r>
        <w:t>eveloped collaboratively, if appropriate</w:t>
      </w:r>
      <w:r>
        <w:rPr>
          <w:spacing w:val="-10"/>
        </w:rPr>
        <w:t xml:space="preserve"> </w:t>
      </w:r>
    </w:p>
    <w:p w:rsidR="00730F08" w:rsidRDefault="00BA6164" w:rsidP="004755D0">
      <w:pPr>
        <w:pStyle w:val="BodyText"/>
        <w:numPr>
          <w:ilvl w:val="0"/>
          <w:numId w:val="12"/>
        </w:numPr>
        <w:spacing w:line="357" w:lineRule="auto"/>
        <w:ind w:right="5738"/>
      </w:pPr>
      <w:r>
        <w:t>Descriptive of how a job is to be</w:t>
      </w:r>
      <w:r>
        <w:rPr>
          <w:spacing w:val="-15"/>
        </w:rPr>
        <w:t xml:space="preserve"> </w:t>
      </w:r>
      <w:r>
        <w:t>performed</w:t>
      </w:r>
    </w:p>
    <w:p w:rsidR="00730F08" w:rsidRDefault="00BA6164" w:rsidP="004755D0">
      <w:pPr>
        <w:pStyle w:val="BodyText"/>
        <w:numPr>
          <w:ilvl w:val="0"/>
          <w:numId w:val="12"/>
        </w:numPr>
        <w:spacing w:line="357" w:lineRule="auto"/>
        <w:ind w:right="5502"/>
      </w:pPr>
      <w:r>
        <w:t>Descriptive of fully satisfactory</w:t>
      </w:r>
      <w:r>
        <w:rPr>
          <w:spacing w:val="-16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Expressed in measurable/observable</w:t>
      </w:r>
      <w:r>
        <w:rPr>
          <w:spacing w:val="-16"/>
        </w:rPr>
        <w:t xml:space="preserve"> </w:t>
      </w:r>
      <w:r>
        <w:t>terms</w:t>
      </w:r>
    </w:p>
    <w:p w:rsidR="00730F08" w:rsidRDefault="00BA6164" w:rsidP="004755D0">
      <w:pPr>
        <w:pStyle w:val="BodyText"/>
        <w:numPr>
          <w:ilvl w:val="0"/>
          <w:numId w:val="12"/>
        </w:numPr>
        <w:spacing w:before="12"/>
        <w:ind w:right="6774"/>
      </w:pPr>
      <w:r>
        <w:t>Reasonable and</w:t>
      </w:r>
      <w:r>
        <w:rPr>
          <w:spacing w:val="-9"/>
        </w:rPr>
        <w:t xml:space="preserve"> </w:t>
      </w:r>
      <w:r>
        <w:t>attainable</w:t>
      </w:r>
    </w:p>
    <w:p w:rsidR="00730F08" w:rsidRDefault="00730F08">
      <w:pPr>
        <w:jc w:val="center"/>
      </w:pPr>
    </w:p>
    <w:p w:rsidR="004755D0" w:rsidRDefault="004755D0">
      <w:pPr>
        <w:jc w:val="center"/>
      </w:pP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BA6164">
      <w:pPr>
        <w:pStyle w:val="Heading2"/>
        <w:spacing w:before="69"/>
        <w:ind w:left="2260" w:right="179"/>
        <w:rPr>
          <w:b w:val="0"/>
          <w:bCs w:val="0"/>
        </w:rPr>
      </w:pPr>
      <w:bookmarkStart w:id="6" w:name="_bookmark7"/>
      <w:bookmarkEnd w:id="6"/>
      <w:r>
        <w:rPr>
          <w:color w:val="BA8800"/>
        </w:rPr>
        <w:t>Setting</w:t>
      </w:r>
      <w:r>
        <w:rPr>
          <w:color w:val="BA8800"/>
          <w:spacing w:val="-2"/>
        </w:rPr>
        <w:t xml:space="preserve"> </w:t>
      </w:r>
      <w:r>
        <w:rPr>
          <w:color w:val="BA8800"/>
        </w:rPr>
        <w:t>Goals</w:t>
      </w:r>
    </w:p>
    <w:p w:rsidR="00730F08" w:rsidRDefault="00BA6164">
      <w:pPr>
        <w:spacing w:before="119"/>
        <w:ind w:left="2260" w:righ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In setting goals, use the </w:t>
      </w:r>
      <w:r>
        <w:rPr>
          <w:rFonts w:ascii="Arial"/>
          <w:b/>
          <w:sz w:val="20"/>
        </w:rPr>
        <w:t>S.M.A.R.T.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Times New Roman"/>
          <w:sz w:val="20"/>
        </w:rPr>
        <w:t>formula:</w:t>
      </w:r>
    </w:p>
    <w:p w:rsidR="00730F08" w:rsidRDefault="00730F0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4"/>
        <w:ind w:right="179"/>
        <w:rPr>
          <w:b w:val="0"/>
          <w:bCs w:val="0"/>
          <w:i w:val="0"/>
          <w:u w:val="none"/>
        </w:rPr>
      </w:pPr>
      <w:r>
        <w:rPr>
          <w:color w:val="796D67"/>
          <w:u w:val="none"/>
        </w:rPr>
        <w:t>Specific</w:t>
      </w:r>
    </w:p>
    <w:p w:rsidR="00730F08" w:rsidRDefault="00BA6164">
      <w:pPr>
        <w:pStyle w:val="BodyText"/>
        <w:spacing w:before="118" w:line="357" w:lineRule="auto"/>
        <w:ind w:right="5470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755D0">
        <w:t>P</w:t>
      </w:r>
      <w:r>
        <w:t>recise</w:t>
      </w:r>
      <w:r>
        <w:rPr>
          <w:spacing w:val="-6"/>
        </w:rPr>
        <w:t xml:space="preserve"> </w:t>
      </w:r>
      <w:r>
        <w:t>terms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Targeted</w:t>
      </w:r>
    </w:p>
    <w:p w:rsidR="00730F08" w:rsidRDefault="00BA6164">
      <w:pPr>
        <w:pStyle w:val="Heading4"/>
        <w:spacing w:before="122"/>
        <w:ind w:right="179"/>
        <w:rPr>
          <w:b w:val="0"/>
          <w:bCs w:val="0"/>
          <w:i w:val="0"/>
          <w:u w:val="none"/>
        </w:rPr>
      </w:pPr>
      <w:r>
        <w:rPr>
          <w:color w:val="796D67"/>
          <w:u w:val="none"/>
        </w:rPr>
        <w:t>Measurable</w:t>
      </w:r>
    </w:p>
    <w:p w:rsidR="00730F08" w:rsidRDefault="00BA6164">
      <w:pPr>
        <w:pStyle w:val="BodyText"/>
        <w:spacing w:before="116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Means for</w:t>
      </w:r>
      <w:r>
        <w:rPr>
          <w:spacing w:val="-8"/>
        </w:rPr>
        <w:t xml:space="preserve"> </w:t>
      </w:r>
      <w:r>
        <w:t>tracking</w:t>
      </w:r>
    </w:p>
    <w:p w:rsidR="00730F08" w:rsidRDefault="00BA6164">
      <w:pPr>
        <w:pStyle w:val="BodyText"/>
        <w:spacing w:before="120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How much of what &amp; by</w:t>
      </w:r>
      <w:r>
        <w:rPr>
          <w:spacing w:val="-9"/>
        </w:rPr>
        <w:t xml:space="preserve"> </w:t>
      </w:r>
      <w:r>
        <w:t>when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4"/>
        <w:ind w:right="179"/>
        <w:rPr>
          <w:b w:val="0"/>
          <w:bCs w:val="0"/>
          <w:i w:val="0"/>
          <w:u w:val="none"/>
        </w:rPr>
      </w:pPr>
      <w:r>
        <w:rPr>
          <w:color w:val="796D67"/>
          <w:u w:val="none"/>
        </w:rPr>
        <w:t>Attainable</w:t>
      </w:r>
    </w:p>
    <w:p w:rsidR="00730F08" w:rsidRDefault="00BA6164">
      <w:pPr>
        <w:pStyle w:val="BodyText"/>
        <w:spacing w:before="119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Assess the</w:t>
      </w:r>
      <w:r>
        <w:rPr>
          <w:spacing w:val="-6"/>
        </w:rPr>
        <w:t xml:space="preserve"> </w:t>
      </w:r>
      <w:r>
        <w:t>stretch</w:t>
      </w:r>
    </w:p>
    <w:p w:rsidR="00730F08" w:rsidRDefault="00BA6164">
      <w:pPr>
        <w:pStyle w:val="BodyText"/>
        <w:spacing w:before="120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Evaluate the growth for the</w:t>
      </w:r>
      <w:r>
        <w:rPr>
          <w:spacing w:val="-15"/>
        </w:rPr>
        <w:t xml:space="preserve"> </w:t>
      </w:r>
      <w:r>
        <w:t>employee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Heading4"/>
        <w:ind w:right="179"/>
        <w:rPr>
          <w:b w:val="0"/>
          <w:bCs w:val="0"/>
          <w:i w:val="0"/>
          <w:u w:val="none"/>
        </w:rPr>
      </w:pPr>
      <w:r>
        <w:rPr>
          <w:color w:val="796D67"/>
          <w:u w:val="none"/>
        </w:rPr>
        <w:t>Relevant</w:t>
      </w:r>
    </w:p>
    <w:p w:rsidR="00730F08" w:rsidRDefault="00BA6164">
      <w:pPr>
        <w:pStyle w:val="BodyText"/>
        <w:spacing w:before="118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Links to</w:t>
      </w:r>
      <w:r>
        <w:rPr>
          <w:spacing w:val="-6"/>
        </w:rPr>
        <w:t xml:space="preserve"> </w:t>
      </w:r>
      <w:r>
        <w:t>results</w:t>
      </w:r>
    </w:p>
    <w:p w:rsidR="00730F08" w:rsidRDefault="00BA6164">
      <w:pPr>
        <w:pStyle w:val="BodyText"/>
        <w:spacing w:before="120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Links to higher-level goals</w:t>
      </w:r>
      <w:r>
        <w:rPr>
          <w:spacing w:val="-11"/>
        </w:rPr>
        <w:t xml:space="preserve"> </w:t>
      </w:r>
      <w:r>
        <w:t>(dept.)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4"/>
        <w:ind w:right="179"/>
        <w:rPr>
          <w:b w:val="0"/>
          <w:bCs w:val="0"/>
          <w:i w:val="0"/>
          <w:u w:val="none"/>
        </w:rPr>
      </w:pPr>
      <w:r>
        <w:rPr>
          <w:color w:val="796D67"/>
          <w:u w:val="none"/>
        </w:rPr>
        <w:t>Trackable</w:t>
      </w:r>
    </w:p>
    <w:p w:rsidR="00730F08" w:rsidRDefault="00BA6164">
      <w:pPr>
        <w:pStyle w:val="BodyText"/>
        <w:spacing w:before="118" w:line="357" w:lineRule="auto"/>
        <w:ind w:right="4745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Timeframe for</w:t>
      </w:r>
      <w:r>
        <w:rPr>
          <w:spacing w:val="-9"/>
        </w:rPr>
        <w:t xml:space="preserve"> </w:t>
      </w:r>
      <w:r>
        <w:t>actions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dates</w:t>
      </w:r>
    </w:p>
    <w:p w:rsidR="00730F08" w:rsidRDefault="00BA6164">
      <w:pPr>
        <w:pStyle w:val="BodyText"/>
        <w:spacing w:before="115"/>
        <w:ind w:right="179"/>
      </w:pPr>
      <w:r>
        <w:t>In performance planning, there are typically three types of goals that may</w:t>
      </w:r>
      <w:r>
        <w:rPr>
          <w:spacing w:val="-26"/>
        </w:rPr>
        <w:t xml:space="preserve"> </w:t>
      </w:r>
      <w:r>
        <w:t>be</w:t>
      </w:r>
      <w:r>
        <w:rPr>
          <w:w w:val="99"/>
        </w:rPr>
        <w:t xml:space="preserve"> </w:t>
      </w:r>
      <w:r>
        <w:t>incorporated into the</w:t>
      </w:r>
      <w:r>
        <w:rPr>
          <w:spacing w:val="-12"/>
        </w:rPr>
        <w:t xml:space="preserve"> </w:t>
      </w:r>
      <w:r>
        <w:t>review: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2260" w:righ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Development goals — </w:t>
      </w:r>
      <w:r>
        <w:rPr>
          <w:rFonts w:ascii="Times New Roman" w:eastAsia="Times New Roman" w:hAnsi="Times New Roman" w:cs="Times New Roman"/>
          <w:sz w:val="20"/>
          <w:szCs w:val="20"/>
        </w:rPr>
        <w:t>goals established for personal/professional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growth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right="179"/>
      </w:pPr>
      <w:r>
        <w:rPr>
          <w:rFonts w:cs="Times New Roman"/>
          <w:b/>
          <w:bCs/>
        </w:rPr>
        <w:t xml:space="preserve">Innovation goals — </w:t>
      </w:r>
      <w:r>
        <w:t>goals established for creating a new process, function</w:t>
      </w:r>
      <w:r>
        <w:rPr>
          <w:spacing w:val="-22"/>
        </w:rPr>
        <w:t xml:space="preserve"> </w:t>
      </w:r>
      <w:r>
        <w:t>or</w:t>
      </w:r>
      <w:r>
        <w:rPr>
          <w:w w:val="99"/>
        </w:rPr>
        <w:t xml:space="preserve"> </w:t>
      </w:r>
      <w:r>
        <w:t>program; higher level of</w:t>
      </w:r>
      <w:r>
        <w:rPr>
          <w:spacing w:val="-13"/>
        </w:rPr>
        <w:t xml:space="preserve"> </w:t>
      </w:r>
      <w:r>
        <w:t>service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right="179"/>
      </w:pPr>
      <w:r>
        <w:rPr>
          <w:rFonts w:cs="Times New Roman"/>
          <w:b/>
          <w:bCs/>
        </w:rPr>
        <w:t xml:space="preserve">Improvement goals — </w:t>
      </w:r>
      <w:r>
        <w:t>goals established to correct performance that is</w:t>
      </w:r>
      <w:r>
        <w:rPr>
          <w:spacing w:val="-19"/>
        </w:rPr>
        <w:t xml:space="preserve"> </w:t>
      </w:r>
      <w:r>
        <w:t>below</w:t>
      </w:r>
      <w:r>
        <w:rPr>
          <w:w w:val="99"/>
        </w:rPr>
        <w:t xml:space="preserve"> </w:t>
      </w:r>
      <w:r>
        <w:t>standards and</w:t>
      </w:r>
      <w:r>
        <w:rPr>
          <w:spacing w:val="-10"/>
        </w:rPr>
        <w:t xml:space="preserve"> </w:t>
      </w:r>
      <w:r>
        <w:t>requirements.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right="179"/>
      </w:pPr>
      <w:r>
        <w:t>Goals should be defined</w:t>
      </w:r>
      <w:r>
        <w:rPr>
          <w:spacing w:val="-9"/>
        </w:rPr>
        <w:t xml:space="preserve"> </w:t>
      </w:r>
      <w:r>
        <w:t>when:</w:t>
      </w:r>
    </w:p>
    <w:p w:rsidR="004755D0" w:rsidRDefault="004755D0">
      <w:pPr>
        <w:pStyle w:val="BodyText"/>
        <w:ind w:right="179"/>
      </w:pPr>
    </w:p>
    <w:p w:rsidR="004755D0" w:rsidRDefault="004755D0" w:rsidP="004755D0">
      <w:pPr>
        <w:pStyle w:val="BodyText"/>
        <w:numPr>
          <w:ilvl w:val="0"/>
          <w:numId w:val="14"/>
        </w:numPr>
        <w:ind w:right="179"/>
      </w:pPr>
      <w:r>
        <w:t>Preparing the annual performance appraisal</w:t>
      </w:r>
    </w:p>
    <w:p w:rsidR="00730F08" w:rsidRDefault="004755D0" w:rsidP="004755D0">
      <w:pPr>
        <w:pStyle w:val="BodyText"/>
        <w:numPr>
          <w:ilvl w:val="0"/>
          <w:numId w:val="14"/>
        </w:numPr>
        <w:ind w:right="179"/>
      </w:pPr>
      <w:r>
        <w:t>When performance needs improvement</w:t>
      </w: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BA6164">
      <w:pPr>
        <w:pStyle w:val="Heading1"/>
        <w:ind w:left="220" w:right="2737"/>
        <w:rPr>
          <w:b w:val="0"/>
          <w:bCs w:val="0"/>
        </w:rPr>
      </w:pPr>
      <w:bookmarkStart w:id="7" w:name="_bookmark8"/>
      <w:bookmarkEnd w:id="7"/>
      <w:r>
        <w:rPr>
          <w:color w:val="2C6CC0"/>
        </w:rPr>
        <w:t>Managing and Coaching</w:t>
      </w:r>
      <w:r>
        <w:rPr>
          <w:color w:val="2C6CC0"/>
          <w:spacing w:val="-15"/>
        </w:rPr>
        <w:t xml:space="preserve"> </w:t>
      </w:r>
      <w:r>
        <w:rPr>
          <w:color w:val="2C6CC0"/>
        </w:rPr>
        <w:t>Performance</w:t>
      </w:r>
    </w:p>
    <w:p w:rsidR="00730F08" w:rsidRDefault="00730F08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730F08" w:rsidRDefault="00BA6164">
      <w:pPr>
        <w:pStyle w:val="BodyText"/>
        <w:ind w:left="220" w:right="2737"/>
      </w:pPr>
      <w:r>
        <w:t>Performance management is a year round process which means meetings should</w:t>
      </w:r>
      <w:r>
        <w:rPr>
          <w:spacing w:val="-32"/>
        </w:rPr>
        <w:t xml:space="preserve"> </w:t>
      </w:r>
      <w:r>
        <w:t>be</w:t>
      </w:r>
      <w:r>
        <w:rPr>
          <w:w w:val="99"/>
        </w:rPr>
        <w:t xml:space="preserve"> </w:t>
      </w:r>
      <w:r>
        <w:t>held with employees throughout the year to discuss and reassess the</w:t>
      </w:r>
      <w:r>
        <w:rPr>
          <w:spacing w:val="-14"/>
        </w:rPr>
        <w:t xml:space="preserve"> </w:t>
      </w:r>
      <w:r>
        <w:t>employees</w:t>
      </w:r>
      <w:r>
        <w:rPr>
          <w:rFonts w:cs="Times New Roman"/>
        </w:rPr>
        <w:t>’</w:t>
      </w:r>
      <w:r>
        <w:rPr>
          <w:rFonts w:cs="Times New Roman"/>
          <w:w w:val="99"/>
        </w:rPr>
        <w:t xml:space="preserve"> </w:t>
      </w:r>
      <w:r>
        <w:t>progress toward achieving goals and performance</w:t>
      </w:r>
      <w:r>
        <w:rPr>
          <w:spacing w:val="-17"/>
        </w:rPr>
        <w:t xml:space="preserve"> </w:t>
      </w:r>
      <w:r>
        <w:t>objectives.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220" w:right="2737"/>
      </w:pPr>
      <w:r>
        <w:t>Lis</w:t>
      </w:r>
      <w:r>
        <w:t>ted below are some of the tools that can be used to capture</w:t>
      </w:r>
      <w:r>
        <w:rPr>
          <w:spacing w:val="-26"/>
        </w:rPr>
        <w:t xml:space="preserve"> </w:t>
      </w:r>
      <w:r>
        <w:t>performance.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2"/>
        <w:ind w:right="2737"/>
        <w:rPr>
          <w:b w:val="0"/>
          <w:bCs w:val="0"/>
        </w:rPr>
      </w:pPr>
      <w:bookmarkStart w:id="8" w:name="_bookmark9"/>
      <w:bookmarkEnd w:id="8"/>
      <w:r>
        <w:rPr>
          <w:color w:val="BA8800"/>
        </w:rPr>
        <w:t>Observation</w:t>
      </w:r>
    </w:p>
    <w:p w:rsidR="00730F08" w:rsidRDefault="00BA6164">
      <w:pPr>
        <w:pStyle w:val="BodyText"/>
        <w:spacing w:before="117"/>
        <w:ind w:left="220" w:right="2737"/>
      </w:pPr>
      <w:r>
        <w:t>It is recommended that managers observe their employees with the intent</w:t>
      </w:r>
      <w:r>
        <w:rPr>
          <w:spacing w:val="-25"/>
        </w:rPr>
        <w:t xml:space="preserve"> </w:t>
      </w:r>
      <w:r>
        <w:t>of</w:t>
      </w:r>
      <w:r>
        <w:rPr>
          <w:w w:val="99"/>
        </w:rPr>
        <w:t xml:space="preserve"> </w:t>
      </w:r>
      <w:r>
        <w:t>documenting behaviors related to performance. Look</w:t>
      </w:r>
      <w:r>
        <w:rPr>
          <w:spacing w:val="-11"/>
        </w:rPr>
        <w:t xml:space="preserve"> </w:t>
      </w:r>
      <w:r>
        <w:t>for:</w:t>
      </w:r>
    </w:p>
    <w:p w:rsidR="00730F08" w:rsidRDefault="00730F08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3"/>
        <w:ind w:right="273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b w:val="0"/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</w:rPr>
        <w:t>Trends 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performance</w:t>
      </w:r>
    </w:p>
    <w:p w:rsidR="00730F08" w:rsidRDefault="00BA6164">
      <w:pPr>
        <w:pStyle w:val="BodyText"/>
        <w:spacing w:before="115"/>
        <w:ind w:left="479" w:right="2737"/>
      </w:pPr>
      <w:r>
        <w:rPr>
          <w:noProof/>
          <w:position w:val="-4"/>
        </w:rPr>
        <w:drawing>
          <wp:inline distT="0" distB="0" distL="0" distR="0">
            <wp:extent cx="140208" cy="155448"/>
            <wp:effectExtent l="0" t="0" r="0" b="0"/>
            <wp:docPr id="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it steadily improving or</w:t>
      </w:r>
      <w:r>
        <w:rPr>
          <w:spacing w:val="-19"/>
        </w:rPr>
        <w:t xml:space="preserve"> </w:t>
      </w:r>
      <w:r>
        <w:t>declining?</w:t>
      </w:r>
    </w:p>
    <w:p w:rsidR="00730F08" w:rsidRDefault="00BA6164">
      <w:pPr>
        <w:pStyle w:val="BodyText"/>
        <w:spacing w:before="120"/>
        <w:ind w:left="738" w:right="2737" w:hanging="260"/>
      </w:pPr>
      <w:r>
        <w:rPr>
          <w:noProof/>
          <w:position w:val="-4"/>
        </w:rPr>
        <w:drawing>
          <wp:inline distT="0" distB="0" distL="0" distR="0">
            <wp:extent cx="140208" cy="155448"/>
            <wp:effectExtent l="0" t="0" r="0" b="0"/>
            <wp:docPr id="6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Does the individual have </w:t>
      </w:r>
      <w:r>
        <w:rPr>
          <w:rFonts w:cs="Times New Roman"/>
        </w:rPr>
        <w:t>“</w:t>
      </w:r>
      <w:r>
        <w:t>peaks and valleys</w:t>
      </w:r>
      <w:r>
        <w:rPr>
          <w:rFonts w:cs="Times New Roman"/>
        </w:rPr>
        <w:t xml:space="preserve">” – </w:t>
      </w:r>
      <w:r>
        <w:t>spurts of</w:t>
      </w:r>
      <w:r>
        <w:rPr>
          <w:spacing w:val="-26"/>
        </w:rPr>
        <w:t xml:space="preserve"> </w:t>
      </w:r>
      <w:r>
        <w:t>excellent</w:t>
      </w:r>
      <w:r>
        <w:rPr>
          <w:w w:val="99"/>
        </w:rPr>
        <w:t xml:space="preserve"> </w:t>
      </w:r>
      <w:r>
        <w:t>performance followed by extended periods of mediocre</w:t>
      </w:r>
      <w:r>
        <w:rPr>
          <w:spacing w:val="-26"/>
        </w:rPr>
        <w:t xml:space="preserve"> </w:t>
      </w:r>
      <w:r>
        <w:t>performance?</w:t>
      </w:r>
    </w:p>
    <w:p w:rsidR="00730F08" w:rsidRDefault="00BA6164">
      <w:pPr>
        <w:pStyle w:val="Heading3"/>
        <w:spacing w:before="124"/>
        <w:ind w:right="273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b w:val="0"/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</w:rPr>
        <w:t>Critical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incidents</w:t>
      </w:r>
    </w:p>
    <w:p w:rsidR="00730F08" w:rsidRDefault="00BA6164">
      <w:pPr>
        <w:pStyle w:val="BodyText"/>
        <w:spacing w:before="115"/>
        <w:ind w:left="479" w:right="2737"/>
      </w:pPr>
      <w:r>
        <w:rPr>
          <w:noProof/>
          <w:position w:val="-4"/>
        </w:rPr>
        <w:drawing>
          <wp:inline distT="0" distB="0" distL="0" distR="0">
            <wp:extent cx="140208" cy="155448"/>
            <wp:effectExtent l="0" t="0" r="0" b="0"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Outstanding successes or</w:t>
      </w:r>
      <w:r>
        <w:rPr>
          <w:spacing w:val="-12"/>
        </w:rPr>
        <w:t xml:space="preserve"> </w:t>
      </w:r>
      <w:r>
        <w:t>failures</w:t>
      </w:r>
    </w:p>
    <w:p w:rsidR="00730F08" w:rsidRDefault="00BA6164">
      <w:pPr>
        <w:pStyle w:val="BodyText"/>
        <w:spacing w:before="120"/>
        <w:ind w:left="220" w:right="2737" w:firstLine="259"/>
      </w:pPr>
      <w:r>
        <w:rPr>
          <w:noProof/>
          <w:position w:val="-4"/>
        </w:rPr>
        <w:drawing>
          <wp:inline distT="0" distB="0" distL="0" distR="0">
            <wp:extent cx="140208" cy="155448"/>
            <wp:effectExtent l="0" t="0" r="0" b="0"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Performance events that st</w:t>
      </w:r>
      <w:r>
        <w:t>and out from typical</w:t>
      </w:r>
      <w:r>
        <w:rPr>
          <w:spacing w:val="-23"/>
        </w:rPr>
        <w:t xml:space="preserve"> </w:t>
      </w:r>
      <w:r>
        <w:t>behavior</w:t>
      </w:r>
    </w:p>
    <w:p w:rsidR="00730F08" w:rsidRDefault="00730F0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Heading2"/>
        <w:ind w:right="2737"/>
        <w:rPr>
          <w:b w:val="0"/>
          <w:bCs w:val="0"/>
        </w:rPr>
      </w:pPr>
      <w:bookmarkStart w:id="9" w:name="_bookmark10"/>
      <w:bookmarkEnd w:id="9"/>
      <w:r>
        <w:rPr>
          <w:color w:val="BA8800"/>
        </w:rPr>
        <w:t>Documentation</w:t>
      </w:r>
    </w:p>
    <w:p w:rsidR="00730F08" w:rsidRDefault="00BA6164">
      <w:pPr>
        <w:pStyle w:val="Heading3"/>
        <w:spacing w:before="119"/>
        <w:ind w:right="2737" w:firstLine="0"/>
        <w:rPr>
          <w:b w:val="0"/>
          <w:bCs w:val="0"/>
        </w:rPr>
      </w:pPr>
      <w:r>
        <w:rPr>
          <w:color w:val="796D67"/>
        </w:rPr>
        <w:t>Structured</w:t>
      </w:r>
      <w:r>
        <w:rPr>
          <w:color w:val="796D67"/>
          <w:spacing w:val="-5"/>
        </w:rPr>
        <w:t xml:space="preserve"> </w:t>
      </w:r>
      <w:r>
        <w:rPr>
          <w:color w:val="796D67"/>
        </w:rPr>
        <w:t>Diary</w:t>
      </w:r>
    </w:p>
    <w:p w:rsidR="00730F08" w:rsidRDefault="00BA6164">
      <w:pPr>
        <w:pStyle w:val="BodyText"/>
        <w:spacing w:before="119"/>
        <w:ind w:left="220" w:right="2737"/>
      </w:pPr>
      <w:r>
        <w:t>Experts in performance management recommend that managers spend 30 minutes</w:t>
      </w:r>
      <w:r>
        <w:rPr>
          <w:spacing w:val="-31"/>
        </w:rPr>
        <w:t xml:space="preserve"> </w:t>
      </w:r>
      <w:r>
        <w:t>a</w:t>
      </w:r>
      <w:r>
        <w:rPr>
          <w:w w:val="99"/>
        </w:rPr>
        <w:t xml:space="preserve"> </w:t>
      </w:r>
      <w:r>
        <w:t>week documenting employee performance. Document performance in</w:t>
      </w:r>
      <w:r>
        <w:rPr>
          <w:spacing w:val="-19"/>
        </w:rPr>
        <w:t xml:space="preserve"> </w:t>
      </w:r>
      <w:r>
        <w:t>behavioral</w:t>
      </w:r>
      <w:r>
        <w:rPr>
          <w:w w:val="99"/>
        </w:rPr>
        <w:t xml:space="preserve"> </w:t>
      </w:r>
      <w:r>
        <w:t>terms, rather than inferential or</w:t>
      </w:r>
      <w:r>
        <w:rPr>
          <w:spacing w:val="-12"/>
        </w:rPr>
        <w:t xml:space="preserve"> </w:t>
      </w:r>
      <w:r>
        <w:t>judgmental.</w:t>
      </w:r>
    </w:p>
    <w:p w:rsidR="00730F08" w:rsidRDefault="00730F0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220" w:right="2737"/>
      </w:pPr>
      <w:r>
        <w:t>List the performance expectations and goals for the appraisal cycle and space</w:t>
      </w:r>
      <w:r>
        <w:rPr>
          <w:spacing w:val="-25"/>
        </w:rPr>
        <w:t xml:space="preserve"> </w:t>
      </w:r>
      <w:r>
        <w:t>to</w:t>
      </w:r>
      <w:r>
        <w:rPr>
          <w:w w:val="99"/>
        </w:rPr>
        <w:t xml:space="preserve"> </w:t>
      </w:r>
      <w:r>
        <w:t>document date, skills exhibited results of behavior and other</w:t>
      </w:r>
      <w:r>
        <w:rPr>
          <w:spacing w:val="-28"/>
        </w:rPr>
        <w:t xml:space="preserve"> </w:t>
      </w:r>
      <w:r>
        <w:t>comments.</w:t>
      </w:r>
    </w:p>
    <w:p w:rsidR="00730F08" w:rsidRDefault="00730F0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ind w:left="220" w:right="2737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As an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example:</w:t>
      </w:r>
    </w:p>
    <w:p w:rsidR="00730F08" w:rsidRDefault="00730F08">
      <w:pPr>
        <w:spacing w:before="4"/>
        <w:rPr>
          <w:rFonts w:ascii="Arial" w:eastAsia="Arial" w:hAnsi="Arial" w:cs="Arial"/>
          <w:b/>
          <w:bCs/>
          <w:sz w:val="7"/>
          <w:szCs w:val="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952"/>
        <w:gridCol w:w="5011"/>
      </w:tblGrid>
      <w:tr w:rsidR="00730F08">
        <w:trPr>
          <w:trHeight w:hRule="exact" w:val="367"/>
        </w:trPr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3"/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Performance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Expectation/Goal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3"/>
              <w:ind w:left="1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Date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3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Comment</w:t>
            </w:r>
          </w:p>
        </w:tc>
      </w:tr>
      <w:tr w:rsidR="00730F08">
        <w:trPr>
          <w:trHeight w:hRule="exact" w:val="382"/>
        </w:trPr>
        <w:tc>
          <w:tcPr>
            <w:tcW w:w="2888" w:type="dxa"/>
            <w:tcBorders>
              <w:top w:val="nil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84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Demonstrate team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work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84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10/05/07</w:t>
            </w:r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84"/>
              <w:ind w:lef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Accepted additional assignment due to a co-worker being out</w:t>
            </w:r>
            <w:r>
              <w:rPr>
                <w:rFonts w:ascii="Times New Roman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ill.</w:t>
            </w:r>
          </w:p>
        </w:tc>
      </w:tr>
      <w:tr w:rsidR="00730F08">
        <w:trPr>
          <w:trHeight w:hRule="exact" w:val="379"/>
        </w:trPr>
        <w:tc>
          <w:tcPr>
            <w:tcW w:w="2888" w:type="dxa"/>
            <w:tcBorders>
              <w:top w:val="single" w:sz="4" w:space="0" w:color="BA8800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76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Produce quality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work</w:t>
            </w:r>
          </w:p>
        </w:tc>
        <w:tc>
          <w:tcPr>
            <w:tcW w:w="952" w:type="dxa"/>
            <w:tcBorders>
              <w:top w:val="single" w:sz="4" w:space="0" w:color="BA8800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76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2/04/08</w:t>
            </w:r>
          </w:p>
        </w:tc>
        <w:tc>
          <w:tcPr>
            <w:tcW w:w="5011" w:type="dxa"/>
            <w:tcBorders>
              <w:top w:val="single" w:sz="4" w:space="0" w:color="BA8800"/>
              <w:left w:val="nil"/>
              <w:bottom w:val="single" w:sz="4" w:space="0" w:color="BA8800"/>
              <w:right w:val="nil"/>
            </w:tcBorders>
          </w:tcPr>
          <w:p w:rsidR="00730F08" w:rsidRDefault="00BA6164">
            <w:pPr>
              <w:pStyle w:val="TableParagraph"/>
              <w:spacing w:before="76"/>
              <w:ind w:lef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Monthly report contained 5 typos and was missing two</w:t>
            </w:r>
            <w:r>
              <w:rPr>
                <w:rFonts w:ascii="Times New Roman"/>
                <w:spacing w:val="-1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pages.</w:t>
            </w:r>
          </w:p>
        </w:tc>
      </w:tr>
    </w:tbl>
    <w:p w:rsidR="00730F08" w:rsidRDefault="00730F08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730F08" w:rsidRDefault="00BA6164">
      <w:pPr>
        <w:pStyle w:val="BodyText"/>
        <w:spacing w:before="73"/>
        <w:ind w:left="220" w:right="2737"/>
        <w:rPr>
          <w:rFonts w:cs="Times New Roman"/>
        </w:rPr>
      </w:pPr>
      <w:r>
        <w:rPr>
          <w:rFonts w:cs="Times New Roman"/>
        </w:rPr>
        <w:t>Remember …. provide feedback on performance events that you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</w:rPr>
        <w:t>document.</w:t>
      </w:r>
    </w:p>
    <w:p w:rsidR="00730F08" w:rsidRDefault="00730F0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3"/>
        <w:ind w:right="2737" w:firstLine="0"/>
        <w:rPr>
          <w:b w:val="0"/>
          <w:bCs w:val="0"/>
        </w:rPr>
      </w:pPr>
      <w:r>
        <w:rPr>
          <w:color w:val="796D67"/>
        </w:rPr>
        <w:t>Unstructured</w:t>
      </w:r>
      <w:r>
        <w:rPr>
          <w:color w:val="796D67"/>
          <w:spacing w:val="-5"/>
        </w:rPr>
        <w:t xml:space="preserve"> </w:t>
      </w:r>
      <w:r>
        <w:rPr>
          <w:color w:val="796D67"/>
        </w:rPr>
        <w:t>Diary</w:t>
      </w:r>
    </w:p>
    <w:p w:rsidR="00730F08" w:rsidRDefault="00BA6164">
      <w:pPr>
        <w:pStyle w:val="BodyText"/>
        <w:spacing w:before="119"/>
        <w:ind w:left="220" w:right="2737"/>
      </w:pPr>
      <w:r>
        <w:lastRenderedPageBreak/>
        <w:t>Informal documentation of performance events. For example, jot down notes</w:t>
      </w:r>
      <w:r>
        <w:rPr>
          <w:spacing w:val="-31"/>
        </w:rPr>
        <w:t xml:space="preserve"> </w:t>
      </w:r>
      <w:r>
        <w:t>about</w:t>
      </w:r>
      <w:r>
        <w:rPr>
          <w:w w:val="99"/>
        </w:rPr>
        <w:t xml:space="preserve"> </w:t>
      </w:r>
      <w:r>
        <w:t>employee behavior in your</w:t>
      </w:r>
      <w:r>
        <w:rPr>
          <w:spacing w:val="-12"/>
        </w:rPr>
        <w:t xml:space="preserve"> </w:t>
      </w:r>
      <w:r w:rsidR="00552479">
        <w:t>calendar</w:t>
      </w:r>
      <w:r>
        <w:t>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Heading3"/>
        <w:ind w:right="2737" w:firstLine="0"/>
        <w:rPr>
          <w:b w:val="0"/>
          <w:bCs w:val="0"/>
        </w:rPr>
      </w:pPr>
      <w:r>
        <w:rPr>
          <w:color w:val="796D67"/>
        </w:rPr>
        <w:t>Work</w:t>
      </w:r>
      <w:r>
        <w:rPr>
          <w:color w:val="796D67"/>
          <w:spacing w:val="-7"/>
        </w:rPr>
        <w:t xml:space="preserve"> </w:t>
      </w:r>
      <w:r>
        <w:rPr>
          <w:color w:val="796D67"/>
        </w:rPr>
        <w:t>Samples</w:t>
      </w:r>
    </w:p>
    <w:p w:rsidR="00730F08" w:rsidRDefault="00BA6164">
      <w:pPr>
        <w:pStyle w:val="BodyText"/>
        <w:spacing w:before="119"/>
        <w:ind w:left="220" w:right="2737"/>
      </w:pPr>
      <w:r>
        <w:t>Maintain copies of work that illustrate the performance dimensions being</w:t>
      </w:r>
      <w:r>
        <w:rPr>
          <w:spacing w:val="-28"/>
        </w:rPr>
        <w:t xml:space="preserve"> </w:t>
      </w:r>
      <w:r>
        <w:t>measured.</w:t>
      </w:r>
    </w:p>
    <w:p w:rsidR="00730F08" w:rsidRDefault="00730F0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3"/>
        <w:ind w:right="2737" w:firstLine="0"/>
        <w:rPr>
          <w:b w:val="0"/>
          <w:bCs w:val="0"/>
        </w:rPr>
      </w:pPr>
      <w:r>
        <w:rPr>
          <w:color w:val="796D67"/>
        </w:rPr>
        <w:t>Employee Fact</w:t>
      </w:r>
      <w:r>
        <w:rPr>
          <w:color w:val="796D67"/>
          <w:spacing w:val="-7"/>
        </w:rPr>
        <w:t xml:space="preserve"> </w:t>
      </w:r>
      <w:r>
        <w:rPr>
          <w:color w:val="796D67"/>
        </w:rPr>
        <w:t>File</w:t>
      </w:r>
    </w:p>
    <w:p w:rsidR="00730F08" w:rsidRDefault="00BA6164">
      <w:pPr>
        <w:pStyle w:val="BodyText"/>
        <w:spacing w:before="119"/>
        <w:ind w:left="220" w:right="2737"/>
      </w:pPr>
      <w:r>
        <w:t>A file where notes about performance events and work samples can be</w:t>
      </w:r>
      <w:r>
        <w:rPr>
          <w:spacing w:val="-25"/>
        </w:rPr>
        <w:t xml:space="preserve"> </w:t>
      </w:r>
      <w:r>
        <w:t>maintained.</w:t>
      </w:r>
      <w:r>
        <w:rPr>
          <w:w w:val="99"/>
        </w:rPr>
        <w:t xml:space="preserve"> </w:t>
      </w:r>
      <w:r>
        <w:t>Remember, this file could be viewed by others if</w:t>
      </w:r>
      <w:r>
        <w:rPr>
          <w:spacing w:val="-22"/>
        </w:rPr>
        <w:t xml:space="preserve"> </w:t>
      </w:r>
      <w:r>
        <w:t>necessary.</w:t>
      </w:r>
    </w:p>
    <w:p w:rsidR="00730F08" w:rsidRDefault="00730F08"/>
    <w:p w:rsidR="00552479" w:rsidRDefault="00552479"/>
    <w:p w:rsidR="00730F08" w:rsidRDefault="00730F08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BA6164">
      <w:pPr>
        <w:pStyle w:val="Heading1"/>
        <w:ind w:left="2260" w:right="179"/>
        <w:rPr>
          <w:b w:val="0"/>
          <w:bCs w:val="0"/>
        </w:rPr>
      </w:pPr>
      <w:bookmarkStart w:id="10" w:name="_bookmark11"/>
      <w:bookmarkEnd w:id="10"/>
      <w:r>
        <w:rPr>
          <w:color w:val="2C6CC0"/>
        </w:rPr>
        <w:t>Appraising</w:t>
      </w:r>
      <w:r>
        <w:rPr>
          <w:color w:val="2C6CC0"/>
          <w:spacing w:val="-11"/>
        </w:rPr>
        <w:t xml:space="preserve"> </w:t>
      </w:r>
      <w:r>
        <w:rPr>
          <w:color w:val="2C6CC0"/>
        </w:rPr>
        <w:t>Performance</w:t>
      </w:r>
    </w:p>
    <w:p w:rsidR="00730F08" w:rsidRDefault="00730F08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730F08" w:rsidRDefault="00BA6164">
      <w:pPr>
        <w:pStyle w:val="Heading2"/>
        <w:ind w:left="2260" w:right="179"/>
        <w:rPr>
          <w:b w:val="0"/>
          <w:bCs w:val="0"/>
        </w:rPr>
      </w:pPr>
      <w:bookmarkStart w:id="11" w:name="_bookmark12"/>
      <w:bookmarkEnd w:id="11"/>
      <w:r>
        <w:rPr>
          <w:color w:val="BA8800"/>
        </w:rPr>
        <w:t>The Performance Appraisal</w:t>
      </w:r>
      <w:r>
        <w:rPr>
          <w:color w:val="BA8800"/>
          <w:spacing w:val="-12"/>
        </w:rPr>
        <w:t xml:space="preserve"> </w:t>
      </w:r>
      <w:r>
        <w:rPr>
          <w:color w:val="BA8800"/>
        </w:rPr>
        <w:t>Process</w:t>
      </w:r>
    </w:p>
    <w:p w:rsidR="00730F08" w:rsidRDefault="00BA6164">
      <w:pPr>
        <w:pStyle w:val="ListParagraph"/>
        <w:numPr>
          <w:ilvl w:val="0"/>
          <w:numId w:val="9"/>
        </w:numPr>
        <w:tabs>
          <w:tab w:val="left" w:pos="2621"/>
        </w:tabs>
        <w:spacing w:before="117"/>
        <w:ind w:righ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employee will complete the self-apprai</w:t>
      </w:r>
      <w:r>
        <w:rPr>
          <w:rFonts w:ascii="Times New Roman"/>
          <w:sz w:val="20"/>
        </w:rPr>
        <w:t>sal.</w:t>
      </w:r>
    </w:p>
    <w:p w:rsidR="00730F08" w:rsidRDefault="00BA6164">
      <w:pPr>
        <w:pStyle w:val="ListParagraph"/>
        <w:numPr>
          <w:ilvl w:val="0"/>
          <w:numId w:val="9"/>
        </w:numPr>
        <w:tabs>
          <w:tab w:val="left" w:pos="2621"/>
        </w:tabs>
        <w:spacing w:before="120"/>
        <w:ind w:righ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Gather the documentation you have regarding performance.</w:t>
      </w:r>
    </w:p>
    <w:p w:rsidR="00730F08" w:rsidRDefault="00BA6164">
      <w:pPr>
        <w:pStyle w:val="ListParagraph"/>
        <w:numPr>
          <w:ilvl w:val="0"/>
          <w:numId w:val="9"/>
        </w:numPr>
        <w:tabs>
          <w:tab w:val="left" w:pos="2621"/>
        </w:tabs>
        <w:spacing w:before="120"/>
        <w:ind w:right="1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Write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appraisal.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spacing w:line="367" w:lineRule="auto"/>
        <w:ind w:right="179"/>
      </w:pPr>
      <w:r>
        <w:t>To prepare for writing the performance appraisal, gather the following</w:t>
      </w:r>
      <w:r>
        <w:rPr>
          <w:spacing w:val="-28"/>
        </w:rPr>
        <w:t xml:space="preserve"> </w:t>
      </w:r>
      <w:r>
        <w:t>information: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Self-appraisal</w:t>
      </w:r>
      <w:r>
        <w:rPr>
          <w:spacing w:val="-8"/>
        </w:rPr>
        <w:t xml:space="preserve"> </w:t>
      </w:r>
      <w:r>
        <w:t>information</w:t>
      </w:r>
    </w:p>
    <w:p w:rsidR="00730F08" w:rsidRDefault="00BA6164">
      <w:pPr>
        <w:pStyle w:val="BodyText"/>
        <w:spacing w:line="233" w:lineRule="exact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>
        <w:t>The employee</w:t>
      </w:r>
      <w:r>
        <w:rPr>
          <w:rFonts w:cs="Times New Roman"/>
        </w:rPr>
        <w:t>’</w:t>
      </w:r>
      <w:r>
        <w:t>s job</w:t>
      </w:r>
      <w:r>
        <w:rPr>
          <w:spacing w:val="-9"/>
        </w:rPr>
        <w:t xml:space="preserve"> </w:t>
      </w:r>
      <w:r>
        <w:t>description</w:t>
      </w:r>
    </w:p>
    <w:p w:rsidR="00730F08" w:rsidRDefault="00BA6164">
      <w:pPr>
        <w:pStyle w:val="BodyText"/>
        <w:spacing w:before="120" w:line="357" w:lineRule="auto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The goals and objectives from the previous performance appraisal (if</w:t>
      </w:r>
      <w:r>
        <w:rPr>
          <w:spacing w:val="-19"/>
        </w:rPr>
        <w:t xml:space="preserve"> </w:t>
      </w:r>
      <w:r>
        <w:t>available)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Agreed upon expectations for</w:t>
      </w:r>
      <w:r>
        <w:rPr>
          <w:spacing w:val="-15"/>
        </w:rPr>
        <w:t xml:space="preserve"> </w:t>
      </w:r>
      <w:r>
        <w:t>performance</w:t>
      </w:r>
    </w:p>
    <w:p w:rsidR="00730F08" w:rsidRDefault="00BA6164">
      <w:pPr>
        <w:pStyle w:val="BodyText"/>
        <w:ind w:right="179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Your structured or unstructured diaries of employee performance</w:t>
      </w:r>
      <w:r>
        <w:rPr>
          <w:spacing w:val="-30"/>
        </w:rPr>
        <w:t xml:space="preserve"> </w:t>
      </w:r>
      <w:r>
        <w:t>events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right="119"/>
      </w:pPr>
      <w:r>
        <w:t>Solicit information from others that know the employee</w:t>
      </w:r>
      <w:r>
        <w:rPr>
          <w:rFonts w:cs="Times New Roman"/>
        </w:rPr>
        <w:t>’</w:t>
      </w:r>
      <w:r>
        <w:t>s wo</w:t>
      </w:r>
      <w:r>
        <w:t>rk such as a</w:t>
      </w:r>
      <w:r>
        <w:rPr>
          <w:spacing w:val="-12"/>
        </w:rPr>
        <w:t xml:space="preserve"> </w:t>
      </w:r>
      <w:r>
        <w:t>co-</w:t>
      </w:r>
      <w:r>
        <w:rPr>
          <w:w w:val="99"/>
        </w:rPr>
        <w:t xml:space="preserve"> </w:t>
      </w:r>
      <w:r>
        <w:t>supervisor or Department Head. The primary rater should be the employee</w:t>
      </w:r>
      <w:r>
        <w:rPr>
          <w:rFonts w:cs="Times New Roman"/>
        </w:rPr>
        <w:t>’</w:t>
      </w:r>
      <w:r>
        <w:t>s</w:t>
      </w:r>
      <w:r>
        <w:rPr>
          <w:spacing w:val="-18"/>
        </w:rPr>
        <w:t xml:space="preserve"> </w:t>
      </w:r>
      <w:r>
        <w:t>primary</w:t>
      </w:r>
      <w:r>
        <w:rPr>
          <w:w w:val="99"/>
        </w:rPr>
        <w:t xml:space="preserve"> </w:t>
      </w:r>
      <w:r>
        <w:t>supervisor.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2"/>
        <w:ind w:left="2260" w:right="179"/>
        <w:rPr>
          <w:b w:val="0"/>
          <w:bCs w:val="0"/>
        </w:rPr>
      </w:pPr>
      <w:bookmarkStart w:id="12" w:name="_bookmark13"/>
      <w:bookmarkEnd w:id="12"/>
      <w:r>
        <w:rPr>
          <w:color w:val="BA8800"/>
        </w:rPr>
        <w:t>Appraising Poor</w:t>
      </w:r>
      <w:r>
        <w:rPr>
          <w:color w:val="BA8800"/>
          <w:spacing w:val="-7"/>
        </w:rPr>
        <w:t xml:space="preserve"> </w:t>
      </w:r>
      <w:r>
        <w:rPr>
          <w:color w:val="BA8800"/>
        </w:rPr>
        <w:t>Performance</w:t>
      </w:r>
    </w:p>
    <w:p w:rsidR="00730F08" w:rsidRDefault="00BA6164">
      <w:pPr>
        <w:pStyle w:val="BodyText"/>
        <w:spacing w:before="117"/>
        <w:ind w:right="179"/>
      </w:pPr>
      <w:r>
        <w:t>While most of us think of the performance appraisal as an annual event, there</w:t>
      </w:r>
      <w:r>
        <w:rPr>
          <w:spacing w:val="-29"/>
        </w:rPr>
        <w:t xml:space="preserve"> </w:t>
      </w:r>
      <w:r>
        <w:t>are</w:t>
      </w:r>
      <w:r>
        <w:rPr>
          <w:w w:val="99"/>
        </w:rPr>
        <w:t xml:space="preserve"> </w:t>
      </w:r>
      <w:r>
        <w:t>other times when it is appropriate to conduct a performance appraisal</w:t>
      </w:r>
      <w:r>
        <w:rPr>
          <w:spacing w:val="-27"/>
        </w:rPr>
        <w:t xml:space="preserve"> </w:t>
      </w:r>
      <w:r>
        <w:t>session.</w:t>
      </w:r>
    </w:p>
    <w:p w:rsidR="00730F08" w:rsidRDefault="00BA6164">
      <w:pPr>
        <w:pStyle w:val="BodyText"/>
        <w:ind w:right="179"/>
      </w:pPr>
      <w:r>
        <w:t>Primarily, this is when an employee is exhibiting poor performance</w:t>
      </w:r>
      <w:r>
        <w:rPr>
          <w:spacing w:val="-24"/>
        </w:rPr>
        <w:t xml:space="preserve"> </w:t>
      </w:r>
      <w:r>
        <w:t>or</w:t>
      </w:r>
      <w:r>
        <w:rPr>
          <w:w w:val="99"/>
        </w:rPr>
        <w:t xml:space="preserve"> </w:t>
      </w:r>
      <w:r>
        <w:t>training/coaching is</w:t>
      </w:r>
      <w:r>
        <w:rPr>
          <w:spacing w:val="-10"/>
        </w:rPr>
        <w:t xml:space="preserve"> </w:t>
      </w:r>
      <w:r>
        <w:t>needed.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right="119"/>
      </w:pPr>
      <w:r>
        <w:t>When completing the annual performance review, if an employee is receiving</w:t>
      </w:r>
      <w:r>
        <w:rPr>
          <w:spacing w:val="-17"/>
        </w:rPr>
        <w:t xml:space="preserve"> </w:t>
      </w:r>
      <w:r>
        <w:t>a</w:t>
      </w:r>
      <w:r>
        <w:rPr>
          <w:w w:val="99"/>
        </w:rPr>
        <w:t xml:space="preserve"> </w:t>
      </w:r>
      <w:r>
        <w:t xml:space="preserve">rating of </w:t>
      </w:r>
      <w:r>
        <w:rPr>
          <w:rFonts w:cs="Times New Roman"/>
        </w:rPr>
        <w:t>“</w:t>
      </w:r>
      <w:r>
        <w:t>needs improvement</w:t>
      </w:r>
      <w:r>
        <w:rPr>
          <w:rFonts w:cs="Times New Roman"/>
        </w:rPr>
        <w:t xml:space="preserve">” </w:t>
      </w:r>
      <w:r>
        <w:t xml:space="preserve">or </w:t>
      </w:r>
      <w:r>
        <w:rPr>
          <w:rFonts w:cs="Times New Roman"/>
        </w:rPr>
        <w:t>“</w:t>
      </w:r>
      <w:r>
        <w:t>unacceptable</w:t>
      </w:r>
      <w:r>
        <w:rPr>
          <w:rFonts w:cs="Times New Roman"/>
        </w:rPr>
        <w:t xml:space="preserve">” </w:t>
      </w:r>
      <w:r>
        <w:t>on a particular performance</w:t>
      </w:r>
      <w:r>
        <w:rPr>
          <w:spacing w:val="-24"/>
        </w:rPr>
        <w:t xml:space="preserve"> </w:t>
      </w:r>
      <w:r>
        <w:t>factor,</w:t>
      </w:r>
      <w:r>
        <w:rPr>
          <w:w w:val="99"/>
        </w:rPr>
        <w:t xml:space="preserve"> </w:t>
      </w:r>
      <w:r>
        <w:t>it is important to insure that it is truly the performance of the employee that</w:t>
      </w:r>
      <w:r>
        <w:rPr>
          <w:spacing w:val="-16"/>
        </w:rPr>
        <w:t xml:space="preserve"> </w:t>
      </w:r>
      <w:r>
        <w:t>is</w:t>
      </w:r>
      <w:r>
        <w:rPr>
          <w:w w:val="99"/>
        </w:rPr>
        <w:t xml:space="preserve"> </w:t>
      </w:r>
      <w:r>
        <w:t>causing the less than satisfactory results. Be sure to examine the job itself and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</w:t>
      </w:r>
      <w:r>
        <w:t xml:space="preserve">text in which the job is being performed. Contact </w:t>
      </w:r>
      <w:r w:rsidR="00552479">
        <w:t>Human Resources</w:t>
      </w:r>
      <w:r>
        <w:rPr>
          <w:w w:val="99"/>
        </w:rPr>
        <w:t xml:space="preserve"> </w:t>
      </w:r>
      <w:r>
        <w:t xml:space="preserve">if you need assistance in documenting </w:t>
      </w:r>
      <w:r>
        <w:rPr>
          <w:rFonts w:cs="Times New Roman"/>
        </w:rPr>
        <w:t>“</w:t>
      </w:r>
      <w:r>
        <w:t>needs improvement</w:t>
      </w:r>
      <w:r>
        <w:rPr>
          <w:rFonts w:cs="Times New Roman"/>
        </w:rPr>
        <w:t xml:space="preserve">” </w:t>
      </w:r>
      <w:r>
        <w:t>or</w:t>
      </w:r>
      <w:r>
        <w:rPr>
          <w:spacing w:val="-9"/>
        </w:rPr>
        <w:t xml:space="preserve"> </w:t>
      </w:r>
      <w:r>
        <w:rPr>
          <w:rFonts w:cs="Times New Roman"/>
        </w:rPr>
        <w:t>“</w:t>
      </w:r>
      <w:r>
        <w:t>unacceptable</w:t>
      </w:r>
      <w:r>
        <w:rPr>
          <w:rFonts w:cs="Times New Roman"/>
        </w:rPr>
        <w:t>”</w:t>
      </w:r>
      <w:r>
        <w:rPr>
          <w:rFonts w:cs="Times New Roman"/>
          <w:w w:val="99"/>
        </w:rPr>
        <w:t xml:space="preserve"> </w:t>
      </w:r>
      <w:r>
        <w:t>behavior.</w:t>
      </w:r>
    </w:p>
    <w:p w:rsidR="00730F08" w:rsidRDefault="00730F08">
      <w:pPr>
        <w:sectPr w:rsidR="00730F08">
          <w:headerReference w:type="even" r:id="rId10"/>
          <w:headerReference w:type="default" r:id="rId11"/>
          <w:pgSz w:w="12240" w:h="15840"/>
          <w:pgMar w:top="900" w:right="1720" w:bottom="940" w:left="1340" w:header="717" w:footer="749" w:gutter="0"/>
          <w:cols w:space="720"/>
        </w:sect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BA6164">
      <w:pPr>
        <w:pStyle w:val="Heading2"/>
        <w:spacing w:before="69"/>
        <w:ind w:right="2737"/>
        <w:rPr>
          <w:b w:val="0"/>
          <w:bCs w:val="0"/>
        </w:rPr>
      </w:pPr>
      <w:bookmarkStart w:id="13" w:name="_bookmark14"/>
      <w:bookmarkEnd w:id="13"/>
      <w:r>
        <w:rPr>
          <w:color w:val="BA8800"/>
        </w:rPr>
        <w:t>Writing the</w:t>
      </w:r>
      <w:r>
        <w:rPr>
          <w:color w:val="BA8800"/>
          <w:spacing w:val="-3"/>
        </w:rPr>
        <w:t xml:space="preserve"> </w:t>
      </w:r>
      <w:r>
        <w:rPr>
          <w:color w:val="BA8800"/>
        </w:rPr>
        <w:t>Appraisal</w:t>
      </w:r>
    </w:p>
    <w:p w:rsidR="00730F08" w:rsidRDefault="00BA6164">
      <w:pPr>
        <w:pStyle w:val="BodyText"/>
        <w:spacing w:before="118"/>
        <w:ind w:left="220" w:right="2737"/>
      </w:pPr>
      <w:r>
        <w:t>Write supporting comments for performance factors using third person</w:t>
      </w:r>
      <w:r>
        <w:rPr>
          <w:spacing w:val="-32"/>
        </w:rPr>
        <w:t xml:space="preserve"> </w:t>
      </w:r>
      <w:r>
        <w:t>statements.</w:t>
      </w:r>
    </w:p>
    <w:p w:rsidR="00730F08" w:rsidRDefault="00730F08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3"/>
        <w:ind w:right="2737" w:firstLine="0"/>
        <w:rPr>
          <w:b w:val="0"/>
          <w:bCs w:val="0"/>
        </w:rPr>
      </w:pPr>
      <w:r>
        <w:rPr>
          <w:color w:val="796D67"/>
        </w:rPr>
        <w:t>Example:</w:t>
      </w:r>
    </w:p>
    <w:p w:rsidR="00730F08" w:rsidRDefault="00BA6164">
      <w:pPr>
        <w:pStyle w:val="BodyText"/>
        <w:spacing w:before="119" w:line="229" w:lineRule="exact"/>
        <w:ind w:left="220" w:right="2737"/>
      </w:pPr>
      <w:r>
        <w:rPr>
          <w:b/>
        </w:rPr>
        <w:t>Instead of</w:t>
      </w:r>
      <w:r>
        <w:t>: You have increased your knowledge of fund</w:t>
      </w:r>
      <w:r>
        <w:rPr>
          <w:spacing w:val="-30"/>
        </w:rPr>
        <w:t xml:space="preserve"> </w:t>
      </w:r>
      <w:r>
        <w:t>accounting.</w:t>
      </w:r>
    </w:p>
    <w:p w:rsidR="00730F08" w:rsidRDefault="00BA6164">
      <w:pPr>
        <w:pStyle w:val="BodyText"/>
        <w:spacing w:line="229" w:lineRule="exact"/>
        <w:ind w:left="220" w:right="2737"/>
      </w:pPr>
      <w:r>
        <w:rPr>
          <w:b/>
        </w:rPr>
        <w:t>Write</w:t>
      </w:r>
      <w:r>
        <w:t>: Carl has increased his knowledge of fund</w:t>
      </w:r>
      <w:r>
        <w:rPr>
          <w:spacing w:val="-23"/>
        </w:rPr>
        <w:t xml:space="preserve"> </w:t>
      </w:r>
      <w:r>
        <w:t>accounting.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220" w:right="2737"/>
      </w:pPr>
      <w:r>
        <w:t>Use behavioral feedback to support you</w:t>
      </w:r>
      <w:r>
        <w:t>r ratings for performance</w:t>
      </w:r>
      <w:r>
        <w:rPr>
          <w:spacing w:val="-30"/>
        </w:rPr>
        <w:t xml:space="preserve"> </w:t>
      </w:r>
      <w:r>
        <w:t>factors.</w:t>
      </w:r>
    </w:p>
    <w:p w:rsidR="00730F08" w:rsidRDefault="00BA6164">
      <w:pPr>
        <w:pStyle w:val="BodyText"/>
        <w:spacing w:before="122" w:line="357" w:lineRule="auto"/>
        <w:ind w:left="220" w:right="2801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Focus on behaviors rather than judgments to support performance factor ratings.</w:t>
      </w:r>
      <w:r>
        <w:rPr>
          <w:spacing w:val="-31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>
            <wp:extent cx="115824" cy="155448"/>
            <wp:effectExtent l="0" t="0" r="0" b="0"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Use specific</w:t>
      </w:r>
      <w:r>
        <w:rPr>
          <w:spacing w:val="-8"/>
        </w:rPr>
        <w:t xml:space="preserve"> </w:t>
      </w:r>
      <w:r>
        <w:t>examples.</w:t>
      </w:r>
    </w:p>
    <w:p w:rsidR="00730F08" w:rsidRDefault="00BA6164">
      <w:pPr>
        <w:pStyle w:val="BodyText"/>
        <w:ind w:left="220" w:right="2737"/>
      </w:pPr>
      <w:r>
        <w:rPr>
          <w:noProof/>
          <w:position w:val="-4"/>
        </w:rPr>
        <w:drawing>
          <wp:inline distT="0" distB="0" distL="0" distR="0">
            <wp:extent cx="115824" cy="155448"/>
            <wp:effectExtent l="0" t="0" r="0" b="0"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Use specific</w:t>
      </w:r>
      <w:r>
        <w:rPr>
          <w:spacing w:val="-8"/>
        </w:rPr>
        <w:t xml:space="preserve"> </w:t>
      </w:r>
      <w:r>
        <w:t>facts.</w:t>
      </w:r>
    </w:p>
    <w:p w:rsidR="00730F08" w:rsidRDefault="00730F0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4243"/>
      </w:tblGrid>
      <w:tr w:rsidR="00730F08">
        <w:trPr>
          <w:trHeight w:hRule="exact" w:val="365"/>
        </w:trPr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73"/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Verifiable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(Specific)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73"/>
              <w:ind w:left="9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Evaluative</w:t>
            </w:r>
            <w:r>
              <w:rPr>
                <w:rFonts w:ascii="Arial"/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(Fuzzy)</w:t>
            </w:r>
          </w:p>
        </w:tc>
      </w:tr>
      <w:tr w:rsidR="00730F08">
        <w:trPr>
          <w:trHeight w:hRule="exact" w:val="384"/>
        </w:trPr>
        <w:tc>
          <w:tcPr>
            <w:tcW w:w="2814" w:type="dxa"/>
            <w:tcBorders>
              <w:top w:val="nil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86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Observable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86"/>
              <w:ind w:left="9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Judgments</w:t>
            </w:r>
          </w:p>
        </w:tc>
      </w:tr>
      <w:tr w:rsidR="00730F08">
        <w:trPr>
          <w:trHeight w:hRule="exact" w:val="377"/>
        </w:trPr>
        <w:tc>
          <w:tcPr>
            <w:tcW w:w="2814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Measurable</w:t>
            </w:r>
          </w:p>
        </w:tc>
        <w:tc>
          <w:tcPr>
            <w:tcW w:w="4243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9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Assumptions</w:t>
            </w:r>
          </w:p>
        </w:tc>
      </w:tr>
      <w:tr w:rsidR="00730F08">
        <w:trPr>
          <w:trHeight w:hRule="exact" w:val="377"/>
        </w:trPr>
        <w:tc>
          <w:tcPr>
            <w:tcW w:w="2814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Accessible to the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senses</w:t>
            </w:r>
          </w:p>
        </w:tc>
        <w:tc>
          <w:tcPr>
            <w:tcW w:w="4243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9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Interpretations</w:t>
            </w:r>
          </w:p>
        </w:tc>
      </w:tr>
      <w:tr w:rsidR="00730F08">
        <w:trPr>
          <w:trHeight w:hRule="exact" w:val="377"/>
        </w:trPr>
        <w:tc>
          <w:tcPr>
            <w:tcW w:w="2814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1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Actionable</w:t>
            </w:r>
          </w:p>
        </w:tc>
        <w:tc>
          <w:tcPr>
            <w:tcW w:w="4243" w:type="dxa"/>
            <w:tcBorders>
              <w:top w:val="single" w:sz="4" w:space="0" w:color="796D67"/>
              <w:left w:val="nil"/>
              <w:bottom w:val="single" w:sz="4" w:space="0" w:color="796D67"/>
              <w:right w:val="nil"/>
            </w:tcBorders>
          </w:tcPr>
          <w:p w:rsidR="00730F08" w:rsidRDefault="00BA6164">
            <w:pPr>
              <w:pStyle w:val="TableParagraph"/>
              <w:spacing w:before="74"/>
              <w:ind w:left="9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Non-actionable</w:t>
            </w:r>
          </w:p>
        </w:tc>
      </w:tr>
    </w:tbl>
    <w:p w:rsidR="00730F08" w:rsidRDefault="00730F08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:rsidR="00730F08" w:rsidRDefault="00BA6164">
      <w:pPr>
        <w:pStyle w:val="Heading3"/>
        <w:ind w:right="2737" w:firstLine="0"/>
        <w:rPr>
          <w:b w:val="0"/>
          <w:bCs w:val="0"/>
        </w:rPr>
      </w:pPr>
      <w:r>
        <w:rPr>
          <w:color w:val="796D67"/>
        </w:rPr>
        <w:t>Examples:</w:t>
      </w:r>
    </w:p>
    <w:p w:rsidR="00730F08" w:rsidRDefault="00730F0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5965"/>
      </w:tblGrid>
      <w:tr w:rsidR="00730F08">
        <w:trPr>
          <w:trHeight w:hRule="exact" w:val="377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78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Fuzzy:</w:t>
            </w:r>
          </w:p>
        </w:tc>
        <w:tc>
          <w:tcPr>
            <w:tcW w:w="5965" w:type="dxa"/>
            <w:tcBorders>
              <w:top w:val="single" w:sz="4" w:space="0" w:color="796D67"/>
              <w:left w:val="nil"/>
              <w:bottom w:val="single" w:sz="4" w:space="0" w:color="796D67"/>
              <w:right w:val="single" w:sz="4" w:space="0" w:color="796D67"/>
            </w:tcBorders>
          </w:tcPr>
          <w:p w:rsidR="00730F08" w:rsidRDefault="00BA6164">
            <w:pPr>
              <w:pStyle w:val="TableParagraph"/>
              <w:spacing w:before="74"/>
              <w:ind w:lef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This was not your best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work.</w:t>
            </w:r>
          </w:p>
        </w:tc>
      </w:tr>
      <w:tr w:rsidR="00730F08">
        <w:trPr>
          <w:trHeight w:hRule="exact" w:val="792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78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Specific:</w:t>
            </w:r>
          </w:p>
        </w:tc>
        <w:tc>
          <w:tcPr>
            <w:tcW w:w="5965" w:type="dxa"/>
            <w:tcBorders>
              <w:top w:val="single" w:sz="4" w:space="0" w:color="796D67"/>
              <w:left w:val="nil"/>
              <w:bottom w:val="single" w:sz="4" w:space="0" w:color="796D67"/>
              <w:right w:val="single" w:sz="4" w:space="0" w:color="796D67"/>
            </w:tcBorders>
          </w:tcPr>
          <w:p w:rsidR="00730F08" w:rsidRDefault="00BA6164">
            <w:pPr>
              <w:pStyle w:val="TableParagraph"/>
              <w:spacing w:before="74"/>
              <w:ind w:left="112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Carl, the project was completed three weeks later than you originally</w:t>
            </w:r>
            <w:r>
              <w:rPr>
                <w:rFonts w:ascii="Times New Roman"/>
                <w:spacing w:val="-2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estimated</w:t>
            </w:r>
            <w:r>
              <w:rPr>
                <w:rFonts w:ascii="Times New Roman"/>
                <w:sz w:val="18"/>
              </w:rPr>
              <w:t xml:space="preserve"> and contained at least five major errors, such as spelling and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incorrect calculations.</w:t>
            </w:r>
          </w:p>
        </w:tc>
      </w:tr>
    </w:tbl>
    <w:p w:rsidR="00730F08" w:rsidRDefault="00730F0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5965"/>
      </w:tblGrid>
      <w:tr w:rsidR="00730F08">
        <w:trPr>
          <w:trHeight w:hRule="exact" w:val="377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8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Fuzzy:</w:t>
            </w:r>
          </w:p>
        </w:tc>
        <w:tc>
          <w:tcPr>
            <w:tcW w:w="5965" w:type="dxa"/>
            <w:tcBorders>
              <w:top w:val="single" w:sz="4" w:space="0" w:color="796D67"/>
              <w:left w:val="nil"/>
              <w:bottom w:val="single" w:sz="4" w:space="0" w:color="796D67"/>
              <w:right w:val="single" w:sz="4" w:space="0" w:color="796D67"/>
            </w:tcBorders>
          </w:tcPr>
          <w:p w:rsidR="00730F08" w:rsidRDefault="00BA6164">
            <w:pPr>
              <w:pStyle w:val="TableParagraph"/>
              <w:spacing w:before="76"/>
              <w:ind w:left="1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You do a good job running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meetings.</w:t>
            </w:r>
          </w:p>
        </w:tc>
      </w:tr>
      <w:tr w:rsidR="00730F08">
        <w:trPr>
          <w:trHeight w:hRule="exact" w:val="792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796D67"/>
          </w:tcPr>
          <w:p w:rsidR="00730F08" w:rsidRDefault="00BA6164">
            <w:pPr>
              <w:pStyle w:val="TableParagraph"/>
              <w:spacing w:before="8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Specific:</w:t>
            </w:r>
          </w:p>
        </w:tc>
        <w:tc>
          <w:tcPr>
            <w:tcW w:w="5965" w:type="dxa"/>
            <w:tcBorders>
              <w:top w:val="single" w:sz="4" w:space="0" w:color="796D67"/>
              <w:left w:val="nil"/>
              <w:bottom w:val="single" w:sz="4" w:space="0" w:color="796D67"/>
              <w:right w:val="single" w:sz="4" w:space="0" w:color="796D67"/>
            </w:tcBorders>
          </w:tcPr>
          <w:p w:rsidR="00730F08" w:rsidRDefault="00BA6164">
            <w:pPr>
              <w:pStyle w:val="TableParagraph"/>
              <w:spacing w:before="76"/>
              <w:ind w:left="112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Sally, everyone on the team appreciates the way you facilitate meetings.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You</w:t>
            </w:r>
            <w:r>
              <w:rPr>
                <w:rFonts w:ascii="Times New Roman"/>
                <w:sz w:val="18"/>
              </w:rPr>
              <w:t xml:space="preserve"> identify the areas in which we are confused, you summarize to help us stay</w:t>
            </w:r>
            <w:r>
              <w:rPr>
                <w:rFonts w:ascii="Times New Roman"/>
                <w:spacing w:val="-2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on track, and you maintain your</w:t>
            </w:r>
            <w:r>
              <w:rPr>
                <w:rFonts w:ascii="Times New Roman"/>
                <w:spacing w:val="-1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neutrality.</w:t>
            </w:r>
          </w:p>
        </w:tc>
      </w:tr>
    </w:tbl>
    <w:p w:rsidR="00730F08" w:rsidRDefault="00730F08">
      <w:pPr>
        <w:rPr>
          <w:rFonts w:ascii="Arial" w:eastAsia="Arial" w:hAnsi="Arial" w:cs="Arial"/>
          <w:b/>
          <w:bCs/>
          <w:sz w:val="20"/>
          <w:szCs w:val="20"/>
        </w:rPr>
      </w:pPr>
    </w:p>
    <w:p w:rsidR="00730F08" w:rsidRDefault="00730F08">
      <w:pPr>
        <w:spacing w:before="3"/>
        <w:rPr>
          <w:rFonts w:ascii="Arial" w:eastAsia="Arial" w:hAnsi="Arial" w:cs="Arial"/>
          <w:b/>
          <w:bCs/>
          <w:sz w:val="19"/>
          <w:szCs w:val="19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" w:name="_bookmark15"/>
      <w:bookmarkEnd w:id="14"/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Heading1"/>
        <w:spacing w:before="189"/>
        <w:ind w:left="220" w:right="2737"/>
        <w:rPr>
          <w:b w:val="0"/>
          <w:bCs w:val="0"/>
        </w:rPr>
      </w:pPr>
      <w:bookmarkStart w:id="15" w:name="_bookmark21"/>
      <w:bookmarkEnd w:id="15"/>
      <w:r>
        <w:rPr>
          <w:color w:val="2C6CC0"/>
        </w:rPr>
        <w:t>Conducting the Performance Appraisal</w:t>
      </w:r>
      <w:r>
        <w:rPr>
          <w:color w:val="2C6CC0"/>
          <w:spacing w:val="-19"/>
        </w:rPr>
        <w:t xml:space="preserve"> </w:t>
      </w:r>
      <w:r>
        <w:rPr>
          <w:color w:val="2C6CC0"/>
        </w:rPr>
        <w:t>Meeting</w:t>
      </w:r>
    </w:p>
    <w:p w:rsidR="00730F08" w:rsidRDefault="00730F08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730F08" w:rsidRDefault="00BA6164">
      <w:pPr>
        <w:pStyle w:val="BodyText"/>
        <w:ind w:left="220" w:right="2497"/>
      </w:pPr>
      <w:r>
        <w:t>Performance appraisals are most productive when they are collaborative, both</w:t>
      </w:r>
      <w:r>
        <w:rPr>
          <w:spacing w:val="-21"/>
        </w:rPr>
        <w:t xml:space="preserve"> </w:t>
      </w:r>
      <w:r>
        <w:t>people</w:t>
      </w:r>
      <w:r>
        <w:rPr>
          <w:w w:val="99"/>
        </w:rPr>
        <w:t xml:space="preserve"> </w:t>
      </w:r>
      <w:r>
        <w:t>are prepared ahead of time and there have been discussions about</w:t>
      </w:r>
      <w:r>
        <w:rPr>
          <w:spacing w:val="-9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throughout the year. The performance appraisal meeting should be a</w:t>
      </w:r>
      <w:r>
        <w:rPr>
          <w:spacing w:val="-6"/>
        </w:rPr>
        <w:t xml:space="preserve"> </w:t>
      </w:r>
      <w:r>
        <w:t>two-way</w:t>
      </w:r>
      <w:r>
        <w:rPr>
          <w:w w:val="99"/>
        </w:rPr>
        <w:t xml:space="preserve"> </w:t>
      </w:r>
      <w:r>
        <w:t>conversation.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2"/>
        <w:ind w:right="2737"/>
        <w:rPr>
          <w:b w:val="0"/>
          <w:bCs w:val="0"/>
        </w:rPr>
      </w:pPr>
      <w:bookmarkStart w:id="16" w:name="_bookmark22"/>
      <w:bookmarkEnd w:id="16"/>
      <w:r>
        <w:rPr>
          <w:color w:val="BA8800"/>
        </w:rPr>
        <w:t>Setting the</w:t>
      </w:r>
      <w:r>
        <w:rPr>
          <w:color w:val="BA8800"/>
          <w:spacing w:val="-2"/>
        </w:rPr>
        <w:t xml:space="preserve"> </w:t>
      </w:r>
      <w:r>
        <w:rPr>
          <w:color w:val="BA8800"/>
        </w:rPr>
        <w:t>Tone</w:t>
      </w:r>
    </w:p>
    <w:p w:rsidR="00730F08" w:rsidRDefault="00BA6164">
      <w:pPr>
        <w:spacing w:before="117"/>
        <w:ind w:left="220" w:right="27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Be prepared </w:t>
      </w:r>
      <w:r>
        <w:rPr>
          <w:rFonts w:ascii="Times New Roman" w:eastAsia="Times New Roman" w:hAnsi="Times New Roman" w:cs="Times New Roman"/>
          <w:sz w:val="20"/>
          <w:szCs w:val="20"/>
        </w:rPr>
        <w:t>– know the objectives and goals of the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meeting.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220" w:right="27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Time and place </w:t>
      </w:r>
      <w:r>
        <w:rPr>
          <w:rFonts w:ascii="Times New Roman" w:eastAsia="Times New Roman" w:hAnsi="Times New Roman" w:cs="Times New Roman"/>
          <w:sz w:val="20"/>
          <w:szCs w:val="20"/>
        </w:rPr>
        <w:t>– choose a quiet, private spot limited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interruptions.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220" w:right="2670"/>
      </w:pPr>
      <w:r>
        <w:t>Put the employee at ease by acknowledging that these sessions can cause anxiety</w:t>
      </w:r>
      <w:r>
        <w:rPr>
          <w:spacing w:val="-31"/>
        </w:rPr>
        <w:t xml:space="preserve"> </w:t>
      </w:r>
      <w:r>
        <w:t>but</w:t>
      </w:r>
      <w:r>
        <w:rPr>
          <w:w w:val="99"/>
        </w:rPr>
        <w:t xml:space="preserve"> </w:t>
      </w:r>
      <w:r>
        <w:t>the purpose is to improve performance and to gather information on how you</w:t>
      </w:r>
      <w:r>
        <w:rPr>
          <w:spacing w:val="-19"/>
        </w:rPr>
        <w:t xml:space="preserve"> </w:t>
      </w:r>
      <w:r>
        <w:t>can</w:t>
      </w:r>
      <w:r>
        <w:rPr>
          <w:w w:val="99"/>
        </w:rPr>
        <w:t xml:space="preserve"> </w:t>
      </w:r>
      <w:r>
        <w:lastRenderedPageBreak/>
        <w:t xml:space="preserve">help in these efforts. </w:t>
      </w:r>
      <w:r>
        <w:t>Approach the employee you are appraising as a partner</w:t>
      </w:r>
      <w:r>
        <w:rPr>
          <w:spacing w:val="-15"/>
        </w:rPr>
        <w:t xml:space="preserve"> </w:t>
      </w:r>
      <w:r>
        <w:t>rather</w:t>
      </w:r>
      <w:r>
        <w:rPr>
          <w:w w:val="99"/>
        </w:rPr>
        <w:t xml:space="preserve"> </w:t>
      </w:r>
      <w:r>
        <w:t>than a judge. Tell the employee that the performance appraisal meeting is a</w:t>
      </w:r>
      <w:r>
        <w:rPr>
          <w:spacing w:val="-21"/>
        </w:rPr>
        <w:t xml:space="preserve"> </w:t>
      </w:r>
      <w:r>
        <w:t>two-way</w:t>
      </w:r>
      <w:r>
        <w:rPr>
          <w:w w:val="99"/>
        </w:rPr>
        <w:t xml:space="preserve"> </w:t>
      </w:r>
      <w:r>
        <w:t>discussion, not</w:t>
      </w:r>
      <w:r>
        <w:rPr>
          <w:spacing w:val="-12"/>
        </w:rPr>
        <w:t xml:space="preserve"> </w:t>
      </w:r>
      <w:r>
        <w:t>one-way.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220" w:right="2497"/>
      </w:pPr>
      <w:r>
        <w:t>Maintain a positive focus. If an employee</w:t>
      </w:r>
      <w:r>
        <w:rPr>
          <w:rFonts w:cs="Times New Roman"/>
        </w:rPr>
        <w:t>’</w:t>
      </w:r>
      <w:r>
        <w:t>s overall performance is satisfactory,</w:t>
      </w:r>
      <w:r>
        <w:rPr>
          <w:spacing w:val="-24"/>
        </w:rPr>
        <w:t xml:space="preserve"> </w:t>
      </w:r>
      <w:r>
        <w:t>focus</w:t>
      </w:r>
      <w:r>
        <w:rPr>
          <w:w w:val="99"/>
        </w:rPr>
        <w:t xml:space="preserve"> </w:t>
      </w:r>
      <w:r>
        <w:t>on the factors that led to that success. If an employee</w:t>
      </w:r>
      <w:r>
        <w:rPr>
          <w:rFonts w:cs="Times New Roman"/>
        </w:rPr>
        <w:t>’</w:t>
      </w:r>
      <w:r>
        <w:t>s overall performance is</w:t>
      </w:r>
      <w:r>
        <w:rPr>
          <w:spacing w:val="-17"/>
        </w:rPr>
        <w:t xml:space="preserve"> </w:t>
      </w:r>
      <w:r>
        <w:t>not</w:t>
      </w:r>
      <w:r>
        <w:rPr>
          <w:w w:val="99"/>
        </w:rPr>
        <w:t xml:space="preserve"> </w:t>
      </w:r>
      <w:r>
        <w:t>satisfactory, focus on problem-solving rather than fault</w:t>
      </w:r>
      <w:r>
        <w:rPr>
          <w:spacing w:val="-23"/>
        </w:rPr>
        <w:t xml:space="preserve"> </w:t>
      </w:r>
      <w:r>
        <w:t>finding.</w:t>
      </w:r>
    </w:p>
    <w:p w:rsidR="00730F08" w:rsidRDefault="00730F0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30F08" w:rsidRDefault="00BA6164">
      <w:pPr>
        <w:pStyle w:val="Heading2"/>
        <w:ind w:right="2737"/>
        <w:rPr>
          <w:b w:val="0"/>
          <w:bCs w:val="0"/>
        </w:rPr>
      </w:pPr>
      <w:bookmarkStart w:id="17" w:name="_bookmark23"/>
      <w:bookmarkEnd w:id="17"/>
      <w:r>
        <w:rPr>
          <w:color w:val="BA8800"/>
        </w:rPr>
        <w:t>Structure of the</w:t>
      </w:r>
      <w:r>
        <w:rPr>
          <w:color w:val="BA8800"/>
          <w:spacing w:val="-5"/>
        </w:rPr>
        <w:t xml:space="preserve"> </w:t>
      </w:r>
      <w:r>
        <w:rPr>
          <w:color w:val="BA8800"/>
        </w:rPr>
        <w:t>Meeting</w:t>
      </w:r>
    </w:p>
    <w:p w:rsidR="00730F08" w:rsidRDefault="00730F08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3764"/>
      </w:tblGrid>
      <w:tr w:rsidR="00730F08">
        <w:trPr>
          <w:trHeight w:hRule="exact" w:val="79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03" w:right="6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1. Explain the purpose for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the meeting.</w:t>
            </w:r>
          </w:p>
        </w:tc>
        <w:tc>
          <w:tcPr>
            <w:tcW w:w="376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spacing w:before="74"/>
              <w:ind w:left="112" w:right="1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discuss the employee’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 performance over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past year, the job expectations and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organization’s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expectations.</w:t>
            </w:r>
          </w:p>
        </w:tc>
      </w:tr>
      <w:tr w:rsidR="00730F08">
        <w:trPr>
          <w:trHeight w:hRule="exact" w:val="339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80"/>
              <w:ind w:left="103" w:right="7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2. Explain the process of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the meeting.</w:t>
            </w:r>
          </w:p>
        </w:tc>
        <w:tc>
          <w:tcPr>
            <w:tcW w:w="376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before="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Review past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performance.</w:t>
            </w:r>
          </w:p>
          <w:p w:rsidR="00730F08" w:rsidRDefault="00BA6164">
            <w:pPr>
              <w:pStyle w:val="TableParagraph"/>
              <w:spacing w:before="78"/>
              <w:ind w:left="631" w:right="219" w:hanging="2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  <w:position w:val="-3"/>
              </w:rPr>
              <w:drawing>
                <wp:inline distT="0" distB="0" distL="0" distR="0">
                  <wp:extent cx="103632" cy="140208"/>
                  <wp:effectExtent l="0" t="0" r="0" b="0"/>
                  <wp:docPr id="1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Allow employee to share how they</w:t>
            </w:r>
            <w:r>
              <w:rPr>
                <w:rFonts w:ascii="Times New Roman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view their performance over the past</w:t>
            </w:r>
            <w:r>
              <w:rPr>
                <w:rFonts w:ascii="Times New Roman"/>
                <w:spacing w:val="-1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year.</w:t>
            </w:r>
          </w:p>
          <w:p w:rsidR="00730F08" w:rsidRDefault="00BA6164">
            <w:pPr>
              <w:pStyle w:val="TableParagraph"/>
              <w:spacing w:before="96" w:line="206" w:lineRule="exact"/>
              <w:ind w:left="631" w:right="171" w:hanging="2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  <w:position w:val="-3"/>
              </w:rPr>
              <w:drawing>
                <wp:inline distT="0" distB="0" distL="0" distR="0">
                  <wp:extent cx="103632" cy="140208"/>
                  <wp:effectExtent l="0" t="0" r="0" b="0"/>
                  <wp:docPr id="18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Allow employee to share ideas they</w:t>
            </w:r>
            <w:r>
              <w:rPr>
                <w:rFonts w:ascii="Times New Roman"/>
                <w:spacing w:val="-1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have for strengthening their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performance.</w:t>
            </w:r>
          </w:p>
          <w:p w:rsidR="00730F08" w:rsidRDefault="00BA6164">
            <w:pPr>
              <w:pStyle w:val="TableParagraph"/>
              <w:spacing w:before="79"/>
              <w:ind w:left="3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  <w:position w:val="-3"/>
              </w:rPr>
              <w:drawing>
                <wp:inline distT="0" distB="0" distL="0" distR="0">
                  <wp:extent cx="103632" cy="140208"/>
                  <wp:effectExtent l="0" t="0" r="0" b="0"/>
                  <wp:docPr id="18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Supervisor shares their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evaluation.</w:t>
            </w:r>
          </w:p>
          <w:p w:rsidR="00730F08" w:rsidRDefault="00BA6164">
            <w:pPr>
              <w:pStyle w:val="TableParagraph"/>
              <w:spacing w:before="94" w:line="206" w:lineRule="exact"/>
              <w:ind w:left="631" w:right="743" w:hanging="2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  <w:position w:val="-3"/>
              </w:rPr>
              <w:drawing>
                <wp:inline distT="0" distB="0" distL="0" distR="0">
                  <wp:extent cx="103632" cy="140208"/>
                  <wp:effectExtent l="0" t="0" r="0" b="0"/>
                  <wp:docPr id="1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8"/>
              </w:rPr>
              <w:t>Discuss difference and come to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 common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understanding.</w:t>
            </w:r>
          </w:p>
          <w:p w:rsidR="00730F08" w:rsidRDefault="00BA6164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before="78"/>
              <w:ind w:right="38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Set performance expectations for the</w:t>
            </w:r>
            <w:r>
              <w:rPr>
                <w:rFonts w:ascii="Times New Roman"/>
                <w:spacing w:val="-1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next appraisal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period.</w:t>
            </w:r>
          </w:p>
          <w:p w:rsidR="00730F08" w:rsidRDefault="00552479" w:rsidP="00552479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before="81"/>
              <w:ind w:right="29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 appropriate, d</w:t>
            </w:r>
            <w:r w:rsidR="00BA6164">
              <w:rPr>
                <w:rFonts w:ascii="Times New Roman"/>
                <w:sz w:val="18"/>
              </w:rPr>
              <w:t>iscuss developmental pl</w:t>
            </w:r>
            <w:r w:rsidR="00BA6164">
              <w:rPr>
                <w:rFonts w:ascii="Times New Roman"/>
                <w:sz w:val="18"/>
              </w:rPr>
              <w:t>ans and</w:t>
            </w:r>
            <w:r w:rsidR="00BA6164">
              <w:rPr>
                <w:rFonts w:ascii="Times New Roman"/>
                <w:spacing w:val="-11"/>
                <w:sz w:val="18"/>
              </w:rPr>
              <w:t xml:space="preserve"> </w:t>
            </w:r>
            <w:r w:rsidR="00BA6164">
              <w:rPr>
                <w:rFonts w:ascii="Times New Roman"/>
                <w:sz w:val="18"/>
              </w:rPr>
              <w:t>activities that should be conducted during the</w:t>
            </w:r>
            <w:r w:rsidR="00BA6164">
              <w:rPr>
                <w:rFonts w:ascii="Times New Roman"/>
                <w:spacing w:val="-9"/>
                <w:sz w:val="18"/>
              </w:rPr>
              <w:t xml:space="preserve"> </w:t>
            </w:r>
            <w:r w:rsidR="00BA6164">
              <w:rPr>
                <w:rFonts w:ascii="Times New Roman"/>
                <w:sz w:val="18"/>
              </w:rPr>
              <w:t>next appraisal</w:t>
            </w:r>
            <w:r w:rsidR="00BA6164">
              <w:rPr>
                <w:rFonts w:ascii="Times New Roman"/>
                <w:spacing w:val="-1"/>
                <w:sz w:val="18"/>
              </w:rPr>
              <w:t xml:space="preserve"> </w:t>
            </w:r>
            <w:r w:rsidR="00BA6164">
              <w:rPr>
                <w:rFonts w:ascii="Times New Roman"/>
                <w:sz w:val="18"/>
              </w:rPr>
              <w:t>period.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730F08">
        <w:trPr>
          <w:trHeight w:hRule="exact" w:val="79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03" w:right="3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3. Ask if the employee has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any questions about how the</w:t>
            </w:r>
            <w:r>
              <w:rPr>
                <w:rFonts w:ascii="Arial"/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meeting will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proceed</w:t>
            </w:r>
          </w:p>
        </w:tc>
        <w:tc>
          <w:tcPr>
            <w:tcW w:w="376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730F08"/>
        </w:tc>
      </w:tr>
      <w:tr w:rsidR="00730F08">
        <w:trPr>
          <w:trHeight w:hRule="exact" w:val="1285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9"/>
              <w:ind w:left="103" w:righ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4. Allow the employee to share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their assessment of their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performance.</w:t>
            </w:r>
          </w:p>
        </w:tc>
        <w:tc>
          <w:tcPr>
            <w:tcW w:w="376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6"/>
              </w:numPr>
              <w:tabs>
                <w:tab w:val="left" w:pos="372"/>
              </w:tabs>
              <w:spacing w:before="75"/>
              <w:ind w:right="5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Listen carefully to the employee’s</w:t>
            </w:r>
            <w:r>
              <w:rPr>
                <w:rFonts w:ascii="Times New Roman" w:eastAsia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self- assessment.</w:t>
            </w:r>
          </w:p>
          <w:p w:rsidR="00730F08" w:rsidRDefault="00BA6164">
            <w:pPr>
              <w:pStyle w:val="TableParagraph"/>
              <w:numPr>
                <w:ilvl w:val="0"/>
                <w:numId w:val="6"/>
              </w:numPr>
              <w:tabs>
                <w:tab w:val="left" w:pos="372"/>
              </w:tabs>
              <w:spacing w:before="81"/>
              <w:ind w:right="3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 the employee on specific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behaviors, actions and results related to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his/her performance.</w:t>
            </w:r>
          </w:p>
        </w:tc>
      </w:tr>
    </w:tbl>
    <w:p w:rsidR="00730F08" w:rsidRDefault="00730F08">
      <w:pPr>
        <w:rPr>
          <w:rFonts w:ascii="Times New Roman" w:eastAsia="Times New Roman" w:hAnsi="Times New Roman" w:cs="Times New Roman"/>
          <w:sz w:val="18"/>
          <w:szCs w:val="18"/>
        </w:rPr>
        <w:sectPr w:rsidR="00730F08">
          <w:pgSz w:w="12240" w:h="15840"/>
          <w:pgMar w:top="900" w:right="960" w:bottom="940" w:left="1580" w:header="717" w:footer="749" w:gutter="0"/>
          <w:cols w:space="720"/>
        </w:sect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2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3754"/>
      </w:tblGrid>
      <w:tr w:rsidR="00730F08">
        <w:trPr>
          <w:trHeight w:hRule="exact" w:val="1508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 w:line="242" w:lineRule="auto"/>
              <w:ind w:left="112" w:righ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 xml:space="preserve">5. Share 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your </w:t>
            </w:r>
            <w:r>
              <w:rPr>
                <w:rFonts w:ascii="Arial"/>
                <w:b/>
                <w:color w:val="FFFFFF"/>
                <w:sz w:val="18"/>
              </w:rPr>
              <w:t>appraisal and</w:t>
            </w:r>
            <w:r>
              <w:rPr>
                <w:rFonts w:asci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overall rating.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74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Provide effective performance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feedback.</w:t>
            </w:r>
          </w:p>
          <w:p w:rsidR="00730F08" w:rsidRDefault="00BA6164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81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 on behaviors, actions, and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results.</w:t>
            </w:r>
          </w:p>
          <w:p w:rsidR="00730F08" w:rsidRDefault="00BA6164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81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Reinforce positive performance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results.</w:t>
            </w:r>
          </w:p>
          <w:p w:rsidR="00730F08" w:rsidRDefault="00BA6164">
            <w:pPr>
              <w:pStyle w:val="TableParagraph"/>
              <w:numPr>
                <w:ilvl w:val="0"/>
                <w:numId w:val="5"/>
              </w:numPr>
              <w:tabs>
                <w:tab w:val="left" w:pos="363"/>
              </w:tabs>
              <w:spacing w:before="78"/>
              <w:ind w:right="199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Direct critical performance feedback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toward performance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improvement.</w:t>
            </w:r>
          </w:p>
        </w:tc>
      </w:tr>
      <w:tr w:rsidR="00730F08">
        <w:trPr>
          <w:trHeight w:hRule="exact" w:val="3469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12" w:right="3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6. Guide the discussion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of similarities and differences in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the performance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appraisal.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74"/>
              <w:ind w:right="343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Show interest in what the employee has</w:t>
            </w:r>
            <w:r>
              <w:rPr>
                <w:rFonts w:ascii="Times New Roman"/>
                <w:spacing w:val="-1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 contribute.</w:t>
            </w:r>
          </w:p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81"/>
              <w:ind w:right="687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Ask questions to clarify and to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gather information.</w:t>
            </w:r>
          </w:p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78"/>
              <w:ind w:right="549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 the conversation on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performance improvement.</w:t>
            </w:r>
          </w:p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78"/>
              <w:ind w:right="197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Seek to understand why the employee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chose the behaviors he/she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did.</w:t>
            </w:r>
          </w:p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78"/>
              <w:ind w:right="296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Arrive at a common understanding on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how you and the employee view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his/her performance.</w:t>
            </w:r>
          </w:p>
          <w:p w:rsidR="00730F08" w:rsidRDefault="00BA6164">
            <w:pPr>
              <w:pStyle w:val="TableParagraph"/>
              <w:numPr>
                <w:ilvl w:val="0"/>
                <w:numId w:val="4"/>
              </w:numPr>
              <w:tabs>
                <w:tab w:val="left" w:pos="363"/>
              </w:tabs>
              <w:spacing w:before="78"/>
              <w:ind w:right="197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When disagreements occur, ask questions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 uncover the underlying reasons for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this difference of</w:t>
            </w:r>
            <w:r>
              <w:rPr>
                <w:rFonts w:ascii="Times New Roman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opinion.</w:t>
            </w:r>
          </w:p>
        </w:tc>
      </w:tr>
      <w:tr w:rsidR="00730F08">
        <w:trPr>
          <w:trHeight w:hRule="exact" w:val="2434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12" w:right="4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7. Receive feedback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and suggestions from the</w:t>
            </w:r>
            <w:r>
              <w:rPr>
                <w:rFonts w:ascii="Arial"/>
                <w:b/>
                <w:color w:val="FFFFFF"/>
                <w:spacing w:val="-1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employee.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4"/>
              <w:ind w:right="344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Focus on the performance issues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reported, not the person or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personality.</w:t>
            </w:r>
          </w:p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81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Carefully listen; take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notes.</w:t>
            </w:r>
          </w:p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8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Acknowledge the employee’s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concern.</w:t>
            </w:r>
          </w:p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81"/>
              <w:ind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Welcome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suggestions.</w:t>
            </w:r>
          </w:p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8"/>
              <w:ind w:right="600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Remain open to feedback on your</w:t>
            </w:r>
            <w:r>
              <w:rPr>
                <w:rFonts w:ascii="Times New Roman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own behavior as a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manager.</w:t>
            </w:r>
          </w:p>
          <w:p w:rsidR="00730F08" w:rsidRDefault="00BA6164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8"/>
              <w:ind w:right="288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Clarify any feedback that you receive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from the employee on your own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leadership.</w:t>
            </w:r>
          </w:p>
        </w:tc>
      </w:tr>
      <w:tr w:rsidR="00730F08">
        <w:trPr>
          <w:trHeight w:hRule="exact" w:val="583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12" w:right="1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8. Set performance expectations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for the next appraisal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period.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730F08"/>
        </w:tc>
      </w:tr>
      <w:tr w:rsidR="00730F08">
        <w:trPr>
          <w:trHeight w:hRule="exact" w:val="586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12" w:right="3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9. Discuss development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activities for the next appraisal</w:t>
            </w:r>
            <w:r>
              <w:rPr>
                <w:rFonts w:ascii="Arial"/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period.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730F08"/>
        </w:tc>
      </w:tr>
      <w:tr w:rsidR="00730F08">
        <w:trPr>
          <w:trHeight w:hRule="exact" w:val="1985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8"/>
              <w:ind w:lef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10. Close the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meeting.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BA6164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74"/>
              <w:ind w:right="619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Acknowledge your appreciation of</w:t>
            </w:r>
            <w:r>
              <w:rPr>
                <w:rFonts w:ascii="Times New Roman" w:eastAsia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employee’s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efforts.</w:t>
            </w:r>
          </w:p>
          <w:p w:rsidR="00730F08" w:rsidRDefault="00BA6164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81"/>
              <w:ind w:right="367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Review the performance expectations</w:t>
            </w:r>
            <w:r>
              <w:rPr>
                <w:rFonts w:ascii="Times New Roman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and developmental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activities.</w:t>
            </w:r>
          </w:p>
          <w:p w:rsidR="00730F08" w:rsidRDefault="00BA6164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81"/>
              <w:ind w:right="271" w:hanging="2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Clarify the roles that you and the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employee with take in regard to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performance expectations and developmental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activities and determine the next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steps.</w:t>
            </w:r>
          </w:p>
        </w:tc>
      </w:tr>
      <w:tr w:rsidR="00730F08">
        <w:trPr>
          <w:trHeight w:hRule="exact" w:val="999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BA8800"/>
          </w:tcPr>
          <w:p w:rsidR="00730F08" w:rsidRDefault="00BA6164">
            <w:pPr>
              <w:pStyle w:val="TableParagraph"/>
              <w:spacing w:before="79"/>
              <w:ind w:left="112" w:right="1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11. Allow the employee to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make</w:t>
            </w:r>
            <w:r>
              <w:rPr>
                <w:rFonts w:ascii="Arial"/>
                <w:b/>
                <w:color w:val="FFFFFF"/>
                <w:sz w:val="18"/>
              </w:rPr>
              <w:t xml:space="preserve"> written comments on the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appraisal. Insure they receive a copy of</w:t>
            </w:r>
            <w:r>
              <w:rPr>
                <w:rFonts w:asci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the completed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appraisal.</w:t>
            </w:r>
          </w:p>
        </w:tc>
        <w:tc>
          <w:tcPr>
            <w:tcW w:w="3754" w:type="dxa"/>
            <w:tcBorders>
              <w:top w:val="single" w:sz="4" w:space="0" w:color="BA8800"/>
              <w:left w:val="nil"/>
              <w:bottom w:val="single" w:sz="4" w:space="0" w:color="BA8800"/>
              <w:right w:val="single" w:sz="4" w:space="0" w:color="BA8800"/>
            </w:tcBorders>
          </w:tcPr>
          <w:p w:rsidR="00730F08" w:rsidRDefault="00730F08"/>
        </w:tc>
      </w:tr>
    </w:tbl>
    <w:p w:rsidR="00730F08" w:rsidRDefault="00730F08">
      <w:pPr>
        <w:sectPr w:rsidR="00730F08">
          <w:pgSz w:w="12240" w:h="15840"/>
          <w:pgMar w:top="900" w:right="1580" w:bottom="940" w:left="1340" w:header="717" w:footer="749" w:gutter="0"/>
          <w:cols w:space="720"/>
        </w:sect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730F08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730F0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8" w:name="_bookmark24"/>
      <w:bookmarkEnd w:id="18"/>
    </w:p>
    <w:p w:rsidR="00730F08" w:rsidRDefault="00730F0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730F08" w:rsidRDefault="00BA6164">
      <w:pPr>
        <w:pStyle w:val="Heading1"/>
        <w:rPr>
          <w:b w:val="0"/>
          <w:bCs w:val="0"/>
        </w:rPr>
      </w:pPr>
      <w:bookmarkStart w:id="19" w:name="_bookmark25"/>
      <w:bookmarkEnd w:id="19"/>
      <w:r>
        <w:rPr>
          <w:color w:val="2C6CC0"/>
        </w:rPr>
        <w:t>Suggested</w:t>
      </w:r>
      <w:r>
        <w:rPr>
          <w:color w:val="2C6CC0"/>
          <w:spacing w:val="-8"/>
        </w:rPr>
        <w:t xml:space="preserve"> </w:t>
      </w:r>
      <w:r>
        <w:rPr>
          <w:color w:val="2C6CC0"/>
        </w:rPr>
        <w:t>Readings</w:t>
      </w:r>
    </w:p>
    <w:p w:rsidR="00730F08" w:rsidRDefault="00730F08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Analyzing Performance Problems or You Really Oughta Wanna</w:t>
      </w:r>
      <w:r>
        <w:rPr>
          <w:rFonts w:ascii="Times New Roman"/>
          <w:sz w:val="20"/>
        </w:rPr>
        <w:t>, second edition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Robert F. Mager and Peter Pipe. Published by Pittman Management and Training</w:t>
      </w:r>
      <w:r>
        <w:rPr>
          <w:rFonts w:ascii="Times New Roman"/>
          <w:spacing w:val="-30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Belmont, CA in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1984.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The Business of Listening </w:t>
      </w:r>
      <w:r>
        <w:rPr>
          <w:rFonts w:ascii="Times New Roman"/>
          <w:sz w:val="20"/>
        </w:rPr>
        <w:t>by Diane Bone. Published by Crisp Publications of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imes New Roman"/>
          <w:sz w:val="20"/>
        </w:rPr>
        <w:t>Los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Altos, CA 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1988.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100" w:right="2705"/>
      </w:pPr>
      <w:r>
        <w:rPr>
          <w:rFonts w:cs="Times New Roman"/>
        </w:rPr>
        <w:t>“</w:t>
      </w:r>
      <w:r>
        <w:t>Choosing Performance Management: A Holistic Approach,</w:t>
      </w:r>
      <w:r>
        <w:rPr>
          <w:rFonts w:cs="Times New Roman"/>
        </w:rPr>
        <w:t xml:space="preserve">” </w:t>
      </w:r>
      <w:r>
        <w:rPr>
          <w:rFonts w:cs="Times New Roman"/>
          <w:i/>
        </w:rPr>
        <w:t>CUPA</w:t>
      </w:r>
      <w:r>
        <w:rPr>
          <w:rFonts w:cs="Times New Roman"/>
          <w:i/>
          <w:spacing w:val="-8"/>
        </w:rPr>
        <w:t xml:space="preserve"> </w:t>
      </w:r>
      <w:r>
        <w:rPr>
          <w:rFonts w:cs="Times New Roman"/>
          <w:i/>
        </w:rPr>
        <w:t>Journal</w:t>
      </w:r>
      <w:r>
        <w:t>,</w:t>
      </w:r>
      <w:r>
        <w:rPr>
          <w:w w:val="99"/>
        </w:rPr>
        <w:t xml:space="preserve"> </w:t>
      </w:r>
      <w:r>
        <w:t>Summer 1995, v.46, no.2, pp.13 -18 by Rogers Davis, Assistant Vice</w:t>
      </w:r>
      <w:r>
        <w:rPr>
          <w:spacing w:val="-23"/>
        </w:rPr>
        <w:t xml:space="preserve"> </w:t>
      </w:r>
      <w:r>
        <w:t>Chancellor,</w:t>
      </w:r>
      <w:r>
        <w:rPr>
          <w:w w:val="99"/>
        </w:rPr>
        <w:t xml:space="preserve"> </w:t>
      </w:r>
      <w:r>
        <w:t>Human Resources,</w:t>
      </w:r>
      <w:r>
        <w:rPr>
          <w:spacing w:val="-10"/>
        </w:rPr>
        <w:t xml:space="preserve"> </w:t>
      </w:r>
      <w:r>
        <w:t>UCSD.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Coaching and Counseling </w:t>
      </w:r>
      <w:r>
        <w:rPr>
          <w:rFonts w:ascii="Times New Roman"/>
          <w:sz w:val="20"/>
        </w:rPr>
        <w:t>by Marianne Minor. Published by Crisp Publications</w:t>
      </w:r>
      <w:r>
        <w:rPr>
          <w:rFonts w:ascii="Times New Roman"/>
          <w:spacing w:val="-2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Los Altos, CA 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1989.</w:t>
      </w:r>
    </w:p>
    <w:p w:rsidR="00730F08" w:rsidRDefault="00730F0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The Empowered Manager </w:t>
      </w:r>
      <w:r>
        <w:rPr>
          <w:rFonts w:ascii="Times New Roman"/>
          <w:sz w:val="20"/>
        </w:rPr>
        <w:t>by Peter Block. Published by Jossey-Bass Publishers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San Francisco in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1987.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First Break All the Rules: What the World’s Greatest Managers Do Differently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Marcus Buckingham, Curt Coffman. Published by Simon and Schuster of New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York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1999.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Giving and Receiving Criticism </w:t>
      </w:r>
      <w:r>
        <w:rPr>
          <w:rFonts w:ascii="Times New Roman"/>
          <w:sz w:val="20"/>
        </w:rPr>
        <w:t>by Patti Hathaway. Published by Crisp</w:t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0"/>
        </w:rPr>
        <w:t>Publications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 xml:space="preserve">of Los </w:t>
      </w:r>
      <w:r>
        <w:rPr>
          <w:rFonts w:ascii="Times New Roman"/>
          <w:sz w:val="20"/>
        </w:rPr>
        <w:t>Altos, CA 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1990.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pStyle w:val="BodyText"/>
        <w:ind w:left="100" w:right="2705"/>
      </w:pPr>
      <w:r>
        <w:rPr>
          <w:i/>
        </w:rPr>
        <w:t xml:space="preserve">Masterful Coaching </w:t>
      </w:r>
      <w:r>
        <w:t>by Robert Hargrove. Published by Jossey-Bass/Pfeiffer of</w:t>
      </w:r>
      <w:r>
        <w:rPr>
          <w:spacing w:val="-20"/>
        </w:rPr>
        <w:t xml:space="preserve"> </w:t>
      </w:r>
      <w:r>
        <w:t>San</w:t>
      </w:r>
      <w:r>
        <w:rPr>
          <w:w w:val="99"/>
        </w:rPr>
        <w:t xml:space="preserve"> </w:t>
      </w:r>
      <w:r>
        <w:t>Francisco in</w:t>
      </w:r>
      <w:r>
        <w:rPr>
          <w:spacing w:val="-2"/>
        </w:rPr>
        <w:t xml:space="preserve"> </w:t>
      </w:r>
      <w:r>
        <w:t>2002.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Maximum Performance Management: How to manage and compensate people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 xml:space="preserve">meet world competition </w:t>
      </w:r>
      <w:r>
        <w:rPr>
          <w:rFonts w:ascii="Times New Roman"/>
          <w:sz w:val="20"/>
        </w:rPr>
        <w:t>2nd ed. by Joseph H. Boyett, Ph.D. et al. Published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Glenbridge Publishing Ltd. of Lakewood, Colorado in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1993.</w:t>
      </w:r>
    </w:p>
    <w:p w:rsidR="00730F08" w:rsidRDefault="00730F0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Measurement of Work Performance: Methods, Theory and Application </w:t>
      </w:r>
      <w:r>
        <w:rPr>
          <w:rFonts w:ascii="Times New Roman"/>
          <w:sz w:val="20"/>
        </w:rPr>
        <w:t>by Frank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J.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 xml:space="preserve">Landy and James L. Farr. Published by Academic Press of New York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3"/>
          <w:sz w:val="20"/>
        </w:rPr>
        <w:t xml:space="preserve"> </w:t>
      </w:r>
      <w:r>
        <w:rPr>
          <w:rFonts w:ascii="Times New Roman"/>
          <w:sz w:val="20"/>
        </w:rPr>
        <w:t>1983.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Perfect Phrases for Performance Reviews: Hundreds of Ready-to-Use Phrases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Describe Your Employees’ Performance </w:t>
      </w:r>
      <w:r>
        <w:rPr>
          <w:rFonts w:ascii="Times New Roman" w:eastAsia="Times New Roman" w:hAnsi="Times New Roman" w:cs="Times New Roman"/>
          <w:sz w:val="20"/>
          <w:szCs w:val="20"/>
        </w:rPr>
        <w:t>by Douglas Max, Robert Bacal.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McGraw-Hill 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2002.</w:t>
      </w:r>
    </w:p>
    <w:p w:rsidR="00730F08" w:rsidRDefault="00730F0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730F08" w:rsidRDefault="00BA6164">
      <w:pPr>
        <w:ind w:left="100" w:right="2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Supervisor’s Guide for Performance Management </w:t>
      </w:r>
      <w:r>
        <w:rPr>
          <w:rFonts w:ascii="Times New Roman" w:eastAsia="Times New Roman" w:hAnsi="Times New Roman" w:cs="Times New Roman"/>
          <w:sz w:val="20"/>
          <w:szCs w:val="20"/>
        </w:rPr>
        <w:t>by the U.S. Department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Labor. Published by U.S. Department of Labor of Washington, D.C. in</w:t>
      </w:r>
      <w:r>
        <w:rPr>
          <w:rFonts w:ascii="Times New Roman" w:eastAsia="Times New Roman" w:hAnsi="Times New Roman" w:cs="Times New Roman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1989.</w:t>
      </w:r>
    </w:p>
    <w:sectPr w:rsidR="00730F08">
      <w:pgSz w:w="12240" w:h="15840"/>
      <w:pgMar w:top="900" w:right="960" w:bottom="940" w:left="1700" w:header="717" w:footer="7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64" w:rsidRDefault="00BA6164">
      <w:r>
        <w:separator/>
      </w:r>
    </w:p>
  </w:endnote>
  <w:endnote w:type="continuationSeparator" w:id="0">
    <w:p w:rsidR="00BA6164" w:rsidRDefault="00BA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855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479" w:rsidRDefault="005524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90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52479" w:rsidRDefault="00552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64" w:rsidRDefault="00BA6164">
      <w:r>
        <w:separator/>
      </w:r>
    </w:p>
  </w:footnote>
  <w:footnote w:type="continuationSeparator" w:id="0">
    <w:p w:rsidR="00BA6164" w:rsidRDefault="00BA6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F08" w:rsidRDefault="00BA616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85pt;width:45.65pt;height:11pt;z-index:-25576;mso-position-horizontal-relative:page;mso-position-vertical-relative:page" filled="f" stroked="f">
          <v:textbox inset="0,0,0,0">
            <w:txbxContent>
              <w:p w:rsidR="00730F08" w:rsidRDefault="00730F08" w:rsidP="004755D0">
                <w:pPr>
                  <w:spacing w:line="204" w:lineRule="exact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F08" w:rsidRDefault="00BA616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55pt;margin-top:35.85pt;width:45.65pt;height:11pt;z-index:-25552;mso-position-horizontal-relative:page;mso-position-vertical-relative:page" filled="f" stroked="f">
          <v:textbox inset="0,0,0,0">
            <w:txbxContent>
              <w:p w:rsidR="00730F08" w:rsidRDefault="00730F08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57pt;height:76.5pt;visibility:visible;mso-wrap-style:square" o:bullet="t">
        <v:imagedata r:id="rId1" o:title=""/>
      </v:shape>
    </w:pict>
  </w:numPicBullet>
  <w:abstractNum w:abstractNumId="0" w15:restartNumberingAfterBreak="0">
    <w:nsid w:val="03A92914"/>
    <w:multiLevelType w:val="hybridMultilevel"/>
    <w:tmpl w:val="2514F0AC"/>
    <w:lvl w:ilvl="0" w:tplc="AE7C60FC">
      <w:start w:val="1"/>
      <w:numFmt w:val="lowerLetter"/>
      <w:lvlText w:val="%1."/>
      <w:lvlJc w:val="left"/>
      <w:pPr>
        <w:ind w:left="37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FCD03D3C">
      <w:start w:val="1"/>
      <w:numFmt w:val="bullet"/>
      <w:lvlText w:val="•"/>
      <w:lvlJc w:val="left"/>
      <w:pPr>
        <w:ind w:left="717" w:hanging="260"/>
      </w:pPr>
      <w:rPr>
        <w:rFonts w:hint="default"/>
      </w:rPr>
    </w:lvl>
    <w:lvl w:ilvl="2" w:tplc="95E4C0BC">
      <w:start w:val="1"/>
      <w:numFmt w:val="bullet"/>
      <w:lvlText w:val="•"/>
      <w:lvlJc w:val="left"/>
      <w:pPr>
        <w:ind w:left="1055" w:hanging="260"/>
      </w:pPr>
      <w:rPr>
        <w:rFonts w:hint="default"/>
      </w:rPr>
    </w:lvl>
    <w:lvl w:ilvl="3" w:tplc="8736A11C">
      <w:start w:val="1"/>
      <w:numFmt w:val="bullet"/>
      <w:lvlText w:val="•"/>
      <w:lvlJc w:val="left"/>
      <w:pPr>
        <w:ind w:left="1393" w:hanging="260"/>
      </w:pPr>
      <w:rPr>
        <w:rFonts w:hint="default"/>
      </w:rPr>
    </w:lvl>
    <w:lvl w:ilvl="4" w:tplc="1E1A4594">
      <w:start w:val="1"/>
      <w:numFmt w:val="bullet"/>
      <w:lvlText w:val="•"/>
      <w:lvlJc w:val="left"/>
      <w:pPr>
        <w:ind w:left="1731" w:hanging="260"/>
      </w:pPr>
      <w:rPr>
        <w:rFonts w:hint="default"/>
      </w:rPr>
    </w:lvl>
    <w:lvl w:ilvl="5" w:tplc="BD2A9550">
      <w:start w:val="1"/>
      <w:numFmt w:val="bullet"/>
      <w:lvlText w:val="•"/>
      <w:lvlJc w:val="left"/>
      <w:pPr>
        <w:ind w:left="2069" w:hanging="260"/>
      </w:pPr>
      <w:rPr>
        <w:rFonts w:hint="default"/>
      </w:rPr>
    </w:lvl>
    <w:lvl w:ilvl="6" w:tplc="BB6E171E">
      <w:start w:val="1"/>
      <w:numFmt w:val="bullet"/>
      <w:lvlText w:val="•"/>
      <w:lvlJc w:val="left"/>
      <w:pPr>
        <w:ind w:left="2407" w:hanging="260"/>
      </w:pPr>
      <w:rPr>
        <w:rFonts w:hint="default"/>
      </w:rPr>
    </w:lvl>
    <w:lvl w:ilvl="7" w:tplc="5CCA4702">
      <w:start w:val="1"/>
      <w:numFmt w:val="bullet"/>
      <w:lvlText w:val="•"/>
      <w:lvlJc w:val="left"/>
      <w:pPr>
        <w:ind w:left="2745" w:hanging="260"/>
      </w:pPr>
      <w:rPr>
        <w:rFonts w:hint="default"/>
      </w:rPr>
    </w:lvl>
    <w:lvl w:ilvl="8" w:tplc="8026D052">
      <w:start w:val="1"/>
      <w:numFmt w:val="bullet"/>
      <w:lvlText w:val="•"/>
      <w:lvlJc w:val="left"/>
      <w:pPr>
        <w:ind w:left="3083" w:hanging="260"/>
      </w:pPr>
      <w:rPr>
        <w:rFonts w:hint="default"/>
      </w:rPr>
    </w:lvl>
  </w:abstractNum>
  <w:abstractNum w:abstractNumId="1" w15:restartNumberingAfterBreak="0">
    <w:nsid w:val="1BDF5E17"/>
    <w:multiLevelType w:val="hybridMultilevel"/>
    <w:tmpl w:val="AFAE4B6E"/>
    <w:lvl w:ilvl="0" w:tplc="216217FA">
      <w:start w:val="1"/>
      <w:numFmt w:val="decimal"/>
      <w:lvlText w:val="%1."/>
      <w:lvlJc w:val="left"/>
      <w:pPr>
        <w:ind w:left="460" w:hanging="360"/>
        <w:jc w:val="right"/>
      </w:pPr>
      <w:rPr>
        <w:rFonts w:ascii="Arial" w:eastAsia="Arial" w:hAnsi="Arial" w:hint="default"/>
        <w:b/>
        <w:bCs/>
        <w:color w:val="002F66"/>
        <w:spacing w:val="-1"/>
        <w:w w:val="99"/>
        <w:sz w:val="20"/>
        <w:szCs w:val="20"/>
      </w:rPr>
    </w:lvl>
    <w:lvl w:ilvl="1" w:tplc="421A3B4A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EDF8FBFC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B8B0A672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DFFA2A04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5D76FE92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D272E2A2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56D2CC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89D6731C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2" w15:restartNumberingAfterBreak="0">
    <w:nsid w:val="2183602B"/>
    <w:multiLevelType w:val="hybridMultilevel"/>
    <w:tmpl w:val="5270F0D4"/>
    <w:lvl w:ilvl="0" w:tplc="00146A98">
      <w:start w:val="1"/>
      <w:numFmt w:val="bullet"/>
      <w:lvlText w:val=""/>
      <w:lvlPicBulletId w:val="0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3" w15:restartNumberingAfterBreak="0">
    <w:nsid w:val="25BA0A2B"/>
    <w:multiLevelType w:val="hybridMultilevel"/>
    <w:tmpl w:val="64BA966A"/>
    <w:lvl w:ilvl="0" w:tplc="FE6AE040">
      <w:start w:val="1"/>
      <w:numFmt w:val="lowerLetter"/>
      <w:lvlText w:val="%1."/>
      <w:lvlJc w:val="left"/>
      <w:pPr>
        <w:ind w:left="36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9D4E2D0C">
      <w:start w:val="1"/>
      <w:numFmt w:val="bullet"/>
      <w:lvlText w:val="•"/>
      <w:lvlJc w:val="left"/>
      <w:pPr>
        <w:ind w:left="698" w:hanging="260"/>
      </w:pPr>
      <w:rPr>
        <w:rFonts w:hint="default"/>
      </w:rPr>
    </w:lvl>
    <w:lvl w:ilvl="2" w:tplc="92425854">
      <w:start w:val="1"/>
      <w:numFmt w:val="bullet"/>
      <w:lvlText w:val="•"/>
      <w:lvlJc w:val="left"/>
      <w:pPr>
        <w:ind w:left="1037" w:hanging="260"/>
      </w:pPr>
      <w:rPr>
        <w:rFonts w:hint="default"/>
      </w:rPr>
    </w:lvl>
    <w:lvl w:ilvl="3" w:tplc="E5B29344">
      <w:start w:val="1"/>
      <w:numFmt w:val="bullet"/>
      <w:lvlText w:val="•"/>
      <w:lvlJc w:val="left"/>
      <w:pPr>
        <w:ind w:left="1376" w:hanging="260"/>
      </w:pPr>
      <w:rPr>
        <w:rFonts w:hint="default"/>
      </w:rPr>
    </w:lvl>
    <w:lvl w:ilvl="4" w:tplc="07C42558">
      <w:start w:val="1"/>
      <w:numFmt w:val="bullet"/>
      <w:lvlText w:val="•"/>
      <w:lvlJc w:val="left"/>
      <w:pPr>
        <w:ind w:left="1715" w:hanging="260"/>
      </w:pPr>
      <w:rPr>
        <w:rFonts w:hint="default"/>
      </w:rPr>
    </w:lvl>
    <w:lvl w:ilvl="5" w:tplc="1786F418">
      <w:start w:val="1"/>
      <w:numFmt w:val="bullet"/>
      <w:lvlText w:val="•"/>
      <w:lvlJc w:val="left"/>
      <w:pPr>
        <w:ind w:left="2054" w:hanging="260"/>
      </w:pPr>
      <w:rPr>
        <w:rFonts w:hint="default"/>
      </w:rPr>
    </w:lvl>
    <w:lvl w:ilvl="6" w:tplc="F09C290C">
      <w:start w:val="1"/>
      <w:numFmt w:val="bullet"/>
      <w:lvlText w:val="•"/>
      <w:lvlJc w:val="left"/>
      <w:pPr>
        <w:ind w:left="2393" w:hanging="260"/>
      </w:pPr>
      <w:rPr>
        <w:rFonts w:hint="default"/>
      </w:rPr>
    </w:lvl>
    <w:lvl w:ilvl="7" w:tplc="3FD2D116">
      <w:start w:val="1"/>
      <w:numFmt w:val="bullet"/>
      <w:lvlText w:val="•"/>
      <w:lvlJc w:val="left"/>
      <w:pPr>
        <w:ind w:left="2732" w:hanging="260"/>
      </w:pPr>
      <w:rPr>
        <w:rFonts w:hint="default"/>
      </w:rPr>
    </w:lvl>
    <w:lvl w:ilvl="8" w:tplc="C91247B2">
      <w:start w:val="1"/>
      <w:numFmt w:val="bullet"/>
      <w:lvlText w:val="•"/>
      <w:lvlJc w:val="left"/>
      <w:pPr>
        <w:ind w:left="3071" w:hanging="260"/>
      </w:pPr>
      <w:rPr>
        <w:rFonts w:hint="default"/>
      </w:rPr>
    </w:lvl>
  </w:abstractNum>
  <w:abstractNum w:abstractNumId="4" w15:restartNumberingAfterBreak="0">
    <w:nsid w:val="29A13571"/>
    <w:multiLevelType w:val="hybridMultilevel"/>
    <w:tmpl w:val="DC60ED2C"/>
    <w:lvl w:ilvl="0" w:tplc="640CA918">
      <w:start w:val="1"/>
      <w:numFmt w:val="lowerLetter"/>
      <w:lvlText w:val="%1."/>
      <w:lvlJc w:val="left"/>
      <w:pPr>
        <w:ind w:left="37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A3C2B884">
      <w:start w:val="1"/>
      <w:numFmt w:val="bullet"/>
      <w:lvlText w:val="•"/>
      <w:lvlJc w:val="left"/>
      <w:pPr>
        <w:ind w:left="717" w:hanging="260"/>
      </w:pPr>
      <w:rPr>
        <w:rFonts w:hint="default"/>
      </w:rPr>
    </w:lvl>
    <w:lvl w:ilvl="2" w:tplc="4128F04A">
      <w:start w:val="1"/>
      <w:numFmt w:val="bullet"/>
      <w:lvlText w:val="•"/>
      <w:lvlJc w:val="left"/>
      <w:pPr>
        <w:ind w:left="1055" w:hanging="260"/>
      </w:pPr>
      <w:rPr>
        <w:rFonts w:hint="default"/>
      </w:rPr>
    </w:lvl>
    <w:lvl w:ilvl="3" w:tplc="D38C19EE">
      <w:start w:val="1"/>
      <w:numFmt w:val="bullet"/>
      <w:lvlText w:val="•"/>
      <w:lvlJc w:val="left"/>
      <w:pPr>
        <w:ind w:left="1393" w:hanging="260"/>
      </w:pPr>
      <w:rPr>
        <w:rFonts w:hint="default"/>
      </w:rPr>
    </w:lvl>
    <w:lvl w:ilvl="4" w:tplc="2D4883D4">
      <w:start w:val="1"/>
      <w:numFmt w:val="bullet"/>
      <w:lvlText w:val="•"/>
      <w:lvlJc w:val="left"/>
      <w:pPr>
        <w:ind w:left="1731" w:hanging="260"/>
      </w:pPr>
      <w:rPr>
        <w:rFonts w:hint="default"/>
      </w:rPr>
    </w:lvl>
    <w:lvl w:ilvl="5" w:tplc="DD6ABF3C">
      <w:start w:val="1"/>
      <w:numFmt w:val="bullet"/>
      <w:lvlText w:val="•"/>
      <w:lvlJc w:val="left"/>
      <w:pPr>
        <w:ind w:left="2069" w:hanging="260"/>
      </w:pPr>
      <w:rPr>
        <w:rFonts w:hint="default"/>
      </w:rPr>
    </w:lvl>
    <w:lvl w:ilvl="6" w:tplc="F5EE3996">
      <w:start w:val="1"/>
      <w:numFmt w:val="bullet"/>
      <w:lvlText w:val="•"/>
      <w:lvlJc w:val="left"/>
      <w:pPr>
        <w:ind w:left="2407" w:hanging="260"/>
      </w:pPr>
      <w:rPr>
        <w:rFonts w:hint="default"/>
      </w:rPr>
    </w:lvl>
    <w:lvl w:ilvl="7" w:tplc="BBF2B63C">
      <w:start w:val="1"/>
      <w:numFmt w:val="bullet"/>
      <w:lvlText w:val="•"/>
      <w:lvlJc w:val="left"/>
      <w:pPr>
        <w:ind w:left="2745" w:hanging="260"/>
      </w:pPr>
      <w:rPr>
        <w:rFonts w:hint="default"/>
      </w:rPr>
    </w:lvl>
    <w:lvl w:ilvl="8" w:tplc="C1183870">
      <w:start w:val="1"/>
      <w:numFmt w:val="bullet"/>
      <w:lvlText w:val="•"/>
      <w:lvlJc w:val="left"/>
      <w:pPr>
        <w:ind w:left="3083" w:hanging="260"/>
      </w:pPr>
      <w:rPr>
        <w:rFonts w:hint="default"/>
      </w:rPr>
    </w:lvl>
  </w:abstractNum>
  <w:abstractNum w:abstractNumId="5" w15:restartNumberingAfterBreak="0">
    <w:nsid w:val="39162D77"/>
    <w:multiLevelType w:val="hybridMultilevel"/>
    <w:tmpl w:val="D6261B26"/>
    <w:lvl w:ilvl="0" w:tplc="FB2C5874">
      <w:start w:val="1"/>
      <w:numFmt w:val="lowerLetter"/>
      <w:lvlText w:val="%1."/>
      <w:lvlJc w:val="left"/>
      <w:pPr>
        <w:ind w:left="36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CE680784">
      <w:start w:val="1"/>
      <w:numFmt w:val="bullet"/>
      <w:lvlText w:val="•"/>
      <w:lvlJc w:val="left"/>
      <w:pPr>
        <w:ind w:left="698" w:hanging="260"/>
      </w:pPr>
      <w:rPr>
        <w:rFonts w:hint="default"/>
      </w:rPr>
    </w:lvl>
    <w:lvl w:ilvl="2" w:tplc="8F5415D0">
      <w:start w:val="1"/>
      <w:numFmt w:val="bullet"/>
      <w:lvlText w:val="•"/>
      <w:lvlJc w:val="left"/>
      <w:pPr>
        <w:ind w:left="1037" w:hanging="260"/>
      </w:pPr>
      <w:rPr>
        <w:rFonts w:hint="default"/>
      </w:rPr>
    </w:lvl>
    <w:lvl w:ilvl="3" w:tplc="4B8238A8">
      <w:start w:val="1"/>
      <w:numFmt w:val="bullet"/>
      <w:lvlText w:val="•"/>
      <w:lvlJc w:val="left"/>
      <w:pPr>
        <w:ind w:left="1376" w:hanging="260"/>
      </w:pPr>
      <w:rPr>
        <w:rFonts w:hint="default"/>
      </w:rPr>
    </w:lvl>
    <w:lvl w:ilvl="4" w:tplc="F8EAD892">
      <w:start w:val="1"/>
      <w:numFmt w:val="bullet"/>
      <w:lvlText w:val="•"/>
      <w:lvlJc w:val="left"/>
      <w:pPr>
        <w:ind w:left="1715" w:hanging="260"/>
      </w:pPr>
      <w:rPr>
        <w:rFonts w:hint="default"/>
      </w:rPr>
    </w:lvl>
    <w:lvl w:ilvl="5" w:tplc="FF1A2B7C">
      <w:start w:val="1"/>
      <w:numFmt w:val="bullet"/>
      <w:lvlText w:val="•"/>
      <w:lvlJc w:val="left"/>
      <w:pPr>
        <w:ind w:left="2054" w:hanging="260"/>
      </w:pPr>
      <w:rPr>
        <w:rFonts w:hint="default"/>
      </w:rPr>
    </w:lvl>
    <w:lvl w:ilvl="6" w:tplc="8AA666B0">
      <w:start w:val="1"/>
      <w:numFmt w:val="bullet"/>
      <w:lvlText w:val="•"/>
      <w:lvlJc w:val="left"/>
      <w:pPr>
        <w:ind w:left="2393" w:hanging="260"/>
      </w:pPr>
      <w:rPr>
        <w:rFonts w:hint="default"/>
      </w:rPr>
    </w:lvl>
    <w:lvl w:ilvl="7" w:tplc="EB78F714">
      <w:start w:val="1"/>
      <w:numFmt w:val="bullet"/>
      <w:lvlText w:val="•"/>
      <w:lvlJc w:val="left"/>
      <w:pPr>
        <w:ind w:left="2732" w:hanging="260"/>
      </w:pPr>
      <w:rPr>
        <w:rFonts w:hint="default"/>
      </w:rPr>
    </w:lvl>
    <w:lvl w:ilvl="8" w:tplc="79426E30">
      <w:start w:val="1"/>
      <w:numFmt w:val="bullet"/>
      <w:lvlText w:val="•"/>
      <w:lvlJc w:val="left"/>
      <w:pPr>
        <w:ind w:left="3071" w:hanging="260"/>
      </w:pPr>
      <w:rPr>
        <w:rFonts w:hint="default"/>
      </w:rPr>
    </w:lvl>
  </w:abstractNum>
  <w:abstractNum w:abstractNumId="6" w15:restartNumberingAfterBreak="0">
    <w:nsid w:val="3D3F5A62"/>
    <w:multiLevelType w:val="hybridMultilevel"/>
    <w:tmpl w:val="37E80D6E"/>
    <w:lvl w:ilvl="0" w:tplc="00146A98">
      <w:start w:val="1"/>
      <w:numFmt w:val="bullet"/>
      <w:lvlText w:val=""/>
      <w:lvlPicBulletId w:val="0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7" w15:restartNumberingAfterBreak="0">
    <w:nsid w:val="40694576"/>
    <w:multiLevelType w:val="hybridMultilevel"/>
    <w:tmpl w:val="1016A044"/>
    <w:lvl w:ilvl="0" w:tplc="F2B0066E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F8A2EA6E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FBC418B6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49A6D338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C40479B2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1C764600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F0466754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9330FF70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1E32E1F4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8" w15:restartNumberingAfterBreak="0">
    <w:nsid w:val="45284AC0"/>
    <w:multiLevelType w:val="hybridMultilevel"/>
    <w:tmpl w:val="B4802774"/>
    <w:lvl w:ilvl="0" w:tplc="D2E88D5C">
      <w:start w:val="1"/>
      <w:numFmt w:val="lowerLetter"/>
      <w:lvlText w:val="%1."/>
      <w:lvlJc w:val="left"/>
      <w:pPr>
        <w:ind w:left="36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835CEF48">
      <w:start w:val="1"/>
      <w:numFmt w:val="bullet"/>
      <w:lvlText w:val="•"/>
      <w:lvlJc w:val="left"/>
      <w:pPr>
        <w:ind w:left="698" w:hanging="260"/>
      </w:pPr>
      <w:rPr>
        <w:rFonts w:hint="default"/>
      </w:rPr>
    </w:lvl>
    <w:lvl w:ilvl="2" w:tplc="544A2B4E">
      <w:start w:val="1"/>
      <w:numFmt w:val="bullet"/>
      <w:lvlText w:val="•"/>
      <w:lvlJc w:val="left"/>
      <w:pPr>
        <w:ind w:left="1037" w:hanging="260"/>
      </w:pPr>
      <w:rPr>
        <w:rFonts w:hint="default"/>
      </w:rPr>
    </w:lvl>
    <w:lvl w:ilvl="3" w:tplc="DF08D4C2">
      <w:start w:val="1"/>
      <w:numFmt w:val="bullet"/>
      <w:lvlText w:val="•"/>
      <w:lvlJc w:val="left"/>
      <w:pPr>
        <w:ind w:left="1376" w:hanging="260"/>
      </w:pPr>
      <w:rPr>
        <w:rFonts w:hint="default"/>
      </w:rPr>
    </w:lvl>
    <w:lvl w:ilvl="4" w:tplc="A61C12A0">
      <w:start w:val="1"/>
      <w:numFmt w:val="bullet"/>
      <w:lvlText w:val="•"/>
      <w:lvlJc w:val="left"/>
      <w:pPr>
        <w:ind w:left="1715" w:hanging="260"/>
      </w:pPr>
      <w:rPr>
        <w:rFonts w:hint="default"/>
      </w:rPr>
    </w:lvl>
    <w:lvl w:ilvl="5" w:tplc="FDA69756">
      <w:start w:val="1"/>
      <w:numFmt w:val="bullet"/>
      <w:lvlText w:val="•"/>
      <w:lvlJc w:val="left"/>
      <w:pPr>
        <w:ind w:left="2054" w:hanging="260"/>
      </w:pPr>
      <w:rPr>
        <w:rFonts w:hint="default"/>
      </w:rPr>
    </w:lvl>
    <w:lvl w:ilvl="6" w:tplc="35FA0752">
      <w:start w:val="1"/>
      <w:numFmt w:val="bullet"/>
      <w:lvlText w:val="•"/>
      <w:lvlJc w:val="left"/>
      <w:pPr>
        <w:ind w:left="2393" w:hanging="260"/>
      </w:pPr>
      <w:rPr>
        <w:rFonts w:hint="default"/>
      </w:rPr>
    </w:lvl>
    <w:lvl w:ilvl="7" w:tplc="2DC8C0B0">
      <w:start w:val="1"/>
      <w:numFmt w:val="bullet"/>
      <w:lvlText w:val="•"/>
      <w:lvlJc w:val="left"/>
      <w:pPr>
        <w:ind w:left="2732" w:hanging="260"/>
      </w:pPr>
      <w:rPr>
        <w:rFonts w:hint="default"/>
      </w:rPr>
    </w:lvl>
    <w:lvl w:ilvl="8" w:tplc="B8C6020E">
      <w:start w:val="1"/>
      <w:numFmt w:val="bullet"/>
      <w:lvlText w:val="•"/>
      <w:lvlJc w:val="left"/>
      <w:pPr>
        <w:ind w:left="3071" w:hanging="260"/>
      </w:pPr>
      <w:rPr>
        <w:rFonts w:hint="default"/>
      </w:rPr>
    </w:lvl>
  </w:abstractNum>
  <w:abstractNum w:abstractNumId="9" w15:restartNumberingAfterBreak="0">
    <w:nsid w:val="50EA6134"/>
    <w:multiLevelType w:val="hybridMultilevel"/>
    <w:tmpl w:val="882476DA"/>
    <w:lvl w:ilvl="0" w:tplc="00146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0A0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A6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677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C0C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1A12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B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44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EC3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C752D93"/>
    <w:multiLevelType w:val="hybridMultilevel"/>
    <w:tmpl w:val="47749ED6"/>
    <w:lvl w:ilvl="0" w:tplc="00146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D183F"/>
    <w:multiLevelType w:val="hybridMultilevel"/>
    <w:tmpl w:val="A4C2150E"/>
    <w:lvl w:ilvl="0" w:tplc="30720DC4">
      <w:start w:val="1"/>
      <w:numFmt w:val="decimal"/>
      <w:lvlText w:val="%1."/>
      <w:lvlJc w:val="left"/>
      <w:pPr>
        <w:ind w:left="2620" w:hanging="36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8416C2C0">
      <w:start w:val="1"/>
      <w:numFmt w:val="bullet"/>
      <w:lvlText w:val="•"/>
      <w:lvlJc w:val="left"/>
      <w:pPr>
        <w:ind w:left="3278" w:hanging="360"/>
      </w:pPr>
      <w:rPr>
        <w:rFonts w:hint="default"/>
      </w:rPr>
    </w:lvl>
    <w:lvl w:ilvl="2" w:tplc="CD0CB99E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3" w:tplc="6F406E6A">
      <w:start w:val="1"/>
      <w:numFmt w:val="bullet"/>
      <w:lvlText w:val="•"/>
      <w:lvlJc w:val="left"/>
      <w:pPr>
        <w:ind w:left="4594" w:hanging="360"/>
      </w:pPr>
      <w:rPr>
        <w:rFonts w:hint="default"/>
      </w:rPr>
    </w:lvl>
    <w:lvl w:ilvl="4" w:tplc="5404A2AA">
      <w:start w:val="1"/>
      <w:numFmt w:val="bullet"/>
      <w:lvlText w:val="•"/>
      <w:lvlJc w:val="left"/>
      <w:pPr>
        <w:ind w:left="5252" w:hanging="360"/>
      </w:pPr>
      <w:rPr>
        <w:rFonts w:hint="default"/>
      </w:rPr>
    </w:lvl>
    <w:lvl w:ilvl="5" w:tplc="F0B63220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6EA2CCFA">
      <w:start w:val="1"/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488E037C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EEFAB4A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2" w15:restartNumberingAfterBreak="0">
    <w:nsid w:val="7B720756"/>
    <w:multiLevelType w:val="hybridMultilevel"/>
    <w:tmpl w:val="4C0CCB70"/>
    <w:lvl w:ilvl="0" w:tplc="03423A4A">
      <w:start w:val="1"/>
      <w:numFmt w:val="decimal"/>
      <w:lvlText w:val="%1."/>
      <w:lvlJc w:val="left"/>
      <w:pPr>
        <w:ind w:left="2620" w:hanging="36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8D6A9DEE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2" w:tplc="2AD456B8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3" w:tplc="4F98F4BC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4" w:tplc="8662DC06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5" w:tplc="5D1A17A6">
      <w:start w:val="1"/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9484157E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7" w:tplc="F17A7B64">
      <w:start w:val="1"/>
      <w:numFmt w:val="bullet"/>
      <w:lvlText w:val="•"/>
      <w:lvlJc w:val="left"/>
      <w:pPr>
        <w:ind w:left="7212" w:hanging="360"/>
      </w:pPr>
      <w:rPr>
        <w:rFonts w:hint="default"/>
      </w:rPr>
    </w:lvl>
    <w:lvl w:ilvl="8" w:tplc="11FC77A8">
      <w:start w:val="1"/>
      <w:numFmt w:val="bullet"/>
      <w:lvlText w:val="•"/>
      <w:lvlJc w:val="left"/>
      <w:pPr>
        <w:ind w:left="7868" w:hanging="360"/>
      </w:pPr>
      <w:rPr>
        <w:rFonts w:hint="default"/>
      </w:rPr>
    </w:lvl>
  </w:abstractNum>
  <w:abstractNum w:abstractNumId="13" w15:restartNumberingAfterBreak="0">
    <w:nsid w:val="7F1D5519"/>
    <w:multiLevelType w:val="hybridMultilevel"/>
    <w:tmpl w:val="D80A9BE2"/>
    <w:lvl w:ilvl="0" w:tplc="C734A694">
      <w:start w:val="1"/>
      <w:numFmt w:val="lowerLetter"/>
      <w:lvlText w:val="%1."/>
      <w:lvlJc w:val="left"/>
      <w:pPr>
        <w:ind w:left="362" w:hanging="260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1" w:tplc="1848E004">
      <w:start w:val="1"/>
      <w:numFmt w:val="bullet"/>
      <w:lvlText w:val="•"/>
      <w:lvlJc w:val="left"/>
      <w:pPr>
        <w:ind w:left="698" w:hanging="260"/>
      </w:pPr>
      <w:rPr>
        <w:rFonts w:hint="default"/>
      </w:rPr>
    </w:lvl>
    <w:lvl w:ilvl="2" w:tplc="74463F3C">
      <w:start w:val="1"/>
      <w:numFmt w:val="bullet"/>
      <w:lvlText w:val="•"/>
      <w:lvlJc w:val="left"/>
      <w:pPr>
        <w:ind w:left="1037" w:hanging="260"/>
      </w:pPr>
      <w:rPr>
        <w:rFonts w:hint="default"/>
      </w:rPr>
    </w:lvl>
    <w:lvl w:ilvl="3" w:tplc="378A06E0">
      <w:start w:val="1"/>
      <w:numFmt w:val="bullet"/>
      <w:lvlText w:val="•"/>
      <w:lvlJc w:val="left"/>
      <w:pPr>
        <w:ind w:left="1376" w:hanging="260"/>
      </w:pPr>
      <w:rPr>
        <w:rFonts w:hint="default"/>
      </w:rPr>
    </w:lvl>
    <w:lvl w:ilvl="4" w:tplc="266451EA">
      <w:start w:val="1"/>
      <w:numFmt w:val="bullet"/>
      <w:lvlText w:val="•"/>
      <w:lvlJc w:val="left"/>
      <w:pPr>
        <w:ind w:left="1715" w:hanging="260"/>
      </w:pPr>
      <w:rPr>
        <w:rFonts w:hint="default"/>
      </w:rPr>
    </w:lvl>
    <w:lvl w:ilvl="5" w:tplc="10060C0C">
      <w:start w:val="1"/>
      <w:numFmt w:val="bullet"/>
      <w:lvlText w:val="•"/>
      <w:lvlJc w:val="left"/>
      <w:pPr>
        <w:ind w:left="2054" w:hanging="260"/>
      </w:pPr>
      <w:rPr>
        <w:rFonts w:hint="default"/>
      </w:rPr>
    </w:lvl>
    <w:lvl w:ilvl="6" w:tplc="6CE88DE8">
      <w:start w:val="1"/>
      <w:numFmt w:val="bullet"/>
      <w:lvlText w:val="•"/>
      <w:lvlJc w:val="left"/>
      <w:pPr>
        <w:ind w:left="2393" w:hanging="260"/>
      </w:pPr>
      <w:rPr>
        <w:rFonts w:hint="default"/>
      </w:rPr>
    </w:lvl>
    <w:lvl w:ilvl="7" w:tplc="65862E5C">
      <w:start w:val="1"/>
      <w:numFmt w:val="bullet"/>
      <w:lvlText w:val="•"/>
      <w:lvlJc w:val="left"/>
      <w:pPr>
        <w:ind w:left="2732" w:hanging="260"/>
      </w:pPr>
      <w:rPr>
        <w:rFonts w:hint="default"/>
      </w:rPr>
    </w:lvl>
    <w:lvl w:ilvl="8" w:tplc="0EAC4D2C">
      <w:start w:val="1"/>
      <w:numFmt w:val="bullet"/>
      <w:lvlText w:val="•"/>
      <w:lvlJc w:val="left"/>
      <w:pPr>
        <w:ind w:left="3071" w:hanging="2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13"/>
  </w:num>
  <w:num w:numId="6">
    <w:abstractNumId w:val="0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30F08"/>
    <w:rsid w:val="003033C9"/>
    <w:rsid w:val="004755D0"/>
    <w:rsid w:val="00552479"/>
    <w:rsid w:val="00730F08"/>
    <w:rsid w:val="0097078D"/>
    <w:rsid w:val="00BA6164"/>
    <w:rsid w:val="00D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6DBB257-B982-4368-B351-8F4D8A4E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5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 w:hanging="36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2260"/>
      <w:outlineLvl w:val="3"/>
    </w:pPr>
    <w:rPr>
      <w:rFonts w:ascii="Arial" w:eastAsia="Arial" w:hAnsi="Arial"/>
      <w:b/>
      <w:bCs/>
      <w:i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0"/>
      <w:ind w:left="100"/>
    </w:pPr>
    <w:rPr>
      <w:rFonts w:ascii="Times New Roman" w:eastAsia="Times New Roman" w:hAnsi="Times New Roman"/>
    </w:rPr>
  </w:style>
  <w:style w:type="paragraph" w:styleId="TOC2">
    <w:name w:val="toc 2"/>
    <w:basedOn w:val="Normal"/>
    <w:uiPriority w:val="1"/>
    <w:qFormat/>
    <w:pPr>
      <w:spacing w:before="138"/>
      <w:ind w:left="321"/>
    </w:pPr>
    <w:rPr>
      <w:rFonts w:ascii="Times New Roman" w:eastAsia="Times New Roman" w:hAnsi="Times New Roman"/>
    </w:rPr>
  </w:style>
  <w:style w:type="paragraph" w:styleId="BodyText">
    <w:name w:val="Body Text"/>
    <w:basedOn w:val="Normal"/>
    <w:uiPriority w:val="1"/>
    <w:qFormat/>
    <w:pPr>
      <w:ind w:left="22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0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78D"/>
  </w:style>
  <w:style w:type="paragraph" w:styleId="Footer">
    <w:name w:val="footer"/>
    <w:basedOn w:val="Normal"/>
    <w:link w:val="FooterChar"/>
    <w:uiPriority w:val="99"/>
    <w:unhideWhenUsed/>
    <w:rsid w:val="00970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mparker</dc:creator>
  <cp:lastModifiedBy>Dana Jefferson</cp:lastModifiedBy>
  <cp:revision>4</cp:revision>
  <dcterms:created xsi:type="dcterms:W3CDTF">2015-05-27T02:00:00Z</dcterms:created>
  <dcterms:modified xsi:type="dcterms:W3CDTF">2015-05-28T15:38:00Z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2015-05-27T00:00:00Z</vt:filetime>
  </property>
</Properties>
</file>