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7FC3" w14:textId="78B43C95" w:rsidR="00F65554" w:rsidRPr="00F65554" w:rsidRDefault="0033226E" w:rsidP="002E08D3">
      <w:pPr>
        <w:pStyle w:val="Heading1"/>
        <w:pBdr>
          <w:bottom w:val="single" w:sz="18" w:space="1" w:color="FF0000"/>
        </w:pBdr>
        <w:spacing w:before="360" w:after="0"/>
        <w:jc w:val="center"/>
      </w:pPr>
      <w:bookmarkStart w:id="0" w:name="_Toc14758838"/>
      <w:r>
        <w:t xml:space="preserve">Installation &amp; Safety Data for </w:t>
      </w:r>
      <w:r w:rsidR="00E36CB0">
        <w:t>KG100PSD</w:t>
      </w:r>
    </w:p>
    <w:p w14:paraId="3D6A43FE" w14:textId="2414D260" w:rsidR="005367DD" w:rsidRPr="0065154D" w:rsidRDefault="00E91D2D" w:rsidP="0032195B">
      <w:pPr>
        <w:pStyle w:val="Heading2"/>
        <w:spacing w:before="80"/>
      </w:pPr>
      <w:r w:rsidRPr="00E91D2D">
        <w:rPr>
          <w:noProof/>
        </w:rPr>
        <w:drawing>
          <wp:anchor distT="0" distB="0" distL="114300" distR="114300" simplePos="0" relativeHeight="251658243" behindDoc="0" locked="1" layoutInCell="1" allowOverlap="1" wp14:anchorId="60788BBC" wp14:editId="471A204F">
            <wp:simplePos x="0" y="0"/>
            <wp:positionH relativeFrom="page">
              <wp:posOffset>5300980</wp:posOffset>
            </wp:positionH>
            <wp:positionV relativeFrom="page">
              <wp:posOffset>1784350</wp:posOffset>
            </wp:positionV>
            <wp:extent cx="1683385" cy="1733550"/>
            <wp:effectExtent l="0" t="0" r="0" b="0"/>
            <wp:wrapSquare wrapText="bothSides"/>
            <wp:docPr id="169183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32391" name=""/>
                    <pic:cNvPicPr/>
                  </pic:nvPicPr>
                  <pic:blipFill>
                    <a:blip r:embed="rId11"/>
                    <a:stretch>
                      <a:fillRect/>
                    </a:stretch>
                  </pic:blipFill>
                  <pic:spPr>
                    <a:xfrm>
                      <a:off x="0" y="0"/>
                      <a:ext cx="1683385" cy="1733550"/>
                    </a:xfrm>
                    <a:prstGeom prst="rect">
                      <a:avLst/>
                    </a:prstGeom>
                  </pic:spPr>
                </pic:pic>
              </a:graphicData>
            </a:graphic>
            <wp14:sizeRelH relativeFrom="margin">
              <wp14:pctWidth>0</wp14:pctWidth>
            </wp14:sizeRelH>
            <wp14:sizeRelV relativeFrom="margin">
              <wp14:pctHeight>0</wp14:pctHeight>
            </wp14:sizeRelV>
          </wp:anchor>
        </w:drawing>
      </w:r>
      <w:r w:rsidR="005367DD" w:rsidRPr="0065154D">
        <w:t>Area of use</w:t>
      </w:r>
    </w:p>
    <w:p w14:paraId="30BF2D2F" w14:textId="48FCD3F7" w:rsidR="00471144" w:rsidRPr="0065154D" w:rsidRDefault="00471144" w:rsidP="00471144">
      <w:pPr>
        <w:pStyle w:val="Caption"/>
        <w:spacing w:before="0" w:after="0"/>
        <w:rPr>
          <w:lang w:val="en-US"/>
        </w:rPr>
      </w:pPr>
      <w:r w:rsidRPr="0065154D">
        <w:rPr>
          <w:lang w:val="en-US"/>
        </w:rPr>
        <w:t xml:space="preserve">Class </w:t>
      </w:r>
      <w:r w:rsidR="0065200A" w:rsidRPr="0065154D">
        <w:rPr>
          <w:lang w:val="en-US"/>
        </w:rPr>
        <w:t>I</w:t>
      </w:r>
      <w:r w:rsidRPr="0065154D">
        <w:rPr>
          <w:lang w:val="en-US"/>
        </w:rPr>
        <w:t xml:space="preserve"> Zone </w:t>
      </w:r>
      <w:r w:rsidR="007212FE" w:rsidRPr="0065154D">
        <w:rPr>
          <w:lang w:val="en-US"/>
        </w:rPr>
        <w:t>1</w:t>
      </w:r>
      <w:r w:rsidRPr="0065154D">
        <w:rPr>
          <w:lang w:val="en-US"/>
        </w:rPr>
        <w:t xml:space="preserve"> </w:t>
      </w:r>
      <w:r w:rsidR="00E402EC">
        <w:rPr>
          <w:lang w:val="en-US"/>
        </w:rPr>
        <w:t xml:space="preserve">Group IIA </w:t>
      </w:r>
      <w:r w:rsidRPr="0065154D">
        <w:rPr>
          <w:lang w:val="en-US"/>
        </w:rPr>
        <w:t>T</w:t>
      </w:r>
      <w:r w:rsidR="001C1E91">
        <w:rPr>
          <w:lang w:val="en-US"/>
        </w:rPr>
        <w:t>4</w:t>
      </w:r>
      <w:r w:rsidR="00D14076">
        <w:rPr>
          <w:lang w:val="en-US"/>
        </w:rPr>
        <w:t xml:space="preserve"> IP6</w:t>
      </w:r>
      <w:r w:rsidR="003A6979">
        <w:rPr>
          <w:lang w:val="en-US"/>
        </w:rPr>
        <w:t>5</w:t>
      </w:r>
    </w:p>
    <w:p w14:paraId="3135299C" w14:textId="2BEA299E" w:rsidR="005367DD" w:rsidRPr="0065154D" w:rsidRDefault="005367DD" w:rsidP="008E3707">
      <w:pPr>
        <w:pStyle w:val="ListBullet"/>
        <w:rPr>
          <w:lang w:val="en-US"/>
        </w:rPr>
      </w:pPr>
      <w:r w:rsidRPr="0065154D">
        <w:rPr>
          <w:lang w:val="en-US"/>
        </w:rPr>
        <w:t>This power supply</w:t>
      </w:r>
      <w:r w:rsidR="0082404E">
        <w:rPr>
          <w:lang w:val="en-US"/>
        </w:rPr>
        <w:t xml:space="preserve"> and display</w:t>
      </w:r>
      <w:r w:rsidRPr="0065154D">
        <w:rPr>
          <w:lang w:val="en-US"/>
        </w:rPr>
        <w:t xml:space="preserve"> is suitable for use in </w:t>
      </w:r>
      <w:r w:rsidR="007A096D" w:rsidRPr="0065154D">
        <w:rPr>
          <w:lang w:val="en-US"/>
        </w:rPr>
        <w:t xml:space="preserve">Class </w:t>
      </w:r>
      <w:r w:rsidR="00EF6E43" w:rsidRPr="0065154D">
        <w:rPr>
          <w:lang w:val="en-US"/>
        </w:rPr>
        <w:t>I</w:t>
      </w:r>
      <w:r w:rsidR="007A096D" w:rsidRPr="0065154D">
        <w:rPr>
          <w:lang w:val="en-US"/>
        </w:rPr>
        <w:t xml:space="preserve"> Zone 1</w:t>
      </w:r>
      <w:r w:rsidR="008E3707" w:rsidRPr="0065154D">
        <w:rPr>
          <w:lang w:val="en-US"/>
        </w:rPr>
        <w:t xml:space="preserve"> hazardous locations</w:t>
      </w:r>
      <w:r w:rsidR="009C7701">
        <w:rPr>
          <w:lang w:val="en-US"/>
        </w:rPr>
        <w:t xml:space="preserve"> and provides outputs suitable for Class I Zone </w:t>
      </w:r>
      <w:r w:rsidR="001C1E91">
        <w:rPr>
          <w:lang w:val="en-US"/>
        </w:rPr>
        <w:t>1</w:t>
      </w:r>
      <w:r w:rsidR="009C7701">
        <w:rPr>
          <w:lang w:val="en-US"/>
        </w:rPr>
        <w:t xml:space="preserve"> hazardous locations.</w:t>
      </w:r>
      <w:r w:rsidR="00471144" w:rsidRPr="0065154D">
        <w:rPr>
          <w:lang w:val="en-US"/>
        </w:rPr>
        <w:t xml:space="preserve"> </w:t>
      </w:r>
    </w:p>
    <w:p w14:paraId="5F8A0EBA" w14:textId="77777777" w:rsidR="005367DD" w:rsidRPr="0065154D" w:rsidRDefault="005367DD" w:rsidP="008E3707">
      <w:pPr>
        <w:pStyle w:val="ListBullet"/>
        <w:rPr>
          <w:lang w:val="en-US"/>
        </w:rPr>
      </w:pPr>
      <w:r w:rsidRPr="0065154D">
        <w:rPr>
          <w:lang w:val="en-US"/>
        </w:rPr>
        <w:t xml:space="preserve">The group classification is </w:t>
      </w:r>
      <w:r w:rsidR="007A096D" w:rsidRPr="0065154D">
        <w:rPr>
          <w:lang w:val="en-US"/>
        </w:rPr>
        <w:t>Group IIA</w:t>
      </w:r>
      <w:r w:rsidRPr="0065154D">
        <w:rPr>
          <w:lang w:val="en-US"/>
        </w:rPr>
        <w:t>. This includes suitability for propane, petrol, methane, ethanol, etc.</w:t>
      </w:r>
    </w:p>
    <w:p w14:paraId="4E63D33B" w14:textId="27D62EC6" w:rsidR="005367DD" w:rsidRPr="0065154D" w:rsidRDefault="005367DD" w:rsidP="008E3707">
      <w:pPr>
        <w:pStyle w:val="ListBullet"/>
        <w:rPr>
          <w:lang w:val="en-US"/>
        </w:rPr>
      </w:pPr>
      <w:r w:rsidRPr="0065154D">
        <w:rPr>
          <w:lang w:val="en-US"/>
        </w:rPr>
        <w:t xml:space="preserve">The </w:t>
      </w:r>
      <w:r w:rsidR="00D14076">
        <w:rPr>
          <w:lang w:val="en-US"/>
        </w:rPr>
        <w:t xml:space="preserve">surface </w:t>
      </w:r>
      <w:r w:rsidRPr="0065154D">
        <w:rPr>
          <w:lang w:val="en-US"/>
        </w:rPr>
        <w:t xml:space="preserve">temperature </w:t>
      </w:r>
      <w:r w:rsidR="00D14076">
        <w:rPr>
          <w:lang w:val="en-US"/>
        </w:rPr>
        <w:t>classification</w:t>
      </w:r>
      <w:r w:rsidRPr="0065154D">
        <w:rPr>
          <w:lang w:val="en-US"/>
        </w:rPr>
        <w:t xml:space="preserve"> is T4 </w:t>
      </w:r>
      <w:r w:rsidR="008E3707" w:rsidRPr="0065154D">
        <w:rPr>
          <w:lang w:val="en-US"/>
        </w:rPr>
        <w:t xml:space="preserve">- </w:t>
      </w:r>
      <w:r w:rsidRPr="0065154D">
        <w:rPr>
          <w:lang w:val="en-US"/>
        </w:rPr>
        <w:t>maxi</w:t>
      </w:r>
      <w:r w:rsidR="00AF3036">
        <w:rPr>
          <w:lang w:val="en-US"/>
        </w:rPr>
        <w:t>mum surface temperature of 135°</w:t>
      </w:r>
      <w:r w:rsidR="007379F8">
        <w:rPr>
          <w:lang w:val="en-US"/>
        </w:rPr>
        <w:t>C.</w:t>
      </w:r>
    </w:p>
    <w:p w14:paraId="66AB5A38" w14:textId="4A1CEB24" w:rsidR="00F050DE" w:rsidRDefault="00F050DE" w:rsidP="008E3707">
      <w:pPr>
        <w:pStyle w:val="ListBullet"/>
        <w:rPr>
          <w:lang w:val="en-US"/>
        </w:rPr>
      </w:pPr>
      <w:r w:rsidRPr="0065154D">
        <w:rPr>
          <w:lang w:val="en-US"/>
        </w:rPr>
        <w:t xml:space="preserve">The ambient </w:t>
      </w:r>
      <w:r w:rsidR="009C7701">
        <w:rPr>
          <w:lang w:val="en-US"/>
        </w:rPr>
        <w:t xml:space="preserve">operating </w:t>
      </w:r>
      <w:r w:rsidRPr="0065154D">
        <w:rPr>
          <w:lang w:val="en-US"/>
        </w:rPr>
        <w:t>temperature range is</w:t>
      </w:r>
      <w:r w:rsidR="007A32D5" w:rsidRPr="0065154D">
        <w:rPr>
          <w:lang w:val="en-US"/>
        </w:rPr>
        <w:t xml:space="preserve"> </w:t>
      </w:r>
      <w:r w:rsidR="006E2FA8">
        <w:rPr>
          <w:lang w:val="en-US"/>
        </w:rPr>
        <w:noBreakHyphen/>
      </w:r>
      <w:r w:rsidR="00471144" w:rsidRPr="0065154D">
        <w:rPr>
          <w:lang w:val="en-US"/>
        </w:rPr>
        <w:t>40</w:t>
      </w:r>
      <w:r w:rsidR="001C1E91">
        <w:rPr>
          <w:lang w:val="en-US"/>
        </w:rPr>
        <w:t>°C to +</w:t>
      </w:r>
      <w:r w:rsidR="00E36CB0">
        <w:rPr>
          <w:lang w:val="en-US"/>
        </w:rPr>
        <w:t>70</w:t>
      </w:r>
      <w:r w:rsidRPr="0065154D">
        <w:rPr>
          <w:lang w:val="en-US"/>
        </w:rPr>
        <w:t>°C</w:t>
      </w:r>
    </w:p>
    <w:p w14:paraId="03F43623" w14:textId="256C6C1A" w:rsidR="008A76E7" w:rsidRPr="0065154D" w:rsidRDefault="008A76E7" w:rsidP="008E3707">
      <w:pPr>
        <w:pStyle w:val="ListBullet"/>
        <w:rPr>
          <w:lang w:val="en-US"/>
        </w:rPr>
      </w:pPr>
      <w:r>
        <w:rPr>
          <w:lang w:val="en-US"/>
        </w:rPr>
        <w:t xml:space="preserve">The </w:t>
      </w:r>
      <w:r w:rsidR="00385E83">
        <w:rPr>
          <w:lang w:val="en-US"/>
        </w:rPr>
        <w:t xml:space="preserve">operating </w:t>
      </w:r>
      <w:r>
        <w:rPr>
          <w:lang w:val="en-US"/>
        </w:rPr>
        <w:t xml:space="preserve">atmospheric pressure range is </w:t>
      </w:r>
      <w:r w:rsidR="00284E6A">
        <w:rPr>
          <w:lang w:val="en-US"/>
        </w:rPr>
        <w:t>6</w:t>
      </w:r>
      <w:r>
        <w:rPr>
          <w:lang w:val="en-US"/>
        </w:rPr>
        <w:t>0 kPa to 110 kPa</w:t>
      </w:r>
      <w:r w:rsidR="005763CB">
        <w:rPr>
          <w:lang w:val="en-US"/>
        </w:rPr>
        <w:t xml:space="preserve"> (approximate altitude &lt;</w:t>
      </w:r>
      <w:r w:rsidR="00284E6A">
        <w:rPr>
          <w:lang w:val="en-US"/>
        </w:rPr>
        <w:t>45</w:t>
      </w:r>
      <w:r w:rsidR="005763CB">
        <w:rPr>
          <w:lang w:val="en-US"/>
        </w:rPr>
        <w:t>00m)</w:t>
      </w:r>
    </w:p>
    <w:p w14:paraId="56B103BD" w14:textId="0EF734D2" w:rsidR="009C1FA1" w:rsidRDefault="005367DD" w:rsidP="009C1FA1">
      <w:pPr>
        <w:pStyle w:val="ListBullet"/>
        <w:rPr>
          <w:lang w:val="en-US"/>
        </w:rPr>
      </w:pPr>
      <w:r w:rsidRPr="0065154D">
        <w:rPr>
          <w:lang w:val="en-US"/>
        </w:rPr>
        <w:t xml:space="preserve">With the use of </w:t>
      </w:r>
      <w:r w:rsidR="00E36CB0">
        <w:rPr>
          <w:lang w:val="en-US"/>
        </w:rPr>
        <w:t xml:space="preserve">an </w:t>
      </w:r>
      <w:r w:rsidRPr="0065154D">
        <w:rPr>
          <w:lang w:val="en-US"/>
        </w:rPr>
        <w:t xml:space="preserve">appropriate gland, </w:t>
      </w:r>
      <w:r w:rsidR="00DE4DC2">
        <w:rPr>
          <w:lang w:val="en-US"/>
        </w:rPr>
        <w:t xml:space="preserve">and when mounted with a KG100 Meter (with CI545) </w:t>
      </w:r>
      <w:r w:rsidRPr="0065154D">
        <w:rPr>
          <w:lang w:val="en-US"/>
        </w:rPr>
        <w:t>this enclosure provide</w:t>
      </w:r>
      <w:r w:rsidR="004E0B4D" w:rsidRPr="0065154D">
        <w:rPr>
          <w:lang w:val="en-US"/>
        </w:rPr>
        <w:t>s a degree of protection of IP6</w:t>
      </w:r>
      <w:r w:rsidR="003A6979">
        <w:rPr>
          <w:lang w:val="en-US"/>
        </w:rPr>
        <w:t>5</w:t>
      </w:r>
      <w:r w:rsidRPr="0065154D">
        <w:rPr>
          <w:lang w:val="en-US"/>
        </w:rPr>
        <w:t>.</w:t>
      </w:r>
    </w:p>
    <w:p w14:paraId="49926FDF" w14:textId="416DA4C9" w:rsidR="00B12DE7" w:rsidRPr="0065154D" w:rsidRDefault="00B1693D" w:rsidP="009C1FA1">
      <w:pPr>
        <w:pStyle w:val="ListBullet"/>
        <w:rPr>
          <w:lang w:val="en-US"/>
        </w:rPr>
      </w:pPr>
      <w:r w:rsidRPr="00B1693D">
        <w:rPr>
          <w:lang w:val="en-US"/>
        </w:rPr>
        <w:t>Maximum voltage Um: 250 V (</w:t>
      </w:r>
      <w:r>
        <w:rPr>
          <w:lang w:val="en-US"/>
        </w:rPr>
        <w:t xml:space="preserve">this is a </w:t>
      </w:r>
      <w:r w:rsidRPr="00B1693D">
        <w:rPr>
          <w:lang w:val="en-US"/>
        </w:rPr>
        <w:t>safety limit – not an operating rating)</w:t>
      </w:r>
      <w:r>
        <w:rPr>
          <w:lang w:val="en-US"/>
        </w:rPr>
        <w:t>.</w:t>
      </w:r>
      <w:r w:rsidR="00242034">
        <w:rPr>
          <w:lang w:val="en-US"/>
        </w:rPr>
        <w:t xml:space="preserve"> </w:t>
      </w:r>
      <w:r w:rsidR="00242034" w:rsidRPr="00242034">
        <w:rPr>
          <w:lang w:val="en-US"/>
        </w:rPr>
        <w:t>Um applies to non</w:t>
      </w:r>
      <w:r w:rsidR="00242034" w:rsidRPr="00242034">
        <w:rPr>
          <w:rFonts w:ascii="Cambria Math" w:hAnsi="Cambria Math" w:cs="Cambria Math"/>
          <w:lang w:val="en-US"/>
        </w:rPr>
        <w:t>‑</w:t>
      </w:r>
      <w:r w:rsidR="00242034" w:rsidRPr="00242034">
        <w:rPr>
          <w:lang w:val="en-US"/>
        </w:rPr>
        <w:t>intrinsically safe circuits, specifically the Mains input (J100), 12 VDC input (J101), and RS485 interface (J300).</w:t>
      </w:r>
      <w:r w:rsidR="00242034">
        <w:rPr>
          <w:lang w:val="en-US"/>
        </w:rPr>
        <w:t xml:space="preserve"> </w:t>
      </w:r>
      <w:r w:rsidR="00242034" w:rsidRPr="00242034">
        <w:rPr>
          <w:lang w:val="en-US"/>
        </w:rPr>
        <w:t>It does not apply to intrinsically safe circuits or connectors.</w:t>
      </w:r>
    </w:p>
    <w:p w14:paraId="5FE94AFE" w14:textId="77777777" w:rsidR="00774026" w:rsidRPr="0065154D" w:rsidRDefault="00774026" w:rsidP="00774026">
      <w:pPr>
        <w:pStyle w:val="Heading2"/>
      </w:pPr>
      <w:r w:rsidRPr="0065154D">
        <w:t>Cable entries</w:t>
      </w:r>
    </w:p>
    <w:p w14:paraId="1779F525" w14:textId="3CBE508D" w:rsidR="00AB5270" w:rsidRDefault="00CE6032" w:rsidP="009C1FA1">
      <w:pPr>
        <w:pStyle w:val="BodyText"/>
        <w:rPr>
          <w:lang w:val="en-US"/>
        </w:rPr>
      </w:pPr>
      <w:r w:rsidRPr="0065154D">
        <w:rPr>
          <w:lang w:val="en-US"/>
        </w:rPr>
        <w:t xml:space="preserve">There </w:t>
      </w:r>
      <w:r w:rsidR="00E36CB0">
        <w:rPr>
          <w:lang w:val="en-US"/>
        </w:rPr>
        <w:t>is only one</w:t>
      </w:r>
      <w:r w:rsidRPr="0065154D">
        <w:rPr>
          <w:lang w:val="en-US"/>
        </w:rPr>
        <w:t xml:space="preserve"> cable</w:t>
      </w:r>
      <w:r w:rsidR="008E3707" w:rsidRPr="0065154D">
        <w:rPr>
          <w:lang w:val="en-US"/>
        </w:rPr>
        <w:t>/conduit</w:t>
      </w:r>
      <w:r w:rsidRPr="0065154D">
        <w:rPr>
          <w:lang w:val="en-US"/>
        </w:rPr>
        <w:t xml:space="preserve"> entr</w:t>
      </w:r>
      <w:r w:rsidR="00E36CB0">
        <w:rPr>
          <w:lang w:val="en-US"/>
        </w:rPr>
        <w:t>y which is</w:t>
      </w:r>
      <w:r w:rsidRPr="0065154D">
        <w:rPr>
          <w:lang w:val="en-US"/>
        </w:rPr>
        <w:t xml:space="preserve"> at the bottom of the box. </w:t>
      </w:r>
      <w:r w:rsidR="00E36CB0">
        <w:rPr>
          <w:lang w:val="en-US"/>
        </w:rPr>
        <w:t>The</w:t>
      </w:r>
      <w:r w:rsidRPr="0065154D">
        <w:rPr>
          <w:lang w:val="en-US"/>
        </w:rPr>
        <w:t xml:space="preserve"> cable</w:t>
      </w:r>
      <w:r w:rsidR="008E3707" w:rsidRPr="0065154D">
        <w:rPr>
          <w:lang w:val="en-US"/>
        </w:rPr>
        <w:t>/conduit</w:t>
      </w:r>
      <w:r w:rsidRPr="0065154D">
        <w:rPr>
          <w:lang w:val="en-US"/>
        </w:rPr>
        <w:t xml:space="preserve"> entry is an M20</w:t>
      </w:r>
      <w:r w:rsidR="00E36CB0">
        <w:rPr>
          <w:lang w:val="en-US"/>
        </w:rPr>
        <w:t xml:space="preserve">x1.5mm </w:t>
      </w:r>
      <w:r w:rsidRPr="0065154D">
        <w:rPr>
          <w:lang w:val="en-US"/>
        </w:rPr>
        <w:t>thread</w:t>
      </w:r>
      <w:r w:rsidR="00E36CB0">
        <w:rPr>
          <w:lang w:val="en-US"/>
        </w:rPr>
        <w:t xml:space="preserve"> with thread depth of 20mm</w:t>
      </w:r>
      <w:r w:rsidRPr="0065154D">
        <w:rPr>
          <w:lang w:val="en-US"/>
        </w:rPr>
        <w:t>.</w:t>
      </w:r>
    </w:p>
    <w:p w14:paraId="146CADAF" w14:textId="22542CC6" w:rsidR="00AB5270" w:rsidRPr="0065154D" w:rsidRDefault="00AB5270" w:rsidP="009C1FA1">
      <w:pPr>
        <w:pStyle w:val="BodyText"/>
        <w:rPr>
          <w:lang w:val="en-US"/>
        </w:rPr>
      </w:pPr>
      <w:r w:rsidRPr="00AB5270">
        <w:rPr>
          <w:lang w:val="en-US"/>
        </w:rPr>
        <w:t xml:space="preserve">Cable glands and connected cables shall be suitable for a minimum service temperature of </w:t>
      </w:r>
      <w:r>
        <w:rPr>
          <w:lang w:val="en-US"/>
        </w:rPr>
        <w:t>8</w:t>
      </w:r>
      <w:r w:rsidRPr="00AB5270">
        <w:rPr>
          <w:lang w:val="en-US"/>
        </w:rPr>
        <w:t>0</w:t>
      </w:r>
      <w:r w:rsidRPr="00AB5270">
        <w:rPr>
          <w:rFonts w:cs="HelveticaNeue LT 57 Cn"/>
          <w:lang w:val="en-US"/>
        </w:rPr>
        <w:t>°</w:t>
      </w:r>
      <w:r w:rsidRPr="00AB5270">
        <w:rPr>
          <w:lang w:val="en-US"/>
        </w:rPr>
        <w:t>C</w:t>
      </w:r>
    </w:p>
    <w:p w14:paraId="0EC10B1A" w14:textId="06B2C211" w:rsidR="00CE6032" w:rsidRPr="0065154D" w:rsidRDefault="00CE6032" w:rsidP="00490EE2">
      <w:pPr>
        <w:pStyle w:val="BodyText"/>
        <w:rPr>
          <w:lang w:val="en-US"/>
        </w:rPr>
      </w:pPr>
      <w:r w:rsidRPr="0065154D">
        <w:rPr>
          <w:lang w:val="en-US"/>
        </w:rPr>
        <w:t xml:space="preserve">If </w:t>
      </w:r>
      <w:r w:rsidR="00E36CB0">
        <w:rPr>
          <w:lang w:val="en-US"/>
        </w:rPr>
        <w:t xml:space="preserve">a </w:t>
      </w:r>
      <w:r w:rsidRPr="0065154D">
        <w:rPr>
          <w:lang w:val="en-US"/>
        </w:rPr>
        <w:t xml:space="preserve">thread adapter </w:t>
      </w:r>
      <w:r w:rsidR="00E36CB0">
        <w:rPr>
          <w:lang w:val="en-US"/>
        </w:rPr>
        <w:t xml:space="preserve">is </w:t>
      </w:r>
      <w:r w:rsidR="00E41F97" w:rsidRPr="0065154D">
        <w:rPr>
          <w:lang w:val="en-US"/>
        </w:rPr>
        <w:t>necessary,</w:t>
      </w:r>
      <w:r w:rsidRPr="0065154D">
        <w:rPr>
          <w:lang w:val="en-US"/>
        </w:rPr>
        <w:t xml:space="preserve"> use only </w:t>
      </w:r>
      <w:r w:rsidR="009532C7">
        <w:rPr>
          <w:lang w:val="en-US"/>
        </w:rPr>
        <w:t xml:space="preserve">an </w:t>
      </w:r>
      <w:r w:rsidR="00490EE2" w:rsidRPr="0065154D">
        <w:rPr>
          <w:lang w:val="en-US"/>
        </w:rPr>
        <w:t xml:space="preserve">appropriately </w:t>
      </w:r>
      <w:r w:rsidRPr="0065154D">
        <w:rPr>
          <w:lang w:val="en-US"/>
        </w:rPr>
        <w:t>certified adapter</w:t>
      </w:r>
      <w:r w:rsidR="00B30E1F" w:rsidRPr="0065154D">
        <w:rPr>
          <w:lang w:val="en-US"/>
        </w:rPr>
        <w:t>.</w:t>
      </w:r>
    </w:p>
    <w:p w14:paraId="1ED39527" w14:textId="08CDF043" w:rsidR="0014211E" w:rsidRPr="0014211E" w:rsidRDefault="00B12DE7" w:rsidP="0014211E">
      <w:pPr>
        <w:pStyle w:val="Heading2"/>
        <w:tabs>
          <w:tab w:val="right" w:pos="8789"/>
        </w:tabs>
      </w:pPr>
      <w:r>
        <w:rPr>
          <w:noProof/>
        </w:rPr>
        <w:drawing>
          <wp:anchor distT="0" distB="0" distL="114300" distR="114300" simplePos="0" relativeHeight="251658244" behindDoc="0" locked="1" layoutInCell="1" allowOverlap="1" wp14:anchorId="01EE901A" wp14:editId="27BB9D6B">
            <wp:simplePos x="0" y="0"/>
            <wp:positionH relativeFrom="page">
              <wp:posOffset>3294380</wp:posOffset>
            </wp:positionH>
            <wp:positionV relativeFrom="paragraph">
              <wp:posOffset>302260</wp:posOffset>
            </wp:positionV>
            <wp:extent cx="3599815" cy="1389380"/>
            <wp:effectExtent l="0" t="0" r="635" b="1270"/>
            <wp:wrapSquare wrapText="bothSides"/>
            <wp:docPr id="20440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6671" name="Picture 204406671"/>
                    <pic:cNvPicPr/>
                  </pic:nvPicPr>
                  <pic:blipFill>
                    <a:blip r:embed="rId12"/>
                    <a:stretch>
                      <a:fillRect/>
                    </a:stretch>
                  </pic:blipFill>
                  <pic:spPr>
                    <a:xfrm>
                      <a:off x="0" y="0"/>
                      <a:ext cx="3599815" cy="1389380"/>
                    </a:xfrm>
                    <a:prstGeom prst="rect">
                      <a:avLst/>
                    </a:prstGeom>
                  </pic:spPr>
                </pic:pic>
              </a:graphicData>
            </a:graphic>
            <wp14:sizeRelH relativeFrom="margin">
              <wp14:pctWidth>0</wp14:pctWidth>
            </wp14:sizeRelH>
            <wp14:sizeRelV relativeFrom="margin">
              <wp14:pctHeight>0</wp14:pctHeight>
            </wp14:sizeRelV>
          </wp:anchor>
        </w:drawing>
      </w:r>
      <w:r w:rsidR="0009250C">
        <w:rPr>
          <w:noProof/>
        </w:rPr>
        <w:t xml:space="preserve"> </w:t>
      </w:r>
      <w:r w:rsidR="00801B0E">
        <w:t>Certification</w:t>
      </w:r>
    </w:p>
    <w:p w14:paraId="360DAF31" w14:textId="78761E56" w:rsidR="004E10A8" w:rsidRDefault="00EA7CA0" w:rsidP="002B6B4B">
      <w:pPr>
        <w:pStyle w:val="BodyText"/>
        <w:jc w:val="left"/>
        <w:rPr>
          <w:noProof/>
          <w:lang w:val="en-NZ"/>
        </w:rPr>
      </w:pPr>
      <w:r w:rsidRPr="00EA7CA0">
        <w:rPr>
          <w:noProof/>
          <w:lang w:val="en-NZ"/>
        </w:rPr>
        <w:t xml:space="preserve">The </w:t>
      </w:r>
      <w:r w:rsidR="00E36CB0">
        <w:rPr>
          <w:noProof/>
          <w:lang w:val="en-NZ"/>
        </w:rPr>
        <w:t>KG100PSD</w:t>
      </w:r>
      <w:r w:rsidRPr="00EA7CA0">
        <w:rPr>
          <w:noProof/>
          <w:lang w:val="en-NZ"/>
        </w:rPr>
        <w:t xml:space="preserve"> is in compliance with</w:t>
      </w:r>
      <w:r w:rsidR="004E10A8">
        <w:rPr>
          <w:noProof/>
          <w:lang w:val="en-NZ"/>
        </w:rPr>
        <w:t>:</w:t>
      </w:r>
    </w:p>
    <w:p w14:paraId="0DC9016A" w14:textId="2592D54B" w:rsidR="0069643A" w:rsidRPr="0069643A" w:rsidRDefault="0069643A" w:rsidP="002B6B4B">
      <w:pPr>
        <w:pStyle w:val="BodyText"/>
        <w:jc w:val="left"/>
        <w:rPr>
          <w:noProof/>
          <w:u w:val="double"/>
          <w:lang w:val="en-NZ"/>
        </w:rPr>
      </w:pPr>
      <w:r w:rsidRPr="0069643A">
        <w:rPr>
          <w:noProof/>
          <w:u w:val="double"/>
          <w:lang w:val="en-NZ"/>
        </w:rPr>
        <w:t>IEC Standards:</w:t>
      </w:r>
    </w:p>
    <w:p w14:paraId="57E47FC0" w14:textId="6626254A" w:rsidR="0069643A" w:rsidRPr="00345714" w:rsidRDefault="0069643A" w:rsidP="00345714">
      <w:pPr>
        <w:pStyle w:val="ListBullet"/>
        <w:rPr>
          <w:lang w:val="en-US"/>
        </w:rPr>
      </w:pPr>
      <w:r w:rsidRPr="00345714">
        <w:rPr>
          <w:lang w:val="en-US"/>
        </w:rPr>
        <w:t xml:space="preserve">IEC 60079-0 ed </w:t>
      </w:r>
      <w:r w:rsidR="00BC44E5">
        <w:rPr>
          <w:lang w:val="en-US"/>
        </w:rPr>
        <w:t>7</w:t>
      </w:r>
      <w:r w:rsidRPr="00345714">
        <w:rPr>
          <w:lang w:val="en-US"/>
        </w:rPr>
        <w:t>.0 (2017)</w:t>
      </w:r>
    </w:p>
    <w:p w14:paraId="15918383" w14:textId="1FE374D5" w:rsidR="0069643A" w:rsidRPr="00345714" w:rsidRDefault="0069643A" w:rsidP="00345714">
      <w:pPr>
        <w:pStyle w:val="ListBullet"/>
        <w:rPr>
          <w:lang w:val="en-US"/>
        </w:rPr>
      </w:pPr>
      <w:r w:rsidRPr="00345714">
        <w:rPr>
          <w:lang w:val="en-US"/>
        </w:rPr>
        <w:t>IEC 60079-1 ed 7.0 (2014)</w:t>
      </w:r>
    </w:p>
    <w:p w14:paraId="20470CBC" w14:textId="74A33011" w:rsidR="0069643A" w:rsidRPr="00345714" w:rsidRDefault="0069643A" w:rsidP="00345714">
      <w:pPr>
        <w:pStyle w:val="ListBullet"/>
        <w:rPr>
          <w:lang w:val="en-US"/>
        </w:rPr>
      </w:pPr>
      <w:r w:rsidRPr="00345714">
        <w:rPr>
          <w:lang w:val="en-US"/>
        </w:rPr>
        <w:t xml:space="preserve">IEC 60079-11 ed </w:t>
      </w:r>
      <w:r w:rsidR="00F423DB">
        <w:rPr>
          <w:lang w:val="en-US"/>
        </w:rPr>
        <w:t>7</w:t>
      </w:r>
      <w:r w:rsidRPr="00345714">
        <w:rPr>
          <w:lang w:val="en-US"/>
        </w:rPr>
        <w:t>.0 (2023)</w:t>
      </w:r>
    </w:p>
    <w:p w14:paraId="50CE79F7" w14:textId="209DCF59" w:rsidR="0069643A" w:rsidRPr="0069643A" w:rsidRDefault="0069643A" w:rsidP="002B6B4B">
      <w:pPr>
        <w:pStyle w:val="BodyText"/>
        <w:jc w:val="left"/>
        <w:rPr>
          <w:noProof/>
          <w:u w:val="double"/>
          <w:lang w:val="en-NZ"/>
        </w:rPr>
      </w:pPr>
      <w:r w:rsidRPr="0069643A">
        <w:rPr>
          <w:noProof/>
          <w:u w:val="double"/>
          <w:lang w:val="en-NZ"/>
        </w:rPr>
        <w:t>EN Standards</w:t>
      </w:r>
    </w:p>
    <w:p w14:paraId="63692390" w14:textId="61F97BCA" w:rsidR="0069643A" w:rsidRPr="00345714" w:rsidRDefault="0069643A" w:rsidP="00345714">
      <w:pPr>
        <w:pStyle w:val="ListBullet"/>
        <w:rPr>
          <w:lang w:val="en-US"/>
        </w:rPr>
      </w:pPr>
      <w:r w:rsidRPr="00345714">
        <w:rPr>
          <w:lang w:val="en-US"/>
        </w:rPr>
        <w:t xml:space="preserve">EN </w:t>
      </w:r>
      <w:r w:rsidR="00345714" w:rsidRPr="00345714">
        <w:rPr>
          <w:lang w:val="en-US"/>
        </w:rPr>
        <w:t xml:space="preserve">IEC </w:t>
      </w:r>
      <w:r w:rsidRPr="00345714">
        <w:rPr>
          <w:lang w:val="en-US"/>
        </w:rPr>
        <w:t>60079-0</w:t>
      </w:r>
      <w:r w:rsidR="00345714" w:rsidRPr="00345714">
        <w:rPr>
          <w:lang w:val="en-US"/>
        </w:rPr>
        <w:t>:2018</w:t>
      </w:r>
    </w:p>
    <w:p w14:paraId="42ED482A" w14:textId="176A213A" w:rsidR="00345714" w:rsidRPr="00345714" w:rsidRDefault="00345714" w:rsidP="00345714">
      <w:pPr>
        <w:pStyle w:val="ListBullet"/>
        <w:rPr>
          <w:lang w:val="en-US"/>
        </w:rPr>
      </w:pPr>
      <w:r w:rsidRPr="00345714">
        <w:rPr>
          <w:lang w:val="en-US"/>
        </w:rPr>
        <w:t>EN 60079-1:2014</w:t>
      </w:r>
    </w:p>
    <w:p w14:paraId="7E2D3E76" w14:textId="17AD2DCA" w:rsidR="00345714" w:rsidRPr="00345714" w:rsidRDefault="00345714" w:rsidP="00345714">
      <w:pPr>
        <w:pStyle w:val="ListBullet"/>
        <w:rPr>
          <w:lang w:val="en-US"/>
        </w:rPr>
      </w:pPr>
      <w:r w:rsidRPr="00345714">
        <w:rPr>
          <w:lang w:val="en-US"/>
        </w:rPr>
        <w:t>EN IEC 60079-11:2024</w:t>
      </w:r>
    </w:p>
    <w:p w14:paraId="79F4DFB0" w14:textId="0DCACEF4" w:rsidR="00A617D5" w:rsidRDefault="00EA7CA0" w:rsidP="00A617D5">
      <w:pPr>
        <w:pStyle w:val="BodyText"/>
      </w:pPr>
      <w:r w:rsidRPr="00EA7CA0">
        <w:rPr>
          <w:noProof/>
          <w:lang w:val="en-NZ"/>
        </w:rPr>
        <w:t xml:space="preserve">The </w:t>
      </w:r>
      <w:r w:rsidR="00E36CB0">
        <w:rPr>
          <w:noProof/>
          <w:lang w:val="en-NZ"/>
        </w:rPr>
        <w:t>KG100PSD</w:t>
      </w:r>
      <w:r w:rsidR="00E36CB0" w:rsidRPr="00EA7CA0">
        <w:rPr>
          <w:noProof/>
          <w:lang w:val="en-NZ"/>
        </w:rPr>
        <w:t xml:space="preserve"> </w:t>
      </w:r>
      <w:r w:rsidR="001C1E91">
        <w:rPr>
          <w:noProof/>
          <w:lang w:val="en-NZ"/>
        </w:rPr>
        <w:t xml:space="preserve">has </w:t>
      </w:r>
      <w:r w:rsidRPr="00EA7CA0">
        <w:rPr>
          <w:noProof/>
          <w:lang w:val="en-NZ"/>
        </w:rPr>
        <w:t>IECEx</w:t>
      </w:r>
      <w:r w:rsidR="00202F63">
        <w:rPr>
          <w:noProof/>
          <w:lang w:val="en-NZ"/>
        </w:rPr>
        <w:t xml:space="preserve"> and ATEX</w:t>
      </w:r>
      <w:r w:rsidRPr="00EA7CA0">
        <w:rPr>
          <w:noProof/>
          <w:lang w:val="en-NZ"/>
        </w:rPr>
        <w:t xml:space="preserve"> certification.</w:t>
      </w:r>
      <w:r w:rsidR="004E10A8">
        <w:rPr>
          <w:noProof/>
          <w:lang w:val="en-NZ"/>
        </w:rPr>
        <w:t xml:space="preserve"> </w:t>
      </w:r>
      <w:r w:rsidR="00E36CB0">
        <w:rPr>
          <w:noProof/>
          <w:lang w:val="en-NZ"/>
        </w:rPr>
        <w:t>T</w:t>
      </w:r>
      <w:r w:rsidR="00A617D5">
        <w:t>he label shown will be attached to the</w:t>
      </w:r>
      <w:r w:rsidR="00345714">
        <w:t xml:space="preserve"> display fascia</w:t>
      </w:r>
      <w:r w:rsidR="00A617D5">
        <w:t>.</w:t>
      </w:r>
    </w:p>
    <w:p w14:paraId="42365C79" w14:textId="5454703D" w:rsidR="005B082E" w:rsidRDefault="005B082E" w:rsidP="00B30E1F">
      <w:r w:rsidRPr="00B37182">
        <w:t>This equipment has been constructed in accordance with the safety requirements of relevant industrial standard</w:t>
      </w:r>
      <w:r w:rsidR="00A617D5">
        <w:t>s.</w:t>
      </w:r>
      <w:r w:rsidR="00037C45">
        <w:t xml:space="preserve"> </w:t>
      </w:r>
    </w:p>
    <w:p w14:paraId="3A865969" w14:textId="5AC3A7F1" w:rsidR="00B52285" w:rsidRDefault="00E973A4" w:rsidP="0049658C">
      <w:pPr>
        <w:pStyle w:val="Heading2"/>
      </w:pPr>
      <w:r>
        <w:t xml:space="preserve">Opening the </w:t>
      </w:r>
      <w:r w:rsidR="00345714">
        <w:t xml:space="preserve">flameproof box </w:t>
      </w:r>
      <w:r>
        <w:t>lid</w:t>
      </w:r>
    </w:p>
    <w:p w14:paraId="4F20E79C" w14:textId="399C0B1E" w:rsidR="00E973A4" w:rsidRDefault="00E973A4" w:rsidP="0049658C">
      <w:pPr>
        <w:pStyle w:val="ListBullet"/>
        <w:keepNext/>
        <w:rPr>
          <w:lang w:val="en-US"/>
        </w:rPr>
      </w:pPr>
      <w:r>
        <w:rPr>
          <w:lang w:val="en-US"/>
        </w:rPr>
        <w:t>Always disconnect power (isolate all circuits)</w:t>
      </w:r>
      <w:r w:rsidR="00E3729D">
        <w:rPr>
          <w:lang w:val="en-US"/>
        </w:rPr>
        <w:t>.</w:t>
      </w:r>
    </w:p>
    <w:p w14:paraId="1FCC7BA8" w14:textId="0126FE88" w:rsidR="00890F5D" w:rsidRPr="00A1051C" w:rsidRDefault="00DC1CE8" w:rsidP="00A1051C">
      <w:pPr>
        <w:pStyle w:val="ListBullet"/>
        <w:keepNext/>
        <w:rPr>
          <w:lang w:val="en-US"/>
        </w:rPr>
      </w:pPr>
      <w:r>
        <w:rPr>
          <w:noProof/>
        </w:rPr>
        <w:drawing>
          <wp:anchor distT="0" distB="0" distL="114300" distR="114300" simplePos="0" relativeHeight="251658242" behindDoc="0" locked="1" layoutInCell="1" allowOverlap="1" wp14:anchorId="269204E7" wp14:editId="6CA7A5BD">
            <wp:simplePos x="0" y="0"/>
            <wp:positionH relativeFrom="column">
              <wp:posOffset>2520315</wp:posOffset>
            </wp:positionH>
            <wp:positionV relativeFrom="paragraph">
              <wp:posOffset>-71755</wp:posOffset>
            </wp:positionV>
            <wp:extent cx="900000" cy="255600"/>
            <wp:effectExtent l="0" t="0" r="0" b="0"/>
            <wp:wrapSquare wrapText="bothSides"/>
            <wp:docPr id="607840250" name="Picture 1" descr="A black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250" name="Picture 1" descr="A black line with a white backgroun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00000" cy="25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2B0C0A" w:rsidRPr="002B0C0A">
        <w:rPr>
          <w:noProof/>
        </w:rPr>
        <w:t>Remove the lid using a hook spanner</w:t>
      </w:r>
      <w:r w:rsidR="002B0C0A">
        <w:rPr>
          <w:noProof/>
        </w:rPr>
        <w:t>.</w:t>
      </w:r>
    </w:p>
    <w:p w14:paraId="02B09967" w14:textId="0857D33C" w:rsidR="00355FCC" w:rsidRDefault="00890F5D" w:rsidP="0049658C">
      <w:pPr>
        <w:pStyle w:val="Heading2"/>
      </w:pPr>
      <w:r>
        <w:t xml:space="preserve">Closing the </w:t>
      </w:r>
      <w:r w:rsidR="00CB48E3">
        <w:t xml:space="preserve">flameproof box </w:t>
      </w:r>
      <w:r>
        <w:t>lid</w:t>
      </w:r>
    </w:p>
    <w:p w14:paraId="4BF9AED4" w14:textId="223FAB66" w:rsidR="00890F5D" w:rsidRDefault="00890F5D" w:rsidP="0049658C">
      <w:pPr>
        <w:pStyle w:val="ListBullet"/>
        <w:keepNext/>
        <w:rPr>
          <w:lang w:val="en-US"/>
        </w:rPr>
      </w:pPr>
      <w:r>
        <w:rPr>
          <w:lang w:val="en-US"/>
        </w:rPr>
        <w:t xml:space="preserve">Ensure the </w:t>
      </w:r>
      <w:proofErr w:type="spellStart"/>
      <w:r>
        <w:rPr>
          <w:lang w:val="en-US"/>
        </w:rPr>
        <w:t>o-ring</w:t>
      </w:r>
      <w:proofErr w:type="spellEnd"/>
      <w:r>
        <w:rPr>
          <w:lang w:val="en-US"/>
        </w:rPr>
        <w:t xml:space="preserve"> is sitting correctly in the </w:t>
      </w:r>
      <w:proofErr w:type="spellStart"/>
      <w:r>
        <w:rPr>
          <w:lang w:val="en-US"/>
        </w:rPr>
        <w:t>o-ring</w:t>
      </w:r>
      <w:proofErr w:type="spellEnd"/>
      <w:r>
        <w:rPr>
          <w:lang w:val="en-US"/>
        </w:rPr>
        <w:t xml:space="preserve"> groove of the </w:t>
      </w:r>
      <w:r w:rsidR="00CB48E3">
        <w:rPr>
          <w:lang w:val="en-US"/>
        </w:rPr>
        <w:t>lid</w:t>
      </w:r>
      <w:r w:rsidR="00E3729D">
        <w:rPr>
          <w:lang w:val="en-US"/>
        </w:rPr>
        <w:t>.</w:t>
      </w:r>
    </w:p>
    <w:p w14:paraId="390EBD8B" w14:textId="63C67648" w:rsidR="00CB48E3" w:rsidRDefault="00CB48E3" w:rsidP="0049658C">
      <w:pPr>
        <w:pStyle w:val="ListBullet"/>
        <w:keepNext/>
        <w:rPr>
          <w:lang w:val="en-US"/>
        </w:rPr>
      </w:pPr>
      <w:r w:rsidRPr="00CB48E3">
        <w:rPr>
          <w:lang w:val="en-US"/>
        </w:rPr>
        <w:t>Ensure the threaded surfaces are clean, free of debris, and undamaged.</w:t>
      </w:r>
    </w:p>
    <w:p w14:paraId="437FCF7D" w14:textId="37C3B3B9" w:rsidR="00C27BB0" w:rsidRPr="00C27BB0" w:rsidRDefault="00C27BB0" w:rsidP="0049658C">
      <w:pPr>
        <w:pStyle w:val="ListBullet"/>
        <w:keepNext/>
        <w:rPr>
          <w:lang w:val="en-US"/>
        </w:rPr>
      </w:pPr>
      <w:r w:rsidRPr="00C27BB0">
        <w:t>Align the lid with the enclosure threads carefully to avoid cross-threading</w:t>
      </w:r>
      <w:r>
        <w:t>.</w:t>
      </w:r>
    </w:p>
    <w:p w14:paraId="728F53D0" w14:textId="2EE0BDFF" w:rsidR="00C27BB0" w:rsidRPr="00C27BB0" w:rsidRDefault="00C27BB0" w:rsidP="0049658C">
      <w:pPr>
        <w:pStyle w:val="ListBullet"/>
        <w:keepNext/>
        <w:rPr>
          <w:lang w:val="en-US"/>
        </w:rPr>
      </w:pPr>
      <w:r w:rsidRPr="00C27BB0">
        <w:t>Rotate the lid clockwise by hand until resistance is felt.</w:t>
      </w:r>
    </w:p>
    <w:p w14:paraId="2247FA5C" w14:textId="77D0630F" w:rsidR="00C27BB0" w:rsidRPr="00A1051C" w:rsidRDefault="00C27BB0" w:rsidP="00B1693D">
      <w:pPr>
        <w:pStyle w:val="ListBullet"/>
        <w:ind w:left="357" w:hanging="357"/>
        <w:rPr>
          <w:lang w:val="en-US"/>
        </w:rPr>
      </w:pPr>
      <w:r w:rsidRPr="00C27BB0">
        <w:t xml:space="preserve">Use </w:t>
      </w:r>
      <w:r>
        <w:t>h</w:t>
      </w:r>
      <w:r w:rsidRPr="00C27BB0">
        <w:t xml:space="preserve">ook </w:t>
      </w:r>
      <w:r>
        <w:t>s</w:t>
      </w:r>
      <w:r w:rsidRPr="00C27BB0">
        <w:t xml:space="preserve">panner for </w:t>
      </w:r>
      <w:r>
        <w:t>f</w:t>
      </w:r>
      <w:r w:rsidRPr="00C27BB0">
        <w:t xml:space="preserve">inal </w:t>
      </w:r>
      <w:r>
        <w:t>t</w:t>
      </w:r>
      <w:r w:rsidRPr="00C27BB0">
        <w:t>ightening</w:t>
      </w:r>
      <w:r>
        <w:t xml:space="preserve"> and t</w:t>
      </w:r>
      <w:r w:rsidRPr="00C27BB0">
        <w:t>ighten until the lid is fully seated against the enclosure body</w:t>
      </w:r>
      <w:r>
        <w:t>.</w:t>
      </w:r>
    </w:p>
    <w:bookmarkEnd w:id="0"/>
    <w:p w14:paraId="1DF1E070" w14:textId="7E414700" w:rsidR="000839DB" w:rsidRPr="000839DB" w:rsidRDefault="000839DB" w:rsidP="00B1693D">
      <w:pPr>
        <w:pStyle w:val="Heading2"/>
      </w:pPr>
      <w:r>
        <w:lastRenderedPageBreak/>
        <w:t>Calibration</w:t>
      </w:r>
    </w:p>
    <w:p w14:paraId="59594E8B" w14:textId="4C768CBA" w:rsidR="00F5696B" w:rsidRPr="00F5696B" w:rsidRDefault="00F5696B" w:rsidP="00B1693D">
      <w:pPr>
        <w:keepNext/>
      </w:pPr>
      <w:r w:rsidRPr="00F5696B">
        <w:t>The display cover is secured with four M4 screws. Each screw has a hole in its head for threading a sealing wire, which prevents tampering after calibration.</w:t>
      </w:r>
    </w:p>
    <w:p w14:paraId="5226FDD1" w14:textId="4ACEE183" w:rsidR="00F5696B" w:rsidRPr="00F5696B" w:rsidRDefault="00F5696B" w:rsidP="00B1693D">
      <w:pPr>
        <w:keepNext/>
      </w:pPr>
      <w:r w:rsidRPr="00F5696B">
        <w:t>To adjust calibration:</w:t>
      </w:r>
    </w:p>
    <w:p w14:paraId="3CE4142A" w14:textId="4AFE1E79" w:rsidR="00F5696B" w:rsidRPr="00F5696B" w:rsidRDefault="0015184E" w:rsidP="00F5696B">
      <w:pPr>
        <w:pStyle w:val="ListBullet"/>
        <w:keepNext/>
        <w:rPr>
          <w:lang w:val="en-US"/>
        </w:rPr>
      </w:pPr>
      <w:r w:rsidRPr="0015184E">
        <w:t>If present, remove the sealing wire and then unscrew the four M4 screws securing the display lid.</w:t>
      </w:r>
    </w:p>
    <w:p w14:paraId="14E675EA" w14:textId="19FF2433" w:rsidR="00F5696B" w:rsidRPr="00F5696B" w:rsidRDefault="0015184E" w:rsidP="00F5696B">
      <w:pPr>
        <w:pStyle w:val="ListBullet"/>
        <w:keepNext/>
        <w:rPr>
          <w:lang w:val="en-US"/>
        </w:rPr>
      </w:pPr>
      <w:r w:rsidRPr="0015184E">
        <w:t>Remove the display lid along with the glass window and O-ring to access switch SW200.</w:t>
      </w:r>
    </w:p>
    <w:p w14:paraId="68463FA3" w14:textId="6FE6D76C" w:rsidR="00F5696B" w:rsidRPr="00F5696B" w:rsidRDefault="00F5696B" w:rsidP="00F5696B">
      <w:pPr>
        <w:pStyle w:val="ListBullet"/>
        <w:keepNext/>
        <w:rPr>
          <w:lang w:val="en-US"/>
        </w:rPr>
      </w:pPr>
      <w:r w:rsidRPr="00F5696B">
        <w:rPr>
          <w:lang w:val="en-US"/>
        </w:rPr>
        <w:t>Press</w:t>
      </w:r>
      <w:r w:rsidR="0015184E">
        <w:rPr>
          <w:lang w:val="en-US"/>
        </w:rPr>
        <w:t xml:space="preserve"> switch</w:t>
      </w:r>
      <w:r w:rsidRPr="00F5696B">
        <w:rPr>
          <w:lang w:val="en-US"/>
        </w:rPr>
        <w:t xml:space="preserve"> SW200. The CAL indicator will illuminate, confirming </w:t>
      </w:r>
      <w:r w:rsidR="0015184E">
        <w:rPr>
          <w:lang w:val="en-US"/>
        </w:rPr>
        <w:t xml:space="preserve">that </w:t>
      </w:r>
      <w:r w:rsidRPr="00F5696B">
        <w:rPr>
          <w:lang w:val="en-US"/>
        </w:rPr>
        <w:t>calibration mode is active.</w:t>
      </w:r>
    </w:p>
    <w:p w14:paraId="6A0441CE" w14:textId="073D9867" w:rsidR="00F5696B" w:rsidRPr="00F5696B" w:rsidRDefault="00E10916" w:rsidP="00F5696B">
      <w:pPr>
        <w:pStyle w:val="ListBullet"/>
        <w:keepNext/>
        <w:rPr>
          <w:lang w:val="en-US"/>
        </w:rPr>
      </w:pPr>
      <w:r w:rsidRPr="00E10916">
        <w:t>Use the external button on the top or bottom of the power supply enclosure to adjust the calibration</w:t>
      </w:r>
      <w:r w:rsidR="00F5696B" w:rsidRPr="00F5696B">
        <w:rPr>
          <w:lang w:val="en-US"/>
        </w:rPr>
        <w:t>.</w:t>
      </w:r>
    </w:p>
    <w:p w14:paraId="450D889D" w14:textId="507CA060" w:rsidR="00F5696B" w:rsidRPr="00B1693D" w:rsidRDefault="00E10916" w:rsidP="000839DB">
      <w:pPr>
        <w:pStyle w:val="ListBullet"/>
        <w:keepNext/>
        <w:rPr>
          <w:lang w:val="en-US"/>
        </w:rPr>
      </w:pPr>
      <w:r w:rsidRPr="00E10916">
        <w:t>When reinstalling the display lid, make sure its orientation aligns with the display.</w:t>
      </w:r>
    </w:p>
    <w:p w14:paraId="56F2649E" w14:textId="43EB3207" w:rsidR="00D61DBC" w:rsidRDefault="00D61DBC" w:rsidP="00D61DBC">
      <w:pPr>
        <w:pStyle w:val="Heading2"/>
      </w:pPr>
      <w:r>
        <w:t>Display Orientation</w:t>
      </w:r>
    </w:p>
    <w:p w14:paraId="33B3EB31" w14:textId="77777777" w:rsidR="00F5696B" w:rsidRPr="00F5696B" w:rsidRDefault="00F5696B" w:rsidP="00F5696B">
      <w:r w:rsidRPr="00F5696B">
        <w:t>This meter supports two power supply positions: beneath the meter or on top. For gas measurements, the power supply is typically at the bottom. To accommodate both configurations, the display can be rotated 180°.</w:t>
      </w:r>
    </w:p>
    <w:p w14:paraId="185287BA" w14:textId="77777777" w:rsidR="00F5696B" w:rsidRPr="00F5696B" w:rsidRDefault="00F5696B" w:rsidP="00F5696B">
      <w:r w:rsidRPr="00F5696B">
        <w:t>Steps to rotate the display:</w:t>
      </w:r>
    </w:p>
    <w:p w14:paraId="26CE52CE" w14:textId="6EFFF536" w:rsidR="00E10916" w:rsidRPr="00E10916" w:rsidRDefault="00E10916" w:rsidP="00E10916">
      <w:pPr>
        <w:pStyle w:val="ListBullet"/>
        <w:keepNext/>
        <w:rPr>
          <w:lang w:val="en-US"/>
        </w:rPr>
      </w:pPr>
      <w:r w:rsidRPr="0015184E">
        <w:t>If present, remove the sealing wire and then unscrew the four M4 screws securing the display lid.</w:t>
      </w:r>
    </w:p>
    <w:p w14:paraId="312DA4A4" w14:textId="50EF8D21" w:rsidR="00F5696B" w:rsidRPr="00F5696B" w:rsidRDefault="00E10916" w:rsidP="00BF5EB2">
      <w:pPr>
        <w:pStyle w:val="ListBullet"/>
        <w:keepNext/>
        <w:rPr>
          <w:lang w:val="en-US"/>
        </w:rPr>
      </w:pPr>
      <w:r w:rsidRPr="00E10916">
        <w:t>Remove the display lid along with the glass window and O-ring.</w:t>
      </w:r>
    </w:p>
    <w:p w14:paraId="3F11F8A7" w14:textId="77777777" w:rsidR="00F5696B" w:rsidRPr="00F5696B" w:rsidRDefault="00F5696B" w:rsidP="00BF5EB2">
      <w:pPr>
        <w:pStyle w:val="ListBullet"/>
        <w:keepNext/>
        <w:rPr>
          <w:lang w:val="en-US"/>
        </w:rPr>
      </w:pPr>
      <w:r w:rsidRPr="00F5696B">
        <w:rPr>
          <w:lang w:val="en-US"/>
        </w:rPr>
        <w:t>Unscrew the four screws securing the display PCB (CI543).</w:t>
      </w:r>
    </w:p>
    <w:p w14:paraId="2F7CE6AD" w14:textId="7A6A6232" w:rsidR="00F5696B" w:rsidRPr="00F5696B" w:rsidRDefault="00556239" w:rsidP="00BF5EB2">
      <w:pPr>
        <w:pStyle w:val="ListBullet"/>
        <w:keepNext/>
        <w:rPr>
          <w:lang w:val="en-US"/>
        </w:rPr>
      </w:pPr>
      <w:r>
        <w:rPr>
          <w:lang w:val="en-US"/>
        </w:rPr>
        <w:t>Lift the top board d</w:t>
      </w:r>
      <w:r w:rsidR="00F5696B" w:rsidRPr="00F5696B">
        <w:rPr>
          <w:lang w:val="en-US"/>
        </w:rPr>
        <w:t>isconnect</w:t>
      </w:r>
      <w:r>
        <w:rPr>
          <w:lang w:val="en-US"/>
        </w:rPr>
        <w:t>ing</w:t>
      </w:r>
      <w:r w:rsidR="00F5696B" w:rsidRPr="00F5696B">
        <w:rPr>
          <w:lang w:val="en-US"/>
        </w:rPr>
        <w:t xml:space="preserve"> the connector linking the top and bottom boards.</w:t>
      </w:r>
    </w:p>
    <w:p w14:paraId="65AA43AD" w14:textId="3C6A458A" w:rsidR="00F5696B" w:rsidRPr="00F5696B" w:rsidRDefault="00556239" w:rsidP="00BF5EB2">
      <w:pPr>
        <w:pStyle w:val="ListBullet"/>
        <w:keepNext/>
        <w:rPr>
          <w:lang w:val="en-US"/>
        </w:rPr>
      </w:pPr>
      <w:r>
        <w:rPr>
          <w:lang w:val="en-US"/>
        </w:rPr>
        <w:t xml:space="preserve">Rotate </w:t>
      </w:r>
      <w:r w:rsidR="00F5696B" w:rsidRPr="00F5696B">
        <w:rPr>
          <w:lang w:val="en-US"/>
        </w:rPr>
        <w:t>the top board 180°, and reinstall it, ensuring the connector pins align correctly.</w:t>
      </w:r>
    </w:p>
    <w:p w14:paraId="4FF332F7" w14:textId="11D13AF9" w:rsidR="00F5696B" w:rsidRPr="00F5696B" w:rsidRDefault="00F5696B" w:rsidP="00BF5EB2">
      <w:pPr>
        <w:pStyle w:val="ListBullet"/>
        <w:keepNext/>
        <w:rPr>
          <w:lang w:val="en-US"/>
        </w:rPr>
      </w:pPr>
      <w:r w:rsidRPr="00F5696B">
        <w:rPr>
          <w:lang w:val="en-US"/>
        </w:rPr>
        <w:t>Note: The display</w:t>
      </w:r>
      <w:r w:rsidR="00556239">
        <w:rPr>
          <w:lang w:val="en-US"/>
        </w:rPr>
        <w:t xml:space="preserve"> window</w:t>
      </w:r>
      <w:r w:rsidRPr="00F5696B">
        <w:rPr>
          <w:lang w:val="en-US"/>
        </w:rPr>
        <w:t xml:space="preserve"> is offset within the lid. When reinstalling, make sure the opening aligns with the display. If the display is rotated, the lid must also be rotated 180° to match.</w:t>
      </w:r>
    </w:p>
    <w:p w14:paraId="23BBC471" w14:textId="06D7C487" w:rsidR="00680522" w:rsidRDefault="005835B6" w:rsidP="00680522">
      <w:pPr>
        <w:pStyle w:val="Heading2"/>
      </w:pPr>
      <w:r>
        <w:t>I</w:t>
      </w:r>
      <w:r w:rsidR="00680522">
        <w:t>nstallation</w:t>
      </w:r>
    </w:p>
    <w:p w14:paraId="48AC8133" w14:textId="6CD51FFE" w:rsidR="00680522" w:rsidRDefault="007E1101" w:rsidP="005835B6">
      <w:pPr>
        <w:pStyle w:val="ListBullet"/>
        <w:rPr>
          <w:lang w:val="en-US"/>
        </w:rPr>
      </w:pPr>
      <w:r>
        <w:t>E</w:t>
      </w:r>
      <w:r w:rsidR="00E10916" w:rsidRPr="00E10916">
        <w:t xml:space="preserve">nsure that any limitations specified on the relevant certificates </w:t>
      </w:r>
      <w:r>
        <w:t>for the</w:t>
      </w:r>
      <w:r w:rsidRPr="00E10916">
        <w:t xml:space="preserve"> certified glands or adapters used in the assembly, </w:t>
      </w:r>
      <w:r w:rsidR="00E10916" w:rsidRPr="00E10916">
        <w:t>are observed</w:t>
      </w:r>
      <w:r w:rsidR="005835B6">
        <w:rPr>
          <w:lang w:val="en-US"/>
        </w:rPr>
        <w:t>.</w:t>
      </w:r>
    </w:p>
    <w:p w14:paraId="255BF2B0" w14:textId="7C10AED4" w:rsidR="00556239" w:rsidRDefault="00556239" w:rsidP="005835B6">
      <w:pPr>
        <w:pStyle w:val="ListBullet"/>
        <w:rPr>
          <w:lang w:val="en-US"/>
        </w:rPr>
      </w:pPr>
      <w:r>
        <w:rPr>
          <w:lang w:val="en-US"/>
        </w:rPr>
        <w:t xml:space="preserve">Use appropriately rated glands and adapters </w:t>
      </w:r>
      <w:r w:rsidR="0020178D">
        <w:rPr>
          <w:lang w:val="en-US"/>
        </w:rPr>
        <w:t>if the IP6</w:t>
      </w:r>
      <w:r w:rsidR="007E1101">
        <w:rPr>
          <w:lang w:val="en-US"/>
        </w:rPr>
        <w:t>5</w:t>
      </w:r>
      <w:r w:rsidR="0020178D">
        <w:rPr>
          <w:lang w:val="en-US"/>
        </w:rPr>
        <w:t xml:space="preserve"> rating of the equipment is to be maintained.</w:t>
      </w:r>
    </w:p>
    <w:p w14:paraId="68713602" w14:textId="77777777" w:rsidR="00C1018A" w:rsidRPr="00C1018A" w:rsidRDefault="00C1018A" w:rsidP="006E2FA8">
      <w:pPr>
        <w:pStyle w:val="ListBullet"/>
        <w:ind w:left="284" w:hanging="284"/>
        <w:rPr>
          <w:lang w:val="en-US"/>
        </w:rPr>
      </w:pPr>
      <w:r w:rsidRPr="00C1018A">
        <w:t>Connect the power supply to only one input:</w:t>
      </w:r>
    </w:p>
    <w:p w14:paraId="28DA5533" w14:textId="194C6524" w:rsidR="00CA26E0" w:rsidRPr="00C1018A" w:rsidRDefault="00C1018A" w:rsidP="00C1018A">
      <w:pPr>
        <w:pStyle w:val="ListBullet"/>
        <w:numPr>
          <w:ilvl w:val="0"/>
          <w:numId w:val="34"/>
        </w:numPr>
        <w:rPr>
          <w:lang w:val="en-US"/>
        </w:rPr>
      </w:pPr>
      <w:r w:rsidRPr="00C1018A">
        <w:t>J100 for a mains supply (100–240 VAC, 50/60 Hz, 2 A), or</w:t>
      </w:r>
    </w:p>
    <w:p w14:paraId="7312FA72" w14:textId="7D7D1417" w:rsidR="00C1018A" w:rsidRPr="00C1018A" w:rsidRDefault="00C1018A" w:rsidP="00C1018A">
      <w:pPr>
        <w:pStyle w:val="ListBullet"/>
        <w:numPr>
          <w:ilvl w:val="0"/>
          <w:numId w:val="34"/>
        </w:numPr>
        <w:rPr>
          <w:lang w:val="en-US"/>
        </w:rPr>
      </w:pPr>
      <w:r w:rsidRPr="00C1018A">
        <w:t>J101 for a 12 VDC supply (0.5 A).</w:t>
      </w:r>
    </w:p>
    <w:p w14:paraId="42099536" w14:textId="26E730E5" w:rsidR="00C1018A" w:rsidRPr="00C1018A" w:rsidRDefault="00F10FC3" w:rsidP="00E96CBD">
      <w:pPr>
        <w:ind w:left="284"/>
        <w:rPr>
          <w:lang w:val="en-US"/>
        </w:rPr>
      </w:pPr>
      <w:r w:rsidRPr="00F10FC3">
        <w:t>Do not use both inputs simultaneously.</w:t>
      </w:r>
    </w:p>
    <w:p w14:paraId="5B033B40" w14:textId="28FB7D18" w:rsidR="002C628C" w:rsidRPr="0065154D" w:rsidRDefault="00FE1DD1" w:rsidP="002C628C">
      <w:pPr>
        <w:pStyle w:val="Heading2"/>
      </w:pPr>
      <w:r>
        <w:rPr>
          <w:noProof/>
          <w:lang w:val="en-NZ"/>
        </w:rPr>
        <w:drawing>
          <wp:inline distT="0" distB="0" distL="0" distR="0" wp14:anchorId="424FCBB1" wp14:editId="0A46145B">
            <wp:extent cx="288000" cy="288000"/>
            <wp:effectExtent l="0" t="0" r="0" b="0"/>
            <wp:docPr id="12" name="Picture 12" descr="H:\Approvals &amp; Certifications\C4000 FlameProof Box\UL\UL  Certificate (2012)\Graphics\Earth symb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pprovals &amp; Certifications\C4000 FlameProof Box\UL\UL  Certificate (2012)\Graphics\Earth symbol.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inline>
        </w:drawing>
      </w:r>
      <w:r>
        <w:t xml:space="preserve"> </w:t>
      </w:r>
      <w:r w:rsidR="009268D4" w:rsidRPr="0065154D">
        <w:t>Earthing</w:t>
      </w:r>
    </w:p>
    <w:p w14:paraId="7D4F5883" w14:textId="3E90B817" w:rsidR="0021525D" w:rsidRPr="0065154D" w:rsidRDefault="00C665D2" w:rsidP="00643808">
      <w:pPr>
        <w:pStyle w:val="Heading3"/>
      </w:pPr>
      <w:r>
        <w:t xml:space="preserve">Earthing with </w:t>
      </w:r>
      <w:r w:rsidR="0021525D">
        <w:t>Mains Input</w:t>
      </w:r>
    </w:p>
    <w:p w14:paraId="395E7C96" w14:textId="11A474CF" w:rsidR="009268D4" w:rsidRDefault="0021525D" w:rsidP="000222F1">
      <w:pPr>
        <w:rPr>
          <w:lang w:val="en-US"/>
        </w:rPr>
      </w:pPr>
      <w:r>
        <w:rPr>
          <w:lang w:val="en-US"/>
        </w:rPr>
        <w:t>When the mains input is being used, t</w:t>
      </w:r>
      <w:r w:rsidR="009268D4" w:rsidRPr="0065154D">
        <w:rPr>
          <w:lang w:val="en-US"/>
        </w:rPr>
        <w:t>he main incoming earth should be connected to the internal earthing facility. The earth lead must have a cross-sectional area at least equal to the largest live conductor.</w:t>
      </w:r>
    </w:p>
    <w:p w14:paraId="73A849FF" w14:textId="6C0535F7" w:rsidR="00F76717" w:rsidRPr="0065154D" w:rsidRDefault="00C665D2" w:rsidP="00643808">
      <w:pPr>
        <w:pStyle w:val="Heading3"/>
      </w:pPr>
      <w:r>
        <w:t xml:space="preserve">Earthing with </w:t>
      </w:r>
      <w:r w:rsidR="00F76717">
        <w:t>12Vdc Input</w:t>
      </w:r>
    </w:p>
    <w:p w14:paraId="006BB1FF" w14:textId="1A7E05DD" w:rsidR="00C766A4" w:rsidRDefault="00F76717" w:rsidP="000222F1">
      <w:pPr>
        <w:rPr>
          <w:lang w:val="en-US"/>
        </w:rPr>
      </w:pPr>
      <w:r>
        <w:rPr>
          <w:lang w:val="en-US"/>
        </w:rPr>
        <w:t xml:space="preserve">When the 12Vdc input is being used the enclosure still needs to be earthed. </w:t>
      </w:r>
      <w:r w:rsidR="00C766A4">
        <w:rPr>
          <w:lang w:val="en-US"/>
        </w:rPr>
        <w:t>This can be done in several ways:</w:t>
      </w:r>
    </w:p>
    <w:p w14:paraId="4D872BCE" w14:textId="05F0237E" w:rsidR="00C766A4" w:rsidRDefault="00C766A4" w:rsidP="00C766A4">
      <w:pPr>
        <w:pStyle w:val="ListBullet"/>
        <w:rPr>
          <w:lang w:val="en-US"/>
        </w:rPr>
      </w:pPr>
      <w:r>
        <w:rPr>
          <w:noProof/>
          <w:lang w:val="en-US"/>
        </w:rPr>
        <w:t>it</w:t>
      </w:r>
      <w:r w:rsidR="00F76717">
        <w:rPr>
          <w:lang w:val="en-US"/>
        </w:rPr>
        <w:t xml:space="preserve"> is recommended to run a separate </w:t>
      </w:r>
      <w:r w:rsidR="005763CB">
        <w:rPr>
          <w:lang w:val="en-US"/>
        </w:rPr>
        <w:t xml:space="preserve">protective </w:t>
      </w:r>
      <w:r w:rsidR="00F76717">
        <w:rPr>
          <w:lang w:val="en-US"/>
        </w:rPr>
        <w:t>earth wire in the cable and connect this to the internal earthing facility</w:t>
      </w:r>
      <w:r>
        <w:rPr>
          <w:lang w:val="en-US"/>
        </w:rPr>
        <w:t>, or</w:t>
      </w:r>
    </w:p>
    <w:p w14:paraId="266BF014" w14:textId="7F83D76C" w:rsidR="00C766A4" w:rsidRDefault="00F76717" w:rsidP="00C766A4">
      <w:pPr>
        <w:pStyle w:val="ListBullet"/>
        <w:rPr>
          <w:lang w:val="en-US"/>
        </w:rPr>
      </w:pPr>
      <w:r>
        <w:rPr>
          <w:lang w:val="en-US"/>
        </w:rPr>
        <w:t>connect an external earth to the external earthing facility on the enclosure</w:t>
      </w:r>
      <w:r w:rsidR="00C766A4">
        <w:rPr>
          <w:lang w:val="en-US"/>
        </w:rPr>
        <w:t>, or</w:t>
      </w:r>
      <w:r>
        <w:rPr>
          <w:lang w:val="en-US"/>
        </w:rPr>
        <w:t xml:space="preserve"> </w:t>
      </w:r>
    </w:p>
    <w:p w14:paraId="1D1A0FF2" w14:textId="2216A596" w:rsidR="00F76717" w:rsidRDefault="00D67B39" w:rsidP="000222F1">
      <w:pPr>
        <w:pStyle w:val="ListBullet"/>
        <w:rPr>
          <w:lang w:val="en-US"/>
        </w:rPr>
      </w:pPr>
      <w:r>
        <w:rPr>
          <w:noProof/>
          <w:lang w:val="en-US"/>
        </w:rPr>
        <w:t xml:space="preserve">use the </w:t>
      </w:r>
      <w:r w:rsidR="00F76717">
        <w:rPr>
          <w:noProof/>
          <w:lang w:val="en-US"/>
        </w:rPr>
        <w:t>-ve</w:t>
      </w:r>
      <w:r w:rsidR="00F76717">
        <w:rPr>
          <w:lang w:val="en-US"/>
        </w:rPr>
        <w:t xml:space="preserve"> wire of the 12V supply as the </w:t>
      </w:r>
      <w:r>
        <w:rPr>
          <w:lang w:val="en-US"/>
        </w:rPr>
        <w:t xml:space="preserve">protective </w:t>
      </w:r>
      <w:r w:rsidR="00F76717">
        <w:rPr>
          <w:lang w:val="en-US"/>
        </w:rPr>
        <w:t>earth wire but then ensure it is suitabl</w:t>
      </w:r>
      <w:r>
        <w:rPr>
          <w:lang w:val="en-US"/>
        </w:rPr>
        <w:t>y bonded</w:t>
      </w:r>
      <w:r w:rsidR="00F76717">
        <w:rPr>
          <w:lang w:val="en-US"/>
        </w:rPr>
        <w:t xml:space="preserve"> to earth at the source and connected to the internal earthing facility.</w:t>
      </w:r>
    </w:p>
    <w:p w14:paraId="3C99D4CC" w14:textId="4090CF84" w:rsidR="00F03923" w:rsidRPr="0065154D" w:rsidRDefault="00F03923" w:rsidP="00F03923">
      <w:pPr>
        <w:pStyle w:val="Heading3"/>
      </w:pPr>
      <w:r>
        <w:t>External Earth Facility</w:t>
      </w:r>
    </w:p>
    <w:p w14:paraId="48A7A8E0" w14:textId="082E72B5" w:rsidR="00F03923" w:rsidRPr="0065154D" w:rsidRDefault="00F03923" w:rsidP="00F03923">
      <w:pPr>
        <w:rPr>
          <w:lang w:val="en-US"/>
        </w:rPr>
      </w:pPr>
      <w:r>
        <w:rPr>
          <w:lang w:val="en-US"/>
        </w:rPr>
        <w:t>T</w:t>
      </w:r>
      <w:r w:rsidRPr="0065154D">
        <w:rPr>
          <w:lang w:val="en-US"/>
        </w:rPr>
        <w:t>he external earthing facilit</w:t>
      </w:r>
      <w:r>
        <w:rPr>
          <w:lang w:val="en-US"/>
        </w:rPr>
        <w:t>y</w:t>
      </w:r>
      <w:r w:rsidRPr="0065154D">
        <w:rPr>
          <w:lang w:val="en-US"/>
        </w:rPr>
        <w:t xml:space="preserve"> </w:t>
      </w:r>
      <w:r>
        <w:rPr>
          <w:lang w:val="en-US"/>
        </w:rPr>
        <w:t>is</w:t>
      </w:r>
      <w:r w:rsidRPr="0065154D">
        <w:rPr>
          <w:lang w:val="en-US"/>
        </w:rPr>
        <w:t xml:space="preserve"> suitable for a lug with up to a 4-mm</w:t>
      </w:r>
      <w:r w:rsidRPr="0065154D">
        <w:rPr>
          <w:vertAlign w:val="superscript"/>
          <w:lang w:val="en-US"/>
        </w:rPr>
        <w:t>2</w:t>
      </w:r>
      <w:r w:rsidRPr="0065154D">
        <w:rPr>
          <w:lang w:val="en-US"/>
        </w:rPr>
        <w:t xml:space="preserve"> conductor. The main earth connection is to be made using </w:t>
      </w:r>
      <w:r>
        <w:rPr>
          <w:lang w:val="en-US"/>
        </w:rPr>
        <w:t xml:space="preserve">the internal, external, </w:t>
      </w:r>
      <w:r w:rsidRPr="0065154D">
        <w:rPr>
          <w:lang w:val="en-US"/>
        </w:rPr>
        <w:t>or both earthing facilities. The connection</w:t>
      </w:r>
      <w:r>
        <w:rPr>
          <w:lang w:val="en-US"/>
        </w:rPr>
        <w:t xml:space="preserve"> to the external earthing facility </w:t>
      </w:r>
      <w:r w:rsidRPr="0065154D">
        <w:rPr>
          <w:lang w:val="en-US"/>
        </w:rPr>
        <w:t xml:space="preserve">is to be made using a </w:t>
      </w:r>
      <w:r>
        <w:rPr>
          <w:lang w:val="en-US"/>
        </w:rPr>
        <w:t xml:space="preserve">brass or </w:t>
      </w:r>
      <w:r w:rsidRPr="0065154D">
        <w:rPr>
          <w:lang w:val="en-US"/>
        </w:rPr>
        <w:t xml:space="preserve">zinc-plated steel washer on each side of the lug and a </w:t>
      </w:r>
      <w:r>
        <w:rPr>
          <w:lang w:val="en-US"/>
        </w:rPr>
        <w:t xml:space="preserve">brass or </w:t>
      </w:r>
      <w:r w:rsidRPr="0065154D">
        <w:rPr>
          <w:lang w:val="en-US"/>
        </w:rPr>
        <w:t>zinc-plated steel M5 x 8 mm screw to fix it to the flameproof box.</w:t>
      </w:r>
    </w:p>
    <w:p w14:paraId="53FFD7E2" w14:textId="78F3313D" w:rsidR="00F03923" w:rsidRPr="00C766A4" w:rsidRDefault="00F03923" w:rsidP="00F03923">
      <w:pPr>
        <w:rPr>
          <w:lang w:val="en-US"/>
        </w:rPr>
      </w:pPr>
      <w:r w:rsidRPr="0065154D">
        <w:rPr>
          <w:lang w:val="en-US"/>
        </w:rPr>
        <w:t>If there is a requirement for electrical bonding, then the external earthing facility can be used. The earth lead must have a cross-sectional area at least equal to the largest live conductor.</w:t>
      </w:r>
    </w:p>
    <w:p w14:paraId="0367EDFB" w14:textId="77777777" w:rsidR="00243A03" w:rsidRPr="0065154D" w:rsidRDefault="00FE1DD1" w:rsidP="00B1693D">
      <w:pPr>
        <w:pStyle w:val="Heading2"/>
        <w:spacing w:before="240"/>
      </w:pPr>
      <w:r>
        <w:rPr>
          <w:noProof/>
          <w:lang w:val="en-NZ"/>
        </w:rPr>
        <w:lastRenderedPageBreak/>
        <w:drawing>
          <wp:inline distT="0" distB="0" distL="0" distR="0" wp14:anchorId="741796CD" wp14:editId="48013C85">
            <wp:extent cx="309600" cy="288000"/>
            <wp:effectExtent l="0" t="0" r="0" b="0"/>
            <wp:docPr id="7" name="Picture 7" descr="H:\Approvals &amp; Certifications\C4000 FlameProof Box\UL\UL  Certificate (2012)\Graphics\Caution Symb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pprovals &amp; Certifications\C4000 FlameProof Box\UL\UL  Certificate (2012)\Graphics\Caution Symbo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600" cy="288000"/>
                    </a:xfrm>
                    <a:prstGeom prst="rect">
                      <a:avLst/>
                    </a:prstGeom>
                    <a:noFill/>
                    <a:ln>
                      <a:noFill/>
                    </a:ln>
                  </pic:spPr>
                </pic:pic>
              </a:graphicData>
            </a:graphic>
          </wp:inline>
        </w:drawing>
      </w:r>
      <w:r>
        <w:t xml:space="preserve"> </w:t>
      </w:r>
      <w:r w:rsidR="00243A03" w:rsidRPr="0065154D">
        <w:t>Terminal wiring</w:t>
      </w:r>
    </w:p>
    <w:p w14:paraId="45216D42" w14:textId="66E656E3" w:rsidR="00243A03" w:rsidRPr="0065154D" w:rsidRDefault="00243A03" w:rsidP="00B1693D">
      <w:pPr>
        <w:pStyle w:val="ListBullet"/>
        <w:keepNext/>
        <w:rPr>
          <w:lang w:val="en-US"/>
        </w:rPr>
      </w:pPr>
      <w:r w:rsidRPr="0065154D">
        <w:rPr>
          <w:lang w:val="en-US"/>
        </w:rPr>
        <w:t xml:space="preserve">All wiring must be carried out in accordance with the relevant code of practice and/or instructions </w:t>
      </w:r>
      <w:r w:rsidR="007379F8" w:rsidRPr="0065154D">
        <w:rPr>
          <w:lang w:val="en-US"/>
        </w:rPr>
        <w:t>e.g.,</w:t>
      </w:r>
      <w:r w:rsidRPr="0065154D">
        <w:rPr>
          <w:lang w:val="en-US"/>
        </w:rPr>
        <w:t xml:space="preserve"> </w:t>
      </w:r>
      <w:r w:rsidR="00367437" w:rsidRPr="00367437">
        <w:rPr>
          <w:lang w:val="en-US"/>
        </w:rPr>
        <w:t>IEC 60079-14</w:t>
      </w:r>
      <w:r w:rsidR="00367437">
        <w:rPr>
          <w:lang w:val="en-US"/>
        </w:rPr>
        <w:t xml:space="preserve"> or EN 60079-14</w:t>
      </w:r>
    </w:p>
    <w:p w14:paraId="2E6943DC" w14:textId="521082CC" w:rsidR="00243A03" w:rsidRPr="0065154D" w:rsidRDefault="00243A03" w:rsidP="000D70DA">
      <w:pPr>
        <w:pStyle w:val="ListBullet"/>
        <w:keepNext/>
        <w:rPr>
          <w:lang w:val="en-US"/>
        </w:rPr>
      </w:pPr>
      <w:r w:rsidRPr="0065154D">
        <w:rPr>
          <w:lang w:val="en-US"/>
        </w:rPr>
        <w:t xml:space="preserve">All </w:t>
      </w:r>
      <w:r w:rsidR="009F37D0">
        <w:rPr>
          <w:lang w:val="en-US"/>
        </w:rPr>
        <w:t>mains</w:t>
      </w:r>
      <w:r w:rsidRPr="0065154D">
        <w:rPr>
          <w:lang w:val="en-US"/>
        </w:rPr>
        <w:t xml:space="preserve"> wiring must have a </w:t>
      </w:r>
      <w:r w:rsidR="007379F8" w:rsidRPr="0065154D">
        <w:rPr>
          <w:lang w:val="en-US"/>
        </w:rPr>
        <w:t>cross-sectional</w:t>
      </w:r>
      <w:r w:rsidRPr="0065154D">
        <w:rPr>
          <w:lang w:val="en-US"/>
        </w:rPr>
        <w:t xml:space="preserve"> area of 0.5 to 4 </w:t>
      </w:r>
      <w:r w:rsidR="007379F8" w:rsidRPr="0065154D">
        <w:rPr>
          <w:lang w:val="en-US"/>
        </w:rPr>
        <w:t>mm</w:t>
      </w:r>
      <w:r w:rsidR="007379F8" w:rsidRPr="0065154D">
        <w:rPr>
          <w:vertAlign w:val="superscript"/>
          <w:lang w:val="en-US"/>
        </w:rPr>
        <w:t>2.</w:t>
      </w:r>
    </w:p>
    <w:p w14:paraId="175D2252" w14:textId="55CE62F3" w:rsidR="00243A03" w:rsidRPr="0065154D" w:rsidRDefault="00243A03" w:rsidP="000D70DA">
      <w:pPr>
        <w:pStyle w:val="ListBullet"/>
        <w:keepNext/>
        <w:rPr>
          <w:lang w:val="en-US"/>
        </w:rPr>
      </w:pPr>
      <w:r w:rsidRPr="0065154D">
        <w:rPr>
          <w:lang w:val="en-US"/>
        </w:rPr>
        <w:t>The voltage</w:t>
      </w:r>
      <w:r w:rsidR="000C0236">
        <w:rPr>
          <w:lang w:val="en-US"/>
        </w:rPr>
        <w:t>s</w:t>
      </w:r>
      <w:r w:rsidRPr="0065154D">
        <w:rPr>
          <w:lang w:val="en-US"/>
        </w:rPr>
        <w:t xml:space="preserve"> shown on</w:t>
      </w:r>
      <w:r w:rsidR="009E5E77" w:rsidRPr="0065154D">
        <w:rPr>
          <w:lang w:val="en-US"/>
        </w:rPr>
        <w:t xml:space="preserve"> the label must not be </w:t>
      </w:r>
      <w:r w:rsidR="007379F8" w:rsidRPr="0065154D">
        <w:rPr>
          <w:lang w:val="en-US"/>
        </w:rPr>
        <w:t>exceeded.</w:t>
      </w:r>
    </w:p>
    <w:p w14:paraId="6AFA5DA2" w14:textId="347789A9" w:rsidR="00243A03" w:rsidRPr="0065154D" w:rsidRDefault="004C7561" w:rsidP="000D70DA">
      <w:pPr>
        <w:pStyle w:val="ListBullet"/>
        <w:keepNext/>
        <w:rPr>
          <w:lang w:val="en-US"/>
        </w:rPr>
      </w:pPr>
      <w:r>
        <w:rPr>
          <w:noProof/>
        </w:rPr>
        <w:drawing>
          <wp:inline distT="0" distB="0" distL="0" distR="0" wp14:anchorId="727B9281" wp14:editId="647D42C6">
            <wp:extent cx="158750" cy="95250"/>
            <wp:effectExtent l="0" t="0" r="0" b="0"/>
            <wp:docPr id="1569447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8750" cy="95250"/>
                    </a:xfrm>
                    <a:prstGeom prst="rect">
                      <a:avLst/>
                    </a:prstGeom>
                    <a:noFill/>
                    <a:ln>
                      <a:noFill/>
                    </a:ln>
                  </pic:spPr>
                </pic:pic>
              </a:graphicData>
            </a:graphic>
          </wp:inline>
        </w:drawing>
      </w:r>
      <w:r w:rsidR="00FE1DD1">
        <w:t xml:space="preserve"> </w:t>
      </w:r>
      <w:r w:rsidR="00243A03" w:rsidRPr="0065154D">
        <w:rPr>
          <w:lang w:val="en-US"/>
        </w:rPr>
        <w:t>The wiring u</w:t>
      </w:r>
      <w:r w:rsidR="00060A56">
        <w:rPr>
          <w:lang w:val="en-US"/>
        </w:rPr>
        <w:t>sed should be suitable for 80</w:t>
      </w:r>
      <w:r w:rsidR="009E5E77" w:rsidRPr="0065154D">
        <w:rPr>
          <w:lang w:val="en-US"/>
        </w:rPr>
        <w:t>°</w:t>
      </w:r>
      <w:r w:rsidR="007379F8" w:rsidRPr="0065154D">
        <w:rPr>
          <w:lang w:val="en-US"/>
        </w:rPr>
        <w:t>C.</w:t>
      </w:r>
    </w:p>
    <w:p w14:paraId="21E6F262" w14:textId="3813AAAE" w:rsidR="00243A03" w:rsidRPr="0065154D" w:rsidRDefault="00243A03" w:rsidP="000D70DA">
      <w:pPr>
        <w:pStyle w:val="ListBullet"/>
        <w:keepNext/>
        <w:rPr>
          <w:lang w:val="en-US"/>
        </w:rPr>
      </w:pPr>
      <w:r w:rsidRPr="0065154D">
        <w:rPr>
          <w:lang w:val="en-US"/>
        </w:rPr>
        <w:t>The wiring insulation must exten</w:t>
      </w:r>
      <w:r w:rsidR="009E5E77" w:rsidRPr="0065154D">
        <w:rPr>
          <w:lang w:val="en-US"/>
        </w:rPr>
        <w:t>d</w:t>
      </w:r>
      <w:r w:rsidRPr="0065154D">
        <w:rPr>
          <w:lang w:val="en-US"/>
        </w:rPr>
        <w:t xml:space="preserve"> to within 1 mm of</w:t>
      </w:r>
      <w:r w:rsidR="009E5E77" w:rsidRPr="0065154D">
        <w:rPr>
          <w:lang w:val="en-US"/>
        </w:rPr>
        <w:t xml:space="preserve"> the metal face of the </w:t>
      </w:r>
      <w:r w:rsidR="007379F8" w:rsidRPr="0065154D">
        <w:rPr>
          <w:lang w:val="en-US"/>
        </w:rPr>
        <w:t>terminal.</w:t>
      </w:r>
    </w:p>
    <w:p w14:paraId="33ED6E0C" w14:textId="13E22773" w:rsidR="00243A03" w:rsidRPr="0065154D" w:rsidRDefault="00243A03" w:rsidP="000D70DA">
      <w:pPr>
        <w:pStyle w:val="ListBullet"/>
        <w:keepNext/>
        <w:rPr>
          <w:lang w:val="en-US"/>
        </w:rPr>
      </w:pPr>
      <w:r w:rsidRPr="0065154D">
        <w:rPr>
          <w:lang w:val="en-US"/>
        </w:rPr>
        <w:t>All wiring must be suitably insu</w:t>
      </w:r>
      <w:r w:rsidR="009E5E77" w:rsidRPr="0065154D">
        <w:rPr>
          <w:lang w:val="en-US"/>
        </w:rPr>
        <w:t xml:space="preserve">lated for the maximum </w:t>
      </w:r>
      <w:r w:rsidR="007379F8" w:rsidRPr="0065154D">
        <w:rPr>
          <w:lang w:val="en-US"/>
        </w:rPr>
        <w:t>voltage.</w:t>
      </w:r>
    </w:p>
    <w:p w14:paraId="36A39109" w14:textId="576B23E4" w:rsidR="00243A03" w:rsidRDefault="00243A03" w:rsidP="000D70DA">
      <w:pPr>
        <w:pStyle w:val="ListBullet"/>
        <w:keepNext/>
        <w:rPr>
          <w:lang w:val="en-US"/>
        </w:rPr>
      </w:pPr>
      <w:r w:rsidRPr="0065154D">
        <w:rPr>
          <w:lang w:val="en-US"/>
        </w:rPr>
        <w:t xml:space="preserve">Not more than one single or multi-stranded conductor shall be connected into </w:t>
      </w:r>
      <w:r w:rsidR="000C0236">
        <w:rPr>
          <w:lang w:val="en-US"/>
        </w:rPr>
        <w:t>each</w:t>
      </w:r>
      <w:r w:rsidRPr="0065154D">
        <w:rPr>
          <w:lang w:val="en-US"/>
        </w:rPr>
        <w:t xml:space="preserve"> terminal unless the conductors have been pre-joined in an appropriate manner (</w:t>
      </w:r>
      <w:r w:rsidR="007379F8" w:rsidRPr="0065154D">
        <w:rPr>
          <w:lang w:val="en-US"/>
        </w:rPr>
        <w:t>e.g.,</w:t>
      </w:r>
      <w:r w:rsidRPr="0065154D">
        <w:rPr>
          <w:lang w:val="en-US"/>
        </w:rPr>
        <w:t xml:space="preserve"> with an insu</w:t>
      </w:r>
      <w:r w:rsidR="009E5E77" w:rsidRPr="0065154D">
        <w:rPr>
          <w:lang w:val="en-US"/>
        </w:rPr>
        <w:t>lated crimped bootlace ferrule)</w:t>
      </w:r>
    </w:p>
    <w:p w14:paraId="60AD3635" w14:textId="77777777" w:rsidR="009F37D0" w:rsidRDefault="009F37D0" w:rsidP="009C71D7">
      <w:pPr>
        <w:rPr>
          <w:lang w:val="en-US"/>
        </w:rPr>
      </w:pPr>
    </w:p>
    <w:p w14:paraId="70057262" w14:textId="08EE192F" w:rsidR="002E40FE" w:rsidRPr="0065154D" w:rsidRDefault="006E0E1A" w:rsidP="006679FB">
      <w:pPr>
        <w:jc w:val="center"/>
        <w:rPr>
          <w:lang w:val="en-US"/>
        </w:rPr>
      </w:pPr>
      <w:r>
        <w:rPr>
          <w:noProof/>
        </w:rPr>
        <w:drawing>
          <wp:inline distT="0" distB="0" distL="0" distR="0" wp14:anchorId="6F1F2BBC" wp14:editId="232AC3E9">
            <wp:extent cx="2699385" cy="2866390"/>
            <wp:effectExtent l="0" t="0" r="5715" b="0"/>
            <wp:docPr id="46437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9385" cy="2866390"/>
                    </a:xfrm>
                    <a:prstGeom prst="rect">
                      <a:avLst/>
                    </a:prstGeom>
                    <a:noFill/>
                    <a:ln>
                      <a:noFill/>
                    </a:ln>
                  </pic:spPr>
                </pic:pic>
              </a:graphicData>
            </a:graphic>
          </wp:inline>
        </w:drawing>
      </w:r>
      <w:r>
        <w:rPr>
          <w:lang w:val="en-US"/>
        </w:rPr>
        <w:t xml:space="preserve"> </w:t>
      </w:r>
      <w:r w:rsidR="00CF16E0">
        <w:rPr>
          <w:lang w:val="en-US"/>
        </w:rPr>
        <w:t xml:space="preserve">              </w:t>
      </w:r>
      <w:r>
        <w:rPr>
          <w:noProof/>
        </w:rPr>
        <w:drawing>
          <wp:inline distT="0" distB="0" distL="0" distR="0" wp14:anchorId="01F89430" wp14:editId="553BB9E2">
            <wp:extent cx="2700000" cy="2773020"/>
            <wp:effectExtent l="0" t="0" r="5715" b="8890"/>
            <wp:docPr id="2059880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0000" cy="2773020"/>
                    </a:xfrm>
                    <a:prstGeom prst="rect">
                      <a:avLst/>
                    </a:prstGeom>
                    <a:noFill/>
                    <a:ln>
                      <a:noFill/>
                    </a:ln>
                  </pic:spPr>
                </pic:pic>
              </a:graphicData>
            </a:graphic>
          </wp:inline>
        </w:drawing>
      </w:r>
    </w:p>
    <w:p w14:paraId="1C01FF5B" w14:textId="6F57E804" w:rsidR="00243A03" w:rsidRPr="003145EC" w:rsidRDefault="00D90879" w:rsidP="009F37D0">
      <w:pPr>
        <w:pStyle w:val="Picture"/>
        <w:keepNext w:val="0"/>
        <w:spacing w:before="240" w:after="120"/>
        <w:rPr>
          <w:rStyle w:val="CaptionChar"/>
        </w:rPr>
      </w:pPr>
      <w:r w:rsidRPr="003145EC">
        <w:rPr>
          <w:rStyle w:val="CaptionChar"/>
        </w:rPr>
        <w:t>Connection of mains</w:t>
      </w:r>
      <w:r w:rsidR="009C71D7">
        <w:rPr>
          <w:rStyle w:val="CaptionChar"/>
        </w:rPr>
        <w:t xml:space="preserve"> or 12V</w:t>
      </w:r>
      <w:r w:rsidRPr="003145EC">
        <w:rPr>
          <w:rStyle w:val="CaptionChar"/>
        </w:rPr>
        <w:t xml:space="preserve"> and </w:t>
      </w:r>
      <w:r w:rsidR="009C71D7">
        <w:rPr>
          <w:rStyle w:val="CaptionChar"/>
        </w:rPr>
        <w:t>RS485</w:t>
      </w:r>
      <w:r w:rsidRPr="003145EC">
        <w:rPr>
          <w:rStyle w:val="CaptionChar"/>
        </w:rPr>
        <w:t xml:space="preserve"> cables.</w:t>
      </w:r>
    </w:p>
    <w:p w14:paraId="13AE1350" w14:textId="02AE48D2" w:rsidR="00B0090E" w:rsidRDefault="00B0090E" w:rsidP="00087E32">
      <w:pPr>
        <w:pStyle w:val="Heading2"/>
        <w:spacing w:before="180"/>
      </w:pPr>
      <w:r>
        <w:t xml:space="preserve">Mains Supply </w:t>
      </w:r>
      <w:r w:rsidR="002014E0">
        <w:t>(J100)</w:t>
      </w:r>
    </w:p>
    <w:p w14:paraId="0F941656" w14:textId="5BCC72BD" w:rsidR="00250E4F" w:rsidRDefault="00250E4F" w:rsidP="00060A56">
      <w:pPr>
        <w:keepNext/>
        <w:rPr>
          <w:lang w:val="en-US"/>
        </w:rPr>
      </w:pPr>
      <w:r>
        <w:rPr>
          <w:lang w:val="en-US"/>
        </w:rPr>
        <w:t xml:space="preserve">Note: </w:t>
      </w:r>
      <w:r w:rsidRPr="00250E4F">
        <w:t>Connect either the mains supply or the 12</w:t>
      </w:r>
      <w:r w:rsidRPr="00250E4F">
        <w:rPr>
          <w:rFonts w:ascii="Times New Roman" w:hAnsi="Times New Roman"/>
        </w:rPr>
        <w:t> </w:t>
      </w:r>
      <w:r w:rsidRPr="00250E4F">
        <w:t>V</w:t>
      </w:r>
      <w:r>
        <w:t>dc</w:t>
      </w:r>
      <w:r w:rsidRPr="00250E4F">
        <w:t xml:space="preserve"> supply. </w:t>
      </w:r>
      <w:r w:rsidR="009532C7">
        <w:t>Although b</w:t>
      </w:r>
      <w:r w:rsidRPr="00250E4F">
        <w:t>oth may be connected simultaneously without causing damage, this is not recommended.</w:t>
      </w:r>
    </w:p>
    <w:p w14:paraId="1827A1F5" w14:textId="77ABA98A" w:rsidR="00B0090E" w:rsidRPr="0065154D" w:rsidRDefault="00B0090E" w:rsidP="00060A56">
      <w:pPr>
        <w:keepNext/>
        <w:rPr>
          <w:lang w:val="en-US"/>
        </w:rPr>
      </w:pPr>
      <w:r w:rsidRPr="0065154D">
        <w:rPr>
          <w:lang w:val="en-US"/>
        </w:rPr>
        <w:t xml:space="preserve">The input mains supply </w:t>
      </w:r>
      <w:r w:rsidR="00060A56">
        <w:rPr>
          <w:lang w:val="en-US"/>
        </w:rPr>
        <w:t xml:space="preserve">is rated for </w:t>
      </w:r>
      <w:r w:rsidRPr="0065154D">
        <w:rPr>
          <w:noProof/>
          <w:lang w:val="en-US"/>
        </w:rPr>
        <w:t>1</w:t>
      </w:r>
      <w:r w:rsidR="000C0236">
        <w:rPr>
          <w:noProof/>
          <w:lang w:val="en-US"/>
        </w:rPr>
        <w:t>0</w:t>
      </w:r>
      <w:r w:rsidRPr="0065154D">
        <w:rPr>
          <w:noProof/>
          <w:lang w:val="en-US"/>
        </w:rPr>
        <w:t xml:space="preserve">0 to </w:t>
      </w:r>
      <w:r w:rsidR="00060A56">
        <w:rPr>
          <w:noProof/>
          <w:lang w:val="en-US"/>
        </w:rPr>
        <w:t>24</w:t>
      </w:r>
      <w:r w:rsidRPr="0065154D">
        <w:rPr>
          <w:noProof/>
          <w:lang w:val="en-US"/>
        </w:rPr>
        <w:t xml:space="preserve">0 Vac, 50/60Hz, </w:t>
      </w:r>
      <w:r w:rsidR="000C0236">
        <w:rPr>
          <w:noProof/>
          <w:lang w:val="en-US"/>
        </w:rPr>
        <w:t>2</w:t>
      </w:r>
      <w:r w:rsidRPr="0065154D">
        <w:rPr>
          <w:noProof/>
          <w:lang w:val="en-US"/>
        </w:rPr>
        <w:t>A</w:t>
      </w:r>
      <w:r w:rsidR="00587067">
        <w:rPr>
          <w:noProof/>
          <w:lang w:val="en-US"/>
        </w:rPr>
        <w:t xml:space="preserve">, OVC </w:t>
      </w:r>
      <w:r w:rsidR="002535DF">
        <w:rPr>
          <w:noProof/>
          <w:lang w:val="en-US"/>
        </w:rPr>
        <w:t>I/II/</w:t>
      </w:r>
      <w:r w:rsidR="00587067">
        <w:rPr>
          <w:noProof/>
          <w:lang w:val="en-US"/>
        </w:rPr>
        <w:t>III</w:t>
      </w:r>
    </w:p>
    <w:p w14:paraId="437CE8D4" w14:textId="5572B246" w:rsidR="00FE1DD1" w:rsidRPr="00FE1DD1" w:rsidRDefault="00FE1DD1" w:rsidP="00FE1DD1">
      <w:pPr>
        <w:rPr>
          <w:lang w:val="en-US"/>
        </w:rPr>
      </w:pPr>
      <w:r>
        <w:rPr>
          <w:lang w:val="en-US"/>
        </w:rPr>
        <w:t xml:space="preserve">The </w:t>
      </w:r>
      <w:r w:rsidR="000576AD">
        <w:rPr>
          <w:lang w:val="en-US"/>
        </w:rPr>
        <w:t xml:space="preserve">Mains </w:t>
      </w:r>
      <w:r>
        <w:rPr>
          <w:lang w:val="en-US"/>
        </w:rPr>
        <w:t>supply</w:t>
      </w:r>
      <w:r w:rsidR="009532C7">
        <w:rPr>
          <w:lang w:val="en-US"/>
        </w:rPr>
        <w:t xml:space="preserve"> </w:t>
      </w:r>
      <w:r>
        <w:rPr>
          <w:lang w:val="en-US"/>
        </w:rPr>
        <w:t xml:space="preserve">must be supplied via an appropriately rated switch or circuit-breaker that </w:t>
      </w:r>
      <w:r w:rsidR="000576AD">
        <w:rPr>
          <w:lang w:val="en-US"/>
        </w:rPr>
        <w:t>is</w:t>
      </w:r>
      <w:r>
        <w:rPr>
          <w:lang w:val="en-US"/>
        </w:rPr>
        <w:t xml:space="preserve"> suitably located, easily reachable, and marked as the disconnecting device for this equipment.</w:t>
      </w:r>
    </w:p>
    <w:p w14:paraId="29FCE907" w14:textId="556A51D5" w:rsidR="00B0090E" w:rsidRPr="00643808" w:rsidRDefault="00196690" w:rsidP="00AC5E10">
      <w:pPr>
        <w:pStyle w:val="Heading3"/>
        <w:keepNext/>
      </w:pPr>
      <w:r w:rsidRPr="00643808">
        <w:t xml:space="preserve">Mains </w:t>
      </w:r>
      <w:r w:rsidR="00B0090E" w:rsidRPr="00643808">
        <w:t>Fuses</w:t>
      </w:r>
    </w:p>
    <w:p w14:paraId="66848D7A" w14:textId="25A25954" w:rsidR="00B0090E" w:rsidRDefault="00B0090E" w:rsidP="00AC5E10">
      <w:pPr>
        <w:keepNext/>
        <w:rPr>
          <w:lang w:val="en-US"/>
        </w:rPr>
      </w:pPr>
      <w:r>
        <w:rPr>
          <w:lang w:val="en-US"/>
        </w:rPr>
        <w:t xml:space="preserve">There are </w:t>
      </w:r>
      <w:r w:rsidR="00060A56">
        <w:rPr>
          <w:lang w:val="en-US"/>
        </w:rPr>
        <w:t>t</w:t>
      </w:r>
      <w:r w:rsidR="00196690">
        <w:rPr>
          <w:lang w:val="en-US"/>
        </w:rPr>
        <w:t>wo</w:t>
      </w:r>
      <w:r>
        <w:rPr>
          <w:lang w:val="en-US"/>
        </w:rPr>
        <w:t xml:space="preserve"> serviceable </w:t>
      </w:r>
      <w:r w:rsidR="00427DA7">
        <w:rPr>
          <w:lang w:val="en-US"/>
        </w:rPr>
        <w:t>fuses:</w:t>
      </w:r>
      <w:r>
        <w:rPr>
          <w:lang w:val="en-US"/>
        </w:rPr>
        <w:t xml:space="preserve"> F1</w:t>
      </w:r>
      <w:r w:rsidR="00196690">
        <w:rPr>
          <w:lang w:val="en-US"/>
        </w:rPr>
        <w:t>00 &amp; F101</w:t>
      </w:r>
      <w:r>
        <w:rPr>
          <w:lang w:val="en-US"/>
        </w:rPr>
        <w:t>. Always replace these fuses with one of the fuses listed here.</w:t>
      </w:r>
    </w:p>
    <w:p w14:paraId="06347CA8" w14:textId="143E81F1" w:rsidR="00B0090E" w:rsidRDefault="00B0090E" w:rsidP="002E2989">
      <w:pPr>
        <w:keepNext/>
        <w:ind w:left="170"/>
        <w:rPr>
          <w:lang w:val="en-US"/>
        </w:rPr>
      </w:pPr>
      <w:r w:rsidRPr="00963900">
        <w:rPr>
          <w:b/>
          <w:lang w:val="en-US"/>
        </w:rPr>
        <w:t>F1</w:t>
      </w:r>
      <w:r w:rsidR="00C665D2">
        <w:rPr>
          <w:b/>
          <w:lang w:val="en-US"/>
        </w:rPr>
        <w:t>00 &amp; F101</w:t>
      </w:r>
      <w:r>
        <w:rPr>
          <w:lang w:val="en-US"/>
        </w:rPr>
        <w:t xml:space="preserve"> </w:t>
      </w:r>
      <w:r w:rsidR="00C665D2">
        <w:rPr>
          <w:lang w:val="en-US"/>
        </w:rPr>
        <w:t>are</w:t>
      </w:r>
      <w:r>
        <w:rPr>
          <w:lang w:val="en-US"/>
        </w:rPr>
        <w:t xml:space="preserve"> </w:t>
      </w:r>
      <w:r w:rsidR="00A85F55">
        <w:rPr>
          <w:lang w:val="en-US"/>
        </w:rPr>
        <w:t>0</w:t>
      </w:r>
      <w:r w:rsidR="00C665D2">
        <w:rPr>
          <w:lang w:val="en-US"/>
        </w:rPr>
        <w:t xml:space="preserve">.25 </w:t>
      </w:r>
      <w:r>
        <w:rPr>
          <w:lang w:val="en-US"/>
        </w:rPr>
        <w:t>A, 250</w:t>
      </w:r>
      <w:r w:rsidR="00C665D2">
        <w:rPr>
          <w:lang w:val="en-US"/>
        </w:rPr>
        <w:t xml:space="preserve"> </w:t>
      </w:r>
      <w:r>
        <w:rPr>
          <w:lang w:val="en-US"/>
        </w:rPr>
        <w:t>Vac</w:t>
      </w:r>
      <w:r w:rsidR="009F37D0">
        <w:rPr>
          <w:lang w:val="en-US"/>
        </w:rPr>
        <w:t xml:space="preserve">, </w:t>
      </w:r>
      <w:r w:rsidR="00C665D2">
        <w:rPr>
          <w:lang w:val="en-US"/>
        </w:rPr>
        <w:t>1</w:t>
      </w:r>
      <w:r w:rsidR="009F37D0">
        <w:rPr>
          <w:lang w:val="en-US"/>
        </w:rPr>
        <w:t>500A breaking capacity</w:t>
      </w:r>
      <w:r>
        <w:rPr>
          <w:lang w:val="en-US"/>
        </w:rPr>
        <w:t xml:space="preserve"> fuse</w:t>
      </w:r>
      <w:r w:rsidR="00C665D2">
        <w:rPr>
          <w:lang w:val="en-US"/>
        </w:rPr>
        <w:t>s</w:t>
      </w:r>
      <w:r>
        <w:rPr>
          <w:lang w:val="en-US"/>
        </w:rPr>
        <w:t xml:space="preserve"> and must be replaced with one of the following.</w:t>
      </w:r>
    </w:p>
    <w:p w14:paraId="269EEBC2" w14:textId="285B29CD" w:rsidR="00B0090E" w:rsidRDefault="00C665D2" w:rsidP="002E2989">
      <w:pPr>
        <w:pStyle w:val="ListBullet2"/>
        <w:keepNext/>
        <w:tabs>
          <w:tab w:val="left" w:pos="794"/>
        </w:tabs>
        <w:ind w:left="908" w:hanging="454"/>
        <w:rPr>
          <w:noProof/>
          <w:lang w:val="en-US"/>
        </w:rPr>
      </w:pPr>
      <w:r w:rsidRPr="00C665D2">
        <w:rPr>
          <w:noProof/>
          <w:lang w:val="en-US"/>
        </w:rPr>
        <w:t>Bel</w:t>
      </w:r>
      <w:r>
        <w:rPr>
          <w:noProof/>
          <w:lang w:val="en-US"/>
        </w:rPr>
        <w:t xml:space="preserve"> </w:t>
      </w:r>
      <w:r w:rsidRPr="00C665D2">
        <w:rPr>
          <w:noProof/>
          <w:lang w:val="en-US"/>
        </w:rPr>
        <w:t>Fuse 5HT-250-R</w:t>
      </w:r>
      <w:r>
        <w:rPr>
          <w:noProof/>
          <w:lang w:val="en-US"/>
        </w:rPr>
        <w:t xml:space="preserve"> </w:t>
      </w:r>
      <w:r w:rsidR="00B0090E" w:rsidRPr="0065154D">
        <w:rPr>
          <w:noProof/>
          <w:lang w:val="en-US"/>
        </w:rPr>
        <w:t>or</w:t>
      </w:r>
    </w:p>
    <w:p w14:paraId="585DBAA1" w14:textId="5BD472A0" w:rsidR="00A85F55" w:rsidRDefault="00335960" w:rsidP="002E2989">
      <w:pPr>
        <w:pStyle w:val="ListBullet2"/>
        <w:keepNext/>
        <w:tabs>
          <w:tab w:val="left" w:pos="794"/>
        </w:tabs>
        <w:ind w:left="908" w:hanging="454"/>
        <w:rPr>
          <w:noProof/>
          <w:lang w:val="en-US"/>
        </w:rPr>
      </w:pPr>
      <w:r>
        <w:rPr>
          <w:noProof/>
          <w:lang w:val="en-US"/>
        </w:rPr>
        <w:t>Little Fuse 0215.250MXP</w:t>
      </w:r>
    </w:p>
    <w:p w14:paraId="31A2B396" w14:textId="20459282" w:rsidR="00196690" w:rsidRDefault="00196690" w:rsidP="00510046">
      <w:pPr>
        <w:pStyle w:val="ListBullet2"/>
        <w:tabs>
          <w:tab w:val="left" w:pos="794"/>
        </w:tabs>
        <w:ind w:left="908" w:hanging="454"/>
        <w:rPr>
          <w:noProof/>
          <w:lang w:val="en-US"/>
        </w:rPr>
      </w:pPr>
      <w:r>
        <w:rPr>
          <w:noProof/>
          <w:lang w:val="en-US"/>
        </w:rPr>
        <w:t xml:space="preserve">OptiFuse </w:t>
      </w:r>
      <w:r w:rsidRPr="00196690">
        <w:rPr>
          <w:noProof/>
          <w:lang w:val="en-US"/>
        </w:rPr>
        <w:t>TCD-250MA</w:t>
      </w:r>
    </w:p>
    <w:p w14:paraId="1342B89F" w14:textId="476A9A29" w:rsidR="00587067" w:rsidRDefault="00587067" w:rsidP="00587067">
      <w:pPr>
        <w:pStyle w:val="Heading2"/>
        <w:spacing w:before="180"/>
      </w:pPr>
      <w:r>
        <w:t>12V Supply</w:t>
      </w:r>
      <w:r w:rsidR="002014E0">
        <w:t xml:space="preserve"> (J101)</w:t>
      </w:r>
    </w:p>
    <w:p w14:paraId="4B254CFE" w14:textId="77777777" w:rsidR="00250E4F" w:rsidRPr="002014E0" w:rsidRDefault="00250E4F" w:rsidP="00250E4F">
      <w:pPr>
        <w:keepNext/>
        <w:rPr>
          <w:rFonts w:cs="HelveticaNeue LT 45 Lt"/>
          <w:lang w:val="en-US"/>
        </w:rPr>
      </w:pPr>
      <w:r w:rsidRPr="002014E0">
        <w:rPr>
          <w:rFonts w:cs="HelveticaNeue LT 45 Lt"/>
          <w:lang w:val="en-US"/>
        </w:rPr>
        <w:t xml:space="preserve">Note: </w:t>
      </w:r>
      <w:r w:rsidRPr="002014E0">
        <w:rPr>
          <w:rFonts w:cs="HelveticaNeue LT 45 Lt"/>
        </w:rPr>
        <w:t>Connect either the mains supply or the 12</w:t>
      </w:r>
      <w:r w:rsidRPr="002014E0">
        <w:rPr>
          <w:rFonts w:ascii="Times New Roman" w:hAnsi="Times New Roman"/>
        </w:rPr>
        <w:t> </w:t>
      </w:r>
      <w:r w:rsidRPr="002014E0">
        <w:rPr>
          <w:rFonts w:cs="HelveticaNeue LT 45 Lt"/>
        </w:rPr>
        <w:t>Vdc supply. Both may be connected simultaneously without causing damage, but this is not recommended.</w:t>
      </w:r>
    </w:p>
    <w:p w14:paraId="6A675B05" w14:textId="7FA749A3" w:rsidR="00587067" w:rsidRDefault="00587067" w:rsidP="00587067">
      <w:pPr>
        <w:rPr>
          <w:rFonts w:cs="HelveticaNeue LT 45 Lt"/>
        </w:rPr>
      </w:pPr>
      <w:r w:rsidRPr="002014E0">
        <w:rPr>
          <w:rFonts w:cs="HelveticaNeue LT 45 Lt"/>
          <w:lang w:val="en-US"/>
        </w:rPr>
        <w:t>The input 12V supply is rated for 12Vdc±8%, 200mA</w:t>
      </w:r>
      <w:r w:rsidR="002535DF" w:rsidRPr="002014E0">
        <w:rPr>
          <w:rFonts w:cs="HelveticaNeue LT 45 Lt"/>
          <w:lang w:val="en-US"/>
        </w:rPr>
        <w:t xml:space="preserve">, OVC I/II. </w:t>
      </w:r>
      <w:r w:rsidR="002535DF" w:rsidRPr="002014E0">
        <w:rPr>
          <w:rFonts w:cs="HelveticaNeue LT 45 Lt"/>
        </w:rPr>
        <w:t>The device includes protection against input voltages up to 80</w:t>
      </w:r>
      <w:r w:rsidR="002535DF" w:rsidRPr="002014E0">
        <w:rPr>
          <w:rFonts w:ascii="Times New Roman" w:hAnsi="Times New Roman"/>
        </w:rPr>
        <w:t> </w:t>
      </w:r>
      <w:r w:rsidR="002535DF" w:rsidRPr="002014E0">
        <w:rPr>
          <w:rFonts w:cs="HelveticaNeue LT 45 Lt"/>
        </w:rPr>
        <w:t xml:space="preserve">V and reverse polarity; however, </w:t>
      </w:r>
      <w:r w:rsidR="00250E4F" w:rsidRPr="002014E0">
        <w:rPr>
          <w:rFonts w:cs="HelveticaNeue LT 45 Lt"/>
        </w:rPr>
        <w:t>prolonged</w:t>
      </w:r>
      <w:r w:rsidR="002535DF" w:rsidRPr="002014E0">
        <w:rPr>
          <w:rFonts w:cs="HelveticaNeue LT 45 Lt"/>
        </w:rPr>
        <w:t xml:space="preserve"> exposure to these conditions can lead to permanent damage.</w:t>
      </w:r>
    </w:p>
    <w:p w14:paraId="7B2D2EA9" w14:textId="6A25F524" w:rsidR="000576AD" w:rsidRPr="000576AD" w:rsidRDefault="000576AD" w:rsidP="00587067">
      <w:pPr>
        <w:rPr>
          <w:lang w:val="en-US"/>
        </w:rPr>
      </w:pPr>
      <w:r>
        <w:rPr>
          <w:lang w:val="en-US"/>
        </w:rPr>
        <w:t>The 12V supply must be supplied via an appropriately rated switch or circuit-breaker that is suitably located, easily reachable, and marked as the disconnecting device for this equipment.</w:t>
      </w:r>
    </w:p>
    <w:p w14:paraId="62EB5432" w14:textId="170F13A0" w:rsidR="00977235" w:rsidRDefault="00977235" w:rsidP="00977235">
      <w:pPr>
        <w:pStyle w:val="Heading2"/>
        <w:spacing w:before="180"/>
      </w:pPr>
      <w:r>
        <w:t>RS485 (J300)</w:t>
      </w:r>
    </w:p>
    <w:p w14:paraId="6534F695" w14:textId="6139432F" w:rsidR="00FD6170" w:rsidRDefault="002E1BA5" w:rsidP="00977235">
      <w:r>
        <w:rPr>
          <w:lang w:val="en-US"/>
        </w:rPr>
        <w:t>The RS48</w:t>
      </w:r>
      <w:r w:rsidR="00616D4C">
        <w:rPr>
          <w:lang w:val="en-US"/>
        </w:rPr>
        <w:t>5</w:t>
      </w:r>
      <w:r>
        <w:rPr>
          <w:lang w:val="en-US"/>
        </w:rPr>
        <w:t xml:space="preserve"> (MODBUS) is isolated from earth</w:t>
      </w:r>
      <w:r w:rsidR="005933DD">
        <w:rPr>
          <w:lang w:val="en-US"/>
        </w:rPr>
        <w:t xml:space="preserve"> with </w:t>
      </w:r>
      <w:r w:rsidR="005933DD" w:rsidRPr="005933DD">
        <w:t>3kV</w:t>
      </w:r>
      <w:r w:rsidR="005933DD">
        <w:t>ac</w:t>
      </w:r>
      <w:r w:rsidR="005933DD" w:rsidRPr="005933DD">
        <w:t>/1s isolation</w:t>
      </w:r>
      <w:r w:rsidR="005933DD">
        <w:t xml:space="preserve">. </w:t>
      </w:r>
      <w:r w:rsidR="00FD6170">
        <w:t xml:space="preserve">It is suitable for OVC I/II/III circuit. </w:t>
      </w:r>
      <w:r w:rsidR="005933DD">
        <w:t xml:space="preserve">Maximum baud rate is 38400. It is not terminated and </w:t>
      </w:r>
      <w:r w:rsidR="008535BE">
        <w:t>should</w:t>
      </w:r>
      <w:r w:rsidR="005933DD">
        <w:t xml:space="preserve"> not need to be terminated</w:t>
      </w:r>
      <w:r w:rsidR="00FD6170">
        <w:t xml:space="preserve"> unless the network is over 50m.</w:t>
      </w:r>
    </w:p>
    <w:p w14:paraId="61AC6E79" w14:textId="34D47DE9" w:rsidR="00587067" w:rsidRDefault="008535BE" w:rsidP="00587067">
      <w:r>
        <w:lastRenderedPageBreak/>
        <w:t xml:space="preserve">The RS485 A/B circuit can be run in the same cable as the supply. </w:t>
      </w:r>
    </w:p>
    <w:p w14:paraId="797EA16C" w14:textId="3D6624C1" w:rsidR="008C5D4E" w:rsidRDefault="008C5D4E" w:rsidP="002E08D3">
      <w:pPr>
        <w:pStyle w:val="Heading2"/>
        <w:rPr>
          <w:b w:val="0"/>
          <w:spacing w:val="0"/>
          <w:sz w:val="20"/>
        </w:rPr>
      </w:pPr>
      <w:r w:rsidRPr="008C5D4E">
        <w:rPr>
          <w:b w:val="0"/>
          <w:spacing w:val="0"/>
          <w:sz w:val="20"/>
        </w:rPr>
        <w:t>The RS485 circuit shall be supplied through a suitably rated switch or circuit breaker that is mechanically ganged or otherwise interlocked with the primary supply switch or circuit breaker. Where ganging or interlocking is not feasible, both the RS485 and primary supply devices must be clearly labeled to indicate that both must be disconnected to isolate this equipment.</w:t>
      </w:r>
    </w:p>
    <w:p w14:paraId="03C54FDA" w14:textId="07AE0534" w:rsidR="00587C3F" w:rsidRDefault="00587C3F" w:rsidP="002E08D3">
      <w:pPr>
        <w:pStyle w:val="Heading2"/>
      </w:pPr>
      <w:r>
        <w:t>Internal Connection</w:t>
      </w:r>
    </w:p>
    <w:p w14:paraId="36773322" w14:textId="2630D1B6" w:rsidR="00587C3F" w:rsidRPr="00587C3F" w:rsidRDefault="001C16DF" w:rsidP="00587C3F">
      <w:pPr>
        <w:rPr>
          <w:lang w:val="en-US"/>
        </w:rPr>
      </w:pPr>
      <w:r>
        <w:rPr>
          <w:lang w:val="en-US"/>
        </w:rPr>
        <w:t xml:space="preserve"># </w:t>
      </w:r>
      <w:r w:rsidR="00C62FC7">
        <w:rPr>
          <w:lang w:val="en-US"/>
        </w:rPr>
        <w:t>.</w:t>
      </w:r>
    </w:p>
    <w:p w14:paraId="3D0AB9BE" w14:textId="2995B10D" w:rsidR="00C53BB2" w:rsidRDefault="00A36D33" w:rsidP="002E08D3">
      <w:pPr>
        <w:pStyle w:val="Heading2"/>
        <w:rPr>
          <w:b w:val="0"/>
          <w:sz w:val="20"/>
        </w:rPr>
      </w:pPr>
      <w:r w:rsidRPr="00467367">
        <w:t xml:space="preserve">The intrinsically safe </w:t>
      </w:r>
      <w:r>
        <w:t>equipment</w:t>
      </w:r>
      <w:r w:rsidR="00C53BB2">
        <w:t xml:space="preserve"> </w:t>
      </w:r>
      <w:r>
        <w:t xml:space="preserve">connected to the </w:t>
      </w:r>
      <w:r w:rsidR="00643808">
        <w:t>DSub15 connector</w:t>
      </w:r>
    </w:p>
    <w:p w14:paraId="60E85287" w14:textId="02FC026A" w:rsidR="00443D15" w:rsidRDefault="00F1360F" w:rsidP="00443D15">
      <w:pPr>
        <w:rPr>
          <w:lang w:val="en-US"/>
        </w:rPr>
      </w:pPr>
      <w:r>
        <w:rPr>
          <w:noProof/>
          <w:lang w:val="en-US"/>
        </w:rPr>
        <mc:AlternateContent>
          <mc:Choice Requires="wpg">
            <w:drawing>
              <wp:anchor distT="0" distB="0" distL="114300" distR="114300" simplePos="0" relativeHeight="251658241" behindDoc="0" locked="0" layoutInCell="1" allowOverlap="1" wp14:anchorId="18F55C33" wp14:editId="1BC93751">
                <wp:simplePos x="0" y="0"/>
                <wp:positionH relativeFrom="column">
                  <wp:posOffset>3011170</wp:posOffset>
                </wp:positionH>
                <wp:positionV relativeFrom="paragraph">
                  <wp:posOffset>33655</wp:posOffset>
                </wp:positionV>
                <wp:extent cx="2639695" cy="1363345"/>
                <wp:effectExtent l="0" t="0" r="8255" b="0"/>
                <wp:wrapSquare wrapText="bothSides"/>
                <wp:docPr id="463662723" name="Group 1"/>
                <wp:cNvGraphicFramePr/>
                <a:graphic xmlns:a="http://schemas.openxmlformats.org/drawingml/2006/main">
                  <a:graphicData uri="http://schemas.microsoft.com/office/word/2010/wordprocessingGroup">
                    <wpg:wgp>
                      <wpg:cNvGrpSpPr/>
                      <wpg:grpSpPr>
                        <a:xfrm>
                          <a:off x="0" y="0"/>
                          <a:ext cx="2639695" cy="1363345"/>
                          <a:chOff x="0" y="0"/>
                          <a:chExt cx="2639695" cy="1363345"/>
                        </a:xfrm>
                      </wpg:grpSpPr>
                      <pic:pic xmlns:pic="http://schemas.openxmlformats.org/drawingml/2006/picture">
                        <pic:nvPicPr>
                          <pic:cNvPr id="704354977" name="Picture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9980" cy="1363345"/>
                          </a:xfrm>
                          <a:prstGeom prst="rect">
                            <a:avLst/>
                          </a:prstGeom>
                          <a:noFill/>
                          <a:ln>
                            <a:noFill/>
                          </a:ln>
                        </pic:spPr>
                      </pic:pic>
                      <pic:pic xmlns:pic="http://schemas.openxmlformats.org/drawingml/2006/picture">
                        <pic:nvPicPr>
                          <pic:cNvPr id="1720476773" name="Picture 2" descr="D15P33E4PA00LF"/>
                          <pic:cNvPicPr>
                            <a:picLocks noChangeAspect="1"/>
                          </pic:cNvPicPr>
                        </pic:nvPicPr>
                        <pic:blipFill rotWithShape="1">
                          <a:blip r:embed="rId19">
                            <a:extLst>
                              <a:ext uri="{28A0092B-C50C-407E-A947-70E740481C1C}">
                                <a14:useLocalDpi xmlns:a14="http://schemas.microsoft.com/office/drawing/2010/main" val="0"/>
                              </a:ext>
                            </a:extLst>
                          </a:blip>
                          <a:srcRect l="8422" t="25984" r="7922" b="19663"/>
                          <a:stretch>
                            <a:fillRect/>
                          </a:stretch>
                        </pic:blipFill>
                        <pic:spPr bwMode="auto">
                          <a:xfrm rot="10800000">
                            <a:off x="1200150" y="158750"/>
                            <a:ext cx="1439545" cy="93408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47BDD1F" id="Group 1" o:spid="_x0000_s1026" style="position:absolute;margin-left:237.1pt;margin-top:2.65pt;width:207.85pt;height:107.35pt;z-index:251658241" coordsize="26396,13633" o:gfxdata="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">
                <v:shape id="Picture 1" o:spid="_x0000_s1027" type="#_x0000_t75" style="position:absolute;width:11099;height:1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">
                  <v:imagedata r:id="rId20" o:title=""/>
                </v:shape>
                <v:shape id="Picture 2" o:spid="_x0000_s1028" type="#_x0000_t75" alt="D15P33E4PA00LF" style="position:absolute;left:12001;top:1587;width:14395;height:9341;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">
                  <v:imagedata r:id="rId21" o:title="D15P33E4PA00LF" croptop="17029f" cropbottom="12886f" cropleft="5519f" cropright="5192f"/>
                </v:shape>
                <w10:wrap type="square"/>
              </v:group>
            </w:pict>
          </mc:Fallback>
        </mc:AlternateContent>
      </w:r>
      <w:r w:rsidR="00443D15">
        <w:rPr>
          <w:lang w:val="en-US"/>
        </w:rPr>
        <w:t xml:space="preserve">This equipment is designed to have a KG100 meter with CI545 plugged onto the DSub15 connector. In future other meters may be able to connect to this equipment. </w:t>
      </w:r>
    </w:p>
    <w:p w14:paraId="39E323D8" w14:textId="6068E278" w:rsidR="002E08D3" w:rsidRDefault="006D763E" w:rsidP="002E08D3">
      <w:pPr>
        <w:pStyle w:val="Heading2"/>
        <w:spacing w:before="180"/>
      </w:pPr>
      <w:r>
        <w:t>I.S.</w:t>
      </w:r>
      <w:r w:rsidR="002E08D3">
        <w:t xml:space="preserve"> Output</w:t>
      </w:r>
    </w:p>
    <w:p w14:paraId="59E2F873" w14:textId="65C74DA6" w:rsidR="002E08D3" w:rsidRDefault="002E08D3" w:rsidP="002E08D3">
      <w:pPr>
        <w:keepNext/>
        <w:keepLines/>
        <w:rPr>
          <w:lang w:val="en-US"/>
        </w:rPr>
      </w:pPr>
      <w:r>
        <w:rPr>
          <w:lang w:val="en-US"/>
        </w:rPr>
        <w:t xml:space="preserve">The output </w:t>
      </w:r>
      <w:r w:rsidR="003F45FB">
        <w:rPr>
          <w:lang w:val="en-US"/>
        </w:rPr>
        <w:t>of</w:t>
      </w:r>
      <w:r>
        <w:rPr>
          <w:lang w:val="en-US"/>
        </w:rPr>
        <w:t xml:space="preserve"> th</w:t>
      </w:r>
      <w:r w:rsidR="006D763E">
        <w:rPr>
          <w:lang w:val="en-US"/>
        </w:rPr>
        <w:t>is</w:t>
      </w:r>
      <w:r>
        <w:rPr>
          <w:lang w:val="en-US"/>
        </w:rPr>
        <w:t xml:space="preserve"> </w:t>
      </w:r>
      <w:r w:rsidR="006D763E">
        <w:rPr>
          <w:lang w:val="en-US"/>
        </w:rPr>
        <w:t xml:space="preserve">equipment </w:t>
      </w:r>
      <w:r w:rsidR="00132CF8">
        <w:rPr>
          <w:lang w:val="en-US"/>
        </w:rPr>
        <w:t>provides</w:t>
      </w:r>
      <w:r w:rsidR="006D763E">
        <w:rPr>
          <w:lang w:val="en-US"/>
        </w:rPr>
        <w:t xml:space="preserve"> a single </w:t>
      </w:r>
      <w:r>
        <w:rPr>
          <w:lang w:val="en-US"/>
        </w:rPr>
        <w:t>Intrinsically Safe circuit</w:t>
      </w:r>
      <w:r w:rsidR="003F45FB">
        <w:rPr>
          <w:lang w:val="en-US"/>
        </w:rPr>
        <w:t xml:space="preserve"> with connections to J203 which is a </w:t>
      </w:r>
      <w:r w:rsidR="004D52B4">
        <w:rPr>
          <w:lang w:val="en-US"/>
        </w:rPr>
        <w:t xml:space="preserve">male </w:t>
      </w:r>
      <w:r w:rsidR="003F45FB">
        <w:rPr>
          <w:lang w:val="en-US"/>
        </w:rPr>
        <w:t>D</w:t>
      </w:r>
      <w:r w:rsidR="004D52B4">
        <w:rPr>
          <w:lang w:val="en-US"/>
        </w:rPr>
        <w:noBreakHyphen/>
      </w:r>
      <w:r w:rsidR="003F45FB">
        <w:rPr>
          <w:lang w:val="en-US"/>
        </w:rPr>
        <w:t>Sub15 connector.</w:t>
      </w:r>
    </w:p>
    <w:p w14:paraId="3565AFA8" w14:textId="3AFB9581" w:rsidR="00E95066" w:rsidRDefault="00E95066" w:rsidP="002E08D3">
      <w:pPr>
        <w:keepNext/>
        <w:keepLines/>
        <w:rPr>
          <w:lang w:val="en-US"/>
        </w:rPr>
      </w:pPr>
      <w:r>
        <w:rPr>
          <w:lang w:val="en-US"/>
        </w:rPr>
        <w:t xml:space="preserve">The output parameters for this intrinsically safe supply </w:t>
      </w:r>
      <w:r w:rsidR="00057754">
        <w:rPr>
          <w:lang w:val="en-US"/>
        </w:rPr>
        <w:t>are</w:t>
      </w:r>
      <w:r>
        <w:rPr>
          <w:lang w:val="en-US"/>
        </w:rPr>
        <w:t xml:space="preserve"> shown below.</w:t>
      </w:r>
    </w:p>
    <w:p w14:paraId="61E5D19E" w14:textId="77777777" w:rsidR="00C53BB2" w:rsidRPr="00D37DA9" w:rsidRDefault="00C53BB2" w:rsidP="00C53BB2">
      <w:pPr>
        <w:rPr>
          <w:sz w:val="16"/>
        </w:rPr>
      </w:pPr>
      <w:bookmarkStart w:id="1" w:name="_Hlk482803148"/>
    </w:p>
    <w:tbl>
      <w:tblPr>
        <w:tblStyle w:val="TableGrid"/>
        <w:tblW w:w="7882" w:type="dxa"/>
        <w:tblLayout w:type="fixed"/>
        <w:tblCellMar>
          <w:left w:w="57" w:type="dxa"/>
          <w:right w:w="57" w:type="dxa"/>
        </w:tblCellMar>
        <w:tblLook w:val="04A0" w:firstRow="1" w:lastRow="0" w:firstColumn="1" w:lastColumn="0" w:noHBand="0" w:noVBand="1"/>
      </w:tblPr>
      <w:tblGrid>
        <w:gridCol w:w="1758"/>
        <w:gridCol w:w="1843"/>
        <w:gridCol w:w="567"/>
        <w:gridCol w:w="1843"/>
        <w:gridCol w:w="1871"/>
      </w:tblGrid>
      <w:tr w:rsidR="00AC5E10" w:rsidRPr="00D37DA9" w14:paraId="21F15B05" w14:textId="39BDAB30" w:rsidTr="00AC5E10">
        <w:tc>
          <w:tcPr>
            <w:tcW w:w="1758" w:type="dxa"/>
            <w:vAlign w:val="center"/>
          </w:tcPr>
          <w:p w14:paraId="48A77A15" w14:textId="2E4B78C9" w:rsidR="00AC5E10" w:rsidRPr="00D37DA9" w:rsidRDefault="00AC5E10" w:rsidP="00057754">
            <w:pPr>
              <w:keepNext/>
              <w:jc w:val="center"/>
              <w:rPr>
                <w:b/>
                <w:noProof/>
                <w:sz w:val="18"/>
                <w:lang w:val="en-US"/>
              </w:rPr>
            </w:pPr>
            <w:bookmarkStart w:id="2" w:name="_Hlk482803575"/>
            <w:r>
              <w:rPr>
                <w:b/>
                <w:noProof/>
                <w:sz w:val="18"/>
                <w:lang w:val="en-US"/>
              </w:rPr>
              <w:t xml:space="preserve">KG100PSD </w:t>
            </w:r>
            <w:r w:rsidRPr="00D37DA9">
              <w:rPr>
                <w:b/>
                <w:noProof/>
                <w:sz w:val="18"/>
                <w:lang w:val="en-US"/>
              </w:rPr>
              <w:t xml:space="preserve"> I.S. </w:t>
            </w:r>
            <w:r>
              <w:rPr>
                <w:b/>
                <w:noProof/>
                <w:sz w:val="18"/>
                <w:lang w:val="en-US"/>
              </w:rPr>
              <w:t>Output</w:t>
            </w:r>
            <w:r w:rsidRPr="00D37DA9">
              <w:rPr>
                <w:b/>
                <w:noProof/>
                <w:sz w:val="18"/>
                <w:lang w:val="en-US"/>
              </w:rPr>
              <w:t xml:space="preserve"> </w:t>
            </w:r>
            <w:r>
              <w:rPr>
                <w:b/>
                <w:noProof/>
                <w:sz w:val="18"/>
                <w:lang w:val="en-US"/>
              </w:rPr>
              <w:t>pins</w:t>
            </w:r>
          </w:p>
        </w:tc>
        <w:tc>
          <w:tcPr>
            <w:tcW w:w="1843" w:type="dxa"/>
            <w:vMerge w:val="restart"/>
            <w:vAlign w:val="center"/>
          </w:tcPr>
          <w:p w14:paraId="5C034FBE" w14:textId="77777777" w:rsidR="00AC5E10" w:rsidRPr="00D37DA9" w:rsidRDefault="00AC5E10" w:rsidP="00057754">
            <w:pPr>
              <w:keepNext/>
              <w:jc w:val="center"/>
              <w:rPr>
                <w:b/>
                <w:noProof/>
                <w:sz w:val="18"/>
                <w:lang w:val="en-US"/>
              </w:rPr>
            </w:pPr>
            <w:r w:rsidRPr="00D37DA9">
              <w:rPr>
                <w:b/>
                <w:noProof/>
                <w:sz w:val="18"/>
                <w:lang w:val="en-US"/>
              </w:rPr>
              <w:t>Associated Apparatus Parameters</w:t>
            </w:r>
          </w:p>
        </w:tc>
        <w:tc>
          <w:tcPr>
            <w:tcW w:w="567" w:type="dxa"/>
            <w:vMerge w:val="restart"/>
            <w:vAlign w:val="center"/>
          </w:tcPr>
          <w:p w14:paraId="06171D3E" w14:textId="77777777" w:rsidR="00AC5E10" w:rsidRPr="00D37DA9" w:rsidRDefault="00AC5E10" w:rsidP="00057754">
            <w:pPr>
              <w:keepNext/>
              <w:jc w:val="center"/>
              <w:rPr>
                <w:b/>
                <w:sz w:val="18"/>
              </w:rPr>
            </w:pPr>
            <w:r w:rsidRPr="00D37DA9">
              <w:rPr>
                <w:b/>
                <w:sz w:val="18"/>
              </w:rPr>
              <w:t>Must be</w:t>
            </w:r>
          </w:p>
        </w:tc>
        <w:tc>
          <w:tcPr>
            <w:tcW w:w="1843" w:type="dxa"/>
            <w:vMerge w:val="restart"/>
            <w:vAlign w:val="center"/>
          </w:tcPr>
          <w:p w14:paraId="3FC9989C" w14:textId="77777777" w:rsidR="00AC5E10" w:rsidRPr="00D37DA9" w:rsidRDefault="00AC5E10" w:rsidP="00057754">
            <w:pPr>
              <w:keepNext/>
              <w:jc w:val="center"/>
              <w:rPr>
                <w:b/>
                <w:sz w:val="18"/>
              </w:rPr>
            </w:pPr>
            <w:r w:rsidRPr="00D37DA9">
              <w:rPr>
                <w:b/>
                <w:sz w:val="18"/>
              </w:rPr>
              <w:t>Hazardous Area/</w:t>
            </w:r>
          </w:p>
          <w:p w14:paraId="33F05E48" w14:textId="77777777" w:rsidR="00AC5E10" w:rsidRPr="00D37DA9" w:rsidRDefault="00AC5E10" w:rsidP="00057754">
            <w:pPr>
              <w:keepNext/>
              <w:jc w:val="center"/>
              <w:rPr>
                <w:b/>
                <w:sz w:val="18"/>
              </w:rPr>
            </w:pPr>
            <w:r w:rsidRPr="00D37DA9">
              <w:rPr>
                <w:b/>
                <w:sz w:val="18"/>
              </w:rPr>
              <w:t>Hazardous Locations</w:t>
            </w:r>
          </w:p>
          <w:p w14:paraId="275DC02E" w14:textId="77777777" w:rsidR="00AC5E10" w:rsidRPr="00D37DA9" w:rsidRDefault="00AC5E10" w:rsidP="00057754">
            <w:pPr>
              <w:keepNext/>
              <w:jc w:val="center"/>
              <w:rPr>
                <w:b/>
                <w:sz w:val="18"/>
              </w:rPr>
            </w:pPr>
            <w:r w:rsidRPr="00D37DA9">
              <w:rPr>
                <w:b/>
                <w:sz w:val="18"/>
              </w:rPr>
              <w:t>Device Parameters</w:t>
            </w:r>
          </w:p>
        </w:tc>
        <w:tc>
          <w:tcPr>
            <w:tcW w:w="1871" w:type="dxa"/>
            <w:vMerge w:val="restart"/>
            <w:vAlign w:val="center"/>
          </w:tcPr>
          <w:p w14:paraId="3C5D1393" w14:textId="0DEC3227" w:rsidR="00AC5E10" w:rsidRPr="00D37DA9" w:rsidRDefault="00AC5E10" w:rsidP="00AC5E10">
            <w:pPr>
              <w:keepNext/>
              <w:jc w:val="center"/>
              <w:rPr>
                <w:b/>
                <w:sz w:val="18"/>
              </w:rPr>
            </w:pPr>
            <w:r>
              <w:rPr>
                <w:b/>
                <w:sz w:val="18"/>
              </w:rPr>
              <w:t>KG100 with CI545 Parameters</w:t>
            </w:r>
          </w:p>
        </w:tc>
      </w:tr>
      <w:tr w:rsidR="00AC5E10" w:rsidRPr="00D37DA9" w14:paraId="31F9A5B3" w14:textId="59C4BEA6" w:rsidTr="00AC5E10">
        <w:tc>
          <w:tcPr>
            <w:tcW w:w="1758" w:type="dxa"/>
            <w:tcBorders>
              <w:bottom w:val="single" w:sz="12" w:space="0" w:color="auto"/>
            </w:tcBorders>
            <w:vAlign w:val="center"/>
          </w:tcPr>
          <w:p w14:paraId="433D9B8B" w14:textId="77777777" w:rsidR="00AC5E10" w:rsidRPr="00D37DA9" w:rsidRDefault="00AC5E10" w:rsidP="00057754">
            <w:pPr>
              <w:keepNext/>
              <w:jc w:val="center"/>
              <w:rPr>
                <w:b/>
                <w:noProof/>
                <w:sz w:val="18"/>
                <w:lang w:val="en-US"/>
              </w:rPr>
            </w:pPr>
            <w:r w:rsidRPr="00D37DA9">
              <w:rPr>
                <w:b/>
                <w:noProof/>
                <w:sz w:val="18"/>
                <w:lang w:val="en-US"/>
              </w:rPr>
              <w:t>Pin Nos</w:t>
            </w:r>
          </w:p>
        </w:tc>
        <w:tc>
          <w:tcPr>
            <w:tcW w:w="1843" w:type="dxa"/>
            <w:vMerge/>
            <w:tcBorders>
              <w:bottom w:val="single" w:sz="12" w:space="0" w:color="auto"/>
            </w:tcBorders>
            <w:vAlign w:val="center"/>
          </w:tcPr>
          <w:p w14:paraId="2D84FD56" w14:textId="77777777" w:rsidR="00AC5E10" w:rsidRPr="00D37DA9" w:rsidRDefault="00AC5E10" w:rsidP="00057754">
            <w:pPr>
              <w:keepNext/>
              <w:jc w:val="center"/>
              <w:rPr>
                <w:b/>
                <w:noProof/>
                <w:sz w:val="18"/>
                <w:lang w:val="en-US"/>
              </w:rPr>
            </w:pPr>
          </w:p>
        </w:tc>
        <w:tc>
          <w:tcPr>
            <w:tcW w:w="567" w:type="dxa"/>
            <w:vMerge/>
            <w:tcBorders>
              <w:bottom w:val="single" w:sz="12" w:space="0" w:color="auto"/>
            </w:tcBorders>
            <w:vAlign w:val="center"/>
          </w:tcPr>
          <w:p w14:paraId="61F79DEA" w14:textId="77777777" w:rsidR="00AC5E10" w:rsidRPr="00D37DA9" w:rsidRDefault="00AC5E10" w:rsidP="00057754">
            <w:pPr>
              <w:keepNext/>
              <w:jc w:val="center"/>
              <w:rPr>
                <w:b/>
                <w:sz w:val="18"/>
              </w:rPr>
            </w:pPr>
          </w:p>
        </w:tc>
        <w:tc>
          <w:tcPr>
            <w:tcW w:w="1843" w:type="dxa"/>
            <w:vMerge/>
            <w:tcBorders>
              <w:bottom w:val="single" w:sz="12" w:space="0" w:color="auto"/>
            </w:tcBorders>
            <w:vAlign w:val="center"/>
          </w:tcPr>
          <w:p w14:paraId="7371F365" w14:textId="77777777" w:rsidR="00AC5E10" w:rsidRPr="00D37DA9" w:rsidRDefault="00AC5E10" w:rsidP="00057754">
            <w:pPr>
              <w:keepNext/>
              <w:jc w:val="center"/>
              <w:rPr>
                <w:b/>
                <w:sz w:val="18"/>
              </w:rPr>
            </w:pPr>
          </w:p>
        </w:tc>
        <w:tc>
          <w:tcPr>
            <w:tcW w:w="1871" w:type="dxa"/>
            <w:vMerge/>
          </w:tcPr>
          <w:p w14:paraId="6BD2D4BF" w14:textId="77777777" w:rsidR="00AC5E10" w:rsidRPr="00D37DA9" w:rsidRDefault="00AC5E10" w:rsidP="00057754">
            <w:pPr>
              <w:keepNext/>
              <w:jc w:val="center"/>
              <w:rPr>
                <w:b/>
                <w:sz w:val="18"/>
              </w:rPr>
            </w:pPr>
          </w:p>
        </w:tc>
      </w:tr>
      <w:tr w:rsidR="00AC5E10" w14:paraId="2890A08B" w14:textId="1238998D" w:rsidTr="00AC5E10">
        <w:trPr>
          <w:trHeight w:val="170"/>
        </w:trPr>
        <w:tc>
          <w:tcPr>
            <w:tcW w:w="1758" w:type="dxa"/>
            <w:tcBorders>
              <w:top w:val="single" w:sz="12" w:space="0" w:color="auto"/>
              <w:left w:val="dotted" w:sz="4" w:space="0" w:color="auto"/>
              <w:bottom w:val="nil"/>
              <w:right w:val="dotted" w:sz="4" w:space="0" w:color="auto"/>
            </w:tcBorders>
            <w:vAlign w:val="center"/>
          </w:tcPr>
          <w:p w14:paraId="51568584" w14:textId="13FB66C5" w:rsidR="00AC5E10" w:rsidRPr="0065154D" w:rsidRDefault="00AC5E10" w:rsidP="00057754">
            <w:pPr>
              <w:keepNext/>
              <w:jc w:val="center"/>
              <w:rPr>
                <w:noProof/>
                <w:lang w:val="en-US"/>
              </w:rPr>
            </w:pPr>
            <w:r>
              <w:rPr>
                <w:noProof/>
                <w:lang w:val="en-US"/>
              </w:rPr>
              <w:t>1 to 15</w:t>
            </w:r>
          </w:p>
        </w:tc>
        <w:tc>
          <w:tcPr>
            <w:tcW w:w="1843" w:type="dxa"/>
            <w:tcBorders>
              <w:top w:val="single" w:sz="12" w:space="0" w:color="auto"/>
              <w:left w:val="dotted" w:sz="4" w:space="0" w:color="auto"/>
              <w:bottom w:val="dotted" w:sz="4" w:space="0" w:color="auto"/>
              <w:right w:val="dotted" w:sz="4" w:space="0" w:color="auto"/>
            </w:tcBorders>
            <w:vAlign w:val="center"/>
          </w:tcPr>
          <w:p w14:paraId="7F4CE959" w14:textId="2671CCCC" w:rsidR="00AC5E10" w:rsidRPr="0065154D" w:rsidRDefault="00AC5E10" w:rsidP="00057754">
            <w:pPr>
              <w:keepNext/>
              <w:jc w:val="center"/>
              <w:rPr>
                <w:noProof/>
                <w:lang w:val="en-US"/>
              </w:rPr>
            </w:pPr>
            <w:r w:rsidRPr="0065154D">
              <w:rPr>
                <w:noProof/>
                <w:lang w:val="en-US"/>
              </w:rPr>
              <w:t xml:space="preserve">Uo = </w:t>
            </w:r>
            <w:r>
              <w:rPr>
                <w:noProof/>
                <w:lang w:val="en-US"/>
              </w:rPr>
              <w:t>6</w:t>
            </w:r>
            <w:r w:rsidRPr="0065154D">
              <w:rPr>
                <w:noProof/>
                <w:lang w:val="en-US"/>
              </w:rPr>
              <w:t xml:space="preserve"> V</w:t>
            </w:r>
          </w:p>
        </w:tc>
        <w:tc>
          <w:tcPr>
            <w:tcW w:w="567" w:type="dxa"/>
            <w:tcBorders>
              <w:top w:val="single" w:sz="12" w:space="0" w:color="auto"/>
              <w:left w:val="dotted" w:sz="4" w:space="0" w:color="auto"/>
              <w:bottom w:val="dotted" w:sz="4" w:space="0" w:color="auto"/>
              <w:right w:val="dotted" w:sz="4" w:space="0" w:color="auto"/>
            </w:tcBorders>
            <w:vAlign w:val="center"/>
          </w:tcPr>
          <w:p w14:paraId="44A0F7B7" w14:textId="77777777" w:rsidR="00AC5E10" w:rsidRPr="00144B45" w:rsidRDefault="00AC5E10" w:rsidP="00057754">
            <w:pPr>
              <w:keepNext/>
              <w:jc w:val="center"/>
              <w:rPr>
                <w:rFonts w:asciiTheme="majorHAnsi" w:hAnsiTheme="majorHAnsi"/>
                <w:b/>
              </w:rPr>
            </w:pPr>
            <w:r w:rsidRPr="00144B45">
              <w:rPr>
                <w:rFonts w:asciiTheme="majorHAnsi" w:hAnsiTheme="majorHAnsi" w:cs="Calibri"/>
                <w:b/>
              </w:rPr>
              <w:t>≤</w:t>
            </w:r>
          </w:p>
        </w:tc>
        <w:tc>
          <w:tcPr>
            <w:tcW w:w="1843" w:type="dxa"/>
            <w:tcBorders>
              <w:top w:val="single" w:sz="12" w:space="0" w:color="auto"/>
              <w:left w:val="dotted" w:sz="4" w:space="0" w:color="auto"/>
              <w:bottom w:val="dotted" w:sz="4" w:space="0" w:color="auto"/>
              <w:right w:val="dotted" w:sz="4" w:space="0" w:color="auto"/>
            </w:tcBorders>
            <w:vAlign w:val="center"/>
          </w:tcPr>
          <w:p w14:paraId="6E4BEF09" w14:textId="77777777" w:rsidR="00AC5E10" w:rsidRDefault="00AC5E10" w:rsidP="00057754">
            <w:pPr>
              <w:keepNext/>
              <w:jc w:val="center"/>
              <w:rPr>
                <w:noProof/>
              </w:rPr>
            </w:pPr>
            <w:r>
              <w:rPr>
                <w:noProof/>
              </w:rPr>
              <w:t xml:space="preserve">Ui </w:t>
            </w:r>
          </w:p>
        </w:tc>
        <w:tc>
          <w:tcPr>
            <w:tcW w:w="1871" w:type="dxa"/>
          </w:tcPr>
          <w:p w14:paraId="20677AEF" w14:textId="58728B48" w:rsidR="00AC5E10" w:rsidRDefault="00AC5E10" w:rsidP="00057754">
            <w:pPr>
              <w:keepNext/>
              <w:jc w:val="center"/>
              <w:rPr>
                <w:noProof/>
              </w:rPr>
            </w:pPr>
            <w:r>
              <w:rPr>
                <w:noProof/>
              </w:rPr>
              <w:t>Ui = 6 V</w:t>
            </w:r>
          </w:p>
        </w:tc>
      </w:tr>
      <w:tr w:rsidR="00AC5E10" w14:paraId="32DFB862" w14:textId="3CE3EBF4" w:rsidTr="00AC5E10">
        <w:trPr>
          <w:trHeight w:val="170"/>
        </w:trPr>
        <w:tc>
          <w:tcPr>
            <w:tcW w:w="1758" w:type="dxa"/>
            <w:tcBorders>
              <w:top w:val="nil"/>
              <w:left w:val="dotted" w:sz="4" w:space="0" w:color="auto"/>
              <w:bottom w:val="nil"/>
              <w:right w:val="dotted" w:sz="4" w:space="0" w:color="auto"/>
            </w:tcBorders>
            <w:vAlign w:val="center"/>
          </w:tcPr>
          <w:p w14:paraId="4F6BCE42" w14:textId="77777777" w:rsidR="00AC5E10" w:rsidRPr="0065154D" w:rsidRDefault="00AC5E10" w:rsidP="00057754">
            <w:pPr>
              <w:keepNext/>
              <w:jc w:val="center"/>
              <w:rPr>
                <w:noProof/>
                <w:lang w:val="en-US"/>
              </w:rPr>
            </w:pPr>
          </w:p>
        </w:tc>
        <w:tc>
          <w:tcPr>
            <w:tcW w:w="1843" w:type="dxa"/>
            <w:tcBorders>
              <w:top w:val="dotted" w:sz="4" w:space="0" w:color="auto"/>
              <w:left w:val="dotted" w:sz="4" w:space="0" w:color="auto"/>
              <w:bottom w:val="dotted" w:sz="4" w:space="0" w:color="auto"/>
              <w:right w:val="dotted" w:sz="4" w:space="0" w:color="auto"/>
            </w:tcBorders>
            <w:vAlign w:val="center"/>
          </w:tcPr>
          <w:p w14:paraId="75D4AB0A" w14:textId="6866DA72" w:rsidR="00AC5E10" w:rsidRPr="0065154D" w:rsidRDefault="00AC5E10" w:rsidP="00057754">
            <w:pPr>
              <w:keepNext/>
              <w:jc w:val="center"/>
              <w:rPr>
                <w:noProof/>
                <w:lang w:val="en-US"/>
              </w:rPr>
            </w:pPr>
            <w:r>
              <w:rPr>
                <w:noProof/>
                <w:lang w:val="en-US"/>
              </w:rPr>
              <w:t xml:space="preserve">Io </w:t>
            </w:r>
            <w:r w:rsidRPr="0065154D">
              <w:rPr>
                <w:noProof/>
                <w:lang w:val="en-US"/>
              </w:rPr>
              <w:t xml:space="preserve">= </w:t>
            </w:r>
            <w:r>
              <w:rPr>
                <w:noProof/>
                <w:lang w:val="en-US"/>
              </w:rPr>
              <w:t>225</w:t>
            </w:r>
            <w:r w:rsidRPr="0065154D">
              <w:rPr>
                <w:noProof/>
                <w:lang w:val="en-US"/>
              </w:rPr>
              <w:t xml:space="preserve"> </w:t>
            </w:r>
            <w:r>
              <w:rPr>
                <w:noProof/>
                <w:lang w:val="en-US"/>
              </w:rPr>
              <w:t>m</w:t>
            </w:r>
            <w:r w:rsidRPr="0065154D">
              <w:rPr>
                <w:noProof/>
                <w:lang w:val="en-US"/>
              </w:rPr>
              <w:t>A</w:t>
            </w:r>
          </w:p>
        </w:tc>
        <w:tc>
          <w:tcPr>
            <w:tcW w:w="567" w:type="dxa"/>
            <w:tcBorders>
              <w:top w:val="dotted" w:sz="4" w:space="0" w:color="auto"/>
              <w:left w:val="dotted" w:sz="4" w:space="0" w:color="auto"/>
              <w:bottom w:val="dotted" w:sz="4" w:space="0" w:color="auto"/>
              <w:right w:val="dotted" w:sz="4" w:space="0" w:color="auto"/>
            </w:tcBorders>
            <w:vAlign w:val="center"/>
          </w:tcPr>
          <w:p w14:paraId="7AB2A281" w14:textId="77777777" w:rsidR="00AC5E10" w:rsidRPr="00144B45" w:rsidRDefault="00AC5E10" w:rsidP="00057754">
            <w:pPr>
              <w:keepNext/>
              <w:jc w:val="center"/>
              <w:rPr>
                <w:rFonts w:asciiTheme="majorHAnsi" w:hAnsiTheme="majorHAnsi"/>
                <w:b/>
              </w:rPr>
            </w:pPr>
            <w:r w:rsidRPr="00144B45">
              <w:rPr>
                <w:rFonts w:asciiTheme="majorHAnsi" w:hAnsiTheme="majorHAnsi" w:cs="Calibri"/>
                <w:b/>
              </w:rPr>
              <w:t>≤</w:t>
            </w:r>
          </w:p>
        </w:tc>
        <w:tc>
          <w:tcPr>
            <w:tcW w:w="1843" w:type="dxa"/>
            <w:tcBorders>
              <w:top w:val="dotted" w:sz="4" w:space="0" w:color="auto"/>
              <w:left w:val="dotted" w:sz="4" w:space="0" w:color="auto"/>
              <w:bottom w:val="dotted" w:sz="4" w:space="0" w:color="auto"/>
              <w:right w:val="dotted" w:sz="4" w:space="0" w:color="auto"/>
            </w:tcBorders>
            <w:vAlign w:val="center"/>
          </w:tcPr>
          <w:p w14:paraId="32112314" w14:textId="77777777" w:rsidR="00AC5E10" w:rsidRPr="00831B70" w:rsidRDefault="00AC5E10" w:rsidP="00057754">
            <w:pPr>
              <w:keepNext/>
              <w:jc w:val="center"/>
              <w:rPr>
                <w:noProof/>
              </w:rPr>
            </w:pPr>
            <w:r w:rsidRPr="00831B70">
              <w:rPr>
                <w:noProof/>
              </w:rPr>
              <w:t xml:space="preserve">Ii </w:t>
            </w:r>
          </w:p>
        </w:tc>
        <w:tc>
          <w:tcPr>
            <w:tcW w:w="1871" w:type="dxa"/>
          </w:tcPr>
          <w:p w14:paraId="0EDFD446" w14:textId="557DDBB4" w:rsidR="00AC5E10" w:rsidRPr="00831B70" w:rsidRDefault="00AC5E10" w:rsidP="00057754">
            <w:pPr>
              <w:keepNext/>
              <w:jc w:val="center"/>
              <w:rPr>
                <w:noProof/>
              </w:rPr>
            </w:pPr>
            <w:r w:rsidRPr="00831B70">
              <w:rPr>
                <w:noProof/>
              </w:rPr>
              <w:t>Ii</w:t>
            </w:r>
            <w:r>
              <w:rPr>
                <w:noProof/>
              </w:rPr>
              <w:t xml:space="preserve"> = 235 mA</w:t>
            </w:r>
          </w:p>
        </w:tc>
      </w:tr>
      <w:tr w:rsidR="00AC5E10" w14:paraId="78D187B4" w14:textId="3BDF32BC" w:rsidTr="00AC5E10">
        <w:trPr>
          <w:trHeight w:val="170"/>
        </w:trPr>
        <w:tc>
          <w:tcPr>
            <w:tcW w:w="1758" w:type="dxa"/>
            <w:tcBorders>
              <w:top w:val="nil"/>
              <w:left w:val="dotted" w:sz="4" w:space="0" w:color="auto"/>
              <w:bottom w:val="nil"/>
              <w:right w:val="dotted" w:sz="4" w:space="0" w:color="auto"/>
            </w:tcBorders>
            <w:vAlign w:val="center"/>
          </w:tcPr>
          <w:p w14:paraId="4BB147BD" w14:textId="77777777" w:rsidR="00AC5E10" w:rsidRPr="0065154D" w:rsidRDefault="00AC5E10" w:rsidP="00057754">
            <w:pPr>
              <w:keepNext/>
              <w:jc w:val="center"/>
              <w:rPr>
                <w:noProof/>
                <w:lang w:val="en-US"/>
              </w:rPr>
            </w:pPr>
          </w:p>
        </w:tc>
        <w:tc>
          <w:tcPr>
            <w:tcW w:w="1843" w:type="dxa"/>
            <w:tcBorders>
              <w:top w:val="dotted" w:sz="4" w:space="0" w:color="auto"/>
              <w:left w:val="dotted" w:sz="4" w:space="0" w:color="auto"/>
              <w:bottom w:val="dotted" w:sz="4" w:space="0" w:color="auto"/>
              <w:right w:val="dotted" w:sz="4" w:space="0" w:color="auto"/>
            </w:tcBorders>
            <w:vAlign w:val="center"/>
          </w:tcPr>
          <w:p w14:paraId="6B1A0A14" w14:textId="35EE5551" w:rsidR="00AC5E10" w:rsidRPr="0065154D" w:rsidRDefault="00AC5E10" w:rsidP="00057754">
            <w:pPr>
              <w:keepNext/>
              <w:jc w:val="center"/>
              <w:rPr>
                <w:noProof/>
                <w:lang w:val="en-US"/>
              </w:rPr>
            </w:pPr>
            <w:r>
              <w:rPr>
                <w:noProof/>
                <w:lang w:val="en-US"/>
              </w:rPr>
              <w:t>Co</w:t>
            </w:r>
            <w:r w:rsidRPr="0065154D">
              <w:rPr>
                <w:noProof/>
                <w:lang w:val="en-US"/>
              </w:rPr>
              <w:t xml:space="preserve"> = </w:t>
            </w:r>
            <w:r>
              <w:rPr>
                <w:noProof/>
                <w:lang w:val="en-US"/>
              </w:rPr>
              <w:t>220</w:t>
            </w:r>
            <w:r w:rsidRPr="0065154D">
              <w:rPr>
                <w:noProof/>
                <w:lang w:val="en-US"/>
              </w:rPr>
              <w:t xml:space="preserve"> µF</w:t>
            </w:r>
          </w:p>
        </w:tc>
        <w:tc>
          <w:tcPr>
            <w:tcW w:w="567" w:type="dxa"/>
            <w:tcBorders>
              <w:top w:val="dotted" w:sz="4" w:space="0" w:color="auto"/>
              <w:left w:val="dotted" w:sz="4" w:space="0" w:color="auto"/>
              <w:bottom w:val="dotted" w:sz="4" w:space="0" w:color="auto"/>
              <w:right w:val="dotted" w:sz="4" w:space="0" w:color="auto"/>
            </w:tcBorders>
            <w:vAlign w:val="center"/>
          </w:tcPr>
          <w:p w14:paraId="61019B19" w14:textId="77777777" w:rsidR="00AC5E10" w:rsidRPr="00144B45" w:rsidRDefault="00AC5E10" w:rsidP="00057754">
            <w:pPr>
              <w:keepNext/>
              <w:jc w:val="center"/>
              <w:rPr>
                <w:rFonts w:asciiTheme="majorHAnsi" w:hAnsiTheme="majorHAnsi"/>
                <w:b/>
              </w:rPr>
            </w:pPr>
            <w:r w:rsidRPr="00144B45">
              <w:rPr>
                <w:rFonts w:asciiTheme="majorHAnsi" w:hAnsiTheme="majorHAnsi" w:cs="Calibri"/>
                <w:b/>
              </w:rPr>
              <w:t>≥</w:t>
            </w:r>
          </w:p>
        </w:tc>
        <w:tc>
          <w:tcPr>
            <w:tcW w:w="1843" w:type="dxa"/>
            <w:tcBorders>
              <w:top w:val="dotted" w:sz="4" w:space="0" w:color="auto"/>
              <w:left w:val="dotted" w:sz="4" w:space="0" w:color="auto"/>
              <w:bottom w:val="dotted" w:sz="4" w:space="0" w:color="auto"/>
              <w:right w:val="dotted" w:sz="4" w:space="0" w:color="auto"/>
            </w:tcBorders>
            <w:vAlign w:val="center"/>
          </w:tcPr>
          <w:p w14:paraId="15A7F569" w14:textId="77777777" w:rsidR="00AC5E10" w:rsidRPr="00831B70" w:rsidRDefault="00AC5E10" w:rsidP="00057754">
            <w:pPr>
              <w:keepNext/>
              <w:jc w:val="center"/>
              <w:rPr>
                <w:noProof/>
                <w:lang w:val="en-US"/>
              </w:rPr>
            </w:pPr>
            <w:r w:rsidRPr="00831B70">
              <w:rPr>
                <w:noProof/>
                <w:lang w:val="en-US"/>
              </w:rPr>
              <w:t xml:space="preserve">Ci </w:t>
            </w:r>
          </w:p>
        </w:tc>
        <w:tc>
          <w:tcPr>
            <w:tcW w:w="1871" w:type="dxa"/>
          </w:tcPr>
          <w:p w14:paraId="7CAA1DB3" w14:textId="2D6B009D" w:rsidR="00AC5E10" w:rsidRPr="00831B70" w:rsidRDefault="00AC5E10" w:rsidP="00057754">
            <w:pPr>
              <w:keepNext/>
              <w:jc w:val="center"/>
              <w:rPr>
                <w:noProof/>
                <w:lang w:val="en-US"/>
              </w:rPr>
            </w:pPr>
            <w:r w:rsidRPr="00831B70">
              <w:rPr>
                <w:noProof/>
                <w:lang w:val="en-US"/>
              </w:rPr>
              <w:t>Ci</w:t>
            </w:r>
            <w:r>
              <w:rPr>
                <w:noProof/>
                <w:lang w:val="en-US"/>
              </w:rPr>
              <w:t xml:space="preserve"> = 137 </w:t>
            </w:r>
            <w:r w:rsidRPr="0065154D">
              <w:rPr>
                <w:noProof/>
                <w:lang w:val="en-US"/>
              </w:rPr>
              <w:t>µF</w:t>
            </w:r>
          </w:p>
        </w:tc>
      </w:tr>
      <w:tr w:rsidR="00AC5E10" w14:paraId="604746A5" w14:textId="25426034" w:rsidTr="00AC5E10">
        <w:trPr>
          <w:trHeight w:val="170"/>
        </w:trPr>
        <w:tc>
          <w:tcPr>
            <w:tcW w:w="1758" w:type="dxa"/>
            <w:tcBorders>
              <w:top w:val="nil"/>
              <w:left w:val="dotted" w:sz="4" w:space="0" w:color="auto"/>
              <w:bottom w:val="nil"/>
              <w:right w:val="dotted" w:sz="4" w:space="0" w:color="auto"/>
            </w:tcBorders>
            <w:vAlign w:val="center"/>
          </w:tcPr>
          <w:p w14:paraId="195008CB" w14:textId="77777777" w:rsidR="00AC5E10" w:rsidRPr="0065154D" w:rsidRDefault="00AC5E10" w:rsidP="00057754">
            <w:pPr>
              <w:keepNext/>
              <w:jc w:val="center"/>
              <w:rPr>
                <w:noProof/>
                <w:lang w:val="en-US"/>
              </w:rPr>
            </w:pPr>
          </w:p>
        </w:tc>
        <w:tc>
          <w:tcPr>
            <w:tcW w:w="1843" w:type="dxa"/>
            <w:tcBorders>
              <w:top w:val="dotted" w:sz="4" w:space="0" w:color="auto"/>
              <w:left w:val="dotted" w:sz="4" w:space="0" w:color="auto"/>
              <w:bottom w:val="dotted" w:sz="4" w:space="0" w:color="auto"/>
              <w:right w:val="dotted" w:sz="4" w:space="0" w:color="auto"/>
            </w:tcBorders>
            <w:vAlign w:val="center"/>
          </w:tcPr>
          <w:p w14:paraId="2E6E05BA" w14:textId="3FF7054B" w:rsidR="00AC5E10" w:rsidRPr="00144B45" w:rsidRDefault="00AC5E10" w:rsidP="00057754">
            <w:pPr>
              <w:keepNext/>
              <w:jc w:val="center"/>
              <w:rPr>
                <w:noProof/>
                <w:lang w:val="en-US"/>
              </w:rPr>
            </w:pPr>
            <w:r w:rsidRPr="00144B45">
              <w:rPr>
                <w:noProof/>
                <w:lang w:val="en-US"/>
              </w:rPr>
              <w:t xml:space="preserve">Lo = </w:t>
            </w:r>
            <w:r>
              <w:rPr>
                <w:noProof/>
                <w:lang w:val="en-US"/>
              </w:rPr>
              <w:t xml:space="preserve">50 </w:t>
            </w:r>
            <w:r w:rsidRPr="0065154D">
              <w:rPr>
                <w:noProof/>
                <w:lang w:val="en-US"/>
              </w:rPr>
              <w:t>µ</w:t>
            </w:r>
            <w:r w:rsidRPr="00144B45">
              <w:rPr>
                <w:noProof/>
                <w:lang w:val="en-US"/>
              </w:rPr>
              <w:t>H</w:t>
            </w:r>
          </w:p>
        </w:tc>
        <w:tc>
          <w:tcPr>
            <w:tcW w:w="567" w:type="dxa"/>
            <w:tcBorders>
              <w:top w:val="dotted" w:sz="4" w:space="0" w:color="auto"/>
              <w:left w:val="dotted" w:sz="4" w:space="0" w:color="auto"/>
              <w:bottom w:val="dotted" w:sz="4" w:space="0" w:color="auto"/>
              <w:right w:val="dotted" w:sz="4" w:space="0" w:color="auto"/>
            </w:tcBorders>
            <w:vAlign w:val="center"/>
          </w:tcPr>
          <w:p w14:paraId="4DDE69F7" w14:textId="77777777" w:rsidR="00AC5E10" w:rsidRPr="00144B45" w:rsidRDefault="00AC5E10" w:rsidP="00057754">
            <w:pPr>
              <w:keepNext/>
              <w:jc w:val="center"/>
              <w:rPr>
                <w:rFonts w:asciiTheme="majorHAnsi" w:hAnsiTheme="majorHAnsi"/>
                <w:b/>
              </w:rPr>
            </w:pPr>
            <w:r w:rsidRPr="00144B45">
              <w:rPr>
                <w:rFonts w:asciiTheme="majorHAnsi" w:hAnsiTheme="majorHAnsi" w:cs="Calibri"/>
                <w:b/>
              </w:rPr>
              <w:t>≥</w:t>
            </w:r>
          </w:p>
        </w:tc>
        <w:tc>
          <w:tcPr>
            <w:tcW w:w="1843" w:type="dxa"/>
            <w:tcBorders>
              <w:top w:val="dotted" w:sz="4" w:space="0" w:color="auto"/>
              <w:left w:val="dotted" w:sz="4" w:space="0" w:color="auto"/>
              <w:bottom w:val="dotted" w:sz="4" w:space="0" w:color="auto"/>
              <w:right w:val="dotted" w:sz="4" w:space="0" w:color="auto"/>
            </w:tcBorders>
            <w:vAlign w:val="center"/>
          </w:tcPr>
          <w:p w14:paraId="689407D0" w14:textId="77777777" w:rsidR="00AC5E10" w:rsidRPr="00831B70" w:rsidRDefault="00AC5E10" w:rsidP="00057754">
            <w:pPr>
              <w:keepNext/>
              <w:jc w:val="center"/>
            </w:pPr>
            <w:r>
              <w:t>Li</w:t>
            </w:r>
          </w:p>
        </w:tc>
        <w:tc>
          <w:tcPr>
            <w:tcW w:w="1871" w:type="dxa"/>
          </w:tcPr>
          <w:p w14:paraId="7E716E3F" w14:textId="535FB4FB" w:rsidR="00AC5E10" w:rsidRDefault="00AC5E10" w:rsidP="00057754">
            <w:pPr>
              <w:keepNext/>
              <w:jc w:val="center"/>
            </w:pPr>
            <w:r>
              <w:t>Li</w:t>
            </w:r>
            <w:r>
              <w:rPr>
                <w:noProof/>
                <w:lang w:val="en-US"/>
              </w:rPr>
              <w:t xml:space="preserve">  = 50 </w:t>
            </w:r>
            <w:r w:rsidRPr="0065154D">
              <w:rPr>
                <w:noProof/>
                <w:lang w:val="en-US"/>
              </w:rPr>
              <w:t>µ</w:t>
            </w:r>
            <w:r w:rsidRPr="00144B45">
              <w:rPr>
                <w:noProof/>
                <w:lang w:val="en-US"/>
              </w:rPr>
              <w:t>H</w:t>
            </w:r>
          </w:p>
        </w:tc>
      </w:tr>
      <w:tr w:rsidR="00AC5E10" w14:paraId="4E15FF3E" w14:textId="609F7267" w:rsidTr="00AC5E10">
        <w:trPr>
          <w:trHeight w:val="170"/>
        </w:trPr>
        <w:tc>
          <w:tcPr>
            <w:tcW w:w="1758" w:type="dxa"/>
            <w:tcBorders>
              <w:top w:val="nil"/>
              <w:left w:val="dotted" w:sz="4" w:space="0" w:color="auto"/>
              <w:bottom w:val="single" w:sz="12" w:space="0" w:color="auto"/>
              <w:right w:val="dotted" w:sz="4" w:space="0" w:color="auto"/>
            </w:tcBorders>
            <w:vAlign w:val="center"/>
          </w:tcPr>
          <w:p w14:paraId="296E09B9" w14:textId="77777777" w:rsidR="00AC5E10" w:rsidRPr="0065154D" w:rsidRDefault="00AC5E10" w:rsidP="00057754">
            <w:pPr>
              <w:keepNext/>
              <w:jc w:val="center"/>
              <w:rPr>
                <w:noProof/>
                <w:lang w:val="en-US"/>
              </w:rPr>
            </w:pPr>
          </w:p>
        </w:tc>
        <w:tc>
          <w:tcPr>
            <w:tcW w:w="1843" w:type="dxa"/>
            <w:tcBorders>
              <w:top w:val="dotted" w:sz="4" w:space="0" w:color="auto"/>
              <w:left w:val="dotted" w:sz="4" w:space="0" w:color="auto"/>
              <w:bottom w:val="single" w:sz="12" w:space="0" w:color="auto"/>
              <w:right w:val="dotted" w:sz="4" w:space="0" w:color="auto"/>
            </w:tcBorders>
            <w:vAlign w:val="center"/>
          </w:tcPr>
          <w:p w14:paraId="7D77D99E" w14:textId="77777777" w:rsidR="00AC5E10" w:rsidRPr="00144B45" w:rsidRDefault="00AC5E10" w:rsidP="00057754">
            <w:pPr>
              <w:keepNext/>
              <w:jc w:val="center"/>
              <w:rPr>
                <w:noProof/>
                <w:lang w:val="en-US"/>
              </w:rPr>
            </w:pPr>
            <w:r>
              <w:rPr>
                <w:noProof/>
                <w:lang w:val="en-US"/>
              </w:rPr>
              <w:t>P</w:t>
            </w:r>
            <w:r w:rsidRPr="00F52ED3">
              <w:rPr>
                <w:noProof/>
                <w:vertAlign w:val="subscript"/>
                <w:lang w:val="en-US"/>
              </w:rPr>
              <w:t>O</w:t>
            </w:r>
            <w:r>
              <w:rPr>
                <w:noProof/>
                <w:lang w:val="en-US"/>
              </w:rPr>
              <w:t xml:space="preserve"> = 1 W</w:t>
            </w:r>
          </w:p>
        </w:tc>
        <w:tc>
          <w:tcPr>
            <w:tcW w:w="567" w:type="dxa"/>
            <w:tcBorders>
              <w:top w:val="dotted" w:sz="4" w:space="0" w:color="auto"/>
              <w:left w:val="dotted" w:sz="4" w:space="0" w:color="auto"/>
              <w:bottom w:val="single" w:sz="12" w:space="0" w:color="auto"/>
              <w:right w:val="dotted" w:sz="4" w:space="0" w:color="auto"/>
            </w:tcBorders>
            <w:vAlign w:val="center"/>
          </w:tcPr>
          <w:p w14:paraId="79E47350" w14:textId="77777777" w:rsidR="00AC5E10" w:rsidRPr="00144B45" w:rsidRDefault="00AC5E10" w:rsidP="00057754">
            <w:pPr>
              <w:keepNext/>
              <w:jc w:val="center"/>
              <w:rPr>
                <w:rFonts w:asciiTheme="majorHAnsi" w:hAnsiTheme="majorHAnsi" w:cs="Calibri"/>
                <w:b/>
              </w:rPr>
            </w:pPr>
            <w:r w:rsidRPr="00144B45">
              <w:rPr>
                <w:rFonts w:asciiTheme="majorHAnsi" w:hAnsiTheme="majorHAnsi" w:cs="Calibri"/>
                <w:b/>
              </w:rPr>
              <w:t>≤</w:t>
            </w:r>
          </w:p>
        </w:tc>
        <w:tc>
          <w:tcPr>
            <w:tcW w:w="1843" w:type="dxa"/>
            <w:tcBorders>
              <w:top w:val="dotted" w:sz="4" w:space="0" w:color="auto"/>
              <w:left w:val="dotted" w:sz="4" w:space="0" w:color="auto"/>
              <w:bottom w:val="single" w:sz="12" w:space="0" w:color="auto"/>
              <w:right w:val="dotted" w:sz="4" w:space="0" w:color="auto"/>
            </w:tcBorders>
            <w:vAlign w:val="center"/>
          </w:tcPr>
          <w:p w14:paraId="4C28BA13" w14:textId="77777777" w:rsidR="00AC5E10" w:rsidRDefault="00AC5E10" w:rsidP="00057754">
            <w:pPr>
              <w:keepNext/>
              <w:jc w:val="center"/>
            </w:pPr>
            <w:r>
              <w:t>P</w:t>
            </w:r>
            <w:r w:rsidRPr="00F52ED3">
              <w:t>i</w:t>
            </w:r>
          </w:p>
        </w:tc>
        <w:tc>
          <w:tcPr>
            <w:tcW w:w="1871" w:type="dxa"/>
            <w:tcBorders>
              <w:bottom w:val="single" w:sz="4" w:space="0" w:color="auto"/>
            </w:tcBorders>
          </w:tcPr>
          <w:p w14:paraId="5FF4BBA6" w14:textId="42C405BB" w:rsidR="00AC5E10" w:rsidRDefault="00AC5E10" w:rsidP="00057754">
            <w:pPr>
              <w:keepNext/>
              <w:jc w:val="center"/>
            </w:pPr>
            <w:r>
              <w:t>P</w:t>
            </w:r>
            <w:r w:rsidRPr="00F52ED3">
              <w:t>i</w:t>
            </w:r>
            <w:r>
              <w:t xml:space="preserve"> = 1.1 W</w:t>
            </w:r>
          </w:p>
        </w:tc>
      </w:tr>
      <w:tr w:rsidR="00AC5E10" w14:paraId="409CDA5E" w14:textId="4ACFAE2A" w:rsidTr="00AC5E10">
        <w:trPr>
          <w:trHeight w:val="170"/>
        </w:trPr>
        <w:tc>
          <w:tcPr>
            <w:tcW w:w="1758" w:type="dxa"/>
            <w:tcBorders>
              <w:top w:val="single" w:sz="12" w:space="0" w:color="auto"/>
              <w:left w:val="dotted" w:sz="4" w:space="0" w:color="auto"/>
              <w:bottom w:val="single" w:sz="12" w:space="0" w:color="auto"/>
              <w:right w:val="dotted" w:sz="4" w:space="0" w:color="auto"/>
            </w:tcBorders>
            <w:vAlign w:val="center"/>
          </w:tcPr>
          <w:p w14:paraId="3CEDCC3C" w14:textId="0ED49D09" w:rsidR="00AC5E10" w:rsidRPr="0065154D" w:rsidRDefault="00AC5E10" w:rsidP="00057754">
            <w:pPr>
              <w:keepNext/>
              <w:jc w:val="center"/>
              <w:rPr>
                <w:noProof/>
                <w:lang w:val="en-US"/>
              </w:rPr>
            </w:pPr>
            <w:r>
              <w:rPr>
                <w:noProof/>
                <w:lang w:val="en-US"/>
              </w:rPr>
              <w:t>5, 8, 9, &amp; 15</w:t>
            </w:r>
          </w:p>
        </w:tc>
        <w:tc>
          <w:tcPr>
            <w:tcW w:w="1843" w:type="dxa"/>
            <w:tcBorders>
              <w:top w:val="single" w:sz="12" w:space="0" w:color="auto"/>
              <w:left w:val="dotted" w:sz="4" w:space="0" w:color="auto"/>
              <w:bottom w:val="single" w:sz="12" w:space="0" w:color="auto"/>
              <w:right w:val="dotted" w:sz="4" w:space="0" w:color="auto"/>
            </w:tcBorders>
            <w:vAlign w:val="center"/>
          </w:tcPr>
          <w:p w14:paraId="09C0E40E" w14:textId="77777777" w:rsidR="00AC5E10" w:rsidRPr="0065154D" w:rsidRDefault="00AC5E10" w:rsidP="00057754">
            <w:pPr>
              <w:keepNext/>
              <w:jc w:val="center"/>
              <w:rPr>
                <w:noProof/>
                <w:lang w:val="en-US"/>
              </w:rPr>
            </w:pPr>
            <w:r>
              <w:rPr>
                <w:noProof/>
                <w:lang w:val="en-US"/>
              </w:rPr>
              <w:t>Earth</w:t>
            </w:r>
          </w:p>
        </w:tc>
        <w:tc>
          <w:tcPr>
            <w:tcW w:w="567" w:type="dxa"/>
            <w:tcBorders>
              <w:top w:val="single" w:sz="12" w:space="0" w:color="auto"/>
              <w:left w:val="dotted" w:sz="4" w:space="0" w:color="auto"/>
              <w:bottom w:val="single" w:sz="12" w:space="0" w:color="auto"/>
              <w:right w:val="dotted" w:sz="4" w:space="0" w:color="auto"/>
            </w:tcBorders>
            <w:vAlign w:val="center"/>
          </w:tcPr>
          <w:p w14:paraId="47F9A0C9" w14:textId="77777777" w:rsidR="00AC5E10" w:rsidRDefault="00AC5E10" w:rsidP="00057754">
            <w:pPr>
              <w:keepNext/>
              <w:jc w:val="center"/>
            </w:pPr>
          </w:p>
        </w:tc>
        <w:tc>
          <w:tcPr>
            <w:tcW w:w="1843" w:type="dxa"/>
            <w:tcBorders>
              <w:top w:val="single" w:sz="12" w:space="0" w:color="auto"/>
              <w:left w:val="dotted" w:sz="4" w:space="0" w:color="auto"/>
              <w:bottom w:val="single" w:sz="12" w:space="0" w:color="auto"/>
              <w:right w:val="dotted" w:sz="4" w:space="0" w:color="auto"/>
            </w:tcBorders>
            <w:vAlign w:val="center"/>
          </w:tcPr>
          <w:p w14:paraId="4E9A2599" w14:textId="5BBD27EE" w:rsidR="00AC5E10" w:rsidRDefault="00AC5E10" w:rsidP="00057754">
            <w:pPr>
              <w:keepNext/>
              <w:jc w:val="center"/>
            </w:pPr>
            <w:r w:rsidRPr="00F13971">
              <w:rPr>
                <w:sz w:val="16"/>
              </w:rPr>
              <w:t>Common Earth</w:t>
            </w:r>
          </w:p>
        </w:tc>
        <w:tc>
          <w:tcPr>
            <w:tcW w:w="1871" w:type="dxa"/>
            <w:tcBorders>
              <w:bottom w:val="nil"/>
              <w:right w:val="nil"/>
            </w:tcBorders>
          </w:tcPr>
          <w:p w14:paraId="1C595973" w14:textId="77777777" w:rsidR="00AC5E10" w:rsidRPr="00F13971" w:rsidRDefault="00AC5E10" w:rsidP="00057754">
            <w:pPr>
              <w:keepNext/>
              <w:jc w:val="center"/>
              <w:rPr>
                <w:sz w:val="16"/>
              </w:rPr>
            </w:pPr>
          </w:p>
        </w:tc>
      </w:tr>
      <w:bookmarkEnd w:id="1"/>
      <w:bookmarkEnd w:id="2"/>
    </w:tbl>
    <w:p w14:paraId="6C9FF1E1" w14:textId="77777777" w:rsidR="00E31F9A" w:rsidRPr="00E31F9A" w:rsidRDefault="00E31F9A" w:rsidP="00E31F9A">
      <w:pPr>
        <w:autoSpaceDE w:val="0"/>
        <w:autoSpaceDN w:val="0"/>
        <w:adjustRightInd w:val="0"/>
        <w:rPr>
          <w:rFonts w:ascii="Arial" w:hAnsi="Arial" w:cs="Arial"/>
          <w:color w:val="000000"/>
          <w:sz w:val="24"/>
          <w:szCs w:val="24"/>
        </w:rPr>
      </w:pPr>
    </w:p>
    <w:p w14:paraId="174AA982" w14:textId="77777777" w:rsidR="00E31F9A" w:rsidRPr="00E31F9A" w:rsidRDefault="00E31F9A" w:rsidP="00E31F9A">
      <w:pPr>
        <w:spacing w:after="40"/>
        <w:rPr>
          <w:szCs w:val="24"/>
          <w:u w:val="thick"/>
        </w:rPr>
      </w:pPr>
      <w:r w:rsidRPr="00E31F9A">
        <w:rPr>
          <w:u w:val="thick"/>
        </w:rPr>
        <w:t>Conditions of use pertaining to the certification of this equipment</w:t>
      </w:r>
    </w:p>
    <w:p w14:paraId="416E2FCE" w14:textId="77777777" w:rsidR="003A6979" w:rsidRDefault="003A6979" w:rsidP="003A6979">
      <w:pPr>
        <w:pStyle w:val="ListParagraph"/>
        <w:numPr>
          <w:ilvl w:val="0"/>
          <w:numId w:val="24"/>
        </w:numPr>
        <w:spacing w:before="120" w:after="60"/>
        <w:ind w:left="357" w:hanging="357"/>
        <w:contextualSpacing w:val="0"/>
        <w:rPr>
          <w:sz w:val="18"/>
        </w:rPr>
      </w:pPr>
      <w:r>
        <w:rPr>
          <w:sz w:val="18"/>
        </w:rPr>
        <w:t>The flame paths are not intended to be repaired.</w:t>
      </w:r>
    </w:p>
    <w:p w14:paraId="2912A71F" w14:textId="77777777" w:rsidR="003A6979" w:rsidRPr="003A6979" w:rsidRDefault="003A6979" w:rsidP="003A6979">
      <w:pPr>
        <w:pStyle w:val="ListParagraph"/>
        <w:numPr>
          <w:ilvl w:val="0"/>
          <w:numId w:val="24"/>
        </w:numPr>
        <w:rPr>
          <w:sz w:val="18"/>
        </w:rPr>
      </w:pPr>
      <w:r w:rsidRPr="003A6979">
        <w:rPr>
          <w:sz w:val="18"/>
        </w:rPr>
        <w:t xml:space="preserve">Only cable glands and thread adapters which have been separately certified to IEC 60079-0 and IEC 60079-1 shall be used. </w:t>
      </w:r>
    </w:p>
    <w:p w14:paraId="47617630" w14:textId="65A5FB6D" w:rsidR="003A6979" w:rsidRDefault="003A6979" w:rsidP="00E31F9A">
      <w:pPr>
        <w:pStyle w:val="ListParagraph"/>
        <w:numPr>
          <w:ilvl w:val="0"/>
          <w:numId w:val="24"/>
        </w:numPr>
        <w:spacing w:before="120" w:after="60"/>
        <w:ind w:left="357" w:hanging="357"/>
        <w:contextualSpacing w:val="0"/>
        <w:rPr>
          <w:sz w:val="18"/>
        </w:rPr>
      </w:pPr>
      <w:r w:rsidRPr="003A6979">
        <w:rPr>
          <w:sz w:val="18"/>
        </w:rPr>
        <w:t>The 12V DC input shall only be connected to a circuit with overvoltage category (OVC) II or lower.</w:t>
      </w:r>
    </w:p>
    <w:p w14:paraId="1AF5EB5C" w14:textId="77777777" w:rsidR="003A6979" w:rsidRPr="003A6979" w:rsidRDefault="003A6979" w:rsidP="003A6979">
      <w:pPr>
        <w:pStyle w:val="ListParagraph"/>
        <w:numPr>
          <w:ilvl w:val="0"/>
          <w:numId w:val="24"/>
        </w:numPr>
        <w:rPr>
          <w:sz w:val="18"/>
        </w:rPr>
      </w:pPr>
      <w:r w:rsidRPr="003A6979">
        <w:rPr>
          <w:sz w:val="18"/>
        </w:rPr>
        <w:t xml:space="preserve">The intrinsically safe output circuits are bonded to the metallic enclosure, and this must be </w:t>
      </w:r>
      <w:proofErr w:type="gramStart"/>
      <w:r w:rsidRPr="003A6979">
        <w:rPr>
          <w:sz w:val="18"/>
        </w:rPr>
        <w:t>taken into account</w:t>
      </w:r>
      <w:proofErr w:type="gramEnd"/>
      <w:r w:rsidRPr="003A6979">
        <w:rPr>
          <w:sz w:val="18"/>
        </w:rPr>
        <w:t xml:space="preserve"> when interconnecting in the system.</w:t>
      </w:r>
    </w:p>
    <w:p w14:paraId="45620FFA" w14:textId="77777777" w:rsidR="00C53BB2" w:rsidRPr="000F5B24" w:rsidRDefault="00C53BB2" w:rsidP="00E31F9A">
      <w:pPr>
        <w:rPr>
          <w:b/>
        </w:rPr>
      </w:pPr>
    </w:p>
    <w:sectPr w:rsidR="00C53BB2" w:rsidRPr="000F5B24" w:rsidSect="008C5D4E">
      <w:headerReference w:type="default" r:id="rId22"/>
      <w:footerReference w:type="default" r:id="rId23"/>
      <w:headerReference w:type="first" r:id="rId24"/>
      <w:footerReference w:type="first" r:id="rId25"/>
      <w:pgSz w:w="11907" w:h="16840" w:code="9"/>
      <w:pgMar w:top="1134" w:right="1134" w:bottom="851" w:left="1418" w:header="34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CC5C2" w14:textId="77777777" w:rsidR="00B922EF" w:rsidRDefault="00B922EF" w:rsidP="0033226E">
      <w:r>
        <w:separator/>
      </w:r>
    </w:p>
  </w:endnote>
  <w:endnote w:type="continuationSeparator" w:id="0">
    <w:p w14:paraId="707ED32D" w14:textId="77777777" w:rsidR="00B922EF" w:rsidRDefault="00B922EF" w:rsidP="00332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 LT 57 Cn">
    <w:panose1 w:val="00000400000000000000"/>
    <w:charset w:val="00"/>
    <w:family w:val="auto"/>
    <w:pitch w:val="variable"/>
    <w:sig w:usb0="A000002F" w:usb1="1000004A" w:usb2="00000000" w:usb3="00000000" w:csb0="00000111" w:csb1="00000000"/>
    <w:embedRegular r:id="rId1" w:fontKey="{C7520EC0-BE7C-4C94-8D12-23CBDFA1C9C6}"/>
    <w:embedBold r:id="rId2" w:fontKey="{4D913A93-0651-420F-8110-94CA09A66BA4}"/>
    <w:embedItalic r:id="rId3" w:fontKey="{AA0935FB-6F5B-4F83-A492-23A9C0A42BFF}"/>
    <w:embedBoldItalic r:id="rId4" w:fontKey="{AC8682B1-1FA8-4DEE-8CEB-787D5225971D}"/>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embedRegular r:id="rId5" w:fontKey="{1357755B-0EAF-4043-8175-81699BA2B1CE}"/>
    <w:embedItalic r:id="rId6" w:fontKey="{67105B0F-E3F6-40C7-BC01-3888572444B4}"/>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embedBold r:id="rId7" w:subsetted="1" w:fontKey="{FF8C5415-7231-4BB6-B025-A85FAEAD4CAB}"/>
  </w:font>
  <w:font w:name="Consolas">
    <w:panose1 w:val="020B0609020204030204"/>
    <w:charset w:val="00"/>
    <w:family w:val="modern"/>
    <w:pitch w:val="fixed"/>
    <w:sig w:usb0="E00006FF" w:usb1="0000FCFF" w:usb2="00000001" w:usb3="00000000" w:csb0="0000019F" w:csb1="00000000"/>
  </w:font>
  <w:font w:name="HelveticaNeue LT 45 Lt">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1D98" w14:textId="0BE66427" w:rsidR="0095061C" w:rsidRPr="001F79A0" w:rsidRDefault="00D76C08" w:rsidP="00381BA9">
    <w:pPr>
      <w:pStyle w:val="Footer"/>
    </w:pPr>
    <w:r w:rsidRPr="00F16D83">
      <w:t>AP</w:t>
    </w:r>
    <w:r>
      <w:t>420</w:t>
    </w:r>
    <w:r w:rsidRPr="00F16D83">
      <w:t xml:space="preserve">: Rev </w:t>
    </w:r>
    <w:r>
      <w:t>A</w:t>
    </w:r>
    <w:r w:rsidRPr="00F16D83">
      <w:t xml:space="preserve">: </w:t>
    </w:r>
    <w:r w:rsidR="00483561">
      <w:t>30</w:t>
    </w:r>
    <w:r w:rsidRPr="00F16D83">
      <w:t>-</w:t>
    </w:r>
    <w:r w:rsidR="009B74AC">
      <w:t>Apr</w:t>
    </w:r>
    <w:r w:rsidRPr="00F16D83">
      <w:t>-20</w:t>
    </w:r>
    <w:r>
      <w:t>26</w:t>
    </w:r>
    <w:r w:rsidR="0095061C">
      <w:tab/>
    </w:r>
    <w:r w:rsidR="0095061C">
      <w:tab/>
    </w:r>
    <w:sdt>
      <w:sdtPr>
        <w:id w:val="406495058"/>
        <w:docPartObj>
          <w:docPartGallery w:val="Page Numbers (Top of Page)"/>
          <w:docPartUnique/>
        </w:docPartObj>
      </w:sdtPr>
      <w:sdtContent>
        <w:r w:rsidR="0095061C">
          <w:t xml:space="preserve">Page </w:t>
        </w:r>
        <w:r w:rsidR="0095061C">
          <w:fldChar w:fldCharType="begin"/>
        </w:r>
        <w:r w:rsidR="0095061C">
          <w:instrText xml:space="preserve"> PAGE </w:instrText>
        </w:r>
        <w:r w:rsidR="0095061C">
          <w:fldChar w:fldCharType="separate"/>
        </w:r>
        <w:r w:rsidR="00915B89">
          <w:rPr>
            <w:noProof/>
          </w:rPr>
          <w:t>4</w:t>
        </w:r>
        <w:r w:rsidR="0095061C">
          <w:rPr>
            <w:noProof/>
          </w:rPr>
          <w:fldChar w:fldCharType="end"/>
        </w:r>
        <w:r w:rsidR="0095061C">
          <w:t xml:space="preserve"> of </w:t>
        </w:r>
        <w:fldSimple w:instr=" NUMPAGES  ">
          <w:r w:rsidR="00915B89">
            <w:rPr>
              <w:noProof/>
            </w:rPr>
            <w:t>5</w:t>
          </w:r>
        </w:fldSimple>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1B12" w14:textId="5BE96446" w:rsidR="0095061C" w:rsidRPr="00262E5E" w:rsidRDefault="00844DB2" w:rsidP="00381BA9">
    <w:pPr>
      <w:pStyle w:val="Footer"/>
    </w:pPr>
    <w:r w:rsidRPr="00F16D83">
      <w:t>AP</w:t>
    </w:r>
    <w:r w:rsidR="0082404E">
      <w:t>420</w:t>
    </w:r>
    <w:r w:rsidRPr="00F16D83">
      <w:t xml:space="preserve">: Rev </w:t>
    </w:r>
    <w:r w:rsidR="0082404E">
      <w:t>A</w:t>
    </w:r>
    <w:r w:rsidRPr="00F16D83">
      <w:t xml:space="preserve">: </w:t>
    </w:r>
    <w:r w:rsidR="00483561">
      <w:t>30</w:t>
    </w:r>
    <w:r w:rsidRPr="00F16D83">
      <w:t>-</w:t>
    </w:r>
    <w:r w:rsidR="009B74AC">
      <w:t>Ap</w:t>
    </w:r>
    <w:r w:rsidR="00D76C08">
      <w:t>r</w:t>
    </w:r>
    <w:r w:rsidRPr="00F16D83">
      <w:t>-20</w:t>
    </w:r>
    <w:r>
      <w:t>2</w:t>
    </w:r>
    <w:r w:rsidR="0082404E">
      <w:t>6</w:t>
    </w:r>
    <w:r w:rsidR="0095061C" w:rsidRPr="00F16D83">
      <w:tab/>
    </w:r>
    <w:r w:rsidR="0095061C" w:rsidRPr="00F16D83">
      <w:tab/>
    </w:r>
    <w:sdt>
      <w:sdtPr>
        <w:id w:val="406495059"/>
        <w:docPartObj>
          <w:docPartGallery w:val="Page Numbers (Top of Page)"/>
          <w:docPartUnique/>
        </w:docPartObj>
      </w:sdtPr>
      <w:sdtContent>
        <w:r w:rsidR="0095061C" w:rsidRPr="00F16D83">
          <w:t xml:space="preserve">Page </w:t>
        </w:r>
        <w:r w:rsidR="0095061C" w:rsidRPr="00F16D83">
          <w:fldChar w:fldCharType="begin"/>
        </w:r>
        <w:r w:rsidR="0095061C" w:rsidRPr="00F16D83">
          <w:instrText xml:space="preserve"> PAGE </w:instrText>
        </w:r>
        <w:r w:rsidR="0095061C" w:rsidRPr="00F16D83">
          <w:fldChar w:fldCharType="separate"/>
        </w:r>
        <w:r w:rsidR="00915B89">
          <w:rPr>
            <w:noProof/>
          </w:rPr>
          <w:t>1</w:t>
        </w:r>
        <w:r w:rsidR="0095061C" w:rsidRPr="00F16D83">
          <w:rPr>
            <w:noProof/>
          </w:rPr>
          <w:fldChar w:fldCharType="end"/>
        </w:r>
        <w:r w:rsidR="0095061C" w:rsidRPr="00F16D83">
          <w:t xml:space="preserve"> of </w:t>
        </w:r>
        <w:fldSimple w:instr=" NUMPAGES  ">
          <w:r w:rsidR="00915B89">
            <w:rPr>
              <w:noProof/>
            </w:rPr>
            <w:t>5</w:t>
          </w:r>
        </w:fldSimple>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13DDB" w14:textId="77777777" w:rsidR="00B922EF" w:rsidRDefault="00B922EF" w:rsidP="0033226E">
      <w:r>
        <w:separator/>
      </w:r>
    </w:p>
  </w:footnote>
  <w:footnote w:type="continuationSeparator" w:id="0">
    <w:p w14:paraId="250EE08A" w14:textId="77777777" w:rsidR="00B922EF" w:rsidRDefault="00B922EF" w:rsidP="00332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A15A" w14:textId="3694EE5F" w:rsidR="0095061C" w:rsidRPr="00D040B3" w:rsidRDefault="0082404E" w:rsidP="00D040B3">
    <w:pPr>
      <w:pStyle w:val="Header"/>
      <w:rPr>
        <w:szCs w:val="16"/>
      </w:rPr>
    </w:pPr>
    <w:r>
      <w:rPr>
        <w:szCs w:val="16"/>
      </w:rPr>
      <w:t>KG100PSD</w:t>
    </w:r>
    <w:r w:rsidR="0095061C">
      <w:rPr>
        <w:szCs w:val="16"/>
      </w:rPr>
      <w:tab/>
    </w:r>
    <w:r w:rsidR="0095061C">
      <w:rPr>
        <w:szCs w:val="16"/>
      </w:rPr>
      <w:tab/>
      <w:t>Compac Industries Ltd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65EB" w14:textId="77777777" w:rsidR="0095061C" w:rsidRPr="00262E5E" w:rsidRDefault="0095061C" w:rsidP="00262E5E">
    <w:pPr>
      <w:pStyle w:val="Header1"/>
      <w:rPr>
        <w:rStyle w:val="HeaderRed"/>
      </w:rPr>
    </w:pPr>
    <w:r w:rsidRPr="00262E5E">
      <w:rPr>
        <w:rStyle w:val="HeaderRed"/>
      </w:rPr>
      <w:drawing>
        <wp:anchor distT="0" distB="0" distL="114300" distR="114300" simplePos="0" relativeHeight="251658240" behindDoc="0" locked="0" layoutInCell="1" allowOverlap="1" wp14:anchorId="3C2CD08E" wp14:editId="1E49BEC4">
          <wp:simplePos x="0" y="0"/>
          <wp:positionH relativeFrom="page">
            <wp:posOffset>4597400</wp:posOffset>
          </wp:positionH>
          <wp:positionV relativeFrom="page">
            <wp:posOffset>218440</wp:posOffset>
          </wp:positionV>
          <wp:extent cx="1964055" cy="463550"/>
          <wp:effectExtent l="19050" t="0" r="0" b="0"/>
          <wp:wrapSquare wrapText="left"/>
          <wp:docPr id="2" name="Picture 9" descr="Compac_PAN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pac_PANTONE"/>
                  <pic:cNvPicPr>
                    <a:picLocks noChangeAspect="1" noChangeArrowheads="1"/>
                  </pic:cNvPicPr>
                </pic:nvPicPr>
                <pic:blipFill>
                  <a:blip r:embed="rId1"/>
                  <a:srcRect/>
                  <a:stretch>
                    <a:fillRect/>
                  </a:stretch>
                </pic:blipFill>
                <pic:spPr bwMode="auto">
                  <a:xfrm>
                    <a:off x="0" y="0"/>
                    <a:ext cx="1964055" cy="463550"/>
                  </a:xfrm>
                  <a:prstGeom prst="rect">
                    <a:avLst/>
                  </a:prstGeom>
                  <a:noFill/>
                  <a:ln w="9525">
                    <a:noFill/>
                    <a:miter lim="800000"/>
                    <a:headEnd/>
                    <a:tailEnd/>
                  </a:ln>
                </pic:spPr>
              </pic:pic>
            </a:graphicData>
          </a:graphic>
        </wp:anchor>
      </w:drawing>
    </w:r>
    <w:r w:rsidRPr="00262E5E">
      <w:rPr>
        <w:rStyle w:val="HeaderRed"/>
      </w:rPr>
      <w:t xml:space="preserve">Compac Industries Ltd. </w:t>
    </w:r>
  </w:p>
  <w:p w14:paraId="7C649673" w14:textId="77777777" w:rsidR="0095061C" w:rsidRPr="0033226E" w:rsidRDefault="0095061C" w:rsidP="00262E5E">
    <w:pPr>
      <w:pStyle w:val="Header1"/>
    </w:pPr>
    <w:r w:rsidRPr="0033226E">
      <w:t>52 Walls Road, Penrose, Auckland 1061, New Zealand</w:t>
    </w:r>
  </w:p>
  <w:p w14:paraId="39ECAED1" w14:textId="77777777" w:rsidR="0095061C" w:rsidRPr="0033226E" w:rsidRDefault="0095061C" w:rsidP="00262E5E">
    <w:pPr>
      <w:pStyle w:val="Header1"/>
    </w:pPr>
    <w:r w:rsidRPr="0033226E">
      <w:t>PO Box 12 417, Penrose, Auckland 1642, New Zealand</w:t>
    </w:r>
  </w:p>
  <w:p w14:paraId="47FB5746" w14:textId="77777777" w:rsidR="0095061C" w:rsidRPr="000A62BD" w:rsidRDefault="0095061C" w:rsidP="00262E5E">
    <w:pPr>
      <w:pStyle w:val="Header1"/>
    </w:pPr>
    <w:r w:rsidRPr="0033226E">
      <w:t xml:space="preserve">Tel: +64 9 </w:t>
    </w:r>
    <w:r w:rsidRPr="0033226E">
      <w:rPr>
        <w:rStyle w:val="Emphasis"/>
      </w:rPr>
      <w:t>579 2094</w:t>
    </w:r>
    <w:r w:rsidRPr="0033226E">
      <w:t xml:space="preserve">  Fax: +64 9 579 0635  info@compac.co.nz  </w:t>
    </w:r>
    <w:r w:rsidRPr="0033226E">
      <w:rPr>
        <w:rStyle w:val="Emphasis"/>
      </w:rPr>
      <w:t>www.compac.co.nz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i1025" type="#_x0000_t75" style="width:36pt;height:36pt;visibility:visible" o:bullet="t">
        <v:imagedata r:id="rId1" o:title="Caution Symbol"/>
      </v:shape>
    </w:pict>
  </w:numPicBullet>
  <w:abstractNum w:abstractNumId="0" w15:restartNumberingAfterBreak="0">
    <w:nsid w:val="FFFFFF7C"/>
    <w:multiLevelType w:val="singleLevel"/>
    <w:tmpl w:val="3042A8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AD6A52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FAE06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6F84E6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024C7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95C67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B34C30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ADA42C8"/>
    <w:lvl w:ilvl="0">
      <w:start w:val="1"/>
      <w:numFmt w:val="bullet"/>
      <w:pStyle w:val="ListBullet2"/>
      <w:lvlText w:val=""/>
      <w:lvlJc w:val="left"/>
      <w:pPr>
        <w:ind w:left="643" w:hanging="360"/>
      </w:pPr>
      <w:rPr>
        <w:rFonts w:ascii="Symbol" w:hAnsi="Symbol" w:cs="Symbol" w:hint="default"/>
        <w:bCs/>
        <w:iCs w:val="0"/>
        <w:color w:val="FF0000"/>
      </w:rPr>
    </w:lvl>
  </w:abstractNum>
  <w:abstractNum w:abstractNumId="8" w15:restartNumberingAfterBreak="0">
    <w:nsid w:val="FFFFFF88"/>
    <w:multiLevelType w:val="singleLevel"/>
    <w:tmpl w:val="893A03C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F102DF2"/>
    <w:lvl w:ilvl="0">
      <w:start w:val="1"/>
      <w:numFmt w:val="bullet"/>
      <w:pStyle w:val="ListBullet"/>
      <w:lvlText w:val=""/>
      <w:lvlJc w:val="left"/>
      <w:pPr>
        <w:ind w:left="360" w:hanging="360"/>
      </w:pPr>
      <w:rPr>
        <w:rFonts w:ascii="Symbol" w:hAnsi="Symbol" w:hint="default"/>
        <w:color w:val="FF0000"/>
      </w:rPr>
    </w:lvl>
  </w:abstractNum>
  <w:abstractNum w:abstractNumId="10" w15:restartNumberingAfterBreak="0">
    <w:nsid w:val="08E4499D"/>
    <w:multiLevelType w:val="hybridMultilevel"/>
    <w:tmpl w:val="7C96130C"/>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1" w15:restartNumberingAfterBreak="0">
    <w:nsid w:val="08F26FCB"/>
    <w:multiLevelType w:val="multilevel"/>
    <w:tmpl w:val="E542D94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0D651533"/>
    <w:multiLevelType w:val="multilevel"/>
    <w:tmpl w:val="59429A7E"/>
    <w:lvl w:ilvl="0">
      <w:start w:val="1"/>
      <w:numFmt w:val="decimal"/>
      <w:lvlText w:val="%1."/>
      <w:lvlJc w:val="left"/>
      <w:pPr>
        <w:tabs>
          <w:tab w:val="num" w:pos="1152"/>
        </w:tabs>
        <w:ind w:left="1152" w:hanging="1152"/>
      </w:pPr>
      <w:rPr>
        <w:rFonts w:ascii="Arial" w:hAnsi="Arial" w:hint="default"/>
        <w:b/>
        <w:i w:val="0"/>
        <w:sz w:val="32"/>
      </w:rPr>
    </w:lvl>
    <w:lvl w:ilvl="1">
      <w:start w:val="1"/>
      <w:numFmt w:val="decimal"/>
      <w:lvlText w:val="%1.%2"/>
      <w:lvlJc w:val="left"/>
      <w:pPr>
        <w:tabs>
          <w:tab w:val="num" w:pos="1152"/>
        </w:tabs>
        <w:ind w:left="1152" w:hanging="1152"/>
      </w:pPr>
      <w:rPr>
        <w:rFonts w:ascii="Arial" w:hAnsi="Arial" w:hint="default"/>
        <w:b/>
        <w:i w:val="0"/>
        <w:sz w:val="28"/>
      </w:rPr>
    </w:lvl>
    <w:lvl w:ilvl="2">
      <w:start w:val="1"/>
      <w:numFmt w:val="decimal"/>
      <w:lvlText w:val="%1.%2.%3"/>
      <w:lvlJc w:val="left"/>
      <w:pPr>
        <w:tabs>
          <w:tab w:val="num" w:pos="1152"/>
        </w:tabs>
        <w:ind w:left="1152" w:hanging="1152"/>
      </w:pPr>
      <w:rPr>
        <w:rFonts w:ascii="Arial" w:hAnsi="Arial" w:hint="default"/>
        <w:b/>
        <w:i w:val="0"/>
        <w:sz w:val="28"/>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0FC073C8"/>
    <w:multiLevelType w:val="singleLevel"/>
    <w:tmpl w:val="1D54884E"/>
    <w:lvl w:ilvl="0">
      <w:start w:val="1"/>
      <w:numFmt w:val="decimal"/>
      <w:pStyle w:val="CrpListINF"/>
      <w:lvlText w:val="Inf %1."/>
      <w:lvlJc w:val="left"/>
      <w:pPr>
        <w:tabs>
          <w:tab w:val="num" w:pos="2520"/>
        </w:tabs>
        <w:ind w:left="851" w:hanging="851"/>
      </w:pPr>
      <w:rPr>
        <w:rFonts w:hint="default"/>
      </w:rPr>
    </w:lvl>
  </w:abstractNum>
  <w:abstractNum w:abstractNumId="14" w15:restartNumberingAfterBreak="0">
    <w:nsid w:val="420A43D8"/>
    <w:multiLevelType w:val="multilevel"/>
    <w:tmpl w:val="E17E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F55699"/>
    <w:multiLevelType w:val="hybridMultilevel"/>
    <w:tmpl w:val="D32001DC"/>
    <w:lvl w:ilvl="0" w:tplc="3F38C416">
      <w:start w:val="1"/>
      <w:numFmt w:val="bullet"/>
      <w:lvlText w:val=""/>
      <w:lvlJc w:val="left"/>
      <w:pPr>
        <w:ind w:left="644" w:hanging="360"/>
      </w:pPr>
      <w:rPr>
        <w:rFonts w:ascii="Symbol" w:hAnsi="Symbol" w:hint="default"/>
      </w:rPr>
    </w:lvl>
    <w:lvl w:ilvl="1" w:tplc="14090003" w:tentative="1">
      <w:start w:val="1"/>
      <w:numFmt w:val="bullet"/>
      <w:lvlText w:val="o"/>
      <w:lvlJc w:val="left"/>
      <w:pPr>
        <w:ind w:left="1364" w:hanging="360"/>
      </w:pPr>
      <w:rPr>
        <w:rFonts w:ascii="Courier New" w:hAnsi="Courier New" w:cs="Courier New" w:hint="default"/>
      </w:rPr>
    </w:lvl>
    <w:lvl w:ilvl="2" w:tplc="14090005" w:tentative="1">
      <w:start w:val="1"/>
      <w:numFmt w:val="bullet"/>
      <w:lvlText w:val=""/>
      <w:lvlJc w:val="left"/>
      <w:pPr>
        <w:ind w:left="2084" w:hanging="360"/>
      </w:pPr>
      <w:rPr>
        <w:rFonts w:ascii="Wingdings" w:hAnsi="Wingdings" w:hint="default"/>
      </w:rPr>
    </w:lvl>
    <w:lvl w:ilvl="3" w:tplc="14090001" w:tentative="1">
      <w:start w:val="1"/>
      <w:numFmt w:val="bullet"/>
      <w:lvlText w:val=""/>
      <w:lvlJc w:val="left"/>
      <w:pPr>
        <w:ind w:left="2804" w:hanging="360"/>
      </w:pPr>
      <w:rPr>
        <w:rFonts w:ascii="Symbol" w:hAnsi="Symbol" w:hint="default"/>
      </w:rPr>
    </w:lvl>
    <w:lvl w:ilvl="4" w:tplc="14090003" w:tentative="1">
      <w:start w:val="1"/>
      <w:numFmt w:val="bullet"/>
      <w:lvlText w:val="o"/>
      <w:lvlJc w:val="left"/>
      <w:pPr>
        <w:ind w:left="3524" w:hanging="360"/>
      </w:pPr>
      <w:rPr>
        <w:rFonts w:ascii="Courier New" w:hAnsi="Courier New" w:cs="Courier New" w:hint="default"/>
      </w:rPr>
    </w:lvl>
    <w:lvl w:ilvl="5" w:tplc="14090005" w:tentative="1">
      <w:start w:val="1"/>
      <w:numFmt w:val="bullet"/>
      <w:lvlText w:val=""/>
      <w:lvlJc w:val="left"/>
      <w:pPr>
        <w:ind w:left="4244" w:hanging="360"/>
      </w:pPr>
      <w:rPr>
        <w:rFonts w:ascii="Wingdings" w:hAnsi="Wingdings" w:hint="default"/>
      </w:rPr>
    </w:lvl>
    <w:lvl w:ilvl="6" w:tplc="14090001" w:tentative="1">
      <w:start w:val="1"/>
      <w:numFmt w:val="bullet"/>
      <w:lvlText w:val=""/>
      <w:lvlJc w:val="left"/>
      <w:pPr>
        <w:ind w:left="4964" w:hanging="360"/>
      </w:pPr>
      <w:rPr>
        <w:rFonts w:ascii="Symbol" w:hAnsi="Symbol" w:hint="default"/>
      </w:rPr>
    </w:lvl>
    <w:lvl w:ilvl="7" w:tplc="14090003" w:tentative="1">
      <w:start w:val="1"/>
      <w:numFmt w:val="bullet"/>
      <w:lvlText w:val="o"/>
      <w:lvlJc w:val="left"/>
      <w:pPr>
        <w:ind w:left="5684" w:hanging="360"/>
      </w:pPr>
      <w:rPr>
        <w:rFonts w:ascii="Courier New" w:hAnsi="Courier New" w:cs="Courier New" w:hint="default"/>
      </w:rPr>
    </w:lvl>
    <w:lvl w:ilvl="8" w:tplc="14090005" w:tentative="1">
      <w:start w:val="1"/>
      <w:numFmt w:val="bullet"/>
      <w:lvlText w:val=""/>
      <w:lvlJc w:val="left"/>
      <w:pPr>
        <w:ind w:left="6404" w:hanging="360"/>
      </w:pPr>
      <w:rPr>
        <w:rFonts w:ascii="Wingdings" w:hAnsi="Wingdings" w:hint="default"/>
      </w:rPr>
    </w:lvl>
  </w:abstractNum>
  <w:abstractNum w:abstractNumId="16" w15:restartNumberingAfterBreak="0">
    <w:nsid w:val="526C3F8A"/>
    <w:multiLevelType w:val="multilevel"/>
    <w:tmpl w:val="AB9C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AE0E11"/>
    <w:multiLevelType w:val="multilevel"/>
    <w:tmpl w:val="E542D94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0108048">
    <w:abstractNumId w:val="13"/>
  </w:num>
  <w:num w:numId="2" w16cid:durableId="1547371009">
    <w:abstractNumId w:val="13"/>
  </w:num>
  <w:num w:numId="3" w16cid:durableId="461579239">
    <w:abstractNumId w:val="13"/>
  </w:num>
  <w:num w:numId="4" w16cid:durableId="137694582">
    <w:abstractNumId w:val="13"/>
  </w:num>
  <w:num w:numId="5" w16cid:durableId="1361976953">
    <w:abstractNumId w:val="12"/>
  </w:num>
  <w:num w:numId="6" w16cid:durableId="128742768">
    <w:abstractNumId w:val="9"/>
  </w:num>
  <w:num w:numId="7" w16cid:durableId="665281379">
    <w:abstractNumId w:val="7"/>
  </w:num>
  <w:num w:numId="8" w16cid:durableId="977957669">
    <w:abstractNumId w:val="6"/>
  </w:num>
  <w:num w:numId="9" w16cid:durableId="455564803">
    <w:abstractNumId w:val="5"/>
  </w:num>
  <w:num w:numId="10" w16cid:durableId="809328852">
    <w:abstractNumId w:val="4"/>
  </w:num>
  <w:num w:numId="11" w16cid:durableId="286665158">
    <w:abstractNumId w:val="8"/>
  </w:num>
  <w:num w:numId="12" w16cid:durableId="213007039">
    <w:abstractNumId w:val="3"/>
  </w:num>
  <w:num w:numId="13" w16cid:durableId="1396078922">
    <w:abstractNumId w:val="2"/>
  </w:num>
  <w:num w:numId="14" w16cid:durableId="1758400338">
    <w:abstractNumId w:val="1"/>
  </w:num>
  <w:num w:numId="15" w16cid:durableId="983587139">
    <w:abstractNumId w:val="0"/>
  </w:num>
  <w:num w:numId="16" w16cid:durableId="174000890">
    <w:abstractNumId w:val="9"/>
  </w:num>
  <w:num w:numId="17" w16cid:durableId="1672902619">
    <w:abstractNumId w:val="7"/>
  </w:num>
  <w:num w:numId="18" w16cid:durableId="686517090">
    <w:abstractNumId w:val="7"/>
  </w:num>
  <w:num w:numId="19" w16cid:durableId="163865726">
    <w:abstractNumId w:val="7"/>
  </w:num>
  <w:num w:numId="20" w16cid:durableId="56636370">
    <w:abstractNumId w:val="7"/>
  </w:num>
  <w:num w:numId="21" w16cid:durableId="931594606">
    <w:abstractNumId w:val="7"/>
  </w:num>
  <w:num w:numId="22" w16cid:durableId="674066959">
    <w:abstractNumId w:val="7"/>
  </w:num>
  <w:num w:numId="23" w16cid:durableId="2023582604">
    <w:abstractNumId w:val="9"/>
  </w:num>
  <w:num w:numId="24" w16cid:durableId="741402">
    <w:abstractNumId w:val="10"/>
  </w:num>
  <w:num w:numId="25" w16cid:durableId="503204415">
    <w:abstractNumId w:val="9"/>
  </w:num>
  <w:num w:numId="26" w16cid:durableId="1342707064">
    <w:abstractNumId w:val="9"/>
  </w:num>
  <w:num w:numId="27" w16cid:durableId="24449685">
    <w:abstractNumId w:val="9"/>
  </w:num>
  <w:num w:numId="28" w16cid:durableId="509493711">
    <w:abstractNumId w:val="14"/>
  </w:num>
  <w:num w:numId="29" w16cid:durableId="246816175">
    <w:abstractNumId w:val="11"/>
  </w:num>
  <w:num w:numId="30" w16cid:durableId="1966886630">
    <w:abstractNumId w:val="16"/>
  </w:num>
  <w:num w:numId="31" w16cid:durableId="344552819">
    <w:abstractNumId w:val="17"/>
  </w:num>
  <w:num w:numId="32" w16cid:durableId="1826899858">
    <w:abstractNumId w:val="9"/>
  </w:num>
  <w:num w:numId="33" w16cid:durableId="458107886">
    <w:abstractNumId w:val="9"/>
  </w:num>
  <w:num w:numId="34" w16cid:durableId="13180717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v:stroke weight=".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AB"/>
    <w:rsid w:val="00003BDC"/>
    <w:rsid w:val="00006386"/>
    <w:rsid w:val="00011F63"/>
    <w:rsid w:val="00020E80"/>
    <w:rsid w:val="00021BAB"/>
    <w:rsid w:val="000222F1"/>
    <w:rsid w:val="00025A40"/>
    <w:rsid w:val="000264AD"/>
    <w:rsid w:val="00030090"/>
    <w:rsid w:val="00037C45"/>
    <w:rsid w:val="00037C8E"/>
    <w:rsid w:val="00041896"/>
    <w:rsid w:val="00042F31"/>
    <w:rsid w:val="00042F95"/>
    <w:rsid w:val="00051E60"/>
    <w:rsid w:val="000576AD"/>
    <w:rsid w:val="00057754"/>
    <w:rsid w:val="000603C5"/>
    <w:rsid w:val="00060A56"/>
    <w:rsid w:val="00060E93"/>
    <w:rsid w:val="000622F0"/>
    <w:rsid w:val="00064D00"/>
    <w:rsid w:val="000659BA"/>
    <w:rsid w:val="00074A9D"/>
    <w:rsid w:val="000771D5"/>
    <w:rsid w:val="000772FD"/>
    <w:rsid w:val="00080734"/>
    <w:rsid w:val="00080E51"/>
    <w:rsid w:val="00081F89"/>
    <w:rsid w:val="000839DB"/>
    <w:rsid w:val="00087E32"/>
    <w:rsid w:val="000904AE"/>
    <w:rsid w:val="00090A0C"/>
    <w:rsid w:val="00090D5A"/>
    <w:rsid w:val="0009250C"/>
    <w:rsid w:val="00092DAE"/>
    <w:rsid w:val="000A3195"/>
    <w:rsid w:val="000A62BD"/>
    <w:rsid w:val="000B0095"/>
    <w:rsid w:val="000B405D"/>
    <w:rsid w:val="000B6AF4"/>
    <w:rsid w:val="000C0236"/>
    <w:rsid w:val="000C63F8"/>
    <w:rsid w:val="000D70DA"/>
    <w:rsid w:val="000D760A"/>
    <w:rsid w:val="000E004A"/>
    <w:rsid w:val="000E751B"/>
    <w:rsid w:val="000F1779"/>
    <w:rsid w:val="000F2563"/>
    <w:rsid w:val="000F5B24"/>
    <w:rsid w:val="000F6BFC"/>
    <w:rsid w:val="001007BB"/>
    <w:rsid w:val="00100803"/>
    <w:rsid w:val="00100FB5"/>
    <w:rsid w:val="001048EB"/>
    <w:rsid w:val="00111CF3"/>
    <w:rsid w:val="001266E6"/>
    <w:rsid w:val="0013208B"/>
    <w:rsid w:val="00132CF8"/>
    <w:rsid w:val="00134D10"/>
    <w:rsid w:val="00137D73"/>
    <w:rsid w:val="0014211E"/>
    <w:rsid w:val="00144B45"/>
    <w:rsid w:val="0015184E"/>
    <w:rsid w:val="001529AA"/>
    <w:rsid w:val="00155D6B"/>
    <w:rsid w:val="00157E18"/>
    <w:rsid w:val="001615A8"/>
    <w:rsid w:val="001619E5"/>
    <w:rsid w:val="00162C81"/>
    <w:rsid w:val="001654AF"/>
    <w:rsid w:val="00167658"/>
    <w:rsid w:val="00171456"/>
    <w:rsid w:val="001717D1"/>
    <w:rsid w:val="001733BA"/>
    <w:rsid w:val="00176063"/>
    <w:rsid w:val="0017719D"/>
    <w:rsid w:val="001801CF"/>
    <w:rsid w:val="00182CA0"/>
    <w:rsid w:val="00187D8A"/>
    <w:rsid w:val="00195307"/>
    <w:rsid w:val="00195B3E"/>
    <w:rsid w:val="00196690"/>
    <w:rsid w:val="001A48D4"/>
    <w:rsid w:val="001B125A"/>
    <w:rsid w:val="001B2232"/>
    <w:rsid w:val="001C16DF"/>
    <w:rsid w:val="001C1E91"/>
    <w:rsid w:val="001C256E"/>
    <w:rsid w:val="001C3ED8"/>
    <w:rsid w:val="001C6E71"/>
    <w:rsid w:val="001D0313"/>
    <w:rsid w:val="001D1328"/>
    <w:rsid w:val="001D62ED"/>
    <w:rsid w:val="001E0652"/>
    <w:rsid w:val="001E3D25"/>
    <w:rsid w:val="001E3EE2"/>
    <w:rsid w:val="001E4871"/>
    <w:rsid w:val="001E557C"/>
    <w:rsid w:val="001E67ED"/>
    <w:rsid w:val="001F450A"/>
    <w:rsid w:val="001F52A2"/>
    <w:rsid w:val="001F6470"/>
    <w:rsid w:val="001F79A0"/>
    <w:rsid w:val="002014E0"/>
    <w:rsid w:val="0020178D"/>
    <w:rsid w:val="002029EC"/>
    <w:rsid w:val="00202F63"/>
    <w:rsid w:val="00204E7B"/>
    <w:rsid w:val="00213D20"/>
    <w:rsid w:val="0021525D"/>
    <w:rsid w:val="00222651"/>
    <w:rsid w:val="00231B89"/>
    <w:rsid w:val="00235A66"/>
    <w:rsid w:val="00241B5E"/>
    <w:rsid w:val="00242034"/>
    <w:rsid w:val="00243A03"/>
    <w:rsid w:val="00245A63"/>
    <w:rsid w:val="00245F87"/>
    <w:rsid w:val="00250E4F"/>
    <w:rsid w:val="002535DF"/>
    <w:rsid w:val="0025539A"/>
    <w:rsid w:val="00256F01"/>
    <w:rsid w:val="002625CE"/>
    <w:rsid w:val="00262E5E"/>
    <w:rsid w:val="002639E6"/>
    <w:rsid w:val="00266575"/>
    <w:rsid w:val="00272B6A"/>
    <w:rsid w:val="002756E3"/>
    <w:rsid w:val="00284E6A"/>
    <w:rsid w:val="00290A16"/>
    <w:rsid w:val="002A0856"/>
    <w:rsid w:val="002A0BE5"/>
    <w:rsid w:val="002A21FD"/>
    <w:rsid w:val="002A7C08"/>
    <w:rsid w:val="002B0B88"/>
    <w:rsid w:val="002B0C0A"/>
    <w:rsid w:val="002B3154"/>
    <w:rsid w:val="002B3D28"/>
    <w:rsid w:val="002B6B4B"/>
    <w:rsid w:val="002C01F5"/>
    <w:rsid w:val="002C34D6"/>
    <w:rsid w:val="002C628C"/>
    <w:rsid w:val="002D0B13"/>
    <w:rsid w:val="002D1775"/>
    <w:rsid w:val="002D20E8"/>
    <w:rsid w:val="002D2242"/>
    <w:rsid w:val="002D2554"/>
    <w:rsid w:val="002D3DBB"/>
    <w:rsid w:val="002D6F1C"/>
    <w:rsid w:val="002E08D3"/>
    <w:rsid w:val="002E1BA5"/>
    <w:rsid w:val="002E2989"/>
    <w:rsid w:val="002E40FE"/>
    <w:rsid w:val="002F0DF2"/>
    <w:rsid w:val="002F6677"/>
    <w:rsid w:val="002F73A6"/>
    <w:rsid w:val="003145EC"/>
    <w:rsid w:val="00315928"/>
    <w:rsid w:val="0032195B"/>
    <w:rsid w:val="00323116"/>
    <w:rsid w:val="00324F1B"/>
    <w:rsid w:val="00326DC1"/>
    <w:rsid w:val="00326E76"/>
    <w:rsid w:val="0033226E"/>
    <w:rsid w:val="00335960"/>
    <w:rsid w:val="003440D6"/>
    <w:rsid w:val="00345714"/>
    <w:rsid w:val="00351B13"/>
    <w:rsid w:val="00351FCE"/>
    <w:rsid w:val="00353628"/>
    <w:rsid w:val="00355946"/>
    <w:rsid w:val="00355FCC"/>
    <w:rsid w:val="00367437"/>
    <w:rsid w:val="00367709"/>
    <w:rsid w:val="0037181C"/>
    <w:rsid w:val="00371B9B"/>
    <w:rsid w:val="003726F3"/>
    <w:rsid w:val="00376B08"/>
    <w:rsid w:val="003774B9"/>
    <w:rsid w:val="00380CBD"/>
    <w:rsid w:val="00381BA9"/>
    <w:rsid w:val="00383D7C"/>
    <w:rsid w:val="00385E83"/>
    <w:rsid w:val="0039448E"/>
    <w:rsid w:val="003A63E2"/>
    <w:rsid w:val="003A6979"/>
    <w:rsid w:val="003B0C99"/>
    <w:rsid w:val="003B0D37"/>
    <w:rsid w:val="003B506B"/>
    <w:rsid w:val="003C1101"/>
    <w:rsid w:val="003C1414"/>
    <w:rsid w:val="003C1571"/>
    <w:rsid w:val="003D3515"/>
    <w:rsid w:val="003D49A4"/>
    <w:rsid w:val="003D64D3"/>
    <w:rsid w:val="003D7293"/>
    <w:rsid w:val="003E14EA"/>
    <w:rsid w:val="003E2208"/>
    <w:rsid w:val="003E3E18"/>
    <w:rsid w:val="003E6232"/>
    <w:rsid w:val="003F2FEF"/>
    <w:rsid w:val="003F45FB"/>
    <w:rsid w:val="003F535E"/>
    <w:rsid w:val="003F572B"/>
    <w:rsid w:val="003F6FE9"/>
    <w:rsid w:val="00404255"/>
    <w:rsid w:val="00406433"/>
    <w:rsid w:val="004073A9"/>
    <w:rsid w:val="00411308"/>
    <w:rsid w:val="00411C8C"/>
    <w:rsid w:val="00427DA7"/>
    <w:rsid w:val="00427EAF"/>
    <w:rsid w:val="00433DC7"/>
    <w:rsid w:val="004402D0"/>
    <w:rsid w:val="004436EC"/>
    <w:rsid w:val="00443D15"/>
    <w:rsid w:val="00447548"/>
    <w:rsid w:val="00452D88"/>
    <w:rsid w:val="00460D1E"/>
    <w:rsid w:val="004623E0"/>
    <w:rsid w:val="00467367"/>
    <w:rsid w:val="00467B57"/>
    <w:rsid w:val="00471144"/>
    <w:rsid w:val="0047444F"/>
    <w:rsid w:val="00483148"/>
    <w:rsid w:val="00483561"/>
    <w:rsid w:val="004852CE"/>
    <w:rsid w:val="00490EE2"/>
    <w:rsid w:val="00493438"/>
    <w:rsid w:val="0049603D"/>
    <w:rsid w:val="0049658C"/>
    <w:rsid w:val="004A2D5E"/>
    <w:rsid w:val="004A785E"/>
    <w:rsid w:val="004B7ADA"/>
    <w:rsid w:val="004C4AE9"/>
    <w:rsid w:val="004C50C9"/>
    <w:rsid w:val="004C6856"/>
    <w:rsid w:val="004C7561"/>
    <w:rsid w:val="004D0717"/>
    <w:rsid w:val="004D32EE"/>
    <w:rsid w:val="004D522D"/>
    <w:rsid w:val="004D52B4"/>
    <w:rsid w:val="004E0B4D"/>
    <w:rsid w:val="004E10A8"/>
    <w:rsid w:val="004E15D7"/>
    <w:rsid w:val="004E2801"/>
    <w:rsid w:val="004F5939"/>
    <w:rsid w:val="004F7D0B"/>
    <w:rsid w:val="005015AC"/>
    <w:rsid w:val="00506997"/>
    <w:rsid w:val="00510046"/>
    <w:rsid w:val="00510D86"/>
    <w:rsid w:val="00515574"/>
    <w:rsid w:val="00517054"/>
    <w:rsid w:val="0052164F"/>
    <w:rsid w:val="0052332A"/>
    <w:rsid w:val="00527E1D"/>
    <w:rsid w:val="005367DD"/>
    <w:rsid w:val="00536FC3"/>
    <w:rsid w:val="00543467"/>
    <w:rsid w:val="0055007B"/>
    <w:rsid w:val="00556239"/>
    <w:rsid w:val="00557727"/>
    <w:rsid w:val="005652E4"/>
    <w:rsid w:val="005763CB"/>
    <w:rsid w:val="005765D6"/>
    <w:rsid w:val="00577377"/>
    <w:rsid w:val="00582029"/>
    <w:rsid w:val="0058223C"/>
    <w:rsid w:val="005835B6"/>
    <w:rsid w:val="00587067"/>
    <w:rsid w:val="00587C3F"/>
    <w:rsid w:val="005933DD"/>
    <w:rsid w:val="005945BB"/>
    <w:rsid w:val="005971C7"/>
    <w:rsid w:val="005973DD"/>
    <w:rsid w:val="005A1FF3"/>
    <w:rsid w:val="005B082E"/>
    <w:rsid w:val="005B1AF9"/>
    <w:rsid w:val="005B41AA"/>
    <w:rsid w:val="005C17BB"/>
    <w:rsid w:val="005C209D"/>
    <w:rsid w:val="005C59C2"/>
    <w:rsid w:val="005D2E01"/>
    <w:rsid w:val="005D35B3"/>
    <w:rsid w:val="005D7490"/>
    <w:rsid w:val="005E2AB7"/>
    <w:rsid w:val="005E3811"/>
    <w:rsid w:val="005E7998"/>
    <w:rsid w:val="005F0EE5"/>
    <w:rsid w:val="005F44FE"/>
    <w:rsid w:val="00615AF5"/>
    <w:rsid w:val="00616D4C"/>
    <w:rsid w:val="006272A7"/>
    <w:rsid w:val="00631D82"/>
    <w:rsid w:val="006328CB"/>
    <w:rsid w:val="006337E3"/>
    <w:rsid w:val="00634734"/>
    <w:rsid w:val="00643808"/>
    <w:rsid w:val="006455D4"/>
    <w:rsid w:val="006509C8"/>
    <w:rsid w:val="0065154D"/>
    <w:rsid w:val="0065200A"/>
    <w:rsid w:val="00661B82"/>
    <w:rsid w:val="006679FB"/>
    <w:rsid w:val="00672684"/>
    <w:rsid w:val="00680522"/>
    <w:rsid w:val="00682876"/>
    <w:rsid w:val="006868A2"/>
    <w:rsid w:val="00687695"/>
    <w:rsid w:val="00690B0F"/>
    <w:rsid w:val="0069207A"/>
    <w:rsid w:val="0069643A"/>
    <w:rsid w:val="006D5AC6"/>
    <w:rsid w:val="006D6B0A"/>
    <w:rsid w:val="006D763E"/>
    <w:rsid w:val="006E0E1A"/>
    <w:rsid w:val="006E2FA8"/>
    <w:rsid w:val="006F0568"/>
    <w:rsid w:val="006F0CD3"/>
    <w:rsid w:val="006F2285"/>
    <w:rsid w:val="00712560"/>
    <w:rsid w:val="00717911"/>
    <w:rsid w:val="007212FE"/>
    <w:rsid w:val="007247DD"/>
    <w:rsid w:val="0073150C"/>
    <w:rsid w:val="007379F8"/>
    <w:rsid w:val="0074097F"/>
    <w:rsid w:val="007420B7"/>
    <w:rsid w:val="00747F3D"/>
    <w:rsid w:val="00751DFC"/>
    <w:rsid w:val="007576AF"/>
    <w:rsid w:val="00757B38"/>
    <w:rsid w:val="007627BE"/>
    <w:rsid w:val="00774026"/>
    <w:rsid w:val="00783F97"/>
    <w:rsid w:val="00784D05"/>
    <w:rsid w:val="007904B8"/>
    <w:rsid w:val="0079110B"/>
    <w:rsid w:val="00793348"/>
    <w:rsid w:val="007962DD"/>
    <w:rsid w:val="007A096D"/>
    <w:rsid w:val="007A32D5"/>
    <w:rsid w:val="007B0F54"/>
    <w:rsid w:val="007B51F1"/>
    <w:rsid w:val="007B60E7"/>
    <w:rsid w:val="007C071E"/>
    <w:rsid w:val="007C0C04"/>
    <w:rsid w:val="007C30C4"/>
    <w:rsid w:val="007C46EE"/>
    <w:rsid w:val="007D23CA"/>
    <w:rsid w:val="007D3265"/>
    <w:rsid w:val="007D6A04"/>
    <w:rsid w:val="007E1101"/>
    <w:rsid w:val="007E1DDD"/>
    <w:rsid w:val="007E2F7C"/>
    <w:rsid w:val="007E791E"/>
    <w:rsid w:val="007F1847"/>
    <w:rsid w:val="00801B0E"/>
    <w:rsid w:val="008033FA"/>
    <w:rsid w:val="00805BF2"/>
    <w:rsid w:val="008223D7"/>
    <w:rsid w:val="0082404E"/>
    <w:rsid w:val="0082413D"/>
    <w:rsid w:val="00831B70"/>
    <w:rsid w:val="00841E50"/>
    <w:rsid w:val="00844DB2"/>
    <w:rsid w:val="0085227A"/>
    <w:rsid w:val="0085234E"/>
    <w:rsid w:val="008525E4"/>
    <w:rsid w:val="008535BE"/>
    <w:rsid w:val="00866B8E"/>
    <w:rsid w:val="00866BCC"/>
    <w:rsid w:val="00870444"/>
    <w:rsid w:val="00872510"/>
    <w:rsid w:val="00877BD8"/>
    <w:rsid w:val="00882AE6"/>
    <w:rsid w:val="00882D67"/>
    <w:rsid w:val="00883411"/>
    <w:rsid w:val="008905D9"/>
    <w:rsid w:val="00890F5D"/>
    <w:rsid w:val="00895A30"/>
    <w:rsid w:val="008970F2"/>
    <w:rsid w:val="008A0E8E"/>
    <w:rsid w:val="008A4439"/>
    <w:rsid w:val="008A48CE"/>
    <w:rsid w:val="008A4BD0"/>
    <w:rsid w:val="008A76E7"/>
    <w:rsid w:val="008B73FB"/>
    <w:rsid w:val="008C3A66"/>
    <w:rsid w:val="008C5D4E"/>
    <w:rsid w:val="008C6257"/>
    <w:rsid w:val="008C75BB"/>
    <w:rsid w:val="008D003E"/>
    <w:rsid w:val="008D2C99"/>
    <w:rsid w:val="008E0B29"/>
    <w:rsid w:val="008E19AF"/>
    <w:rsid w:val="008E3707"/>
    <w:rsid w:val="008E48B6"/>
    <w:rsid w:val="008E4F71"/>
    <w:rsid w:val="008E5E2B"/>
    <w:rsid w:val="008E7D79"/>
    <w:rsid w:val="008F269A"/>
    <w:rsid w:val="00910CDD"/>
    <w:rsid w:val="00915B89"/>
    <w:rsid w:val="00924C92"/>
    <w:rsid w:val="009268D4"/>
    <w:rsid w:val="00930393"/>
    <w:rsid w:val="00931A44"/>
    <w:rsid w:val="009331D7"/>
    <w:rsid w:val="0093374F"/>
    <w:rsid w:val="009423B3"/>
    <w:rsid w:val="00942941"/>
    <w:rsid w:val="00947DC3"/>
    <w:rsid w:val="0095061C"/>
    <w:rsid w:val="009514AB"/>
    <w:rsid w:val="00952D9F"/>
    <w:rsid w:val="009532C7"/>
    <w:rsid w:val="009547C4"/>
    <w:rsid w:val="00961742"/>
    <w:rsid w:val="0096186B"/>
    <w:rsid w:val="009636A6"/>
    <w:rsid w:val="00963900"/>
    <w:rsid w:val="00964535"/>
    <w:rsid w:val="00976C2F"/>
    <w:rsid w:val="00977235"/>
    <w:rsid w:val="00986777"/>
    <w:rsid w:val="00994593"/>
    <w:rsid w:val="009975A7"/>
    <w:rsid w:val="00997976"/>
    <w:rsid w:val="009A06DE"/>
    <w:rsid w:val="009A458C"/>
    <w:rsid w:val="009B14AB"/>
    <w:rsid w:val="009B6675"/>
    <w:rsid w:val="009B74AC"/>
    <w:rsid w:val="009C1FA1"/>
    <w:rsid w:val="009C71D7"/>
    <w:rsid w:val="009C7701"/>
    <w:rsid w:val="009D0D88"/>
    <w:rsid w:val="009D2468"/>
    <w:rsid w:val="009E1692"/>
    <w:rsid w:val="009E39D4"/>
    <w:rsid w:val="009E5628"/>
    <w:rsid w:val="009E5E77"/>
    <w:rsid w:val="009E6032"/>
    <w:rsid w:val="009E6FF9"/>
    <w:rsid w:val="009F37D0"/>
    <w:rsid w:val="009F3F28"/>
    <w:rsid w:val="009F6025"/>
    <w:rsid w:val="00A1051C"/>
    <w:rsid w:val="00A14CED"/>
    <w:rsid w:val="00A21A82"/>
    <w:rsid w:val="00A3649B"/>
    <w:rsid w:val="00A36D33"/>
    <w:rsid w:val="00A4208A"/>
    <w:rsid w:val="00A46A5F"/>
    <w:rsid w:val="00A46B9F"/>
    <w:rsid w:val="00A5141A"/>
    <w:rsid w:val="00A54405"/>
    <w:rsid w:val="00A56A09"/>
    <w:rsid w:val="00A617D5"/>
    <w:rsid w:val="00A63B39"/>
    <w:rsid w:val="00A8018A"/>
    <w:rsid w:val="00A80FD7"/>
    <w:rsid w:val="00A84599"/>
    <w:rsid w:val="00A85F55"/>
    <w:rsid w:val="00AA2A85"/>
    <w:rsid w:val="00AA6A77"/>
    <w:rsid w:val="00AB28D6"/>
    <w:rsid w:val="00AB5270"/>
    <w:rsid w:val="00AB5C18"/>
    <w:rsid w:val="00AB5DAD"/>
    <w:rsid w:val="00AC169F"/>
    <w:rsid w:val="00AC5E10"/>
    <w:rsid w:val="00AC7192"/>
    <w:rsid w:val="00AC7D09"/>
    <w:rsid w:val="00AD2896"/>
    <w:rsid w:val="00AD4032"/>
    <w:rsid w:val="00AE4CCA"/>
    <w:rsid w:val="00AF20B9"/>
    <w:rsid w:val="00AF3036"/>
    <w:rsid w:val="00AF662E"/>
    <w:rsid w:val="00B003C9"/>
    <w:rsid w:val="00B0090E"/>
    <w:rsid w:val="00B026C1"/>
    <w:rsid w:val="00B12A86"/>
    <w:rsid w:val="00B12DE7"/>
    <w:rsid w:val="00B13961"/>
    <w:rsid w:val="00B1693D"/>
    <w:rsid w:val="00B16FE6"/>
    <w:rsid w:val="00B24D08"/>
    <w:rsid w:val="00B30E1F"/>
    <w:rsid w:val="00B3103C"/>
    <w:rsid w:val="00B32AA3"/>
    <w:rsid w:val="00B337EF"/>
    <w:rsid w:val="00B35F33"/>
    <w:rsid w:val="00B36E32"/>
    <w:rsid w:val="00B37182"/>
    <w:rsid w:val="00B3757F"/>
    <w:rsid w:val="00B375E1"/>
    <w:rsid w:val="00B429F4"/>
    <w:rsid w:val="00B52285"/>
    <w:rsid w:val="00B52B2F"/>
    <w:rsid w:val="00B550ED"/>
    <w:rsid w:val="00B62398"/>
    <w:rsid w:val="00B665F5"/>
    <w:rsid w:val="00B85FCB"/>
    <w:rsid w:val="00B9004D"/>
    <w:rsid w:val="00B919F1"/>
    <w:rsid w:val="00B922EF"/>
    <w:rsid w:val="00B92C00"/>
    <w:rsid w:val="00B9739A"/>
    <w:rsid w:val="00BA1B24"/>
    <w:rsid w:val="00BA448C"/>
    <w:rsid w:val="00BA48FB"/>
    <w:rsid w:val="00BA640C"/>
    <w:rsid w:val="00BB5299"/>
    <w:rsid w:val="00BC22C0"/>
    <w:rsid w:val="00BC44E5"/>
    <w:rsid w:val="00BD2792"/>
    <w:rsid w:val="00BD3557"/>
    <w:rsid w:val="00BF198B"/>
    <w:rsid w:val="00BF5EB2"/>
    <w:rsid w:val="00C01312"/>
    <w:rsid w:val="00C0261F"/>
    <w:rsid w:val="00C03739"/>
    <w:rsid w:val="00C1018A"/>
    <w:rsid w:val="00C228C2"/>
    <w:rsid w:val="00C22F46"/>
    <w:rsid w:val="00C27BB0"/>
    <w:rsid w:val="00C3204C"/>
    <w:rsid w:val="00C341E4"/>
    <w:rsid w:val="00C356C3"/>
    <w:rsid w:val="00C36F59"/>
    <w:rsid w:val="00C43047"/>
    <w:rsid w:val="00C45830"/>
    <w:rsid w:val="00C46A31"/>
    <w:rsid w:val="00C47AC7"/>
    <w:rsid w:val="00C52B5A"/>
    <w:rsid w:val="00C53BB2"/>
    <w:rsid w:val="00C566FC"/>
    <w:rsid w:val="00C62FC7"/>
    <w:rsid w:val="00C65130"/>
    <w:rsid w:val="00C65DCD"/>
    <w:rsid w:val="00C665D2"/>
    <w:rsid w:val="00C6690B"/>
    <w:rsid w:val="00C75A70"/>
    <w:rsid w:val="00C766A4"/>
    <w:rsid w:val="00C80436"/>
    <w:rsid w:val="00C816E1"/>
    <w:rsid w:val="00C82DED"/>
    <w:rsid w:val="00C84B16"/>
    <w:rsid w:val="00C87177"/>
    <w:rsid w:val="00C96AB0"/>
    <w:rsid w:val="00CA26E0"/>
    <w:rsid w:val="00CB307D"/>
    <w:rsid w:val="00CB48E3"/>
    <w:rsid w:val="00CB5E3A"/>
    <w:rsid w:val="00CC07D2"/>
    <w:rsid w:val="00CC404A"/>
    <w:rsid w:val="00CC5DCE"/>
    <w:rsid w:val="00CC5EEA"/>
    <w:rsid w:val="00CD1DC6"/>
    <w:rsid w:val="00CD339F"/>
    <w:rsid w:val="00CE19B2"/>
    <w:rsid w:val="00CE3474"/>
    <w:rsid w:val="00CE48D6"/>
    <w:rsid w:val="00CE6032"/>
    <w:rsid w:val="00CE749F"/>
    <w:rsid w:val="00CE7F53"/>
    <w:rsid w:val="00CF16E0"/>
    <w:rsid w:val="00CF5E02"/>
    <w:rsid w:val="00D007AA"/>
    <w:rsid w:val="00D01BE1"/>
    <w:rsid w:val="00D0289B"/>
    <w:rsid w:val="00D040B3"/>
    <w:rsid w:val="00D06F11"/>
    <w:rsid w:val="00D114D7"/>
    <w:rsid w:val="00D14076"/>
    <w:rsid w:val="00D14D27"/>
    <w:rsid w:val="00D34666"/>
    <w:rsid w:val="00D36D9C"/>
    <w:rsid w:val="00D376A4"/>
    <w:rsid w:val="00D37DA9"/>
    <w:rsid w:val="00D60405"/>
    <w:rsid w:val="00D61DBC"/>
    <w:rsid w:val="00D67B39"/>
    <w:rsid w:val="00D739D4"/>
    <w:rsid w:val="00D7596F"/>
    <w:rsid w:val="00D75F27"/>
    <w:rsid w:val="00D76C08"/>
    <w:rsid w:val="00D776C7"/>
    <w:rsid w:val="00D77DEF"/>
    <w:rsid w:val="00D80D88"/>
    <w:rsid w:val="00D84549"/>
    <w:rsid w:val="00D8659F"/>
    <w:rsid w:val="00D90879"/>
    <w:rsid w:val="00D95509"/>
    <w:rsid w:val="00DA604F"/>
    <w:rsid w:val="00DA697B"/>
    <w:rsid w:val="00DA6C66"/>
    <w:rsid w:val="00DA6E76"/>
    <w:rsid w:val="00DB24EF"/>
    <w:rsid w:val="00DB291C"/>
    <w:rsid w:val="00DC1779"/>
    <w:rsid w:val="00DC1CE8"/>
    <w:rsid w:val="00DC7F6D"/>
    <w:rsid w:val="00DD20B3"/>
    <w:rsid w:val="00DE0895"/>
    <w:rsid w:val="00DE3634"/>
    <w:rsid w:val="00DE4DC2"/>
    <w:rsid w:val="00DF5589"/>
    <w:rsid w:val="00DF7161"/>
    <w:rsid w:val="00E00C36"/>
    <w:rsid w:val="00E0511C"/>
    <w:rsid w:val="00E10916"/>
    <w:rsid w:val="00E15562"/>
    <w:rsid w:val="00E1734A"/>
    <w:rsid w:val="00E31F9A"/>
    <w:rsid w:val="00E328F7"/>
    <w:rsid w:val="00E34DB0"/>
    <w:rsid w:val="00E36CB0"/>
    <w:rsid w:val="00E3729D"/>
    <w:rsid w:val="00E402EC"/>
    <w:rsid w:val="00E41F97"/>
    <w:rsid w:val="00E444D4"/>
    <w:rsid w:val="00E450B5"/>
    <w:rsid w:val="00E45465"/>
    <w:rsid w:val="00E45F95"/>
    <w:rsid w:val="00E46211"/>
    <w:rsid w:val="00E47EAE"/>
    <w:rsid w:val="00E50D29"/>
    <w:rsid w:val="00E5163F"/>
    <w:rsid w:val="00E546F2"/>
    <w:rsid w:val="00E57F6E"/>
    <w:rsid w:val="00E867DA"/>
    <w:rsid w:val="00E91D2D"/>
    <w:rsid w:val="00E9298E"/>
    <w:rsid w:val="00E95066"/>
    <w:rsid w:val="00E96CBD"/>
    <w:rsid w:val="00E973A4"/>
    <w:rsid w:val="00EA5DDC"/>
    <w:rsid w:val="00EA7CA0"/>
    <w:rsid w:val="00EB655B"/>
    <w:rsid w:val="00EB730A"/>
    <w:rsid w:val="00EC2C7D"/>
    <w:rsid w:val="00EC4DAE"/>
    <w:rsid w:val="00EC6112"/>
    <w:rsid w:val="00EC68F2"/>
    <w:rsid w:val="00EC74E0"/>
    <w:rsid w:val="00ED07DA"/>
    <w:rsid w:val="00ED0AF2"/>
    <w:rsid w:val="00EE0EB2"/>
    <w:rsid w:val="00EE2BDD"/>
    <w:rsid w:val="00EE688B"/>
    <w:rsid w:val="00EF18ED"/>
    <w:rsid w:val="00EF1C36"/>
    <w:rsid w:val="00EF4869"/>
    <w:rsid w:val="00EF6E43"/>
    <w:rsid w:val="00EF73D3"/>
    <w:rsid w:val="00F01765"/>
    <w:rsid w:val="00F03923"/>
    <w:rsid w:val="00F047C4"/>
    <w:rsid w:val="00F050DE"/>
    <w:rsid w:val="00F06373"/>
    <w:rsid w:val="00F10FC3"/>
    <w:rsid w:val="00F1360F"/>
    <w:rsid w:val="00F13971"/>
    <w:rsid w:val="00F14E72"/>
    <w:rsid w:val="00F16D83"/>
    <w:rsid w:val="00F203F1"/>
    <w:rsid w:val="00F210C7"/>
    <w:rsid w:val="00F21534"/>
    <w:rsid w:val="00F24912"/>
    <w:rsid w:val="00F34138"/>
    <w:rsid w:val="00F345D9"/>
    <w:rsid w:val="00F36BEF"/>
    <w:rsid w:val="00F41D27"/>
    <w:rsid w:val="00F423DB"/>
    <w:rsid w:val="00F47EC9"/>
    <w:rsid w:val="00F52ED3"/>
    <w:rsid w:val="00F53D5B"/>
    <w:rsid w:val="00F55403"/>
    <w:rsid w:val="00F5696B"/>
    <w:rsid w:val="00F57455"/>
    <w:rsid w:val="00F65554"/>
    <w:rsid w:val="00F704B5"/>
    <w:rsid w:val="00F76459"/>
    <w:rsid w:val="00F76717"/>
    <w:rsid w:val="00F87687"/>
    <w:rsid w:val="00F87DEB"/>
    <w:rsid w:val="00F921E2"/>
    <w:rsid w:val="00F92FC2"/>
    <w:rsid w:val="00F938BE"/>
    <w:rsid w:val="00F97437"/>
    <w:rsid w:val="00FA437C"/>
    <w:rsid w:val="00FC1599"/>
    <w:rsid w:val="00FD0145"/>
    <w:rsid w:val="00FD6170"/>
    <w:rsid w:val="00FE1DD1"/>
    <w:rsid w:val="00FE2D0F"/>
    <w:rsid w:val="00FE4792"/>
    <w:rsid w:val="00FF0040"/>
    <w:rsid w:val="00FF3196"/>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v:stroke weight=".5pt"/>
    </o:shapedefaults>
    <o:shapelayout v:ext="edit">
      <o:idmap v:ext="edit" data="2"/>
    </o:shapelayout>
  </w:shapeDefaults>
  <w:decimalSymbol w:val="."/>
  <w:listSeparator w:val=","/>
  <w14:docId w14:val="33F6F4FF"/>
  <w15:docId w15:val="{D7F6DA38-E815-487B-9AAF-73F8A9622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AD"/>
    <w:pPr>
      <w:spacing w:before="60"/>
    </w:pPr>
    <w:rPr>
      <w:rFonts w:ascii="HelveticaNeue LT 57 Cn" w:hAnsi="HelveticaNeue LT 57 Cn"/>
    </w:rPr>
  </w:style>
  <w:style w:type="paragraph" w:styleId="Heading1">
    <w:name w:val="heading 1"/>
    <w:basedOn w:val="Normal"/>
    <w:next w:val="Normal"/>
    <w:qFormat/>
    <w:rsid w:val="009C1FA1"/>
    <w:pPr>
      <w:keepNext/>
      <w:pBdr>
        <w:bottom w:val="single" w:sz="18" w:space="1" w:color="auto"/>
      </w:pBdr>
      <w:spacing w:before="240" w:after="120"/>
      <w:outlineLvl w:val="0"/>
    </w:pPr>
    <w:rPr>
      <w:b/>
      <w:spacing w:val="8"/>
      <w:kern w:val="28"/>
      <w:sz w:val="28"/>
      <w:lang w:val="en-US"/>
    </w:rPr>
  </w:style>
  <w:style w:type="paragraph" w:styleId="Heading2">
    <w:name w:val="heading 2"/>
    <w:basedOn w:val="Normal"/>
    <w:next w:val="Normal"/>
    <w:link w:val="Heading2Char"/>
    <w:qFormat/>
    <w:rsid w:val="00087E32"/>
    <w:pPr>
      <w:keepNext/>
      <w:keepLines/>
      <w:spacing w:before="140" w:after="40"/>
      <w:outlineLvl w:val="1"/>
    </w:pPr>
    <w:rPr>
      <w:b/>
      <w:spacing w:val="8"/>
      <w:sz w:val="24"/>
      <w:lang w:val="en-US"/>
    </w:rPr>
  </w:style>
  <w:style w:type="paragraph" w:styleId="Heading3">
    <w:name w:val="heading 3"/>
    <w:basedOn w:val="Heading9"/>
    <w:next w:val="Index1"/>
    <w:link w:val="Heading3Char"/>
    <w:qFormat/>
    <w:rsid w:val="00643808"/>
    <w:pPr>
      <w:outlineLvl w:val="2"/>
    </w:pPr>
  </w:style>
  <w:style w:type="paragraph" w:styleId="Heading4">
    <w:name w:val="heading 4"/>
    <w:basedOn w:val="Normal"/>
    <w:next w:val="Normal"/>
    <w:qFormat/>
    <w:rsid w:val="003C1571"/>
    <w:pPr>
      <w:keepNext/>
      <w:jc w:val="center"/>
      <w:outlineLvl w:val="3"/>
    </w:pPr>
    <w:rPr>
      <w:rFonts w:ascii="Arial Black" w:hAnsi="Arial Black"/>
      <w:sz w:val="40"/>
      <w:lang w:val="en-US"/>
    </w:rPr>
  </w:style>
  <w:style w:type="paragraph" w:styleId="Heading5">
    <w:name w:val="heading 5"/>
    <w:basedOn w:val="Normal"/>
    <w:next w:val="Normal"/>
    <w:qFormat/>
    <w:rsid w:val="003C1571"/>
    <w:pPr>
      <w:spacing w:before="240" w:after="60"/>
      <w:outlineLvl w:val="4"/>
    </w:pPr>
    <w:rPr>
      <w:rFonts w:ascii="Arial" w:hAnsi="Arial"/>
      <w:sz w:val="22"/>
      <w:lang w:val="en-US"/>
    </w:rPr>
  </w:style>
  <w:style w:type="paragraph" w:styleId="Heading6">
    <w:name w:val="heading 6"/>
    <w:basedOn w:val="Normal"/>
    <w:next w:val="Normal"/>
    <w:qFormat/>
    <w:rsid w:val="003C1571"/>
    <w:pPr>
      <w:spacing w:before="240" w:after="60"/>
      <w:outlineLvl w:val="5"/>
    </w:pPr>
    <w:rPr>
      <w:rFonts w:ascii="Arial" w:hAnsi="Arial"/>
      <w:i/>
      <w:sz w:val="22"/>
      <w:lang w:val="en-US"/>
    </w:rPr>
  </w:style>
  <w:style w:type="paragraph" w:styleId="Heading7">
    <w:name w:val="heading 7"/>
    <w:basedOn w:val="Normal"/>
    <w:next w:val="Normal"/>
    <w:qFormat/>
    <w:rsid w:val="003C1571"/>
    <w:pPr>
      <w:spacing w:before="240" w:after="60"/>
      <w:outlineLvl w:val="6"/>
    </w:pPr>
    <w:rPr>
      <w:rFonts w:ascii="Arial" w:hAnsi="Arial"/>
      <w:lang w:val="en-US"/>
    </w:rPr>
  </w:style>
  <w:style w:type="paragraph" w:styleId="Heading8">
    <w:name w:val="heading 8"/>
    <w:basedOn w:val="Normal"/>
    <w:next w:val="Normal"/>
    <w:qFormat/>
    <w:rsid w:val="003C1571"/>
    <w:pPr>
      <w:spacing w:before="240" w:after="60"/>
      <w:outlineLvl w:val="7"/>
    </w:pPr>
    <w:rPr>
      <w:rFonts w:ascii="Arial" w:hAnsi="Arial"/>
      <w:i/>
    </w:rPr>
  </w:style>
  <w:style w:type="paragraph" w:styleId="Heading9">
    <w:name w:val="heading 9"/>
    <w:basedOn w:val="Normal"/>
    <w:next w:val="Normal"/>
    <w:link w:val="Heading9Char"/>
    <w:qFormat/>
    <w:rsid w:val="0021525D"/>
    <w:pPr>
      <w:tabs>
        <w:tab w:val="num" w:pos="2520"/>
      </w:tabs>
      <w:spacing w:before="160" w:after="40"/>
      <w:ind w:left="1418" w:hanging="851"/>
      <w:outlineLvl w:val="8"/>
    </w:pPr>
    <w:rPr>
      <w:rFonts w:ascii="Arial" w:hAnsi="Arial"/>
      <w:b/>
      <w:i/>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rpListINF">
    <w:name w:val="CrpList INF"/>
    <w:basedOn w:val="Normal"/>
    <w:next w:val="CommentText"/>
    <w:rsid w:val="003C1571"/>
    <w:pPr>
      <w:keepLines/>
      <w:numPr>
        <w:numId w:val="4"/>
      </w:numPr>
      <w:tabs>
        <w:tab w:val="clear" w:pos="2520"/>
        <w:tab w:val="num" w:pos="709"/>
        <w:tab w:val="left" w:pos="3402"/>
        <w:tab w:val="left" w:pos="3827"/>
        <w:tab w:val="left" w:pos="6663"/>
        <w:tab w:val="left" w:pos="6946"/>
      </w:tabs>
      <w:spacing w:before="180"/>
      <w:ind w:left="709" w:hanging="709"/>
    </w:pPr>
  </w:style>
  <w:style w:type="paragraph" w:styleId="CommentText">
    <w:name w:val="annotation text"/>
    <w:basedOn w:val="Normal"/>
    <w:link w:val="CommentTextChar"/>
    <w:semiHidden/>
    <w:rsid w:val="003C1571"/>
  </w:style>
  <w:style w:type="paragraph" w:styleId="Index1">
    <w:name w:val="index 1"/>
    <w:basedOn w:val="Normal"/>
    <w:next w:val="Normal"/>
    <w:autoRedefine/>
    <w:semiHidden/>
    <w:rsid w:val="003C1571"/>
    <w:pPr>
      <w:ind w:left="200" w:hanging="200"/>
    </w:pPr>
  </w:style>
  <w:style w:type="paragraph" w:styleId="Header">
    <w:name w:val="header"/>
    <w:basedOn w:val="Normal"/>
    <w:link w:val="HeaderChar"/>
    <w:unhideWhenUsed/>
    <w:rsid w:val="002E08D3"/>
    <w:pPr>
      <w:pBdr>
        <w:bottom w:val="single" w:sz="12" w:space="1" w:color="FF0000"/>
      </w:pBdr>
      <w:tabs>
        <w:tab w:val="center" w:pos="4513"/>
        <w:tab w:val="right" w:pos="9185"/>
      </w:tabs>
    </w:pPr>
    <w:rPr>
      <w:b/>
      <w:smallCaps/>
      <w:spacing w:val="10"/>
      <w:sz w:val="16"/>
    </w:rPr>
  </w:style>
  <w:style w:type="character" w:customStyle="1" w:styleId="HeaderChar">
    <w:name w:val="Header Char"/>
    <w:basedOn w:val="DefaultParagraphFont"/>
    <w:link w:val="Header"/>
    <w:rsid w:val="002E08D3"/>
    <w:rPr>
      <w:rFonts w:ascii="HelveticaNeue LT 57 Cn" w:hAnsi="HelveticaNeue LT 57 Cn"/>
      <w:b/>
      <w:smallCaps/>
      <w:spacing w:val="10"/>
      <w:sz w:val="16"/>
    </w:rPr>
  </w:style>
  <w:style w:type="paragraph" w:styleId="Footer">
    <w:name w:val="footer"/>
    <w:basedOn w:val="Normal"/>
    <w:link w:val="FooterChar"/>
    <w:uiPriority w:val="99"/>
    <w:unhideWhenUsed/>
    <w:rsid w:val="00381BA9"/>
    <w:pPr>
      <w:pBdr>
        <w:top w:val="single" w:sz="12" w:space="1" w:color="000000" w:themeColor="text1"/>
      </w:pBdr>
      <w:tabs>
        <w:tab w:val="center" w:pos="4513"/>
        <w:tab w:val="right" w:pos="9185"/>
      </w:tabs>
    </w:pPr>
    <w:rPr>
      <w:b/>
      <w:smallCaps/>
      <w:spacing w:val="10"/>
      <w:sz w:val="16"/>
    </w:rPr>
  </w:style>
  <w:style w:type="character" w:customStyle="1" w:styleId="FooterChar">
    <w:name w:val="Footer Char"/>
    <w:basedOn w:val="DefaultParagraphFont"/>
    <w:link w:val="Footer"/>
    <w:uiPriority w:val="99"/>
    <w:rsid w:val="00381BA9"/>
    <w:rPr>
      <w:rFonts w:ascii="HelveticaNeue LT 57 Cn" w:hAnsi="HelveticaNeue LT 57 Cn"/>
      <w:b/>
      <w:smallCaps/>
      <w:spacing w:val="10"/>
      <w:sz w:val="16"/>
    </w:rPr>
  </w:style>
  <w:style w:type="paragraph" w:styleId="BalloonText">
    <w:name w:val="Balloon Text"/>
    <w:basedOn w:val="Normal"/>
    <w:link w:val="BalloonTextChar"/>
    <w:uiPriority w:val="99"/>
    <w:semiHidden/>
    <w:unhideWhenUsed/>
    <w:rsid w:val="0033226E"/>
    <w:rPr>
      <w:rFonts w:ascii="Tahoma" w:hAnsi="Tahoma" w:cs="Tahoma"/>
      <w:sz w:val="16"/>
      <w:szCs w:val="16"/>
    </w:rPr>
  </w:style>
  <w:style w:type="character" w:customStyle="1" w:styleId="BalloonTextChar">
    <w:name w:val="Balloon Text Char"/>
    <w:basedOn w:val="DefaultParagraphFont"/>
    <w:link w:val="BalloonText"/>
    <w:uiPriority w:val="99"/>
    <w:semiHidden/>
    <w:rsid w:val="0033226E"/>
    <w:rPr>
      <w:rFonts w:ascii="Tahoma" w:hAnsi="Tahoma" w:cs="Tahoma"/>
      <w:sz w:val="16"/>
      <w:szCs w:val="16"/>
      <w:lang w:val="en-GB"/>
    </w:rPr>
  </w:style>
  <w:style w:type="character" w:customStyle="1" w:styleId="HeaderRed">
    <w:name w:val="Header Red"/>
    <w:basedOn w:val="DefaultParagraphFont"/>
    <w:rsid w:val="00F34138"/>
    <w:rPr>
      <w:b/>
      <w:color w:val="FF0000"/>
      <w:u w:val="none"/>
    </w:rPr>
  </w:style>
  <w:style w:type="character" w:styleId="Emphasis">
    <w:name w:val="Emphasis"/>
    <w:basedOn w:val="DefaultParagraphFont"/>
    <w:qFormat/>
    <w:rsid w:val="0033226E"/>
    <w:rPr>
      <w:b/>
    </w:rPr>
  </w:style>
  <w:style w:type="character" w:styleId="PlaceholderText">
    <w:name w:val="Placeholder Text"/>
    <w:basedOn w:val="DefaultParagraphFont"/>
    <w:uiPriority w:val="99"/>
    <w:semiHidden/>
    <w:rsid w:val="00D7596F"/>
    <w:rPr>
      <w:color w:val="808080"/>
    </w:rPr>
  </w:style>
  <w:style w:type="paragraph" w:customStyle="1" w:styleId="Equation">
    <w:name w:val="Equation"/>
    <w:basedOn w:val="Normal"/>
    <w:next w:val="Normal"/>
    <w:qFormat/>
    <w:rsid w:val="00717911"/>
    <w:pPr>
      <w:spacing w:after="120"/>
      <w:jc w:val="center"/>
    </w:pPr>
    <w:rPr>
      <w:rFonts w:ascii="Cambria Math" w:hAnsi="Cambria Math"/>
      <w:i/>
      <w:lang w:val="en-US"/>
    </w:rPr>
  </w:style>
  <w:style w:type="paragraph" w:styleId="ListBullet">
    <w:name w:val="List Bullet"/>
    <w:basedOn w:val="Normal"/>
    <w:uiPriority w:val="99"/>
    <w:unhideWhenUsed/>
    <w:rsid w:val="00515574"/>
    <w:pPr>
      <w:numPr>
        <w:numId w:val="6"/>
      </w:numPr>
      <w:tabs>
        <w:tab w:val="left" w:pos="284"/>
      </w:tabs>
      <w:contextualSpacing/>
      <w:jc w:val="both"/>
    </w:pPr>
  </w:style>
  <w:style w:type="paragraph" w:styleId="BodyText">
    <w:name w:val="Body Text"/>
    <w:basedOn w:val="Normal"/>
    <w:link w:val="BodyTextChar"/>
    <w:uiPriority w:val="99"/>
    <w:unhideWhenUsed/>
    <w:rsid w:val="009C1FA1"/>
    <w:pPr>
      <w:spacing w:before="80" w:after="40"/>
      <w:jc w:val="both"/>
    </w:pPr>
    <w:rPr>
      <w:lang w:val="en-GB"/>
    </w:rPr>
  </w:style>
  <w:style w:type="character" w:customStyle="1" w:styleId="BodyTextChar">
    <w:name w:val="Body Text Char"/>
    <w:basedOn w:val="DefaultParagraphFont"/>
    <w:link w:val="BodyText"/>
    <w:uiPriority w:val="99"/>
    <w:rsid w:val="009C1FA1"/>
    <w:rPr>
      <w:rFonts w:ascii="HelveticaNeue LT 57 Cn" w:hAnsi="HelveticaNeue LT 57 Cn"/>
      <w:lang w:val="en-GB"/>
    </w:rPr>
  </w:style>
  <w:style w:type="paragraph" w:customStyle="1" w:styleId="Picture">
    <w:name w:val="Picture"/>
    <w:basedOn w:val="Normal"/>
    <w:next w:val="Caption"/>
    <w:qFormat/>
    <w:rsid w:val="00355946"/>
    <w:pPr>
      <w:keepNext/>
      <w:spacing w:before="360" w:after="240"/>
      <w:jc w:val="center"/>
    </w:pPr>
    <w:rPr>
      <w:lang w:val="en-US"/>
    </w:rPr>
  </w:style>
  <w:style w:type="paragraph" w:styleId="Caption">
    <w:name w:val="caption"/>
    <w:basedOn w:val="Normal"/>
    <w:next w:val="Normal"/>
    <w:link w:val="CaptionChar"/>
    <w:uiPriority w:val="35"/>
    <w:unhideWhenUsed/>
    <w:qFormat/>
    <w:rsid w:val="00041896"/>
    <w:pPr>
      <w:spacing w:after="200"/>
      <w:jc w:val="center"/>
    </w:pPr>
    <w:rPr>
      <w:b/>
      <w:bCs/>
      <w:color w:val="1F497D" w:themeColor="text2"/>
      <w:sz w:val="22"/>
      <w:szCs w:val="18"/>
    </w:rPr>
  </w:style>
  <w:style w:type="paragraph" w:customStyle="1" w:styleId="Header1">
    <w:name w:val="Header1"/>
    <w:basedOn w:val="Header"/>
    <w:qFormat/>
    <w:rsid w:val="00262E5E"/>
    <w:pPr>
      <w:pBdr>
        <w:bottom w:val="none" w:sz="0" w:space="0" w:color="auto"/>
      </w:pBdr>
    </w:pPr>
    <w:rPr>
      <w:b w:val="0"/>
      <w:noProof/>
      <w:spacing w:val="2"/>
      <w:szCs w:val="16"/>
    </w:rPr>
  </w:style>
  <w:style w:type="paragraph" w:styleId="Bibliography">
    <w:name w:val="Bibliography"/>
    <w:basedOn w:val="Normal"/>
    <w:next w:val="Normal"/>
    <w:uiPriority w:val="37"/>
    <w:semiHidden/>
    <w:unhideWhenUsed/>
    <w:rsid w:val="00757B38"/>
  </w:style>
  <w:style w:type="paragraph" w:styleId="BlockText">
    <w:name w:val="Block Text"/>
    <w:basedOn w:val="Normal"/>
    <w:uiPriority w:val="99"/>
    <w:semiHidden/>
    <w:unhideWhenUsed/>
    <w:rsid w:val="00757B38"/>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757B38"/>
    <w:pPr>
      <w:spacing w:after="120" w:line="480" w:lineRule="auto"/>
    </w:pPr>
  </w:style>
  <w:style w:type="character" w:customStyle="1" w:styleId="BodyText2Char">
    <w:name w:val="Body Text 2 Char"/>
    <w:basedOn w:val="DefaultParagraphFont"/>
    <w:link w:val="BodyText2"/>
    <w:uiPriority w:val="99"/>
    <w:semiHidden/>
    <w:rsid w:val="00757B38"/>
    <w:rPr>
      <w:rFonts w:ascii="HelveticaNeue LT 57 Cn" w:hAnsi="HelveticaNeue LT 57 Cn"/>
    </w:rPr>
  </w:style>
  <w:style w:type="paragraph" w:styleId="BodyText3">
    <w:name w:val="Body Text 3"/>
    <w:basedOn w:val="Normal"/>
    <w:link w:val="BodyText3Char"/>
    <w:uiPriority w:val="99"/>
    <w:semiHidden/>
    <w:unhideWhenUsed/>
    <w:rsid w:val="00757B38"/>
    <w:pPr>
      <w:spacing w:after="120"/>
    </w:pPr>
    <w:rPr>
      <w:sz w:val="16"/>
      <w:szCs w:val="16"/>
    </w:rPr>
  </w:style>
  <w:style w:type="character" w:customStyle="1" w:styleId="BodyText3Char">
    <w:name w:val="Body Text 3 Char"/>
    <w:basedOn w:val="DefaultParagraphFont"/>
    <w:link w:val="BodyText3"/>
    <w:uiPriority w:val="99"/>
    <w:semiHidden/>
    <w:rsid w:val="00757B38"/>
    <w:rPr>
      <w:rFonts w:ascii="HelveticaNeue LT 57 Cn" w:hAnsi="HelveticaNeue LT 57 Cn"/>
      <w:sz w:val="16"/>
      <w:szCs w:val="16"/>
    </w:rPr>
  </w:style>
  <w:style w:type="paragraph" w:styleId="BodyTextFirstIndent">
    <w:name w:val="Body Text First Indent"/>
    <w:basedOn w:val="BodyText"/>
    <w:link w:val="BodyTextFirstIndentChar"/>
    <w:uiPriority w:val="99"/>
    <w:semiHidden/>
    <w:unhideWhenUsed/>
    <w:rsid w:val="00757B38"/>
    <w:pPr>
      <w:spacing w:before="0" w:after="0"/>
      <w:ind w:firstLine="360"/>
      <w:jc w:val="left"/>
    </w:pPr>
    <w:rPr>
      <w:lang w:val="en-NZ"/>
    </w:rPr>
  </w:style>
  <w:style w:type="character" w:customStyle="1" w:styleId="BodyTextFirstIndentChar">
    <w:name w:val="Body Text First Indent Char"/>
    <w:basedOn w:val="BodyTextChar"/>
    <w:link w:val="BodyTextFirstIndent"/>
    <w:uiPriority w:val="99"/>
    <w:semiHidden/>
    <w:rsid w:val="00757B38"/>
    <w:rPr>
      <w:rFonts w:ascii="HelveticaNeue LT 57 Cn" w:hAnsi="HelveticaNeue LT 57 Cn"/>
      <w:lang w:val="en-GB"/>
    </w:rPr>
  </w:style>
  <w:style w:type="paragraph" w:styleId="BodyTextIndent">
    <w:name w:val="Body Text Indent"/>
    <w:basedOn w:val="Normal"/>
    <w:link w:val="BodyTextIndentChar"/>
    <w:uiPriority w:val="99"/>
    <w:semiHidden/>
    <w:unhideWhenUsed/>
    <w:rsid w:val="00757B38"/>
    <w:pPr>
      <w:spacing w:after="120"/>
      <w:ind w:left="283"/>
    </w:pPr>
  </w:style>
  <w:style w:type="character" w:customStyle="1" w:styleId="BodyTextIndentChar">
    <w:name w:val="Body Text Indent Char"/>
    <w:basedOn w:val="DefaultParagraphFont"/>
    <w:link w:val="BodyTextIndent"/>
    <w:uiPriority w:val="99"/>
    <w:semiHidden/>
    <w:rsid w:val="00757B38"/>
    <w:rPr>
      <w:rFonts w:ascii="HelveticaNeue LT 57 Cn" w:hAnsi="HelveticaNeue LT 57 Cn"/>
    </w:rPr>
  </w:style>
  <w:style w:type="paragraph" w:styleId="BodyTextFirstIndent2">
    <w:name w:val="Body Text First Indent 2"/>
    <w:basedOn w:val="BodyTextIndent"/>
    <w:link w:val="BodyTextFirstIndent2Char"/>
    <w:uiPriority w:val="99"/>
    <w:semiHidden/>
    <w:unhideWhenUsed/>
    <w:rsid w:val="00757B38"/>
    <w:pPr>
      <w:spacing w:after="0"/>
      <w:ind w:left="360" w:firstLine="360"/>
    </w:pPr>
  </w:style>
  <w:style w:type="character" w:customStyle="1" w:styleId="BodyTextFirstIndent2Char">
    <w:name w:val="Body Text First Indent 2 Char"/>
    <w:basedOn w:val="BodyTextIndentChar"/>
    <w:link w:val="BodyTextFirstIndent2"/>
    <w:uiPriority w:val="99"/>
    <w:semiHidden/>
    <w:rsid w:val="00757B38"/>
    <w:rPr>
      <w:rFonts w:ascii="HelveticaNeue LT 57 Cn" w:hAnsi="HelveticaNeue LT 57 Cn"/>
    </w:rPr>
  </w:style>
  <w:style w:type="paragraph" w:styleId="BodyTextIndent2">
    <w:name w:val="Body Text Indent 2"/>
    <w:basedOn w:val="Normal"/>
    <w:link w:val="BodyTextIndent2Char"/>
    <w:uiPriority w:val="99"/>
    <w:semiHidden/>
    <w:unhideWhenUsed/>
    <w:rsid w:val="00757B38"/>
    <w:pPr>
      <w:spacing w:after="120" w:line="480" w:lineRule="auto"/>
      <w:ind w:left="283"/>
    </w:pPr>
  </w:style>
  <w:style w:type="character" w:customStyle="1" w:styleId="BodyTextIndent2Char">
    <w:name w:val="Body Text Indent 2 Char"/>
    <w:basedOn w:val="DefaultParagraphFont"/>
    <w:link w:val="BodyTextIndent2"/>
    <w:uiPriority w:val="99"/>
    <w:semiHidden/>
    <w:rsid w:val="00757B38"/>
    <w:rPr>
      <w:rFonts w:ascii="HelveticaNeue LT 57 Cn" w:hAnsi="HelveticaNeue LT 57 Cn"/>
    </w:rPr>
  </w:style>
  <w:style w:type="paragraph" w:styleId="BodyTextIndent3">
    <w:name w:val="Body Text Indent 3"/>
    <w:basedOn w:val="Normal"/>
    <w:link w:val="BodyTextIndent3Char"/>
    <w:uiPriority w:val="99"/>
    <w:semiHidden/>
    <w:unhideWhenUsed/>
    <w:rsid w:val="00757B3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57B38"/>
    <w:rPr>
      <w:rFonts w:ascii="HelveticaNeue LT 57 Cn" w:hAnsi="HelveticaNeue LT 57 Cn"/>
      <w:sz w:val="16"/>
      <w:szCs w:val="16"/>
    </w:rPr>
  </w:style>
  <w:style w:type="paragraph" w:styleId="Closing">
    <w:name w:val="Closing"/>
    <w:basedOn w:val="Normal"/>
    <w:link w:val="ClosingChar"/>
    <w:uiPriority w:val="99"/>
    <w:semiHidden/>
    <w:unhideWhenUsed/>
    <w:rsid w:val="00757B38"/>
    <w:pPr>
      <w:ind w:left="4252"/>
    </w:pPr>
  </w:style>
  <w:style w:type="character" w:customStyle="1" w:styleId="ClosingChar">
    <w:name w:val="Closing Char"/>
    <w:basedOn w:val="DefaultParagraphFont"/>
    <w:link w:val="Closing"/>
    <w:uiPriority w:val="99"/>
    <w:semiHidden/>
    <w:rsid w:val="00757B38"/>
    <w:rPr>
      <w:rFonts w:ascii="HelveticaNeue LT 57 Cn" w:hAnsi="HelveticaNeue LT 57 Cn"/>
    </w:rPr>
  </w:style>
  <w:style w:type="paragraph" w:styleId="CommentSubject">
    <w:name w:val="annotation subject"/>
    <w:basedOn w:val="CommentText"/>
    <w:next w:val="CommentText"/>
    <w:link w:val="CommentSubjectChar"/>
    <w:uiPriority w:val="99"/>
    <w:semiHidden/>
    <w:unhideWhenUsed/>
    <w:rsid w:val="00757B38"/>
    <w:rPr>
      <w:b/>
      <w:bCs/>
    </w:rPr>
  </w:style>
  <w:style w:type="character" w:customStyle="1" w:styleId="CommentTextChar">
    <w:name w:val="Comment Text Char"/>
    <w:basedOn w:val="DefaultParagraphFont"/>
    <w:link w:val="CommentText"/>
    <w:semiHidden/>
    <w:rsid w:val="00757B38"/>
    <w:rPr>
      <w:rFonts w:ascii="HelveticaNeue LT 57 Cn" w:hAnsi="HelveticaNeue LT 57 Cn"/>
    </w:rPr>
  </w:style>
  <w:style w:type="character" w:customStyle="1" w:styleId="CommentSubjectChar">
    <w:name w:val="Comment Subject Char"/>
    <w:basedOn w:val="CommentTextChar"/>
    <w:link w:val="CommentSubject"/>
    <w:rsid w:val="00757B38"/>
    <w:rPr>
      <w:rFonts w:ascii="HelveticaNeue LT 57 Cn" w:hAnsi="HelveticaNeue LT 57 Cn"/>
    </w:rPr>
  </w:style>
  <w:style w:type="paragraph" w:styleId="Date">
    <w:name w:val="Date"/>
    <w:basedOn w:val="Normal"/>
    <w:next w:val="Normal"/>
    <w:link w:val="DateChar"/>
    <w:uiPriority w:val="99"/>
    <w:semiHidden/>
    <w:unhideWhenUsed/>
    <w:rsid w:val="00757B38"/>
  </w:style>
  <w:style w:type="character" w:customStyle="1" w:styleId="DateChar">
    <w:name w:val="Date Char"/>
    <w:basedOn w:val="DefaultParagraphFont"/>
    <w:link w:val="Date"/>
    <w:uiPriority w:val="99"/>
    <w:semiHidden/>
    <w:rsid w:val="00757B38"/>
    <w:rPr>
      <w:rFonts w:ascii="HelveticaNeue LT 57 Cn" w:hAnsi="HelveticaNeue LT 57 Cn"/>
    </w:rPr>
  </w:style>
  <w:style w:type="paragraph" w:styleId="DocumentMap">
    <w:name w:val="Document Map"/>
    <w:basedOn w:val="Normal"/>
    <w:link w:val="DocumentMapChar"/>
    <w:uiPriority w:val="99"/>
    <w:semiHidden/>
    <w:unhideWhenUsed/>
    <w:rsid w:val="00757B38"/>
    <w:rPr>
      <w:rFonts w:ascii="Tahoma" w:hAnsi="Tahoma" w:cs="Tahoma"/>
      <w:sz w:val="16"/>
      <w:szCs w:val="16"/>
    </w:rPr>
  </w:style>
  <w:style w:type="character" w:customStyle="1" w:styleId="DocumentMapChar">
    <w:name w:val="Document Map Char"/>
    <w:basedOn w:val="DefaultParagraphFont"/>
    <w:link w:val="DocumentMap"/>
    <w:uiPriority w:val="99"/>
    <w:semiHidden/>
    <w:rsid w:val="00757B38"/>
    <w:rPr>
      <w:rFonts w:ascii="Tahoma" w:hAnsi="Tahoma" w:cs="Tahoma"/>
      <w:sz w:val="16"/>
      <w:szCs w:val="16"/>
    </w:rPr>
  </w:style>
  <w:style w:type="paragraph" w:styleId="E-mailSignature">
    <w:name w:val="E-mail Signature"/>
    <w:basedOn w:val="Normal"/>
    <w:link w:val="E-mailSignatureChar"/>
    <w:uiPriority w:val="99"/>
    <w:semiHidden/>
    <w:unhideWhenUsed/>
    <w:rsid w:val="00757B38"/>
  </w:style>
  <w:style w:type="character" w:customStyle="1" w:styleId="E-mailSignatureChar">
    <w:name w:val="E-mail Signature Char"/>
    <w:basedOn w:val="DefaultParagraphFont"/>
    <w:link w:val="E-mailSignature"/>
    <w:uiPriority w:val="99"/>
    <w:semiHidden/>
    <w:rsid w:val="00757B38"/>
    <w:rPr>
      <w:rFonts w:ascii="HelveticaNeue LT 57 Cn" w:hAnsi="HelveticaNeue LT 57 Cn"/>
    </w:rPr>
  </w:style>
  <w:style w:type="paragraph" w:styleId="EndnoteText">
    <w:name w:val="endnote text"/>
    <w:basedOn w:val="Normal"/>
    <w:link w:val="EndnoteTextChar"/>
    <w:uiPriority w:val="99"/>
    <w:semiHidden/>
    <w:unhideWhenUsed/>
    <w:rsid w:val="00757B38"/>
  </w:style>
  <w:style w:type="character" w:customStyle="1" w:styleId="EndnoteTextChar">
    <w:name w:val="Endnote Text Char"/>
    <w:basedOn w:val="DefaultParagraphFont"/>
    <w:link w:val="EndnoteText"/>
    <w:uiPriority w:val="99"/>
    <w:semiHidden/>
    <w:rsid w:val="00757B38"/>
    <w:rPr>
      <w:rFonts w:ascii="HelveticaNeue LT 57 Cn" w:hAnsi="HelveticaNeue LT 57 Cn"/>
    </w:rPr>
  </w:style>
  <w:style w:type="paragraph" w:styleId="EnvelopeAddress">
    <w:name w:val="envelope address"/>
    <w:basedOn w:val="Normal"/>
    <w:uiPriority w:val="99"/>
    <w:semiHidden/>
    <w:unhideWhenUsed/>
    <w:rsid w:val="00757B3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757B38"/>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757B38"/>
  </w:style>
  <w:style w:type="character" w:customStyle="1" w:styleId="FootnoteTextChar">
    <w:name w:val="Footnote Text Char"/>
    <w:basedOn w:val="DefaultParagraphFont"/>
    <w:link w:val="FootnoteText"/>
    <w:uiPriority w:val="99"/>
    <w:semiHidden/>
    <w:rsid w:val="00757B38"/>
    <w:rPr>
      <w:rFonts w:ascii="HelveticaNeue LT 57 Cn" w:hAnsi="HelveticaNeue LT 57 Cn"/>
    </w:rPr>
  </w:style>
  <w:style w:type="paragraph" w:styleId="HTMLAddress">
    <w:name w:val="HTML Address"/>
    <w:basedOn w:val="Normal"/>
    <w:link w:val="HTMLAddressChar"/>
    <w:uiPriority w:val="99"/>
    <w:semiHidden/>
    <w:unhideWhenUsed/>
    <w:rsid w:val="00757B38"/>
    <w:rPr>
      <w:i/>
      <w:iCs/>
    </w:rPr>
  </w:style>
  <w:style w:type="character" w:customStyle="1" w:styleId="HTMLAddressChar">
    <w:name w:val="HTML Address Char"/>
    <w:basedOn w:val="DefaultParagraphFont"/>
    <w:link w:val="HTMLAddress"/>
    <w:uiPriority w:val="99"/>
    <w:semiHidden/>
    <w:rsid w:val="00757B38"/>
    <w:rPr>
      <w:rFonts w:ascii="HelveticaNeue LT 57 Cn" w:hAnsi="HelveticaNeue LT 57 Cn"/>
      <w:i/>
      <w:iCs/>
    </w:rPr>
  </w:style>
  <w:style w:type="paragraph" w:styleId="HTMLPreformatted">
    <w:name w:val="HTML Preformatted"/>
    <w:basedOn w:val="Normal"/>
    <w:link w:val="HTMLPreformattedChar"/>
    <w:uiPriority w:val="99"/>
    <w:semiHidden/>
    <w:unhideWhenUsed/>
    <w:rsid w:val="00757B38"/>
    <w:rPr>
      <w:rFonts w:ascii="Consolas" w:hAnsi="Consolas"/>
    </w:rPr>
  </w:style>
  <w:style w:type="character" w:customStyle="1" w:styleId="HTMLPreformattedChar">
    <w:name w:val="HTML Preformatted Char"/>
    <w:basedOn w:val="DefaultParagraphFont"/>
    <w:link w:val="HTMLPreformatted"/>
    <w:uiPriority w:val="99"/>
    <w:semiHidden/>
    <w:rsid w:val="00757B38"/>
    <w:rPr>
      <w:rFonts w:ascii="Consolas" w:hAnsi="Consolas"/>
    </w:rPr>
  </w:style>
  <w:style w:type="paragraph" w:styleId="Index2">
    <w:name w:val="index 2"/>
    <w:basedOn w:val="Normal"/>
    <w:next w:val="Normal"/>
    <w:autoRedefine/>
    <w:uiPriority w:val="99"/>
    <w:semiHidden/>
    <w:unhideWhenUsed/>
    <w:rsid w:val="00757B38"/>
    <w:pPr>
      <w:ind w:left="400" w:hanging="200"/>
    </w:pPr>
  </w:style>
  <w:style w:type="paragraph" w:styleId="Index3">
    <w:name w:val="index 3"/>
    <w:basedOn w:val="Normal"/>
    <w:next w:val="Normal"/>
    <w:autoRedefine/>
    <w:uiPriority w:val="99"/>
    <w:semiHidden/>
    <w:unhideWhenUsed/>
    <w:rsid w:val="00757B38"/>
    <w:pPr>
      <w:ind w:left="600" w:hanging="200"/>
    </w:pPr>
  </w:style>
  <w:style w:type="paragraph" w:styleId="Index4">
    <w:name w:val="index 4"/>
    <w:basedOn w:val="Normal"/>
    <w:next w:val="Normal"/>
    <w:autoRedefine/>
    <w:uiPriority w:val="99"/>
    <w:semiHidden/>
    <w:unhideWhenUsed/>
    <w:rsid w:val="00757B38"/>
    <w:pPr>
      <w:ind w:left="800" w:hanging="200"/>
    </w:pPr>
  </w:style>
  <w:style w:type="paragraph" w:styleId="Index5">
    <w:name w:val="index 5"/>
    <w:basedOn w:val="Normal"/>
    <w:next w:val="Normal"/>
    <w:autoRedefine/>
    <w:uiPriority w:val="99"/>
    <w:semiHidden/>
    <w:unhideWhenUsed/>
    <w:rsid w:val="00757B38"/>
    <w:pPr>
      <w:ind w:left="1000" w:hanging="200"/>
    </w:pPr>
  </w:style>
  <w:style w:type="paragraph" w:styleId="Index6">
    <w:name w:val="index 6"/>
    <w:basedOn w:val="Normal"/>
    <w:next w:val="Normal"/>
    <w:autoRedefine/>
    <w:uiPriority w:val="99"/>
    <w:semiHidden/>
    <w:unhideWhenUsed/>
    <w:rsid w:val="00757B38"/>
    <w:pPr>
      <w:ind w:left="1200" w:hanging="200"/>
    </w:pPr>
  </w:style>
  <w:style w:type="paragraph" w:styleId="Index7">
    <w:name w:val="index 7"/>
    <w:basedOn w:val="Normal"/>
    <w:next w:val="Normal"/>
    <w:autoRedefine/>
    <w:uiPriority w:val="99"/>
    <w:semiHidden/>
    <w:unhideWhenUsed/>
    <w:rsid w:val="00757B38"/>
    <w:pPr>
      <w:ind w:left="1400" w:hanging="200"/>
    </w:pPr>
  </w:style>
  <w:style w:type="paragraph" w:styleId="Index8">
    <w:name w:val="index 8"/>
    <w:basedOn w:val="Normal"/>
    <w:next w:val="Normal"/>
    <w:autoRedefine/>
    <w:uiPriority w:val="99"/>
    <w:semiHidden/>
    <w:unhideWhenUsed/>
    <w:rsid w:val="00757B38"/>
    <w:pPr>
      <w:ind w:left="1600" w:hanging="200"/>
    </w:pPr>
  </w:style>
  <w:style w:type="paragraph" w:styleId="Index9">
    <w:name w:val="index 9"/>
    <w:basedOn w:val="Normal"/>
    <w:next w:val="Normal"/>
    <w:autoRedefine/>
    <w:uiPriority w:val="99"/>
    <w:semiHidden/>
    <w:unhideWhenUsed/>
    <w:rsid w:val="00757B38"/>
    <w:pPr>
      <w:ind w:left="1800" w:hanging="200"/>
    </w:pPr>
  </w:style>
  <w:style w:type="paragraph" w:styleId="IndexHeading">
    <w:name w:val="index heading"/>
    <w:basedOn w:val="Normal"/>
    <w:next w:val="Index1"/>
    <w:uiPriority w:val="99"/>
    <w:semiHidden/>
    <w:unhideWhenUsed/>
    <w:rsid w:val="00757B38"/>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757B3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57B38"/>
    <w:rPr>
      <w:rFonts w:ascii="HelveticaNeue LT 57 Cn" w:hAnsi="HelveticaNeue LT 57 Cn"/>
      <w:b/>
      <w:bCs/>
      <w:i/>
      <w:iCs/>
      <w:color w:val="4F81BD" w:themeColor="accent1"/>
    </w:rPr>
  </w:style>
  <w:style w:type="paragraph" w:styleId="List">
    <w:name w:val="List"/>
    <w:basedOn w:val="Normal"/>
    <w:uiPriority w:val="99"/>
    <w:semiHidden/>
    <w:unhideWhenUsed/>
    <w:rsid w:val="00757B38"/>
    <w:pPr>
      <w:ind w:left="283" w:hanging="283"/>
      <w:contextualSpacing/>
    </w:pPr>
  </w:style>
  <w:style w:type="paragraph" w:styleId="List2">
    <w:name w:val="List 2"/>
    <w:basedOn w:val="Normal"/>
    <w:uiPriority w:val="99"/>
    <w:semiHidden/>
    <w:unhideWhenUsed/>
    <w:rsid w:val="00757B38"/>
    <w:pPr>
      <w:ind w:left="566" w:hanging="283"/>
      <w:contextualSpacing/>
    </w:pPr>
  </w:style>
  <w:style w:type="paragraph" w:styleId="List3">
    <w:name w:val="List 3"/>
    <w:basedOn w:val="Normal"/>
    <w:uiPriority w:val="99"/>
    <w:semiHidden/>
    <w:unhideWhenUsed/>
    <w:rsid w:val="00757B38"/>
    <w:pPr>
      <w:ind w:left="849" w:hanging="283"/>
      <w:contextualSpacing/>
    </w:pPr>
  </w:style>
  <w:style w:type="paragraph" w:styleId="List4">
    <w:name w:val="List 4"/>
    <w:basedOn w:val="Normal"/>
    <w:uiPriority w:val="99"/>
    <w:semiHidden/>
    <w:unhideWhenUsed/>
    <w:rsid w:val="00757B38"/>
    <w:pPr>
      <w:ind w:left="1132" w:hanging="283"/>
      <w:contextualSpacing/>
    </w:pPr>
  </w:style>
  <w:style w:type="paragraph" w:styleId="List5">
    <w:name w:val="List 5"/>
    <w:basedOn w:val="Normal"/>
    <w:uiPriority w:val="99"/>
    <w:semiHidden/>
    <w:unhideWhenUsed/>
    <w:rsid w:val="00757B38"/>
    <w:pPr>
      <w:ind w:left="1415" w:hanging="283"/>
      <w:contextualSpacing/>
    </w:pPr>
  </w:style>
  <w:style w:type="paragraph" w:styleId="ListBullet2">
    <w:name w:val="List Bullet 2"/>
    <w:basedOn w:val="Normal"/>
    <w:uiPriority w:val="99"/>
    <w:unhideWhenUsed/>
    <w:rsid w:val="00805BF2"/>
    <w:pPr>
      <w:numPr>
        <w:numId w:val="7"/>
      </w:numPr>
      <w:contextualSpacing/>
    </w:pPr>
  </w:style>
  <w:style w:type="paragraph" w:styleId="ListBullet3">
    <w:name w:val="List Bullet 3"/>
    <w:basedOn w:val="Normal"/>
    <w:uiPriority w:val="99"/>
    <w:semiHidden/>
    <w:unhideWhenUsed/>
    <w:rsid w:val="00757B38"/>
    <w:pPr>
      <w:numPr>
        <w:numId w:val="8"/>
      </w:numPr>
      <w:contextualSpacing/>
    </w:pPr>
  </w:style>
  <w:style w:type="paragraph" w:styleId="ListBullet4">
    <w:name w:val="List Bullet 4"/>
    <w:basedOn w:val="Normal"/>
    <w:uiPriority w:val="99"/>
    <w:semiHidden/>
    <w:unhideWhenUsed/>
    <w:rsid w:val="00757B38"/>
    <w:pPr>
      <w:numPr>
        <w:numId w:val="9"/>
      </w:numPr>
      <w:contextualSpacing/>
    </w:pPr>
  </w:style>
  <w:style w:type="paragraph" w:styleId="ListBullet5">
    <w:name w:val="List Bullet 5"/>
    <w:basedOn w:val="Normal"/>
    <w:uiPriority w:val="99"/>
    <w:semiHidden/>
    <w:unhideWhenUsed/>
    <w:rsid w:val="00757B38"/>
    <w:pPr>
      <w:numPr>
        <w:numId w:val="10"/>
      </w:numPr>
      <w:contextualSpacing/>
    </w:pPr>
  </w:style>
  <w:style w:type="paragraph" w:styleId="ListContinue">
    <w:name w:val="List Continue"/>
    <w:basedOn w:val="Normal"/>
    <w:uiPriority w:val="99"/>
    <w:semiHidden/>
    <w:unhideWhenUsed/>
    <w:rsid w:val="00757B38"/>
    <w:pPr>
      <w:spacing w:after="120"/>
      <w:ind w:left="283"/>
      <w:contextualSpacing/>
    </w:pPr>
  </w:style>
  <w:style w:type="paragraph" w:styleId="ListContinue2">
    <w:name w:val="List Continue 2"/>
    <w:basedOn w:val="Normal"/>
    <w:uiPriority w:val="99"/>
    <w:semiHidden/>
    <w:unhideWhenUsed/>
    <w:rsid w:val="00757B38"/>
    <w:pPr>
      <w:spacing w:after="120"/>
      <w:ind w:left="566"/>
      <w:contextualSpacing/>
    </w:pPr>
  </w:style>
  <w:style w:type="paragraph" w:styleId="ListContinue3">
    <w:name w:val="List Continue 3"/>
    <w:basedOn w:val="Normal"/>
    <w:uiPriority w:val="99"/>
    <w:semiHidden/>
    <w:unhideWhenUsed/>
    <w:rsid w:val="00757B38"/>
    <w:pPr>
      <w:spacing w:after="120"/>
      <w:ind w:left="849"/>
      <w:contextualSpacing/>
    </w:pPr>
  </w:style>
  <w:style w:type="paragraph" w:styleId="ListContinue4">
    <w:name w:val="List Continue 4"/>
    <w:basedOn w:val="Normal"/>
    <w:uiPriority w:val="99"/>
    <w:semiHidden/>
    <w:unhideWhenUsed/>
    <w:rsid w:val="00757B38"/>
    <w:pPr>
      <w:spacing w:after="120"/>
      <w:ind w:left="1132"/>
      <w:contextualSpacing/>
    </w:pPr>
  </w:style>
  <w:style w:type="paragraph" w:styleId="ListContinue5">
    <w:name w:val="List Continue 5"/>
    <w:basedOn w:val="Normal"/>
    <w:uiPriority w:val="99"/>
    <w:semiHidden/>
    <w:unhideWhenUsed/>
    <w:rsid w:val="00757B38"/>
    <w:pPr>
      <w:spacing w:after="120"/>
      <w:ind w:left="1415"/>
      <w:contextualSpacing/>
    </w:pPr>
  </w:style>
  <w:style w:type="paragraph" w:styleId="ListNumber">
    <w:name w:val="List Number"/>
    <w:basedOn w:val="Normal"/>
    <w:uiPriority w:val="99"/>
    <w:semiHidden/>
    <w:unhideWhenUsed/>
    <w:rsid w:val="00757B38"/>
    <w:pPr>
      <w:numPr>
        <w:numId w:val="11"/>
      </w:numPr>
      <w:contextualSpacing/>
    </w:pPr>
  </w:style>
  <w:style w:type="paragraph" w:styleId="ListNumber2">
    <w:name w:val="List Number 2"/>
    <w:basedOn w:val="Normal"/>
    <w:uiPriority w:val="99"/>
    <w:semiHidden/>
    <w:unhideWhenUsed/>
    <w:rsid w:val="00757B38"/>
    <w:pPr>
      <w:numPr>
        <w:numId w:val="12"/>
      </w:numPr>
      <w:contextualSpacing/>
    </w:pPr>
  </w:style>
  <w:style w:type="paragraph" w:styleId="ListNumber3">
    <w:name w:val="List Number 3"/>
    <w:basedOn w:val="Normal"/>
    <w:uiPriority w:val="99"/>
    <w:semiHidden/>
    <w:unhideWhenUsed/>
    <w:rsid w:val="00757B38"/>
    <w:pPr>
      <w:numPr>
        <w:numId w:val="13"/>
      </w:numPr>
      <w:contextualSpacing/>
    </w:pPr>
  </w:style>
  <w:style w:type="paragraph" w:styleId="ListNumber4">
    <w:name w:val="List Number 4"/>
    <w:basedOn w:val="Normal"/>
    <w:uiPriority w:val="99"/>
    <w:semiHidden/>
    <w:unhideWhenUsed/>
    <w:rsid w:val="00757B38"/>
    <w:pPr>
      <w:numPr>
        <w:numId w:val="14"/>
      </w:numPr>
      <w:contextualSpacing/>
    </w:pPr>
  </w:style>
  <w:style w:type="paragraph" w:styleId="ListNumber5">
    <w:name w:val="List Number 5"/>
    <w:basedOn w:val="Normal"/>
    <w:uiPriority w:val="99"/>
    <w:semiHidden/>
    <w:unhideWhenUsed/>
    <w:rsid w:val="00757B38"/>
    <w:pPr>
      <w:numPr>
        <w:numId w:val="15"/>
      </w:numPr>
      <w:contextualSpacing/>
    </w:pPr>
  </w:style>
  <w:style w:type="paragraph" w:styleId="ListParagraph">
    <w:name w:val="List Paragraph"/>
    <w:basedOn w:val="Normal"/>
    <w:uiPriority w:val="34"/>
    <w:qFormat/>
    <w:rsid w:val="00757B38"/>
    <w:pPr>
      <w:ind w:left="720"/>
      <w:contextualSpacing/>
    </w:pPr>
  </w:style>
  <w:style w:type="paragraph" w:styleId="MacroText">
    <w:name w:val="macro"/>
    <w:link w:val="MacroTextChar"/>
    <w:uiPriority w:val="99"/>
    <w:semiHidden/>
    <w:unhideWhenUsed/>
    <w:rsid w:val="00757B38"/>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757B38"/>
    <w:rPr>
      <w:rFonts w:ascii="Consolas" w:hAnsi="Consolas"/>
    </w:rPr>
  </w:style>
  <w:style w:type="paragraph" w:styleId="MessageHeader">
    <w:name w:val="Message Header"/>
    <w:basedOn w:val="Normal"/>
    <w:link w:val="MessageHeaderChar"/>
    <w:uiPriority w:val="99"/>
    <w:semiHidden/>
    <w:unhideWhenUsed/>
    <w:rsid w:val="00757B3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57B38"/>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qFormat/>
    <w:rsid w:val="00757B38"/>
    <w:rPr>
      <w:rFonts w:ascii="HelveticaNeue LT 57 Cn" w:hAnsi="HelveticaNeue LT 57 Cn"/>
    </w:rPr>
  </w:style>
  <w:style w:type="paragraph" w:styleId="NormalWeb">
    <w:name w:val="Normal (Web)"/>
    <w:basedOn w:val="Normal"/>
    <w:uiPriority w:val="99"/>
    <w:semiHidden/>
    <w:unhideWhenUsed/>
    <w:rsid w:val="00757B38"/>
    <w:rPr>
      <w:rFonts w:ascii="Times New Roman" w:hAnsi="Times New Roman"/>
      <w:sz w:val="24"/>
      <w:szCs w:val="24"/>
    </w:rPr>
  </w:style>
  <w:style w:type="paragraph" w:styleId="NormalIndent">
    <w:name w:val="Normal Indent"/>
    <w:basedOn w:val="Normal"/>
    <w:uiPriority w:val="99"/>
    <w:semiHidden/>
    <w:unhideWhenUsed/>
    <w:rsid w:val="00757B38"/>
    <w:pPr>
      <w:ind w:left="720"/>
    </w:pPr>
  </w:style>
  <w:style w:type="paragraph" w:styleId="NoteHeading">
    <w:name w:val="Note Heading"/>
    <w:basedOn w:val="Normal"/>
    <w:next w:val="Normal"/>
    <w:link w:val="NoteHeadingChar"/>
    <w:uiPriority w:val="99"/>
    <w:semiHidden/>
    <w:unhideWhenUsed/>
    <w:rsid w:val="00757B38"/>
  </w:style>
  <w:style w:type="character" w:customStyle="1" w:styleId="NoteHeadingChar">
    <w:name w:val="Note Heading Char"/>
    <w:basedOn w:val="DefaultParagraphFont"/>
    <w:link w:val="NoteHeading"/>
    <w:uiPriority w:val="99"/>
    <w:semiHidden/>
    <w:rsid w:val="00757B38"/>
    <w:rPr>
      <w:rFonts w:ascii="HelveticaNeue LT 57 Cn" w:hAnsi="HelveticaNeue LT 57 Cn"/>
    </w:rPr>
  </w:style>
  <w:style w:type="paragraph" w:styleId="PlainText">
    <w:name w:val="Plain Text"/>
    <w:basedOn w:val="Normal"/>
    <w:link w:val="PlainTextChar"/>
    <w:uiPriority w:val="99"/>
    <w:semiHidden/>
    <w:unhideWhenUsed/>
    <w:rsid w:val="00757B38"/>
    <w:rPr>
      <w:rFonts w:ascii="Consolas" w:hAnsi="Consolas"/>
      <w:sz w:val="21"/>
      <w:szCs w:val="21"/>
    </w:rPr>
  </w:style>
  <w:style w:type="character" w:customStyle="1" w:styleId="PlainTextChar">
    <w:name w:val="Plain Text Char"/>
    <w:basedOn w:val="DefaultParagraphFont"/>
    <w:link w:val="PlainText"/>
    <w:uiPriority w:val="99"/>
    <w:semiHidden/>
    <w:rsid w:val="00757B38"/>
    <w:rPr>
      <w:rFonts w:ascii="Consolas" w:hAnsi="Consolas"/>
      <w:sz w:val="21"/>
      <w:szCs w:val="21"/>
    </w:rPr>
  </w:style>
  <w:style w:type="paragraph" w:styleId="Quote">
    <w:name w:val="Quote"/>
    <w:basedOn w:val="Normal"/>
    <w:next w:val="Normal"/>
    <w:link w:val="QuoteChar"/>
    <w:uiPriority w:val="29"/>
    <w:qFormat/>
    <w:rsid w:val="00757B38"/>
    <w:rPr>
      <w:i/>
      <w:iCs/>
      <w:color w:val="000000" w:themeColor="text1"/>
    </w:rPr>
  </w:style>
  <w:style w:type="character" w:customStyle="1" w:styleId="QuoteChar">
    <w:name w:val="Quote Char"/>
    <w:basedOn w:val="DefaultParagraphFont"/>
    <w:link w:val="Quote"/>
    <w:uiPriority w:val="29"/>
    <w:rsid w:val="00757B38"/>
    <w:rPr>
      <w:rFonts w:ascii="HelveticaNeue LT 57 Cn" w:hAnsi="HelveticaNeue LT 57 Cn"/>
      <w:i/>
      <w:iCs/>
      <w:color w:val="000000" w:themeColor="text1"/>
    </w:rPr>
  </w:style>
  <w:style w:type="paragraph" w:styleId="Salutation">
    <w:name w:val="Salutation"/>
    <w:basedOn w:val="Normal"/>
    <w:next w:val="Normal"/>
    <w:link w:val="SalutationChar"/>
    <w:uiPriority w:val="99"/>
    <w:semiHidden/>
    <w:unhideWhenUsed/>
    <w:rsid w:val="00757B38"/>
  </w:style>
  <w:style w:type="character" w:customStyle="1" w:styleId="SalutationChar">
    <w:name w:val="Salutation Char"/>
    <w:basedOn w:val="DefaultParagraphFont"/>
    <w:link w:val="Salutation"/>
    <w:uiPriority w:val="99"/>
    <w:semiHidden/>
    <w:rsid w:val="00757B38"/>
    <w:rPr>
      <w:rFonts w:ascii="HelveticaNeue LT 57 Cn" w:hAnsi="HelveticaNeue LT 57 Cn"/>
    </w:rPr>
  </w:style>
  <w:style w:type="paragraph" w:styleId="Signature">
    <w:name w:val="Signature"/>
    <w:basedOn w:val="Normal"/>
    <w:link w:val="SignatureChar"/>
    <w:uiPriority w:val="99"/>
    <w:semiHidden/>
    <w:unhideWhenUsed/>
    <w:rsid w:val="00757B38"/>
    <w:pPr>
      <w:ind w:left="4252"/>
    </w:pPr>
  </w:style>
  <w:style w:type="character" w:customStyle="1" w:styleId="SignatureChar">
    <w:name w:val="Signature Char"/>
    <w:basedOn w:val="DefaultParagraphFont"/>
    <w:link w:val="Signature"/>
    <w:uiPriority w:val="99"/>
    <w:semiHidden/>
    <w:rsid w:val="00757B38"/>
    <w:rPr>
      <w:rFonts w:ascii="HelveticaNeue LT 57 Cn" w:hAnsi="HelveticaNeue LT 57 Cn"/>
    </w:rPr>
  </w:style>
  <w:style w:type="paragraph" w:styleId="Subtitle">
    <w:name w:val="Subtitle"/>
    <w:basedOn w:val="Normal"/>
    <w:next w:val="Normal"/>
    <w:link w:val="SubtitleChar"/>
    <w:uiPriority w:val="11"/>
    <w:qFormat/>
    <w:rsid w:val="00757B3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57B38"/>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757B38"/>
    <w:pPr>
      <w:ind w:left="200" w:hanging="200"/>
    </w:pPr>
  </w:style>
  <w:style w:type="paragraph" w:styleId="TableofFigures">
    <w:name w:val="table of figures"/>
    <w:basedOn w:val="Normal"/>
    <w:next w:val="Normal"/>
    <w:uiPriority w:val="99"/>
    <w:semiHidden/>
    <w:unhideWhenUsed/>
    <w:rsid w:val="00757B38"/>
  </w:style>
  <w:style w:type="paragraph" w:styleId="Title">
    <w:name w:val="Title"/>
    <w:basedOn w:val="Normal"/>
    <w:next w:val="Normal"/>
    <w:link w:val="TitleChar"/>
    <w:uiPriority w:val="10"/>
    <w:qFormat/>
    <w:rsid w:val="00757B3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57B38"/>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757B3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757B38"/>
    <w:pPr>
      <w:spacing w:after="100"/>
    </w:pPr>
  </w:style>
  <w:style w:type="paragraph" w:styleId="TOC2">
    <w:name w:val="toc 2"/>
    <w:basedOn w:val="Normal"/>
    <w:next w:val="Normal"/>
    <w:autoRedefine/>
    <w:uiPriority w:val="39"/>
    <w:semiHidden/>
    <w:unhideWhenUsed/>
    <w:rsid w:val="00757B38"/>
    <w:pPr>
      <w:spacing w:after="100"/>
      <w:ind w:left="200"/>
    </w:pPr>
  </w:style>
  <w:style w:type="paragraph" w:styleId="TOC3">
    <w:name w:val="toc 3"/>
    <w:basedOn w:val="Normal"/>
    <w:next w:val="Normal"/>
    <w:autoRedefine/>
    <w:uiPriority w:val="39"/>
    <w:semiHidden/>
    <w:unhideWhenUsed/>
    <w:rsid w:val="00757B38"/>
    <w:pPr>
      <w:spacing w:after="100"/>
      <w:ind w:left="400"/>
    </w:pPr>
  </w:style>
  <w:style w:type="paragraph" w:styleId="TOC4">
    <w:name w:val="toc 4"/>
    <w:basedOn w:val="Normal"/>
    <w:next w:val="Normal"/>
    <w:autoRedefine/>
    <w:uiPriority w:val="39"/>
    <w:semiHidden/>
    <w:unhideWhenUsed/>
    <w:rsid w:val="00757B38"/>
    <w:pPr>
      <w:spacing w:after="100"/>
      <w:ind w:left="600"/>
    </w:pPr>
  </w:style>
  <w:style w:type="paragraph" w:styleId="TOC5">
    <w:name w:val="toc 5"/>
    <w:basedOn w:val="Normal"/>
    <w:next w:val="Normal"/>
    <w:autoRedefine/>
    <w:uiPriority w:val="39"/>
    <w:semiHidden/>
    <w:unhideWhenUsed/>
    <w:rsid w:val="00757B38"/>
    <w:pPr>
      <w:spacing w:after="100"/>
      <w:ind w:left="800"/>
    </w:pPr>
  </w:style>
  <w:style w:type="paragraph" w:styleId="TOC6">
    <w:name w:val="toc 6"/>
    <w:basedOn w:val="Normal"/>
    <w:next w:val="Normal"/>
    <w:autoRedefine/>
    <w:uiPriority w:val="39"/>
    <w:semiHidden/>
    <w:unhideWhenUsed/>
    <w:rsid w:val="00757B38"/>
    <w:pPr>
      <w:spacing w:after="100"/>
      <w:ind w:left="1000"/>
    </w:pPr>
  </w:style>
  <w:style w:type="paragraph" w:styleId="TOC7">
    <w:name w:val="toc 7"/>
    <w:basedOn w:val="Normal"/>
    <w:next w:val="Normal"/>
    <w:autoRedefine/>
    <w:uiPriority w:val="39"/>
    <w:semiHidden/>
    <w:unhideWhenUsed/>
    <w:rsid w:val="00757B38"/>
    <w:pPr>
      <w:spacing w:after="100"/>
      <w:ind w:left="1200"/>
    </w:pPr>
  </w:style>
  <w:style w:type="paragraph" w:styleId="TOC8">
    <w:name w:val="toc 8"/>
    <w:basedOn w:val="Normal"/>
    <w:next w:val="Normal"/>
    <w:autoRedefine/>
    <w:uiPriority w:val="39"/>
    <w:semiHidden/>
    <w:unhideWhenUsed/>
    <w:rsid w:val="00757B38"/>
    <w:pPr>
      <w:spacing w:after="100"/>
      <w:ind w:left="1400"/>
    </w:pPr>
  </w:style>
  <w:style w:type="paragraph" w:styleId="TOC9">
    <w:name w:val="toc 9"/>
    <w:basedOn w:val="Normal"/>
    <w:next w:val="Normal"/>
    <w:autoRedefine/>
    <w:uiPriority w:val="39"/>
    <w:semiHidden/>
    <w:unhideWhenUsed/>
    <w:rsid w:val="00757B38"/>
    <w:pPr>
      <w:spacing w:after="100"/>
      <w:ind w:left="1600"/>
    </w:pPr>
  </w:style>
  <w:style w:type="paragraph" w:styleId="TOCHeading">
    <w:name w:val="TOC Heading"/>
    <w:basedOn w:val="Heading1"/>
    <w:next w:val="Normal"/>
    <w:uiPriority w:val="39"/>
    <w:semiHidden/>
    <w:unhideWhenUsed/>
    <w:qFormat/>
    <w:rsid w:val="00757B38"/>
    <w:pPr>
      <w:keepLines/>
      <w:pBdr>
        <w:bottom w:val="none" w:sz="0" w:space="0" w:color="auto"/>
      </w:pBdr>
      <w:spacing w:before="480" w:after="0"/>
      <w:outlineLvl w:val="9"/>
    </w:pPr>
    <w:rPr>
      <w:rFonts w:asciiTheme="majorHAnsi" w:eastAsiaTheme="majorEastAsia" w:hAnsiTheme="majorHAnsi" w:cstheme="majorBidi"/>
      <w:bCs/>
      <w:color w:val="365F91" w:themeColor="accent1" w:themeShade="BF"/>
      <w:spacing w:val="0"/>
      <w:kern w:val="0"/>
      <w:szCs w:val="28"/>
      <w:lang w:val="en-NZ"/>
    </w:rPr>
  </w:style>
  <w:style w:type="character" w:customStyle="1" w:styleId="NoSpacingChar">
    <w:name w:val="No Spacing Char"/>
    <w:basedOn w:val="DefaultParagraphFont"/>
    <w:link w:val="NoSpacing"/>
    <w:uiPriority w:val="1"/>
    <w:rsid w:val="00B37182"/>
    <w:rPr>
      <w:rFonts w:ascii="HelveticaNeue LT 57 Cn" w:hAnsi="HelveticaNeue LT 57 Cn"/>
    </w:rPr>
  </w:style>
  <w:style w:type="character" w:customStyle="1" w:styleId="CaptionChar">
    <w:name w:val="Caption Char"/>
    <w:basedOn w:val="DefaultParagraphFont"/>
    <w:link w:val="Caption"/>
    <w:uiPriority w:val="35"/>
    <w:rsid w:val="00B37182"/>
    <w:rPr>
      <w:rFonts w:ascii="HelveticaNeue LT 57 Cn" w:hAnsi="HelveticaNeue LT 57 Cn"/>
      <w:b/>
      <w:bCs/>
      <w:color w:val="1F497D" w:themeColor="text2"/>
      <w:sz w:val="22"/>
      <w:szCs w:val="18"/>
    </w:rPr>
  </w:style>
  <w:style w:type="table" w:styleId="TableGrid">
    <w:name w:val="Table Grid"/>
    <w:basedOn w:val="TableNormal"/>
    <w:uiPriority w:val="59"/>
    <w:rsid w:val="00090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52ED3"/>
    <w:pPr>
      <w:autoSpaceDE w:val="0"/>
      <w:autoSpaceDN w:val="0"/>
      <w:adjustRightInd w:val="0"/>
    </w:pPr>
    <w:rPr>
      <w:rFonts w:ascii="HelveticaNeue LT 57 Cn" w:hAnsi="HelveticaNeue LT 57 Cn" w:cs="HelveticaNeue LT 57 Cn"/>
      <w:color w:val="000000"/>
      <w:sz w:val="24"/>
      <w:szCs w:val="24"/>
    </w:rPr>
  </w:style>
  <w:style w:type="character" w:customStyle="1" w:styleId="Heading9Char">
    <w:name w:val="Heading 9 Char"/>
    <w:basedOn w:val="DefaultParagraphFont"/>
    <w:link w:val="Heading9"/>
    <w:rsid w:val="00F76717"/>
    <w:rPr>
      <w:rFonts w:ascii="Arial" w:hAnsi="Arial"/>
      <w:b/>
      <w:i/>
      <w:sz w:val="18"/>
      <w:lang w:val="en-US"/>
    </w:rPr>
  </w:style>
  <w:style w:type="character" w:styleId="Hyperlink">
    <w:name w:val="Hyperlink"/>
    <w:basedOn w:val="DefaultParagraphFont"/>
    <w:uiPriority w:val="99"/>
    <w:unhideWhenUsed/>
    <w:rsid w:val="00196690"/>
    <w:rPr>
      <w:color w:val="0000FF" w:themeColor="hyperlink"/>
      <w:u w:val="single"/>
    </w:rPr>
  </w:style>
  <w:style w:type="character" w:styleId="UnresolvedMention">
    <w:name w:val="Unresolved Mention"/>
    <w:basedOn w:val="DefaultParagraphFont"/>
    <w:uiPriority w:val="99"/>
    <w:semiHidden/>
    <w:unhideWhenUsed/>
    <w:rsid w:val="00196690"/>
    <w:rPr>
      <w:color w:val="605E5C"/>
      <w:shd w:val="clear" w:color="auto" w:fill="E1DFDD"/>
    </w:rPr>
  </w:style>
  <w:style w:type="character" w:customStyle="1" w:styleId="Heading2Char">
    <w:name w:val="Heading 2 Char"/>
    <w:basedOn w:val="DefaultParagraphFont"/>
    <w:link w:val="Heading2"/>
    <w:rsid w:val="00587067"/>
    <w:rPr>
      <w:rFonts w:ascii="HelveticaNeue LT 57 Cn" w:hAnsi="HelveticaNeue LT 57 Cn"/>
      <w:b/>
      <w:spacing w:val="8"/>
      <w:sz w:val="24"/>
      <w:lang w:val="en-US"/>
    </w:rPr>
  </w:style>
  <w:style w:type="character" w:customStyle="1" w:styleId="Heading3Char">
    <w:name w:val="Heading 3 Char"/>
    <w:basedOn w:val="DefaultParagraphFont"/>
    <w:link w:val="Heading3"/>
    <w:rsid w:val="00F03923"/>
    <w:rPr>
      <w:rFonts w:ascii="Arial" w:hAnsi="Arial"/>
      <w:b/>
      <w:i/>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cb70b08-3e99-4204-9bc3-e167c060181e" xsi:nil="true"/>
    <lcf76f155ced4ddcb4097134ff3c332f xmlns="d3eb4020-5683-40ed-903b-91b00f9fbfe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C613D0FF99FC34A816F1BD472EADDBB" ma:contentTypeVersion="10" ma:contentTypeDescription="Create a new document." ma:contentTypeScope="" ma:versionID="76a7f2e58e18de8557c2ccd2923ccb18">
  <xsd:schema xmlns:xsd="http://www.w3.org/2001/XMLSchema" xmlns:xs="http://www.w3.org/2001/XMLSchema" xmlns:p="http://schemas.microsoft.com/office/2006/metadata/properties" xmlns:ns2="d3eb4020-5683-40ed-903b-91b00f9fbfe6" xmlns:ns3="9cb70b08-3e99-4204-9bc3-e167c060181e" targetNamespace="http://schemas.microsoft.com/office/2006/metadata/properties" ma:root="true" ma:fieldsID="1bf4bf2239caa67d7aea783613d82548" ns2:_="" ns3:_="">
    <xsd:import namespace="d3eb4020-5683-40ed-903b-91b00f9fbfe6"/>
    <xsd:import namespace="9cb70b08-3e99-4204-9bc3-e167c06018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eb4020-5683-40ed-903b-91b00f9fbf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0d1bc53-b3b1-4add-b5c4-5ea2031af0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b70b08-3e99-4204-9bc3-e167c060181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8005ab-7ba8-434e-8c67-07980206cfc2}" ma:internalName="TaxCatchAll" ma:showField="CatchAllData" ma:web="9cb70b08-3e99-4204-9bc3-e167c06018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E5DF34-E5E0-45EC-AD2B-0F3BCA17E931}">
  <ds:schemaRefs>
    <ds:schemaRef ds:uri="http://schemas.microsoft.com/office/2006/metadata/properties"/>
    <ds:schemaRef ds:uri="http://schemas.microsoft.com/office/infopath/2007/PartnerControls"/>
    <ds:schemaRef ds:uri="9cb70b08-3e99-4204-9bc3-e167c060181e"/>
    <ds:schemaRef ds:uri="d3eb4020-5683-40ed-903b-91b00f9fbfe6"/>
  </ds:schemaRefs>
</ds:datastoreItem>
</file>

<file path=customXml/itemProps2.xml><?xml version="1.0" encoding="utf-8"?>
<ds:datastoreItem xmlns:ds="http://schemas.openxmlformats.org/officeDocument/2006/customXml" ds:itemID="{80E54EDB-8D21-40B6-8229-A7F61AB8215A}">
  <ds:schemaRefs>
    <ds:schemaRef ds:uri="http://schemas.openxmlformats.org/officeDocument/2006/bibliography"/>
  </ds:schemaRefs>
</ds:datastoreItem>
</file>

<file path=customXml/itemProps3.xml><?xml version="1.0" encoding="utf-8"?>
<ds:datastoreItem xmlns:ds="http://schemas.openxmlformats.org/officeDocument/2006/customXml" ds:itemID="{5E64E21A-1C10-4D86-BAC1-4F623B47A89B}">
  <ds:schemaRefs>
    <ds:schemaRef ds:uri="http://schemas.microsoft.com/sharepoint/v3/contenttype/forms"/>
  </ds:schemaRefs>
</ds:datastoreItem>
</file>

<file path=customXml/itemProps4.xml><?xml version="1.0" encoding="utf-8"?>
<ds:datastoreItem xmlns:ds="http://schemas.openxmlformats.org/officeDocument/2006/customXml" ds:itemID="{782DCCFD-EB6D-4FFB-BD12-02FB88E914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eb4020-5683-40ed-903b-91b00f9fbfe6"/>
    <ds:schemaRef ds:uri="9cb70b08-3e99-4204-9bc3-e167c06018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4</Pages>
  <Words>1615</Words>
  <Characters>8059</Characters>
  <Application>Microsoft Office Word</Application>
  <DocSecurity>0</DocSecurity>
  <Lines>187</Lines>
  <Paragraphs>163</Paragraphs>
  <ScaleCrop>false</ScaleCrop>
  <HeadingPairs>
    <vt:vector size="2" baseType="variant">
      <vt:variant>
        <vt:lpstr>Title</vt:lpstr>
      </vt:variant>
      <vt:variant>
        <vt:i4>1</vt:i4>
      </vt:variant>
    </vt:vector>
  </HeadingPairs>
  <TitlesOfParts>
    <vt:vector size="1" baseType="lpstr">
      <vt:lpstr>Electrical Connections</vt:lpstr>
    </vt:vector>
  </TitlesOfParts>
  <Company>Compac Industries Ltd</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Connections</dc:title>
  <dc:subject/>
  <dc:creator>Fred Schreuder</dc:creator>
  <cp:keywords/>
  <dc:description/>
  <cp:lastModifiedBy>Trevor Watt</cp:lastModifiedBy>
  <cp:revision>7</cp:revision>
  <cp:lastPrinted>2026-04-28T23:01:00Z</cp:lastPrinted>
  <dcterms:created xsi:type="dcterms:W3CDTF">2026-05-06T04:35:00Z</dcterms:created>
  <dcterms:modified xsi:type="dcterms:W3CDTF">2026-05-12T03:00:00Z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0x0101008C613D0FF99FC34A816F1BD472EADDBB</vt:lpwstr>
  </property>
  <property fmtid="{D5CDD505-2E9C-101B-9397-08002B2CF9AE}" pid="3" name="MediaServiceImageTags">
    <vt:lpwstr/>
  </property>
</Properties>
</file>