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Поиск</w:t>
      </w:r>
      <w:r>
        <w:t xml:space="preserve"> </w:t>
      </w:r>
      <w:r>
        <w:t xml:space="preserve">файлов.</w:t>
      </w:r>
      <w:r>
        <w:t xml:space="preserve"> </w:t>
      </w:r>
      <w:r>
        <w:t xml:space="preserve">Перенаправление</w:t>
      </w:r>
      <w:r>
        <w:t xml:space="preserve"> </w:t>
      </w:r>
      <w:r>
        <w:t xml:space="preserve">ввода-вывода.</w:t>
      </w:r>
      <w:r>
        <w:t xml:space="preserve"> </w:t>
      </w:r>
      <w:r>
        <w:t xml:space="preserve">Просмотр</w:t>
      </w:r>
      <w:r>
        <w:t xml:space="preserve"> </w:t>
      </w:r>
      <w:r>
        <w:t xml:space="preserve">запущенных</w:t>
      </w:r>
      <w:r>
        <w:t xml:space="preserve"> </w:t>
      </w:r>
      <w:r>
        <w:t xml:space="preserve">процессов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20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Определение файлов(рис. 1).</w:t>
      </w:r>
    </w:p>
    <w:p>
      <w:pPr>
        <w:pStyle w:val="CaptionedFigure"/>
      </w:pPr>
      <w:r>
        <w:drawing>
          <wp:inline>
            <wp:extent cx="3733800" cy="3843349"/>
            <wp:effectExtent b="0" l="0" r="0" t="0"/>
            <wp:docPr descr="Определение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3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</w:t>
      </w:r>
    </w:p>
    <w:p>
      <w:pPr>
        <w:pStyle w:val="BodyText"/>
      </w:pPr>
      <w:r>
        <w:t xml:space="preserve">Определение индентификатора(рис. 2).</w:t>
      </w:r>
    </w:p>
    <w:p>
      <w:pPr>
        <w:pStyle w:val="CaptionedFigure"/>
      </w:pPr>
      <w:r>
        <w:drawing>
          <wp:inline>
            <wp:extent cx="3733800" cy="1567741"/>
            <wp:effectExtent b="0" l="0" r="0" t="0"/>
            <wp:docPr descr="Опредение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Опредение</w:t>
      </w:r>
    </w:p>
    <w:p>
      <w:pPr>
        <w:pStyle w:val="BodyText"/>
      </w:pPr>
      <w:r>
        <w:t xml:space="preserve">Прочтение терминала(рис. 3).</w:t>
      </w:r>
    </w:p>
    <w:p>
      <w:pPr>
        <w:pStyle w:val="CaptionedFigure"/>
      </w:pPr>
      <w:r>
        <w:drawing>
          <wp:inline>
            <wp:extent cx="3733800" cy="4700455"/>
            <wp:effectExtent b="0" l="0" r="0" t="0"/>
            <wp:docPr descr="Прочтение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Прочтение</w:t>
      </w:r>
    </w:p>
    <w:p>
      <w:pPr>
        <w:pStyle w:val="BodyText"/>
      </w:pPr>
      <w:r>
        <w:t xml:space="preserve">Сколько места используется в ОС(рис. 4).</w:t>
      </w:r>
    </w:p>
    <w:p>
      <w:pPr>
        <w:pStyle w:val="CaptionedFigure"/>
      </w:pPr>
      <w:r>
        <w:drawing>
          <wp:inline>
            <wp:extent cx="3733800" cy="5224425"/>
            <wp:effectExtent b="0" l="0" r="0" t="0"/>
            <wp:docPr descr="Прочтение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2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Прочтение</w:t>
      </w:r>
    </w:p>
    <w:p>
      <w:pPr>
        <w:pStyle w:val="BodyText"/>
      </w:pPr>
      <w:r>
        <w:t xml:space="preserve">Сколько суммарно(рис. 5).</w:t>
      </w:r>
    </w:p>
    <w:p>
      <w:pPr>
        <w:pStyle w:val="CaptionedFigure"/>
      </w:pPr>
      <w:r>
        <w:drawing>
          <wp:inline>
            <wp:extent cx="3733800" cy="5014580"/>
            <wp:effectExtent b="0" l="0" r="0" t="0"/>
            <wp:docPr descr="Прочтение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Прочтение</w:t>
      </w:r>
    </w:p>
    <w:p>
      <w:pPr>
        <w:pStyle w:val="BodyText"/>
      </w:pPr>
      <w:r>
        <w:t xml:space="preserve">Именно всех директорий(рис.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).</w:t>
      </w:r>
    </w:p>
    <w:p>
      <w:pPr>
        <w:pStyle w:val="BodyText"/>
      </w:pPr>
      <w:bookmarkStart w:id="39" w:name="fig:006"/>
      <w:r>
        <w:drawing>
          <wp:inline>
            <wp:extent cx="3248025" cy="4257675"/>
            <wp:effectExtent b="0" l="0" r="0" t="0"/>
            <wp:docPr descr="Директории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Ознакомились с инструментами поиска файлов и фильтрации текстовых данных.</w:t>
      </w:r>
      <w:r>
        <w:t xml:space="preserve"> </w:t>
      </w:r>
      <w:r>
        <w:t xml:space="preserve">Приобрели практические навыкив: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Хохлачёва Полина Дмитриевна</dc:creator>
  <dc:language>ru-RU</dc:language>
  <cp:keywords/>
  <dcterms:created xsi:type="dcterms:W3CDTF">2025-04-05T19:59:31Z</dcterms:created>
  <dcterms:modified xsi:type="dcterms:W3CDTF">2025-04-05T19:59:31Z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Поиск файлов. Перенаправление ввода-вывода. Просмотр запущенных процессов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