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ОС</w:t>
      </w:r>
      <w:r>
        <w:t xml:space="preserve"> </w:t>
      </w:r>
      <w:r>
        <w:t xml:space="preserve">Linux.</w:t>
      </w:r>
    </w:p>
    <w:p>
      <w:pPr>
        <w:pStyle w:val="Author"/>
      </w:pPr>
      <w:r>
        <w:t xml:space="preserve">Хохлачёва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Процесс установки VirtualBox(рис. 1).</w:t>
      </w:r>
    </w:p>
    <w:p>
      <w:pPr>
        <w:pStyle w:val="CaptionedFigure"/>
      </w:pPr>
      <w:r>
        <w:drawing>
          <wp:inline>
            <wp:extent cx="3733800" cy="2502686"/>
            <wp:effectExtent b="0" l="0" r="0" t="0"/>
            <wp:docPr descr="Установк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</w:t>
      </w:r>
    </w:p>
    <w:p>
      <w:pPr>
        <w:pStyle w:val="BodyText"/>
      </w:pPr>
      <w:r>
        <w:t xml:space="preserve">Установка драйверов и средств разработки(рис. 2).</w:t>
      </w:r>
    </w:p>
    <w:p>
      <w:pPr>
        <w:pStyle w:val="CaptionedFigure"/>
      </w:pPr>
      <w:r>
        <w:drawing>
          <wp:inline>
            <wp:extent cx="3048000" cy="2171700"/>
            <wp:effectExtent b="0" l="0" r="0" t="0"/>
            <wp:docPr descr="Установка драйверов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драйверов</w:t>
      </w:r>
    </w:p>
    <w:p>
      <w:pPr>
        <w:pStyle w:val="BodyText"/>
      </w:pPr>
      <w:r>
        <w:t xml:space="preserve">Установка средств разработки(рис. 3).</w:t>
      </w:r>
    </w:p>
    <w:p>
      <w:pPr>
        <w:pStyle w:val="CaptionedFigure"/>
      </w:pPr>
      <w:r>
        <w:drawing>
          <wp:inline>
            <wp:extent cx="3733800" cy="1851145"/>
            <wp:effectExtent b="0" l="0" r="0" t="0"/>
            <wp:docPr descr="Установка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</w:t>
      </w:r>
    </w:p>
    <w:p>
      <w:pPr>
        <w:pStyle w:val="BodyText"/>
      </w:pPr>
      <w:r>
        <w:t xml:space="preserve">Обновление всех пакетов(рис. 4).</w:t>
      </w:r>
    </w:p>
    <w:p>
      <w:pPr>
        <w:pStyle w:val="CaptionedFigure"/>
      </w:pPr>
      <w:r>
        <w:drawing>
          <wp:inline>
            <wp:extent cx="3733800" cy="1363133"/>
            <wp:effectExtent b="0" l="0" r="0" t="0"/>
            <wp:docPr descr="Обновление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3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Обновление</w:t>
      </w:r>
    </w:p>
    <w:p>
      <w:pPr>
        <w:pStyle w:val="BodyText"/>
      </w:pPr>
      <w:r>
        <w:t xml:space="preserve">Установка средств разработки(рис. 5).</w:t>
      </w:r>
    </w:p>
    <w:p>
      <w:pPr>
        <w:pStyle w:val="CaptionedFigure"/>
      </w:pPr>
      <w:r>
        <w:drawing>
          <wp:inline>
            <wp:extent cx="3733800" cy="588073"/>
            <wp:effectExtent b="0" l="0" r="0" t="0"/>
            <wp:docPr descr="Установка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</w:t>
      </w:r>
    </w:p>
    <w:p>
      <w:pPr>
        <w:pStyle w:val="BodyText"/>
      </w:pPr>
      <w:r>
        <w:t xml:space="preserve">Создаём пользователя(рис. 6).</w:t>
      </w:r>
    </w:p>
    <w:p>
      <w:pPr>
        <w:pStyle w:val="CaptionedFigure"/>
      </w:pPr>
      <w:r>
        <w:drawing>
          <wp:inline>
            <wp:extent cx="2743200" cy="476250"/>
            <wp:effectExtent b="0" l="0" r="0" t="0"/>
            <wp:docPr descr="Процесс создания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Процесс создания</w:t>
      </w:r>
    </w:p>
    <w:p>
      <w:pPr>
        <w:pStyle w:val="BodyText"/>
      </w:pPr>
      <w:r>
        <w:t xml:space="preserve">Устанавливаем хост имя и проверяем его(рис. 7).</w:t>
      </w:r>
    </w:p>
    <w:p>
      <w:pPr>
        <w:pStyle w:val="CaptionedFigure"/>
      </w:pPr>
      <w:r>
        <w:drawing>
          <wp:inline>
            <wp:extent cx="3733800" cy="3133258"/>
            <wp:effectExtent b="0" l="0" r="0" t="0"/>
            <wp:docPr descr="Устанавливаем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Устанавливаем</w:t>
      </w:r>
    </w:p>
    <w:p>
      <w:pPr>
        <w:pStyle w:val="BodyText"/>
      </w:pPr>
      <w:r>
        <w:t xml:space="preserve">Установка pandoc(рис. 8).</w:t>
      </w:r>
    </w:p>
    <w:p>
      <w:pPr>
        <w:pStyle w:val="CaptionedFigure"/>
      </w:pPr>
      <w:r>
        <w:drawing>
          <wp:inline>
            <wp:extent cx="3733800" cy="582687"/>
            <wp:effectExtent b="0" l="0" r="0" t="0"/>
            <wp:docPr descr="Устанавливаем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Устанавливаем</w:t>
      </w:r>
    </w:p>
    <w:p>
      <w:pPr>
        <w:pStyle w:val="BodyText"/>
      </w:pPr>
      <w:r>
        <w:t xml:space="preserve">Установка нужного pandoc(рис. 9).</w:t>
      </w:r>
    </w:p>
    <w:p>
      <w:pPr>
        <w:pStyle w:val="CaptionedFigure"/>
      </w:pPr>
      <w:r>
        <w:drawing>
          <wp:inline>
            <wp:extent cx="3733800" cy="1038609"/>
            <wp:effectExtent b="0" l="0" r="0" t="0"/>
            <wp:docPr descr="нужной версии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нужной версии</w:t>
      </w:r>
    </w:p>
    <w:p>
      <w:pPr>
        <w:pStyle w:val="BodyText"/>
      </w:pPr>
      <w:r>
        <w:t xml:space="preserve">Установка TexLive(рис. 10).</w:t>
      </w:r>
    </w:p>
    <w:p>
      <w:pPr>
        <w:pStyle w:val="CaptionedFigure"/>
      </w:pPr>
      <w:r>
        <w:drawing>
          <wp:inline>
            <wp:extent cx="3733800" cy="474252"/>
            <wp:effectExtent b="0" l="0" r="0" t="0"/>
            <wp:docPr descr="Установка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</w:t>
      </w:r>
    </w:p>
    <w:p>
      <w:pPr>
        <w:pStyle w:val="BodyText"/>
      </w:pPr>
      <w:r>
        <w:t xml:space="preserve">Выполнение домашнего задания, получение информации(рис. 11).</w:t>
      </w:r>
    </w:p>
    <w:p>
      <w:pPr>
        <w:pStyle w:val="CaptionedFigure"/>
      </w:pPr>
      <w:r>
        <w:drawing>
          <wp:inline>
            <wp:extent cx="3733800" cy="1386153"/>
            <wp:effectExtent b="0" l="0" r="0" t="0"/>
            <wp:docPr descr="Установка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</w:t>
      </w:r>
    </w:p>
    <w:p>
      <w:pPr>
        <w:pStyle w:val="BodyText"/>
      </w:pPr>
      <w:r>
        <w:t xml:space="preserve">Ответы на вопросы</w:t>
      </w:r>
      <w:r>
        <w:t xml:space="preserve"> </w:t>
      </w:r>
      <w:r>
        <w:t xml:space="preserve">1. Учетная запись пользователя</w:t>
      </w:r>
    </w:p>
    <w:p>
      <w:pPr>
        <w:pStyle w:val="BodyText"/>
      </w:pPr>
      <w:r>
        <w:t xml:space="preserve">Логин, UID, GID, домашний каталог, shell, права, пароль (/etc/shadow).</w:t>
      </w:r>
    </w:p>
    <w:p>
      <w:pPr>
        <w:pStyle w:val="Compact"/>
        <w:numPr>
          <w:ilvl w:val="0"/>
          <w:numId w:val="1001"/>
        </w:numPr>
      </w:pPr>
      <w:r>
        <w:t xml:space="preserve">Команды терминала</w:t>
      </w:r>
    </w:p>
    <w:p>
      <w:pPr>
        <w:pStyle w:val="FirstParagraph"/>
      </w:pPr>
      <w:r>
        <w:t xml:space="preserve">Справка: man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–help</w:t>
      </w:r>
      <w:r>
        <w:t xml:space="preserve"> </w:t>
      </w:r>
      <w:r>
        <w:t xml:space="preserve">Перемещение: cd</w:t>
      </w:r>
      <w:r>
        <w:t xml:space="preserve"> </w:t>
      </w:r>
      <w:r>
        <w:t xml:space="preserve">, cd .., cd -</w:t>
      </w:r>
      <w:r>
        <w:t xml:space="preserve"> </w:t>
      </w:r>
      <w:r>
        <w:t xml:space="preserve">Содержимое каталога: ls, ls -l, ls -a</w:t>
      </w:r>
      <w:r>
        <w:t xml:space="preserve"> </w:t>
      </w:r>
      <w:r>
        <w:t xml:space="preserve">Размер каталога: du -sh</w:t>
      </w:r>
      <w:r>
        <w:t xml:space="preserve"> </w:t>
      </w:r>
      <w:r>
        <w:t xml:space="preserve">, df -h</w:t>
      </w:r>
      <w:r>
        <w:t xml:space="preserve"> </w:t>
      </w:r>
      <w:r>
        <w:t xml:space="preserve">Создание/удаление: mkdir, rmdir, rm -r, touch, rm</w:t>
      </w:r>
      <w:r>
        <w:t xml:space="preserve"> </w:t>
      </w:r>
      <w:r>
        <w:t xml:space="preserve">Права: chmod, chown, ls -l</w:t>
      </w:r>
      <w:r>
        <w:t xml:space="preserve"> </w:t>
      </w:r>
      <w:r>
        <w:t xml:space="preserve">История: history, !</w:t>
      </w:r>
      <w:r>
        <w:t xml:space="preserve">, Ctrl + R</w:t>
      </w:r>
    </w:p>
    <w:p>
      <w:pPr>
        <w:pStyle w:val="Compact"/>
        <w:numPr>
          <w:ilvl w:val="0"/>
          <w:numId w:val="1002"/>
        </w:numPr>
      </w:pPr>
      <w:r>
        <w:t xml:space="preserve">Файловая система</w:t>
      </w:r>
    </w:p>
    <w:p>
      <w:pPr>
        <w:pStyle w:val="FirstParagraph"/>
      </w:pPr>
      <w:r>
        <w:t xml:space="preserve">Способ хранения данных.</w:t>
      </w:r>
    </w:p>
    <w:p>
      <w:pPr>
        <w:pStyle w:val="BodyText"/>
      </w:pPr>
      <w:r>
        <w:t xml:space="preserve">Примеры:</w:t>
      </w:r>
      <w:r>
        <w:t xml:space="preserve"> </w:t>
      </w:r>
      <w:r>
        <w:t xml:space="preserve">• ext4 (Linux), NTFS (Windows), FAT32 (универсальная, 4 ГБ макс.), XFS (большие объемы).</w:t>
      </w:r>
    </w:p>
    <w:p>
      <w:pPr>
        <w:numPr>
          <w:ilvl w:val="0"/>
          <w:numId w:val="1003"/>
        </w:numPr>
      </w:pPr>
      <w:r>
        <w:t xml:space="preserve">Просмотр ФС</w:t>
      </w:r>
      <w:r>
        <w:t xml:space="preserve"> </w:t>
      </w:r>
      <w:r>
        <w:t xml:space="preserve">• mount, df -T</w:t>
      </w:r>
    </w:p>
    <w:p>
      <w:pPr>
        <w:numPr>
          <w:ilvl w:val="0"/>
          <w:numId w:val="1003"/>
        </w:numPr>
      </w:pPr>
      <w:r>
        <w:t xml:space="preserve">Удаление процесса</w:t>
      </w:r>
      <w:r>
        <w:t xml:space="preserve"> </w:t>
      </w:r>
      <w:r>
        <w:t xml:space="preserve">• kill</w:t>
      </w:r>
      <w:r>
        <w:t xml:space="preserve"> </w:t>
      </w:r>
      <w:r>
        <w:t xml:space="preserve">, kill -9</w:t>
      </w:r>
      <w:r>
        <w:t xml:space="preserve"> </w:t>
      </w:r>
      <w:r>
        <w:t xml:space="preserve">, pkill</w:t>
      </w:r>
      <w:r>
        <w:t xml:space="preserve"> </w:t>
      </w:r>
      <w:r>
        <w:t xml:space="preserve">, htop</w:t>
      </w:r>
    </w:p>
    <w:bookmarkEnd w:id="54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Хохлачёва Полина Дмитриевна</dc:creator>
  <dc:language>ru-RU</dc:language>
  <cp:keywords/>
  <dcterms:created xsi:type="dcterms:W3CDTF">2025-03-08T00:33:21Z</dcterms:created>
  <dcterms:modified xsi:type="dcterms:W3CDTF">2025-03-08T00:33:21Z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Установка ОС Linux.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