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664EA894443E45B4B9002AD9775F71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C22219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t>‘</w:t>
      </w:r>
      <w:proofErr w:type="spellStart"/>
      <w:r>
        <w:rPr>
          <w:rFonts w:cs="Calibri"/>
          <w:b/>
          <w:sz w:val="48"/>
          <w:szCs w:val="48"/>
        </w:rPr>
        <w:t>MotAgCorrln</w:t>
      </w:r>
      <w:proofErr w:type="spellEnd"/>
      <w:r>
        <w:rPr>
          <w:rFonts w:cs="Calibri"/>
          <w:b/>
          <w:sz w:val="48"/>
          <w:szCs w:val="48"/>
        </w:rPr>
        <w:t>’</w:t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AC6C0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b/>
          <w:sz w:val="36"/>
        </w:rPr>
        <w:t xml:space="preserve">Jun </w:t>
      </w:r>
      <w:r w:rsidR="00EA7748">
        <w:rPr>
          <w:b/>
          <w:sz w:val="36"/>
        </w:rPr>
        <w:t>0</w:t>
      </w:r>
      <w:r>
        <w:rPr>
          <w:b/>
          <w:sz w:val="36"/>
        </w:rPr>
        <w:t>1, 2016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B1DF2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C22219">
        <w:rPr>
          <w:b/>
          <w:sz w:val="24"/>
        </w:rPr>
        <w:t>Nexteer</w:t>
      </w:r>
      <w:proofErr w:type="spellEnd"/>
      <w:r w:rsidR="00C2221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C2221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AC6C0D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Nick Saxton</w:t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C22219">
        <w:rPr>
          <w:b/>
          <w:sz w:val="24"/>
        </w:rPr>
        <w:t>Nexteer</w:t>
      </w:r>
      <w:proofErr w:type="spellEnd"/>
      <w:r w:rsidR="00C2221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C2221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C22219" w:rsidRPr="00AA38E8" w:rsidTr="00EA7748">
        <w:trPr>
          <w:jc w:val="center"/>
        </w:trPr>
        <w:tc>
          <w:tcPr>
            <w:tcW w:w="2520" w:type="dxa"/>
          </w:tcPr>
          <w:p w:rsidR="00C22219" w:rsidRPr="00AA38E8" w:rsidRDefault="00C22219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C22219" w:rsidRPr="00AA38E8" w:rsidRDefault="00C2221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C22219" w:rsidRPr="00AA38E8" w:rsidRDefault="00C2221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C22219" w:rsidRPr="00AA38E8" w:rsidRDefault="00C2221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C22219" w:rsidRPr="00AA38E8" w:rsidTr="00EA7748">
        <w:trPr>
          <w:jc w:val="center"/>
        </w:trPr>
        <w:tc>
          <w:tcPr>
            <w:tcW w:w="2520" w:type="dxa"/>
          </w:tcPr>
          <w:p w:rsidR="00C22219" w:rsidRPr="00AA38E8" w:rsidRDefault="00C22219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C22219" w:rsidRPr="00AA38E8" w:rsidRDefault="00EA7748" w:rsidP="00C22219">
            <w:pPr>
              <w:tabs>
                <w:tab w:val="left" w:pos="1077"/>
              </w:tabs>
              <w:rPr>
                <w:rFonts w:cs="Calibri"/>
              </w:rPr>
            </w:pPr>
            <w:r>
              <w:t>Nick Saxton</w:t>
            </w:r>
          </w:p>
        </w:tc>
        <w:tc>
          <w:tcPr>
            <w:tcW w:w="1350" w:type="dxa"/>
          </w:tcPr>
          <w:p w:rsidR="00C22219" w:rsidRPr="00AA38E8" w:rsidRDefault="00C22219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C22219" w:rsidRPr="00AA38E8" w:rsidRDefault="00EA7748" w:rsidP="00D229A6">
            <w:pPr>
              <w:rPr>
                <w:rFonts w:cs="Calibri"/>
              </w:rPr>
            </w:pPr>
            <w:r>
              <w:rPr>
                <w:rFonts w:cs="Calibri"/>
              </w:rPr>
              <w:t>01-Jun-2016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D90435" w:rsidRDefault="00891F29">
      <w:pPr>
        <w:pStyle w:val="TOC1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>Table of Contents</w:t>
      </w:r>
    </w:p>
    <w:p w:rsidR="0030197F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hyperlink w:anchor="_Toc452541897" w:history="1">
        <w:r w:rsidR="0030197F" w:rsidRPr="00D7506C">
          <w:rPr>
            <w:rStyle w:val="Hyperlink"/>
          </w:rPr>
          <w:t>1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</w:rPr>
          <w:t>Introduction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_Toc452541897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5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898" w:history="1">
        <w:r w:rsidR="0030197F" w:rsidRPr="00D7506C">
          <w:rPr>
            <w:rStyle w:val="Hyperlink"/>
          </w:rPr>
          <w:t>2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  <w:rFonts w:ascii="Calibri" w:hAnsi="Calibri" w:cs="Calibri"/>
          </w:rPr>
          <w:t>MotAgCorrln</w:t>
        </w:r>
        <w:r w:rsidR="0030197F" w:rsidRPr="00D7506C">
          <w:rPr>
            <w:rStyle w:val="Hyperlink"/>
          </w:rPr>
          <w:t xml:space="preserve"> &amp; High-Level Description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_Toc452541898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6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899" w:history="1">
        <w:r w:rsidR="0030197F" w:rsidRPr="00D7506C">
          <w:rPr>
            <w:rStyle w:val="Hyperlink"/>
            <w:rFonts w:ascii="Calibri" w:hAnsi="Calibri" w:cs="Calibri"/>
          </w:rPr>
          <w:t>3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  <w:rFonts w:ascii="Calibri" w:hAnsi="Calibri" w:cs="Calibri"/>
          </w:rPr>
          <w:t>Design details of software module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_Toc452541899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7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00" w:history="1">
        <w:r w:rsidR="0030197F" w:rsidRPr="00D7506C">
          <w:rPr>
            <w:rStyle w:val="Hyperlink"/>
            <w:rFonts w:cs="Calibri"/>
          </w:rPr>
          <w:t>3.1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</w:rPr>
          <w:t>Graphical</w:t>
        </w:r>
        <w:r w:rsidR="0030197F" w:rsidRPr="00D7506C">
          <w:rPr>
            <w:rStyle w:val="Hyperlink"/>
            <w:rFonts w:cs="Calibri"/>
          </w:rPr>
          <w:t xml:space="preserve"> representation of MotAgCorrln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_Toc452541900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7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01" w:history="1">
        <w:r w:rsidR="0030197F" w:rsidRPr="00D7506C">
          <w:rPr>
            <w:rStyle w:val="Hyperlink"/>
            <w:rFonts w:cs="Calibri"/>
          </w:rPr>
          <w:t>3.2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Data Flow Diagram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_Toc452541901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7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41902" w:history="1">
        <w:r w:rsidR="0030197F" w:rsidRPr="00D7506C">
          <w:rPr>
            <w:rStyle w:val="Hyperlink"/>
            <w:rFonts w:cs="Calibri"/>
          </w:rPr>
          <w:t>3.2.1</w:t>
        </w:r>
        <w:r w:rsidR="0030197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30197F" w:rsidRPr="00D7506C">
          <w:rPr>
            <w:rStyle w:val="Hyperlink"/>
          </w:rPr>
          <w:t xml:space="preserve">Component </w:t>
        </w:r>
        <w:r w:rsidR="0030197F" w:rsidRPr="00D7506C">
          <w:rPr>
            <w:rStyle w:val="Hyperlink"/>
            <w:rFonts w:cs="Calibri"/>
          </w:rPr>
          <w:t>level DFD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_Toc452541902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7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41903" w:history="1">
        <w:r w:rsidR="0030197F" w:rsidRPr="00D7506C">
          <w:rPr>
            <w:rStyle w:val="Hyperlink"/>
            <w:rFonts w:cs="Calibri"/>
          </w:rPr>
          <w:t>3.2.2</w:t>
        </w:r>
        <w:r w:rsidR="0030197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30197F" w:rsidRPr="00D7506C">
          <w:rPr>
            <w:rStyle w:val="Hyperlink"/>
          </w:rPr>
          <w:t xml:space="preserve">Function </w:t>
        </w:r>
        <w:r w:rsidR="0030197F" w:rsidRPr="00D7506C">
          <w:rPr>
            <w:rStyle w:val="Hyperlink"/>
            <w:rFonts w:cs="Calibri"/>
          </w:rPr>
          <w:t>level DFD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_Toc452541903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7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904" w:history="1">
        <w:r w:rsidR="0030197F" w:rsidRPr="00D7506C">
          <w:rPr>
            <w:rStyle w:val="Hyperlink"/>
            <w:rFonts w:ascii="Calibri" w:hAnsi="Calibri" w:cs="Calibri"/>
          </w:rPr>
          <w:t>4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  <w:rFonts w:ascii="Calibri" w:hAnsi="Calibri" w:cs="Calibri"/>
          </w:rPr>
          <w:t>Constant Data Dictionary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_Toc452541904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8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05" w:history="1">
        <w:r w:rsidR="0030197F" w:rsidRPr="00D7506C">
          <w:rPr>
            <w:rStyle w:val="Hyperlink"/>
          </w:rPr>
          <w:t>4.1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</w:rPr>
          <w:t>Program (fixed) Constants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_Toc452541905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8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41906" w:history="1">
        <w:r w:rsidR="0030197F" w:rsidRPr="00D7506C">
          <w:rPr>
            <w:rStyle w:val="Hyperlink"/>
          </w:rPr>
          <w:t>4.1.1</w:t>
        </w:r>
        <w:r w:rsidR="0030197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30197F" w:rsidRPr="00D7506C">
          <w:rPr>
            <w:rStyle w:val="Hyperlink"/>
          </w:rPr>
          <w:t>Embedded Constants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_Toc452541906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8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907" w:history="1">
        <w:r w:rsidR="0030197F" w:rsidRPr="00D7506C">
          <w:rPr>
            <w:rStyle w:val="Hyperlink"/>
            <w:rFonts w:ascii="Calibri" w:hAnsi="Calibri" w:cs="Calibri"/>
          </w:rPr>
          <w:t>5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  <w:rFonts w:ascii="Calibri" w:hAnsi="Calibri" w:cs="Calibri"/>
          </w:rPr>
          <w:t>Software Component Implementation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_Toc452541907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08" w:history="1">
        <w:r w:rsidR="0030197F" w:rsidRPr="00D7506C">
          <w:rPr>
            <w:rStyle w:val="Hyperlink"/>
          </w:rPr>
          <w:t>5.1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</w:rPr>
          <w:t>Sub-Module Functions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_Toc452541908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09" w:history="1">
        <w:r w:rsidR="0030197F" w:rsidRPr="00D7506C">
          <w:rPr>
            <w:rStyle w:val="Hyperlink"/>
            <w:rFonts w:cs="Calibri"/>
          </w:rPr>
          <w:t>5.1.1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Init: MotAgCorrlnInit1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_Toc452541909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0" w:history="1">
        <w:r w:rsidR="0030197F" w:rsidRPr="00D7506C">
          <w:rPr>
            <w:rStyle w:val="Hyperlink"/>
            <w:rFonts w:cs="Calibri"/>
          </w:rPr>
          <w:t>5.1.1.1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Design Rationale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_Toc452541910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1" w:history="1">
        <w:r w:rsidR="0030197F" w:rsidRPr="00D7506C">
          <w:rPr>
            <w:rStyle w:val="Hyperlink"/>
            <w:rFonts w:cs="Calibri"/>
          </w:rPr>
          <w:t>5.1.1.2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Module Outputs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_Toc452541911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2" w:history="1">
        <w:r w:rsidR="0030197F" w:rsidRPr="00D7506C">
          <w:rPr>
            <w:rStyle w:val="Hyperlink"/>
            <w:rFonts w:cs="Calibri"/>
          </w:rPr>
          <w:t>5.1.2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Per: MotAgCorrlnPer1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_Toc452541912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3" w:history="1">
        <w:r w:rsidR="0030197F" w:rsidRPr="00D7506C">
          <w:rPr>
            <w:rStyle w:val="Hyperlink"/>
            <w:rFonts w:cs="Calibri"/>
          </w:rPr>
          <w:t>5.1.2.1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Design Rationale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_Toc452541913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4" w:history="1">
        <w:r w:rsidR="0030197F" w:rsidRPr="00D7506C">
          <w:rPr>
            <w:rStyle w:val="Hyperlink"/>
            <w:rFonts w:cs="Calibri"/>
          </w:rPr>
          <w:t>5.1.2.2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Store Module Inputs to Local copies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_Toc452541914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5" w:history="1">
        <w:r w:rsidR="0030197F" w:rsidRPr="00D7506C">
          <w:rPr>
            <w:rStyle w:val="Hyperlink"/>
            <w:rFonts w:cs="Calibri"/>
          </w:rPr>
          <w:t>5.1.2.3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(Processing of function)………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_Toc452541915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6" w:history="1">
        <w:r w:rsidR="0030197F" w:rsidRPr="00D7506C">
          <w:rPr>
            <w:rStyle w:val="Hyperlink"/>
            <w:rFonts w:cs="Calibri"/>
          </w:rPr>
          <w:t>5.1.2.4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Store Local copy of outputs into Module Outputs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_Toc452541916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7" w:history="1">
        <w:r w:rsidR="0030197F" w:rsidRPr="00D7506C">
          <w:rPr>
            <w:rStyle w:val="Hyperlink"/>
          </w:rPr>
          <w:t>5.2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</w:rPr>
          <w:t>Server Runables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_Toc452541917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8" w:history="1">
        <w:r w:rsidR="0030197F" w:rsidRPr="00D7506C">
          <w:rPr>
            <w:rStyle w:val="Hyperlink"/>
            <w:rFonts w:cs="Calibri"/>
          </w:rPr>
          <w:t>5.3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  <w:i/>
          </w:rPr>
          <w:t>None</w:t>
        </w:r>
        <w:r w:rsidR="0030197F" w:rsidRPr="00D7506C">
          <w:rPr>
            <w:rStyle w:val="Hyperlink"/>
            <w:rFonts w:cs="Calibri"/>
          </w:rPr>
          <w:t>Interrupt Functions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_Toc452541918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19" w:history="1">
        <w:r w:rsidR="0030197F" w:rsidRPr="00D7506C">
          <w:rPr>
            <w:rStyle w:val="Hyperlink"/>
            <w:rFonts w:cs="Calibri"/>
          </w:rPr>
          <w:t>5.3.1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Interrupt Function Name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_Toc452541919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0" w:history="1">
        <w:r w:rsidR="0030197F" w:rsidRPr="00D7506C">
          <w:rPr>
            <w:rStyle w:val="Hyperlink"/>
            <w:rFonts w:cs="Calibri"/>
          </w:rPr>
          <w:t>5.3.1.1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Design Rationale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_Toc452541920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1" w:history="1">
        <w:r w:rsidR="0030197F" w:rsidRPr="00D7506C">
          <w:rPr>
            <w:rStyle w:val="Hyperlink"/>
            <w:rFonts w:cs="Calibri"/>
          </w:rPr>
          <w:t>5.3.1.2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(Processing of the ISR function)…..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_Toc452541921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9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2" w:history="1">
        <w:r w:rsidR="0030197F" w:rsidRPr="00D7506C">
          <w:rPr>
            <w:rStyle w:val="Hyperlink"/>
            <w:rFonts w:cs="Calibri"/>
          </w:rPr>
          <w:t>5.4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Module Internal (Local) Functions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_Toc452541922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3" w:history="1">
        <w:r w:rsidR="0030197F" w:rsidRPr="00D7506C">
          <w:rPr>
            <w:rStyle w:val="Hyperlink"/>
            <w:rFonts w:cs="Calibri"/>
          </w:rPr>
          <w:t>5.4.1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Local Function #1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_Toc452541923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4" w:history="1">
        <w:r w:rsidR="0030197F" w:rsidRPr="00D7506C">
          <w:rPr>
            <w:rStyle w:val="Hyperlink"/>
            <w:rFonts w:cs="Calibri"/>
          </w:rPr>
          <w:t>5.4.1.1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Design Rationale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_Toc452541924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5" w:history="1">
        <w:r w:rsidR="0030197F" w:rsidRPr="00D7506C">
          <w:rPr>
            <w:rStyle w:val="Hyperlink"/>
            <w:rFonts w:cs="Calibri"/>
          </w:rPr>
          <w:t>5.4.1.2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Processing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_Toc452541925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41926" w:history="1">
        <w:r w:rsidR="0030197F" w:rsidRPr="00D7506C">
          <w:rPr>
            <w:rStyle w:val="Hyperlink"/>
          </w:rPr>
          <w:t>5.4.2</w:t>
        </w:r>
        <w:r w:rsidR="0030197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30197F" w:rsidRPr="00D7506C">
          <w:rPr>
            <w:rStyle w:val="Hyperlink"/>
          </w:rPr>
          <w:t>Local Function #2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_Toc452541926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7" w:history="1">
        <w:r w:rsidR="0030197F" w:rsidRPr="00D7506C">
          <w:rPr>
            <w:rStyle w:val="Hyperlink"/>
            <w:rFonts w:cs="Calibri"/>
          </w:rPr>
          <w:t>5.4.2.1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Design Rationale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_Toc452541927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8" w:history="1">
        <w:r w:rsidR="0030197F" w:rsidRPr="00D7506C">
          <w:rPr>
            <w:rStyle w:val="Hyperlink"/>
            <w:rFonts w:cs="Calibri"/>
          </w:rPr>
          <w:t>5.4.2.2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Processing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_Toc452541928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29" w:history="1">
        <w:r w:rsidR="0030197F" w:rsidRPr="00D7506C">
          <w:rPr>
            <w:rStyle w:val="Hyperlink"/>
            <w:rFonts w:cs="Calibri"/>
          </w:rPr>
          <w:t>5.5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GLOBAL Function/Macro Definitions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_Toc452541929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30" w:history="1">
        <w:r w:rsidR="0030197F" w:rsidRPr="00D7506C">
          <w:rPr>
            <w:rStyle w:val="Hyperlink"/>
            <w:rFonts w:cs="Calibri"/>
          </w:rPr>
          <w:t>5.5.1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GLOBAL Function #1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_Toc452541930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31" w:history="1">
        <w:r w:rsidR="0030197F" w:rsidRPr="00D7506C">
          <w:rPr>
            <w:rStyle w:val="Hyperlink"/>
            <w:rFonts w:cs="Calibri"/>
          </w:rPr>
          <w:t>5.5.1.1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Design Rationale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_Toc452541931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10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41932" w:history="1">
        <w:r w:rsidR="0030197F" w:rsidRPr="00D7506C">
          <w:rPr>
            <w:rStyle w:val="Hyperlink"/>
            <w:rFonts w:cs="Calibri"/>
          </w:rPr>
          <w:t>5.5.1.2</w:t>
        </w:r>
        <w:r w:rsidR="0030197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30197F" w:rsidRPr="00D7506C">
          <w:rPr>
            <w:rStyle w:val="Hyperlink"/>
            <w:rFonts w:cs="Calibri"/>
          </w:rPr>
          <w:t>processing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_Toc452541932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11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933" w:history="1">
        <w:r w:rsidR="0030197F" w:rsidRPr="00D7506C">
          <w:rPr>
            <w:rStyle w:val="Hyperlink"/>
            <w:rFonts w:ascii="Calibri" w:hAnsi="Calibri" w:cs="Calibri"/>
          </w:rPr>
          <w:t>6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  <w:rFonts w:ascii="Calibri" w:hAnsi="Calibri"/>
          </w:rPr>
          <w:t>Known</w:t>
        </w:r>
        <w:r w:rsidR="0030197F" w:rsidRPr="00D7506C">
          <w:rPr>
            <w:rStyle w:val="Hyperlink"/>
            <w:rFonts w:ascii="Calibri" w:hAnsi="Calibri" w:cs="Calibri"/>
          </w:rPr>
          <w:t xml:space="preserve"> Limitations with Design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_Toc452541933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12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934" w:history="1">
        <w:r w:rsidR="0030197F" w:rsidRPr="00D7506C">
          <w:rPr>
            <w:rStyle w:val="Hyperlink"/>
            <w:rFonts w:ascii="Calibri" w:hAnsi="Calibri" w:cs="Calibri"/>
          </w:rPr>
          <w:t>7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  <w:rFonts w:ascii="Calibri" w:hAnsi="Calibri" w:cs="Calibri"/>
          </w:rPr>
          <w:t>UNIT TEST CONSIDERATION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_Toc452541934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13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935" w:history="1">
        <w:r w:rsidR="0030197F" w:rsidRPr="00D7506C">
          <w:rPr>
            <w:rStyle w:val="Hyperlink"/>
          </w:rPr>
          <w:t>Appendix A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</w:rPr>
          <w:t>Abbreviations and Acronyms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_Toc452541935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14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936" w:history="1">
        <w:r w:rsidR="0030197F" w:rsidRPr="00D7506C">
          <w:rPr>
            <w:rStyle w:val="Hyperlink"/>
          </w:rPr>
          <w:t>Appendix B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</w:rPr>
          <w:t>Glossary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_Toc452541936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15</w:t>
        </w:r>
        <w:r w:rsidR="0030197F">
          <w:rPr>
            <w:webHidden/>
          </w:rPr>
          <w:fldChar w:fldCharType="end"/>
        </w:r>
      </w:hyperlink>
    </w:p>
    <w:p w:rsidR="0030197F" w:rsidRDefault="006A57B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41937" w:history="1">
        <w:r w:rsidR="0030197F" w:rsidRPr="00D7506C">
          <w:rPr>
            <w:rStyle w:val="Hyperlink"/>
          </w:rPr>
          <w:t>Appendix C</w:t>
        </w:r>
        <w:r w:rsidR="0030197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0197F" w:rsidRPr="00D7506C">
          <w:rPr>
            <w:rStyle w:val="Hyperlink"/>
          </w:rPr>
          <w:t>References</w:t>
        </w:r>
        <w:r w:rsidR="0030197F">
          <w:rPr>
            <w:webHidden/>
          </w:rPr>
          <w:tab/>
        </w:r>
        <w:r w:rsidR="0030197F">
          <w:rPr>
            <w:webHidden/>
          </w:rPr>
          <w:fldChar w:fldCharType="begin"/>
        </w:r>
        <w:r w:rsidR="0030197F">
          <w:rPr>
            <w:webHidden/>
          </w:rPr>
          <w:instrText xml:space="preserve"> PAGEREF _Toc452541937 \h </w:instrText>
        </w:r>
        <w:r w:rsidR="0030197F">
          <w:rPr>
            <w:webHidden/>
          </w:rPr>
        </w:r>
        <w:r w:rsidR="0030197F">
          <w:rPr>
            <w:webHidden/>
          </w:rPr>
          <w:fldChar w:fldCharType="separate"/>
        </w:r>
        <w:r w:rsidR="0030197F">
          <w:rPr>
            <w:webHidden/>
          </w:rPr>
          <w:t>16</w:t>
        </w:r>
        <w:r w:rsidR="0030197F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52541897"/>
      <w:r w:rsidRPr="00A158C7">
        <w:lastRenderedPageBreak/>
        <w:t>Introduction</w:t>
      </w:r>
      <w:bookmarkEnd w:id="5"/>
    </w:p>
    <w:p w:rsidR="00F95E33" w:rsidRPr="00A158C7" w:rsidRDefault="00EB1DF2" w:rsidP="00AC6C0D">
      <w:pPr>
        <w:ind w:firstLine="567"/>
      </w:pPr>
      <w:r>
        <w:t xml:space="preserve">MDD for </w:t>
      </w:r>
      <w:proofErr w:type="spellStart"/>
      <w:proofErr w:type="gramStart"/>
      <w:r w:rsidRPr="00C22219">
        <w:rPr>
          <w:rFonts w:cs="Calibri"/>
        </w:rPr>
        <w:t>MotAgCorrln</w:t>
      </w:r>
      <w:proofErr w:type="spellEnd"/>
      <w:r w:rsidRPr="00A158C7" w:rsidDel="00EB1DF2">
        <w:t xml:space="preserve"> </w:t>
      </w:r>
      <w:r>
        <w:t>.</w:t>
      </w:r>
      <w:proofErr w:type="gramEnd"/>
    </w:p>
    <w:p w:rsidR="00312179" w:rsidRDefault="00C22219" w:rsidP="00C22219">
      <w:pPr>
        <w:pStyle w:val="Heading1"/>
      </w:pPr>
      <w:bookmarkStart w:id="6" w:name="_Toc406065228"/>
      <w:bookmarkStart w:id="7" w:name="_Toc452541898"/>
      <w:bookmarkEnd w:id="0"/>
      <w:bookmarkEnd w:id="1"/>
      <w:bookmarkEnd w:id="2"/>
      <w:bookmarkEnd w:id="3"/>
      <w:bookmarkEnd w:id="4"/>
      <w:proofErr w:type="spellStart"/>
      <w:r w:rsidRPr="00C22219">
        <w:rPr>
          <w:rFonts w:ascii="Calibri" w:hAnsi="Calibri" w:cs="Calibri"/>
        </w:rPr>
        <w:lastRenderedPageBreak/>
        <w:t>MotAgCorrln</w:t>
      </w:r>
      <w:proofErr w:type="spellEnd"/>
      <w:r w:rsidR="002B094F"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6"/>
      <w:bookmarkEnd w:id="7"/>
    </w:p>
    <w:p w:rsidR="00D229A6" w:rsidRPr="002D6391" w:rsidRDefault="003F6AA2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8" w:name="_Toc406065229"/>
      <w:bookmarkStart w:id="9" w:name="_Toc452541899"/>
      <w:r w:rsidRPr="00AA38E8">
        <w:rPr>
          <w:rFonts w:ascii="Calibri" w:hAnsi="Calibri" w:cs="Calibri"/>
        </w:rPr>
        <w:lastRenderedPageBreak/>
        <w:t>Design details of software module</w:t>
      </w:r>
      <w:bookmarkEnd w:id="8"/>
      <w:bookmarkEnd w:id="9"/>
    </w:p>
    <w:p w:rsidR="00D229A6" w:rsidRPr="00AA38E8" w:rsidRDefault="00D229A6" w:rsidP="00C22219">
      <w:pPr>
        <w:pStyle w:val="Heading2"/>
        <w:rPr>
          <w:rFonts w:ascii="Calibri" w:hAnsi="Calibri" w:cs="Calibri"/>
        </w:rPr>
      </w:pPr>
      <w:bookmarkStart w:id="10" w:name="_Toc406065230"/>
      <w:bookmarkStart w:id="11" w:name="_Toc452541900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0"/>
      <w:proofErr w:type="spellStart"/>
      <w:r w:rsidR="00C22219" w:rsidRPr="00C22219">
        <w:rPr>
          <w:rFonts w:ascii="Calibri" w:hAnsi="Calibri" w:cs="Calibri"/>
        </w:rPr>
        <w:t>MotAgCorrln</w:t>
      </w:r>
      <w:bookmarkEnd w:id="11"/>
      <w:proofErr w:type="spellEnd"/>
    </w:p>
    <w:p w:rsidR="00011103" w:rsidRPr="00011103" w:rsidRDefault="007E001B" w:rsidP="006F6C0C">
      <w:bookmarkStart w:id="12" w:name="_Toc406065231"/>
      <w:r>
        <w:rPr>
          <w:noProof/>
          <w:lang w:bidi="ar-SA"/>
        </w:rPr>
        <w:drawing>
          <wp:inline distT="0" distB="0" distL="0" distR="0">
            <wp:extent cx="4163006" cy="38676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3" w:name="_Toc452541901"/>
      <w:r w:rsidRPr="002D6391">
        <w:rPr>
          <w:rFonts w:ascii="Calibri" w:hAnsi="Calibri" w:cs="Calibri"/>
        </w:rPr>
        <w:t>Data Flow Diagram</w:t>
      </w:r>
      <w:bookmarkEnd w:id="12"/>
      <w:bookmarkEnd w:id="13"/>
    </w:p>
    <w:p w:rsidR="00D229A6" w:rsidRPr="002B094F" w:rsidRDefault="00C22219" w:rsidP="00D229A6">
      <w:pPr>
        <w:rPr>
          <w:rFonts w:cs="Calibri"/>
        </w:rPr>
      </w:pPr>
      <w:r>
        <w:rPr>
          <w:rFonts w:cs="Calibri"/>
          <w:i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4" w:name="_Toc375924736"/>
      <w:bookmarkStart w:id="15" w:name="_Toc406065232"/>
      <w:bookmarkStart w:id="16" w:name="_Toc452541902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4"/>
      <w:bookmarkEnd w:id="15"/>
      <w:bookmarkEnd w:id="16"/>
    </w:p>
    <w:p w:rsidR="00D229A6" w:rsidRPr="002B094F" w:rsidRDefault="00C22219" w:rsidP="00D229A6">
      <w:pPr>
        <w:rPr>
          <w:lang w:bidi="ar-SA"/>
        </w:rPr>
      </w:pPr>
      <w:r>
        <w:rPr>
          <w:rFonts w:cs="Calibri"/>
          <w:i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7" w:name="_Toc375924737"/>
      <w:bookmarkStart w:id="18" w:name="_Toc406065233"/>
      <w:bookmarkStart w:id="19" w:name="_Toc452541903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7"/>
      <w:bookmarkEnd w:id="18"/>
      <w:bookmarkEnd w:id="19"/>
    </w:p>
    <w:p w:rsidR="002B094F" w:rsidRDefault="00C22219" w:rsidP="002B094F">
      <w:pPr>
        <w:rPr>
          <w:lang w:bidi="ar-SA"/>
        </w:rPr>
      </w:pPr>
      <w:r>
        <w:rPr>
          <w:rFonts w:cs="Calibri"/>
          <w:i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0" w:name="_Toc338170479"/>
      <w:bookmarkStart w:id="21" w:name="_Toc375678228"/>
      <w:bookmarkStart w:id="22" w:name="_Toc418080062"/>
      <w:bookmarkStart w:id="23" w:name="_Toc421709912"/>
      <w:bookmarkStart w:id="24" w:name="_Toc452541904"/>
      <w:r w:rsidRPr="00AC4CD8">
        <w:rPr>
          <w:rFonts w:ascii="Calibri" w:hAnsi="Calibri" w:cs="Calibri"/>
        </w:rPr>
        <w:lastRenderedPageBreak/>
        <w:t>Constant Data Dictionary</w:t>
      </w:r>
      <w:bookmarkEnd w:id="20"/>
      <w:bookmarkEnd w:id="21"/>
      <w:bookmarkEnd w:id="22"/>
      <w:bookmarkEnd w:id="23"/>
      <w:bookmarkEnd w:id="24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5" w:name="_Toc421011506"/>
      <w:bookmarkStart w:id="26" w:name="_Toc421786527"/>
      <w:bookmarkStart w:id="27" w:name="_Toc452541905"/>
      <w:bookmarkStart w:id="28" w:name="_Toc418080064"/>
      <w:r w:rsidRPr="00DA5500">
        <w:rPr>
          <w:rFonts w:ascii="Calibri" w:hAnsi="Calibri"/>
        </w:rPr>
        <w:t>Program (fixed) Constants</w:t>
      </w:r>
      <w:bookmarkEnd w:id="25"/>
      <w:bookmarkEnd w:id="26"/>
      <w:bookmarkEnd w:id="27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9" w:name="_Toc452541906"/>
      <w:bookmarkEnd w:id="28"/>
      <w:r w:rsidRPr="00DA5500">
        <w:rPr>
          <w:rFonts w:ascii="Calibri" w:hAnsi="Calibri"/>
        </w:rPr>
        <w:t>Embedded Constants</w:t>
      </w:r>
      <w:bookmarkEnd w:id="29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C22219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219" w:rsidRDefault="00C22219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537F93">
              <w:rPr>
                <w:rFonts w:cs="Calibri"/>
                <w:sz w:val="16"/>
                <w:szCs w:val="16"/>
              </w:rPr>
              <w:t>MOTAGMECLCORRLNSTMIN_CNT_U08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219" w:rsidDel="003162BA" w:rsidRDefault="00C22219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219" w:rsidDel="003162BA" w:rsidRDefault="001C1B72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219" w:rsidDel="003162BA" w:rsidRDefault="00C22219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1B751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51D" w:rsidRPr="00537F93" w:rsidRDefault="001B751D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537F93">
              <w:rPr>
                <w:rFonts w:cs="Calibri"/>
                <w:sz w:val="16"/>
                <w:szCs w:val="16"/>
              </w:rPr>
              <w:t>MOTAGMECLCORRLNSTMAX_CNT_U08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51D" w:rsidDel="003162BA" w:rsidRDefault="001B751D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51D" w:rsidDel="003162BA" w:rsidRDefault="001C1B72" w:rsidP="001C1B72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51D" w:rsidRDefault="00527CFD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</w:t>
            </w:r>
          </w:p>
        </w:tc>
      </w:tr>
      <w:tr w:rsidR="00011103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103" w:rsidRPr="00537F93" w:rsidRDefault="00011103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92A8C">
              <w:rPr>
                <w:rFonts w:cs="Calibri"/>
                <w:sz w:val="16"/>
                <w:szCs w:val="16"/>
              </w:rPr>
              <w:t>MOTAGMECLIDPTSIGMIN_CNT_U08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103" w:rsidRDefault="00011103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103" w:rsidRDefault="00011103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103" w:rsidRDefault="00011103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011103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103" w:rsidRPr="00537F93" w:rsidRDefault="00011103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92A8C">
              <w:rPr>
                <w:rFonts w:cs="Calibri"/>
                <w:sz w:val="16"/>
                <w:szCs w:val="16"/>
              </w:rPr>
              <w:t>MOTAGMECLIDPTSIGMAX_CNT_U08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103" w:rsidRDefault="00011103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103" w:rsidRDefault="00011103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103" w:rsidRDefault="00527CFD" w:rsidP="001B751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0" w:name="_Ref87065593"/>
      <w:bookmarkStart w:id="31" w:name="_Toc338170483"/>
      <w:bookmarkStart w:id="32" w:name="_Toc375678229"/>
      <w:bookmarkStart w:id="33" w:name="_Toc418080067"/>
      <w:bookmarkStart w:id="34" w:name="_Toc421786702"/>
      <w:bookmarkStart w:id="35" w:name="_Toc452541907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0"/>
      <w:bookmarkEnd w:id="31"/>
      <w:bookmarkEnd w:id="32"/>
      <w:bookmarkEnd w:id="33"/>
      <w:bookmarkEnd w:id="34"/>
      <w:bookmarkEnd w:id="35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6" w:name="_Toc338170484"/>
      <w:bookmarkStart w:id="37" w:name="_Toc418080068"/>
      <w:bookmarkStart w:id="38" w:name="_Toc421709916"/>
      <w:bookmarkStart w:id="39" w:name="_Toc452541908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6"/>
      <w:bookmarkEnd w:id="37"/>
      <w:bookmarkEnd w:id="38"/>
      <w:bookmarkEnd w:id="39"/>
    </w:p>
    <w:p w:rsidR="00007584" w:rsidRDefault="00007584" w:rsidP="00007584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40" w:name="_Toc421011514"/>
      <w:bookmarkStart w:id="41" w:name="_Toc452541909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F6C0C" w:rsidRPr="00011103">
        <w:rPr>
          <w:rFonts w:ascii="Calibri" w:hAnsi="Calibri" w:cs="Calibri"/>
        </w:rPr>
        <w:t>MotAgCorrln</w:t>
      </w:r>
      <w:r w:rsidRPr="00AA38E8">
        <w:rPr>
          <w:rFonts w:ascii="Calibri" w:hAnsi="Calibri" w:cs="Calibri"/>
        </w:rPr>
        <w:t>Init</w:t>
      </w:r>
      <w:bookmarkEnd w:id="40"/>
      <w:r w:rsidR="006F6C0C">
        <w:rPr>
          <w:rFonts w:ascii="Calibri" w:hAnsi="Calibri" w:cs="Calibri"/>
        </w:rPr>
        <w:t>1</w:t>
      </w:r>
      <w:bookmarkEnd w:id="41"/>
    </w:p>
    <w:p w:rsidR="006F6C0C" w:rsidRPr="001B751D" w:rsidRDefault="006F6C0C" w:rsidP="006F6C0C">
      <w:pPr>
        <w:rPr>
          <w:b/>
          <w:lang w:bidi="ar-SA"/>
        </w:rPr>
      </w:pPr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2" w:name="_Toc421011515"/>
      <w:bookmarkStart w:id="43" w:name="_Toc452541910"/>
      <w:r w:rsidRPr="00AA38E8">
        <w:rPr>
          <w:rFonts w:ascii="Calibri" w:hAnsi="Calibri" w:cs="Calibri"/>
        </w:rPr>
        <w:t>Design Rationale</w:t>
      </w:r>
      <w:bookmarkEnd w:id="42"/>
      <w:bookmarkEnd w:id="43"/>
    </w:p>
    <w:p w:rsidR="001B751D" w:rsidRDefault="001B751D" w:rsidP="001B751D">
      <w:pPr>
        <w:rPr>
          <w:rFonts w:cs="Calibri"/>
          <w:i/>
        </w:rPr>
      </w:pPr>
      <w:bookmarkStart w:id="44" w:name="_Toc421011516"/>
      <w:r>
        <w:rPr>
          <w:rFonts w:cs="Calibri"/>
          <w:i/>
        </w:rPr>
        <w:t xml:space="preserve">Design follows implementation in FDD. 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5" w:name="_Toc452541911"/>
      <w:r w:rsidRPr="00AA38E8">
        <w:rPr>
          <w:rFonts w:ascii="Calibri" w:hAnsi="Calibri" w:cs="Calibri"/>
        </w:rPr>
        <w:t>Module Outputs</w:t>
      </w:r>
      <w:bookmarkEnd w:id="44"/>
      <w:bookmarkEnd w:id="45"/>
    </w:p>
    <w:p w:rsidR="002B094F" w:rsidRPr="001B751D" w:rsidRDefault="001B751D" w:rsidP="001B751D">
      <w:pPr>
        <w:rPr>
          <w:b/>
          <w:lang w:bidi="ar-SA"/>
        </w:rPr>
      </w:pPr>
      <w:r>
        <w:rPr>
          <w:rFonts w:cs="Calibri"/>
          <w:i/>
        </w:rPr>
        <w:t>Refer FDD</w:t>
      </w:r>
    </w:p>
    <w:p w:rsidR="00DB3C1D" w:rsidRDefault="00DB3C1D" w:rsidP="00DB3C1D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46" w:name="_Toc421011518"/>
      <w:bookmarkStart w:id="47" w:name="_Toc452541912"/>
      <w:r w:rsidRPr="00AA38E8">
        <w:rPr>
          <w:rFonts w:ascii="Calibri" w:hAnsi="Calibri" w:cs="Calibri"/>
        </w:rPr>
        <w:t xml:space="preserve">Per: </w:t>
      </w:r>
      <w:bookmarkEnd w:id="46"/>
      <w:r w:rsidR="001B751D" w:rsidRPr="00011103">
        <w:rPr>
          <w:rFonts w:ascii="Calibri" w:hAnsi="Calibri" w:cs="Calibri"/>
        </w:rPr>
        <w:t>MotAgCorrlnPer1</w:t>
      </w:r>
      <w:bookmarkEnd w:id="47"/>
    </w:p>
    <w:p w:rsidR="001B751D" w:rsidRPr="0033680E" w:rsidRDefault="001B751D" w:rsidP="001B75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19"/>
      <w:bookmarkStart w:id="49" w:name="_Toc452541913"/>
      <w:r w:rsidRPr="00AA38E8">
        <w:rPr>
          <w:rFonts w:ascii="Calibri" w:hAnsi="Calibri" w:cs="Calibri"/>
        </w:rPr>
        <w:t>Design Rationale</w:t>
      </w:r>
      <w:bookmarkEnd w:id="48"/>
      <w:bookmarkEnd w:id="49"/>
    </w:p>
    <w:p w:rsidR="00DB3C1D" w:rsidRPr="0033680E" w:rsidRDefault="001B751D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21011520"/>
      <w:bookmarkStart w:id="51" w:name="_Toc452541914"/>
      <w:r w:rsidRPr="00AA38E8">
        <w:rPr>
          <w:rFonts w:ascii="Calibri" w:hAnsi="Calibri" w:cs="Calibri"/>
        </w:rPr>
        <w:t>Store Module Inputs to Local copies</w:t>
      </w:r>
      <w:bookmarkEnd w:id="50"/>
      <w:bookmarkEnd w:id="51"/>
    </w:p>
    <w:p w:rsidR="001B751D" w:rsidRPr="0033680E" w:rsidRDefault="001B751D" w:rsidP="001B751D">
      <w:pPr>
        <w:rPr>
          <w:rFonts w:cs="Calibri"/>
          <w:i/>
        </w:rPr>
      </w:pPr>
      <w:bookmarkStart w:id="52" w:name="_Toc421011521"/>
      <w:r>
        <w:rPr>
          <w:rFonts w:cs="Calibri"/>
          <w:i/>
        </w:rPr>
        <w:t>Refer FDD</w:t>
      </w:r>
    </w:p>
    <w:p w:rsidR="00DB3C1D" w:rsidRPr="00AA38E8" w:rsidRDefault="001B751D" w:rsidP="001B75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53" w:name="_Toc452541915"/>
      <w:r w:rsidR="00DB3C1D" w:rsidRPr="00AA38E8">
        <w:rPr>
          <w:rFonts w:ascii="Calibri" w:hAnsi="Calibri" w:cs="Calibri"/>
        </w:rPr>
        <w:t>(Processing of function)………</w:t>
      </w:r>
      <w:bookmarkEnd w:id="52"/>
      <w:bookmarkEnd w:id="53"/>
    </w:p>
    <w:p w:rsidR="001B751D" w:rsidRPr="0033680E" w:rsidRDefault="001B751D" w:rsidP="001B751D">
      <w:pPr>
        <w:rPr>
          <w:rFonts w:cs="Calibri"/>
          <w:i/>
        </w:rPr>
      </w:pPr>
      <w:bookmarkStart w:id="54" w:name="_Toc421011522"/>
      <w:r>
        <w:rPr>
          <w:rFonts w:cs="Calibri"/>
          <w:i/>
        </w:rPr>
        <w:t xml:space="preserve">Refer to </w:t>
      </w:r>
      <w:proofErr w:type="gramStart"/>
      <w:r>
        <w:rPr>
          <w:rFonts w:cs="Calibri"/>
          <w:i/>
        </w:rPr>
        <w:t>FDD  (</w:t>
      </w:r>
      <w:proofErr w:type="gramEnd"/>
      <w:r>
        <w:rPr>
          <w:rFonts w:cs="Calibri"/>
          <w:i/>
        </w:rPr>
        <w:t>Block ‘</w:t>
      </w:r>
      <w:r w:rsidRPr="00A673BE">
        <w:rPr>
          <w:rFonts w:cs="Calibri"/>
          <w:i/>
        </w:rPr>
        <w:t>MotAgCorrlnPer1</w:t>
      </w:r>
      <w:r>
        <w:rPr>
          <w:rFonts w:cs="Calibri"/>
          <w:i/>
        </w:rPr>
        <w:t>’)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5" w:name="_Toc452541916"/>
      <w:r w:rsidRPr="00AA38E8">
        <w:rPr>
          <w:rFonts w:ascii="Calibri" w:hAnsi="Calibri" w:cs="Calibri"/>
        </w:rPr>
        <w:t>Store Local copy of outputs into Module Outputs</w:t>
      </w:r>
      <w:bookmarkEnd w:id="54"/>
      <w:bookmarkEnd w:id="55"/>
    </w:p>
    <w:p w:rsidR="001B751D" w:rsidRPr="0033680E" w:rsidRDefault="001B751D" w:rsidP="001B75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6" w:name="_Toc452541917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6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AA38E8" w:rsidRDefault="006F6C0C" w:rsidP="008C6874">
      <w:pPr>
        <w:pStyle w:val="Heading2"/>
        <w:spacing w:after="60"/>
        <w:rPr>
          <w:rFonts w:ascii="Calibri" w:hAnsi="Calibri" w:cs="Calibri"/>
        </w:rPr>
      </w:pPr>
      <w:bookmarkStart w:id="57" w:name="_Toc382301471"/>
      <w:bookmarkStart w:id="58" w:name="_Toc383698997"/>
      <w:bookmarkStart w:id="59" w:name="_Toc452541918"/>
      <w:bookmarkEnd w:id="57"/>
      <w:bookmarkEnd w:id="58"/>
      <w:proofErr w:type="spellStart"/>
      <w:r>
        <w:rPr>
          <w:rFonts w:cs="Calibri"/>
          <w:i/>
        </w:rPr>
        <w:t>None</w:t>
      </w:r>
      <w:bookmarkStart w:id="60" w:name="_Ref382299966"/>
      <w:bookmarkStart w:id="61" w:name="_Toc421011529"/>
      <w:r w:rsidR="008C6874" w:rsidRPr="00AA38E8">
        <w:rPr>
          <w:rFonts w:ascii="Calibri" w:hAnsi="Calibri" w:cs="Calibri"/>
        </w:rPr>
        <w:t>Interrupt</w:t>
      </w:r>
      <w:proofErr w:type="spellEnd"/>
      <w:r w:rsidR="008C6874" w:rsidRPr="00AA38E8">
        <w:rPr>
          <w:rFonts w:ascii="Calibri" w:hAnsi="Calibri" w:cs="Calibri"/>
        </w:rPr>
        <w:t xml:space="preserve"> Functions</w:t>
      </w:r>
      <w:bookmarkEnd w:id="59"/>
      <w:bookmarkEnd w:id="60"/>
      <w:bookmarkEnd w:id="61"/>
    </w:p>
    <w:p w:rsidR="008C6874" w:rsidRPr="0033680E" w:rsidRDefault="001B751D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Default="008C6874" w:rsidP="008C6874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62" w:name="_Toc452541919"/>
      <w:r>
        <w:rPr>
          <w:rFonts w:ascii="Calibri" w:hAnsi="Calibri" w:cs="Calibri"/>
        </w:rPr>
        <w:t>Interrupt Function Name</w:t>
      </w:r>
      <w:bookmarkEnd w:id="62"/>
    </w:p>
    <w:p w:rsidR="008C6874" w:rsidRPr="00CC5FFD" w:rsidRDefault="00011103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3" w:name="_Toc421011531"/>
      <w:bookmarkStart w:id="64" w:name="_Toc452541920"/>
      <w:r w:rsidRPr="00AA38E8">
        <w:rPr>
          <w:rFonts w:ascii="Calibri" w:hAnsi="Calibri" w:cs="Calibri"/>
        </w:rPr>
        <w:t>Design Rationale</w:t>
      </w:r>
      <w:bookmarkEnd w:id="63"/>
      <w:bookmarkEnd w:id="64"/>
    </w:p>
    <w:p w:rsidR="008C6874" w:rsidRPr="00CC5FFD" w:rsidRDefault="00011103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5" w:name="_Toc421011532"/>
      <w:bookmarkStart w:id="66" w:name="_Toc452541921"/>
      <w:r w:rsidRPr="00AA38E8">
        <w:rPr>
          <w:rFonts w:ascii="Calibri" w:hAnsi="Calibri" w:cs="Calibri"/>
        </w:rPr>
        <w:t>(Processing of the ISR function)…..</w:t>
      </w:r>
      <w:bookmarkEnd w:id="65"/>
      <w:bookmarkEnd w:id="66"/>
    </w:p>
    <w:p w:rsidR="002B094F" w:rsidRPr="008C6874" w:rsidRDefault="00011103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7" w:name="_Toc338170485"/>
      <w:bookmarkStart w:id="68" w:name="_Toc418080074"/>
      <w:bookmarkStart w:id="69" w:name="_Toc421709919"/>
      <w:bookmarkStart w:id="70" w:name="_Toc452541922"/>
      <w:r w:rsidRPr="008C6874">
        <w:rPr>
          <w:rFonts w:ascii="Calibri" w:hAnsi="Calibri" w:cs="Calibri"/>
        </w:rPr>
        <w:lastRenderedPageBreak/>
        <w:t>Module Internal (Local) Functions</w:t>
      </w:r>
      <w:bookmarkEnd w:id="67"/>
      <w:bookmarkEnd w:id="68"/>
      <w:bookmarkEnd w:id="69"/>
      <w:bookmarkEnd w:id="70"/>
    </w:p>
    <w:p w:rsidR="008C6874" w:rsidRDefault="008C6874" w:rsidP="008C6874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71" w:name="_Toc421011540"/>
      <w:bookmarkStart w:id="72" w:name="_Toc452541923"/>
      <w:r w:rsidRPr="00AA38E8">
        <w:rPr>
          <w:rFonts w:ascii="Calibri" w:hAnsi="Calibri" w:cs="Calibri"/>
        </w:rPr>
        <w:t>Local Function #1</w:t>
      </w:r>
      <w:bookmarkEnd w:id="71"/>
      <w:bookmarkEnd w:id="7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2938"/>
        <w:gridCol w:w="1808"/>
        <w:gridCol w:w="1294"/>
        <w:gridCol w:w="1218"/>
      </w:tblGrid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293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77BEC">
              <w:rPr>
                <w:rFonts w:cs="Calibri"/>
                <w:sz w:val="16"/>
              </w:rPr>
              <w:t>MtrAgSigAvlCheck</w:t>
            </w:r>
            <w:proofErr w:type="spellEnd"/>
          </w:p>
        </w:tc>
        <w:tc>
          <w:tcPr>
            <w:tcW w:w="1808" w:type="dxa"/>
            <w:shd w:val="pct30" w:color="FFFF00" w:fill="auto"/>
          </w:tcPr>
          <w:p w:rsidR="001B751D" w:rsidRPr="00AA38E8" w:rsidRDefault="001B751D" w:rsidP="001B751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1B751D" w:rsidRPr="00AA38E8" w:rsidRDefault="001B751D" w:rsidP="001B751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1B751D" w:rsidRPr="00AA38E8" w:rsidRDefault="001B751D" w:rsidP="001B751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93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 w:rsidRPr="005C1DC0">
              <w:rPr>
                <w:rFonts w:cs="Calibri"/>
                <w:sz w:val="16"/>
              </w:rPr>
              <w:t>SigRollg_Cnt_T_u08</w:t>
            </w:r>
          </w:p>
        </w:tc>
        <w:tc>
          <w:tcPr>
            <w:tcW w:w="180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938" w:type="dxa"/>
          </w:tcPr>
          <w:p w:rsidR="001B751D" w:rsidRPr="00760F71" w:rsidRDefault="001B751D" w:rsidP="001B751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5C1DC0">
              <w:rPr>
                <w:rFonts w:cs="Calibri"/>
                <w:sz w:val="16"/>
              </w:rPr>
              <w:t>SigQlfr_Cnt_T_enum</w:t>
            </w:r>
            <w:proofErr w:type="spellEnd"/>
          </w:p>
        </w:tc>
        <w:tc>
          <w:tcPr>
            <w:tcW w:w="1808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(</w:t>
            </w:r>
            <w:r w:rsidRPr="005C1DC0">
              <w:rPr>
                <w:rFonts w:cs="Calibri"/>
                <w:sz w:val="16"/>
              </w:rPr>
              <w:t>SigQlfr1</w:t>
            </w:r>
            <w:r>
              <w:rPr>
                <w:rFonts w:cs="Calibri"/>
                <w:sz w:val="16"/>
              </w:rPr>
              <w:t>)</w:t>
            </w:r>
          </w:p>
        </w:tc>
        <w:tc>
          <w:tcPr>
            <w:tcW w:w="1294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 w:rsidRPr="005C1DC0">
              <w:rPr>
                <w:rFonts w:cs="Calibri"/>
                <w:sz w:val="16"/>
              </w:rPr>
              <w:t>SIGQLFR_NORES</w:t>
            </w:r>
          </w:p>
        </w:tc>
        <w:tc>
          <w:tcPr>
            <w:tcW w:w="1218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 w:rsidRPr="005C1DC0">
              <w:rPr>
                <w:rFonts w:cs="Calibri"/>
                <w:sz w:val="16"/>
              </w:rPr>
              <w:t>SIGQLFR_FAILD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938" w:type="dxa"/>
          </w:tcPr>
          <w:p w:rsidR="001B751D" w:rsidRPr="00760F71" w:rsidRDefault="001B751D" w:rsidP="001B751D">
            <w:pPr>
              <w:spacing w:before="60"/>
              <w:rPr>
                <w:rFonts w:cs="Calibri"/>
                <w:sz w:val="16"/>
              </w:rPr>
            </w:pPr>
            <w:r w:rsidRPr="005C1DC0">
              <w:rPr>
                <w:rFonts w:cs="Calibri"/>
                <w:sz w:val="16"/>
              </w:rPr>
              <w:t>LstRollg_Cnt_T_u08</w:t>
            </w:r>
          </w:p>
        </w:tc>
        <w:tc>
          <w:tcPr>
            <w:tcW w:w="1808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938" w:type="dxa"/>
          </w:tcPr>
          <w:p w:rsidR="001B751D" w:rsidRPr="005C1DC0" w:rsidRDefault="001B751D" w:rsidP="001B751D">
            <w:pPr>
              <w:spacing w:before="60"/>
              <w:rPr>
                <w:rFonts w:cs="Calibri"/>
                <w:sz w:val="16"/>
              </w:rPr>
            </w:pPr>
            <w:r w:rsidRPr="005C1DC0">
              <w:rPr>
                <w:rFonts w:cs="Calibri"/>
                <w:sz w:val="16"/>
              </w:rPr>
              <w:t>LstStall_Cnt_T_u08</w:t>
            </w:r>
          </w:p>
        </w:tc>
        <w:tc>
          <w:tcPr>
            <w:tcW w:w="1808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938" w:type="dxa"/>
          </w:tcPr>
          <w:p w:rsidR="001B751D" w:rsidRPr="005C1DC0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5C1DC0">
              <w:rPr>
                <w:rFonts w:cs="Calibri"/>
                <w:sz w:val="16"/>
              </w:rPr>
              <w:t>StallCntOutp_Cnt_T_u08</w:t>
            </w:r>
          </w:p>
        </w:tc>
        <w:tc>
          <w:tcPr>
            <w:tcW w:w="1808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1B751D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293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5C1DC0">
              <w:rPr>
                <w:rFonts w:cs="Calibri"/>
                <w:sz w:val="16"/>
              </w:rPr>
              <w:t>SigAvl_Cnt_T_lgc</w:t>
            </w:r>
            <w:proofErr w:type="spellEnd"/>
          </w:p>
        </w:tc>
        <w:tc>
          <w:tcPr>
            <w:tcW w:w="180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294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1B751D" w:rsidRPr="001B751D" w:rsidRDefault="001B751D" w:rsidP="001B751D">
      <w:pPr>
        <w:rPr>
          <w:lang w:bidi="ar-SA"/>
        </w:rPr>
      </w:pPr>
    </w:p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3" w:name="_Toc452541924"/>
      <w:bookmarkStart w:id="74" w:name="_Toc421011541"/>
      <w:r>
        <w:rPr>
          <w:rFonts w:ascii="Calibri" w:hAnsi="Calibri" w:cs="Calibri"/>
        </w:rPr>
        <w:t>Design Rationale</w:t>
      </w:r>
      <w:bookmarkEnd w:id="73"/>
    </w:p>
    <w:p w:rsidR="001B751D" w:rsidRPr="00A23BA9" w:rsidRDefault="001B751D" w:rsidP="001B751D">
      <w:pPr>
        <w:autoSpaceDE w:val="0"/>
        <w:autoSpaceDN w:val="0"/>
        <w:adjustRightInd w:val="0"/>
        <w:rPr>
          <w:rFonts w:cs="Calibri"/>
          <w:szCs w:val="20"/>
        </w:rPr>
      </w:pPr>
      <w:proofErr w:type="gramStart"/>
      <w:r w:rsidRPr="00A23BA9">
        <w:rPr>
          <w:szCs w:val="20"/>
          <w:lang w:bidi="ar-SA"/>
        </w:rPr>
        <w:t>Checks Signal Availability of Motor.</w:t>
      </w:r>
      <w:proofErr w:type="gramEnd"/>
      <w:r w:rsidRPr="00A23BA9">
        <w:rPr>
          <w:szCs w:val="20"/>
          <w:lang w:bidi="ar-SA"/>
        </w:rPr>
        <w:t xml:space="preserve"> </w:t>
      </w:r>
      <w:proofErr w:type="gramStart"/>
      <w:r w:rsidRPr="00A23BA9">
        <w:rPr>
          <w:szCs w:val="20"/>
          <w:lang w:bidi="ar-SA"/>
        </w:rPr>
        <w:t>Implemen</w:t>
      </w:r>
      <w:r w:rsidR="00AD2CE8">
        <w:rPr>
          <w:szCs w:val="20"/>
          <w:lang w:bidi="ar-SA"/>
        </w:rPr>
        <w:t>tation of '</w:t>
      </w:r>
      <w:proofErr w:type="spellStart"/>
      <w:r w:rsidR="00AD2CE8">
        <w:rPr>
          <w:szCs w:val="20"/>
          <w:lang w:bidi="ar-SA"/>
        </w:rPr>
        <w:t>MtrAgA</w:t>
      </w:r>
      <w:proofErr w:type="spellEnd"/>
      <w:r w:rsidR="00AD2CE8">
        <w:rPr>
          <w:szCs w:val="20"/>
          <w:lang w:bidi="ar-SA"/>
        </w:rPr>
        <w:t xml:space="preserve"> </w:t>
      </w:r>
      <w:proofErr w:type="spellStart"/>
      <w:r w:rsidR="00AD2CE8">
        <w:rPr>
          <w:szCs w:val="20"/>
          <w:lang w:bidi="ar-SA"/>
        </w:rPr>
        <w:t>SigAvlCheck</w:t>
      </w:r>
      <w:proofErr w:type="spellEnd"/>
      <w:r w:rsidR="00AD2CE8">
        <w:rPr>
          <w:szCs w:val="20"/>
          <w:lang w:bidi="ar-SA"/>
        </w:rPr>
        <w:t xml:space="preserve">' and </w:t>
      </w:r>
      <w:r w:rsidRPr="00A23BA9">
        <w:rPr>
          <w:szCs w:val="20"/>
          <w:lang w:bidi="ar-SA"/>
        </w:rPr>
        <w:t>'</w:t>
      </w:r>
      <w:proofErr w:type="spellStart"/>
      <w:r w:rsidRPr="00A23BA9">
        <w:rPr>
          <w:szCs w:val="20"/>
          <w:lang w:bidi="ar-SA"/>
        </w:rPr>
        <w:t>MtrAgB</w:t>
      </w:r>
      <w:proofErr w:type="spellEnd"/>
      <w:r w:rsidRPr="00A23BA9">
        <w:rPr>
          <w:szCs w:val="20"/>
          <w:lang w:bidi="ar-SA"/>
        </w:rPr>
        <w:t xml:space="preserve"> </w:t>
      </w:r>
      <w:proofErr w:type="spellStart"/>
      <w:r w:rsidRPr="00A23BA9">
        <w:rPr>
          <w:szCs w:val="20"/>
          <w:lang w:bidi="ar-SA"/>
        </w:rPr>
        <w:t>SigAvlCheck</w:t>
      </w:r>
      <w:proofErr w:type="spellEnd"/>
      <w:r w:rsidRPr="00A23BA9">
        <w:rPr>
          <w:szCs w:val="20"/>
          <w:lang w:bidi="ar-SA"/>
        </w:rPr>
        <w:t>' blocks.</w:t>
      </w:r>
      <w:proofErr w:type="gramEnd"/>
    </w:p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5" w:name="_Toc452541925"/>
      <w:r>
        <w:rPr>
          <w:rFonts w:ascii="Calibri" w:hAnsi="Calibri" w:cs="Calibri"/>
        </w:rPr>
        <w:t>Processing</w:t>
      </w:r>
      <w:bookmarkEnd w:id="74"/>
      <w:bookmarkEnd w:id="75"/>
    </w:p>
    <w:p w:rsidR="001B751D" w:rsidRDefault="001B751D" w:rsidP="001B751D">
      <w:pPr>
        <w:autoSpaceDE w:val="0"/>
        <w:autoSpaceDN w:val="0"/>
        <w:adjustRightInd w:val="0"/>
        <w:rPr>
          <w:rFonts w:cs="Calibri"/>
          <w:szCs w:val="20"/>
        </w:rPr>
      </w:pPr>
      <w:r w:rsidRPr="00A23BA9">
        <w:rPr>
          <w:rFonts w:cs="Calibri"/>
          <w:b/>
          <w:szCs w:val="20"/>
        </w:rPr>
        <w:t>Note:</w:t>
      </w:r>
      <w:r w:rsidRPr="00A23BA9">
        <w:rPr>
          <w:rFonts w:cs="Calibri"/>
          <w:szCs w:val="20"/>
        </w:rPr>
        <w:t xml:space="preserve"> ‘*</w:t>
      </w:r>
      <w:r w:rsidRPr="00A23BA9">
        <w:rPr>
          <w:szCs w:val="20"/>
          <w:lang w:bidi="ar-SA"/>
        </w:rPr>
        <w:t xml:space="preserve"> </w:t>
      </w:r>
      <w:r w:rsidRPr="00A23BA9">
        <w:rPr>
          <w:rFonts w:cs="Calibri"/>
          <w:szCs w:val="20"/>
        </w:rPr>
        <w:t xml:space="preserve">StallCntOutp_Cnt_T_u08’ is an output of </w:t>
      </w:r>
      <w:r>
        <w:rPr>
          <w:rFonts w:cs="Calibri"/>
          <w:szCs w:val="20"/>
        </w:rPr>
        <w:t>this function.</w:t>
      </w:r>
    </w:p>
    <w:p w:rsidR="001B751D" w:rsidRDefault="001B751D" w:rsidP="001B751D">
      <w:pPr>
        <w:autoSpaceDE w:val="0"/>
        <w:autoSpaceDN w:val="0"/>
        <w:adjustRightInd w:val="0"/>
        <w:rPr>
          <w:rFonts w:cs="Calibri"/>
          <w:szCs w:val="20"/>
        </w:rPr>
      </w:pPr>
    </w:p>
    <w:p w:rsidR="001B751D" w:rsidRDefault="00707265" w:rsidP="001B751D">
      <w:pPr>
        <w:pStyle w:val="Heading3"/>
      </w:pPr>
      <w:r>
        <w:t xml:space="preserve"> </w:t>
      </w:r>
      <w:bookmarkStart w:id="76" w:name="_Toc452541926"/>
      <w:r w:rsidR="001B751D">
        <w:t>Local Function #2</w:t>
      </w:r>
      <w:bookmarkEnd w:id="7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2938"/>
        <w:gridCol w:w="1808"/>
        <w:gridCol w:w="1294"/>
        <w:gridCol w:w="1218"/>
      </w:tblGrid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293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D36F8">
              <w:rPr>
                <w:rFonts w:cs="Calibri"/>
                <w:sz w:val="16"/>
              </w:rPr>
              <w:t>TestOkCheck</w:t>
            </w:r>
            <w:proofErr w:type="spellEnd"/>
          </w:p>
        </w:tc>
        <w:tc>
          <w:tcPr>
            <w:tcW w:w="1808" w:type="dxa"/>
            <w:shd w:val="pct30" w:color="FFFF00" w:fill="auto"/>
          </w:tcPr>
          <w:p w:rsidR="001B751D" w:rsidRPr="00AA38E8" w:rsidRDefault="001B751D" w:rsidP="001B751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1B751D" w:rsidRPr="00AA38E8" w:rsidRDefault="001B751D" w:rsidP="001B751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1B751D" w:rsidRPr="00AA38E8" w:rsidRDefault="001B751D" w:rsidP="001B751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93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 w:rsidRPr="00ED36F8">
              <w:rPr>
                <w:rFonts w:cs="Calibri"/>
                <w:sz w:val="16"/>
              </w:rPr>
              <w:t>MotAgAMecl_MotRev_T_u0p16</w:t>
            </w:r>
          </w:p>
        </w:tc>
        <w:tc>
          <w:tcPr>
            <w:tcW w:w="1808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</w:t>
            </w:r>
            <w:r w:rsidR="001C1B72">
              <w:rPr>
                <w:rFonts w:cs="Calibri"/>
                <w:sz w:val="16"/>
              </w:rPr>
              <w:t>0p16</w:t>
            </w:r>
          </w:p>
        </w:tc>
        <w:tc>
          <w:tcPr>
            <w:tcW w:w="1294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1B751D" w:rsidRPr="00ED36F8" w:rsidRDefault="001B751D" w:rsidP="001B75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lang w:bidi="ar-SA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938" w:type="dxa"/>
          </w:tcPr>
          <w:p w:rsidR="001B751D" w:rsidRPr="00760F71" w:rsidRDefault="001B751D" w:rsidP="001B751D">
            <w:pPr>
              <w:spacing w:before="60"/>
              <w:rPr>
                <w:rFonts w:cs="Calibri"/>
                <w:sz w:val="16"/>
              </w:rPr>
            </w:pPr>
            <w:r w:rsidRPr="00ED36F8">
              <w:rPr>
                <w:rFonts w:cs="Calibri"/>
                <w:sz w:val="16"/>
              </w:rPr>
              <w:t>MotAgBMecl_MotRev_T_u0p16</w:t>
            </w:r>
          </w:p>
        </w:tc>
        <w:tc>
          <w:tcPr>
            <w:tcW w:w="1808" w:type="dxa"/>
          </w:tcPr>
          <w:p w:rsidR="001B751D" w:rsidRPr="00AA38E8" w:rsidRDefault="001C1B72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u0p16</w:t>
            </w:r>
            <w:bookmarkStart w:id="77" w:name="_GoBack"/>
            <w:bookmarkEnd w:id="77"/>
          </w:p>
        </w:tc>
        <w:tc>
          <w:tcPr>
            <w:tcW w:w="1294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1B751D" w:rsidRPr="00ED36F8" w:rsidRDefault="001B751D" w:rsidP="001B75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lang w:bidi="ar-SA"/>
              </w:rPr>
            </w:pPr>
            <w:r>
              <w:rPr>
                <w:rFonts w:cs="Calibri"/>
                <w:sz w:val="16"/>
              </w:rPr>
              <w:t>65535</w:t>
            </w:r>
          </w:p>
        </w:tc>
      </w:tr>
      <w:tr w:rsidR="001B751D" w:rsidRPr="00AA38E8" w:rsidTr="001B751D">
        <w:tc>
          <w:tcPr>
            <w:tcW w:w="1670" w:type="dxa"/>
          </w:tcPr>
          <w:p w:rsidR="001B751D" w:rsidRPr="00AA38E8" w:rsidRDefault="001B751D" w:rsidP="001B751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2938" w:type="dxa"/>
          </w:tcPr>
          <w:p w:rsidR="001B751D" w:rsidRPr="00AA38E8" w:rsidRDefault="00AD2CE8" w:rsidP="001B751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D2CE8">
              <w:rPr>
                <w:rFonts w:cs="Calibri"/>
                <w:sz w:val="16"/>
              </w:rPr>
              <w:t>TestOk_Cnt_T_logl</w:t>
            </w:r>
            <w:proofErr w:type="spellEnd"/>
          </w:p>
        </w:tc>
        <w:tc>
          <w:tcPr>
            <w:tcW w:w="1808" w:type="dxa"/>
          </w:tcPr>
          <w:p w:rsidR="001B751D" w:rsidRPr="00AA38E8" w:rsidRDefault="00AD2CE8" w:rsidP="001B751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294" w:type="dxa"/>
          </w:tcPr>
          <w:p w:rsidR="001B751D" w:rsidRPr="00AA38E8" w:rsidRDefault="00AD2CE8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1B751D" w:rsidRPr="00AA38E8" w:rsidRDefault="00AD2CE8" w:rsidP="001B751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1B751D" w:rsidRPr="001B751D" w:rsidRDefault="001B751D" w:rsidP="001B751D">
      <w:pPr>
        <w:rPr>
          <w:lang w:bidi="ar-SA"/>
        </w:rPr>
      </w:pPr>
    </w:p>
    <w:p w:rsidR="001B751D" w:rsidRDefault="001B751D" w:rsidP="001B75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8" w:name="_Toc452541927"/>
      <w:r>
        <w:rPr>
          <w:rFonts w:ascii="Calibri" w:hAnsi="Calibri" w:cs="Calibri"/>
        </w:rPr>
        <w:t>Design Rationale</w:t>
      </w:r>
      <w:bookmarkEnd w:id="78"/>
    </w:p>
    <w:p w:rsidR="001B751D" w:rsidRDefault="001B751D" w:rsidP="001B751D">
      <w:pPr>
        <w:autoSpaceDE w:val="0"/>
        <w:autoSpaceDN w:val="0"/>
        <w:adjustRightInd w:val="0"/>
        <w:rPr>
          <w:szCs w:val="20"/>
          <w:lang w:bidi="ar-SA"/>
        </w:rPr>
      </w:pPr>
      <w:proofErr w:type="gramStart"/>
      <w:r w:rsidRPr="00A23BA9">
        <w:rPr>
          <w:szCs w:val="20"/>
          <w:lang w:bidi="ar-SA"/>
        </w:rPr>
        <w:t>Implementation of '</w:t>
      </w:r>
      <w:proofErr w:type="spellStart"/>
      <w:r w:rsidRPr="00A23BA9">
        <w:rPr>
          <w:szCs w:val="20"/>
          <w:lang w:bidi="ar-SA"/>
        </w:rPr>
        <w:t>TestOk</w:t>
      </w:r>
      <w:proofErr w:type="spellEnd"/>
      <w:r w:rsidRPr="00A23BA9">
        <w:rPr>
          <w:szCs w:val="20"/>
          <w:lang w:bidi="ar-SA"/>
        </w:rPr>
        <w:t>' check</w:t>
      </w:r>
      <w:proofErr w:type="gramEnd"/>
      <w:r w:rsidRPr="00A23BA9">
        <w:rPr>
          <w:szCs w:val="20"/>
          <w:lang w:bidi="ar-SA"/>
        </w:rPr>
        <w:t xml:space="preserve"> functionality. Thi</w:t>
      </w:r>
      <w:r w:rsidR="00360332">
        <w:rPr>
          <w:szCs w:val="20"/>
          <w:lang w:bidi="ar-SA"/>
        </w:rPr>
        <w:t>s function corresponds to the block</w:t>
      </w:r>
      <w:r w:rsidRPr="00A23BA9">
        <w:rPr>
          <w:szCs w:val="20"/>
          <w:lang w:bidi="ar-SA"/>
        </w:rPr>
        <w:t xml:space="preserve"> '</w:t>
      </w:r>
      <w:proofErr w:type="spellStart"/>
      <w:r w:rsidRPr="00A23BA9">
        <w:rPr>
          <w:szCs w:val="20"/>
          <w:lang w:bidi="ar-SA"/>
        </w:rPr>
        <w:t>MotAgA</w:t>
      </w:r>
      <w:proofErr w:type="spellEnd"/>
      <w:r w:rsidRPr="00A23BA9">
        <w:rPr>
          <w:szCs w:val="20"/>
          <w:lang w:bidi="ar-SA"/>
        </w:rPr>
        <w:t xml:space="preserve"> vs </w:t>
      </w:r>
      <w:proofErr w:type="spellStart"/>
      <w:r w:rsidRPr="00A23BA9">
        <w:rPr>
          <w:szCs w:val="20"/>
          <w:lang w:bidi="ar-SA"/>
        </w:rPr>
        <w:t>MotAgB</w:t>
      </w:r>
      <w:proofErr w:type="spellEnd"/>
      <w:r w:rsidRPr="00A23BA9">
        <w:rPr>
          <w:szCs w:val="20"/>
          <w:lang w:bidi="ar-SA"/>
        </w:rPr>
        <w:t>'</w:t>
      </w:r>
      <w:r w:rsidR="00360332">
        <w:rPr>
          <w:szCs w:val="20"/>
          <w:lang w:bidi="ar-SA"/>
        </w:rPr>
        <w:t>.</w:t>
      </w:r>
    </w:p>
    <w:p w:rsidR="006F6C0C" w:rsidRPr="00A23BA9" w:rsidRDefault="006F6C0C" w:rsidP="001B751D">
      <w:pPr>
        <w:autoSpaceDE w:val="0"/>
        <w:autoSpaceDN w:val="0"/>
        <w:adjustRightInd w:val="0"/>
        <w:rPr>
          <w:szCs w:val="20"/>
          <w:lang w:bidi="ar-SA"/>
        </w:rPr>
      </w:pPr>
    </w:p>
    <w:p w:rsidR="001B751D" w:rsidRDefault="001B751D" w:rsidP="001B75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9" w:name="_Toc452541928"/>
      <w:r>
        <w:rPr>
          <w:rFonts w:ascii="Calibri" w:hAnsi="Calibri" w:cs="Calibri"/>
        </w:rPr>
        <w:t>Processing</w:t>
      </w:r>
      <w:bookmarkEnd w:id="79"/>
    </w:p>
    <w:p w:rsidR="001B751D" w:rsidRPr="001B751D" w:rsidRDefault="00360332" w:rsidP="001B751D">
      <w:pPr>
        <w:rPr>
          <w:lang w:bidi="ar-SA"/>
        </w:rPr>
      </w:pPr>
      <w:r>
        <w:rPr>
          <w:szCs w:val="20"/>
          <w:lang w:bidi="ar-SA"/>
        </w:rPr>
        <w:t>Refer FDD</w:t>
      </w:r>
      <w:r w:rsidR="001A7027">
        <w:rPr>
          <w:szCs w:val="20"/>
          <w:lang w:bidi="ar-SA"/>
        </w:rPr>
        <w:t>.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80" w:name="_Toc421011542"/>
      <w:bookmarkStart w:id="81" w:name="_Toc45254192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80"/>
      <w:bookmarkEnd w:id="81"/>
    </w:p>
    <w:p w:rsidR="008C6874" w:rsidRDefault="008C6874" w:rsidP="008C6874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82" w:name="_Toc421011543"/>
      <w:bookmarkStart w:id="83" w:name="_Toc452541930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 #1</w:t>
      </w:r>
      <w:bookmarkEnd w:id="82"/>
      <w:bookmarkEnd w:id="83"/>
    </w:p>
    <w:p w:rsidR="001B751D" w:rsidRPr="001B751D" w:rsidRDefault="001B751D" w:rsidP="001B751D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4" w:name="_Toc452541931"/>
      <w:bookmarkStart w:id="85" w:name="_Toc421011544"/>
      <w:r>
        <w:rPr>
          <w:rFonts w:ascii="Calibri" w:hAnsi="Calibri" w:cs="Calibri"/>
        </w:rPr>
        <w:t>Design Rationale</w:t>
      </w:r>
      <w:bookmarkEnd w:id="84"/>
    </w:p>
    <w:p w:rsidR="001B751D" w:rsidRPr="001B751D" w:rsidRDefault="001B751D" w:rsidP="001B751D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6" w:name="_Toc452541932"/>
      <w:bookmarkEnd w:id="85"/>
      <w:proofErr w:type="gramStart"/>
      <w:r>
        <w:rPr>
          <w:rFonts w:ascii="Calibri" w:hAnsi="Calibri" w:cs="Calibri"/>
        </w:rPr>
        <w:lastRenderedPageBreak/>
        <w:t>processing</w:t>
      </w:r>
      <w:bookmarkEnd w:id="86"/>
      <w:proofErr w:type="gramEnd"/>
    </w:p>
    <w:p w:rsidR="002B094F" w:rsidRDefault="001B751D" w:rsidP="002B094F">
      <w:pPr>
        <w:rPr>
          <w:lang w:bidi="ar-SA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7" w:name="_Toc418080076"/>
      <w:bookmarkStart w:id="88" w:name="_Toc421709921"/>
      <w:bookmarkStart w:id="89" w:name="_Toc452541933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87"/>
      <w:bookmarkEnd w:id="88"/>
      <w:bookmarkEnd w:id="89"/>
    </w:p>
    <w:p w:rsidR="008D7198" w:rsidRPr="008D7198" w:rsidRDefault="008D7198" w:rsidP="008D7198">
      <w:pPr>
        <w:ind w:firstLine="562"/>
        <w:rPr>
          <w:lang w:bidi="ar-SA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90" w:name="_Toc382297449"/>
      <w:bookmarkStart w:id="91" w:name="_Toc418080077"/>
      <w:bookmarkStart w:id="92" w:name="_Toc421709922"/>
      <w:bookmarkStart w:id="93" w:name="_Toc452541934"/>
      <w:r w:rsidRPr="00E75CFE">
        <w:rPr>
          <w:rFonts w:ascii="Calibri" w:hAnsi="Calibri" w:cs="Calibri"/>
        </w:rPr>
        <w:lastRenderedPageBreak/>
        <w:t>UNIT TEST CONSIDERATION</w:t>
      </w:r>
      <w:bookmarkEnd w:id="90"/>
      <w:bookmarkEnd w:id="91"/>
      <w:bookmarkEnd w:id="92"/>
      <w:bookmarkEnd w:id="93"/>
    </w:p>
    <w:p w:rsidR="00531B8C" w:rsidRPr="00531B8C" w:rsidRDefault="00F13563" w:rsidP="008D7198">
      <w:pPr>
        <w:ind w:firstLine="562"/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94" w:name="_Toc452541935"/>
      <w:r w:rsidRPr="00A158C7">
        <w:lastRenderedPageBreak/>
        <w:t>Abbreviations and Acronyms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F13563" w:rsidRPr="00A158C7" w:rsidTr="00786BDF">
        <w:tc>
          <w:tcPr>
            <w:tcW w:w="3018" w:type="dxa"/>
            <w:shd w:val="clear" w:color="auto" w:fill="auto"/>
          </w:tcPr>
          <w:p w:rsidR="00F13563" w:rsidRDefault="00F13563" w:rsidP="006E415E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70" w:type="dxa"/>
            <w:shd w:val="clear" w:color="auto" w:fill="auto"/>
          </w:tcPr>
          <w:p w:rsidR="00F13563" w:rsidRPr="00AA38E8" w:rsidRDefault="00F13563" w:rsidP="006E415E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53510E" w:rsidRPr="00A158C7" w:rsidRDefault="005A77EF" w:rsidP="000B37D5">
      <w:pPr>
        <w:pStyle w:val="Heading7"/>
      </w:pPr>
      <w:bookmarkStart w:id="95" w:name="_Toc452541936"/>
      <w:r w:rsidRPr="00A158C7">
        <w:lastRenderedPageBreak/>
        <w:t>Glossary</w:t>
      </w:r>
      <w:bookmarkEnd w:id="95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96" w:name="_Toc452541937"/>
      <w:r w:rsidRPr="00A158C7">
        <w:lastRenderedPageBreak/>
        <w:t>References</w:t>
      </w:r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97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97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1F2C6A" w:rsidRDefault="001F2C6A" w:rsidP="00B758D2">
            <w:pPr>
              <w:rPr>
                <w:lang w:bidi="ar-SA"/>
              </w:rPr>
            </w:pPr>
            <w:r>
              <w:rPr>
                <w:lang w:bidi="ar-SA"/>
              </w:rPr>
              <w:t xml:space="preserve"> EA4 01.00.02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6A57B5" w:rsidP="00B758D2">
            <w:pPr>
              <w:keepNext/>
            </w:pPr>
            <w:hyperlink r:id="rId15" w:history="1">
              <w:bookmarkStart w:id="98" w:name="_Ref335300243"/>
              <w:r w:rsidR="00531B8C" w:rsidRPr="00FC427F">
                <w:t>Software Naming Conventions.doc</w:t>
              </w:r>
              <w:bookmarkEnd w:id="98"/>
            </w:hyperlink>
          </w:p>
        </w:tc>
        <w:tc>
          <w:tcPr>
            <w:tcW w:w="2091" w:type="dxa"/>
            <w:shd w:val="clear" w:color="auto" w:fill="auto"/>
          </w:tcPr>
          <w:p w:rsidR="00531B8C" w:rsidRDefault="001F2C6A" w:rsidP="00F90027">
            <w:pPr>
              <w:tabs>
                <w:tab w:val="center" w:pos="937"/>
              </w:tabs>
              <w:rPr>
                <w:lang w:bidi="ar-SA"/>
              </w:rPr>
            </w:pPr>
            <w:r>
              <w:rPr>
                <w:lang w:bidi="ar-SA"/>
              </w:rPr>
              <w:t>EA4 01.00.02</w:t>
            </w:r>
            <w:r>
              <w:rPr>
                <w:lang w:bidi="ar-SA"/>
              </w:rPr>
              <w:tab/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99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99"/>
          </w:p>
        </w:tc>
        <w:tc>
          <w:tcPr>
            <w:tcW w:w="2091" w:type="dxa"/>
            <w:shd w:val="clear" w:color="auto" w:fill="auto"/>
          </w:tcPr>
          <w:p w:rsidR="00531B8C" w:rsidRDefault="001F2C6A" w:rsidP="00B758D2">
            <w:pPr>
              <w:rPr>
                <w:lang w:bidi="ar-SA"/>
              </w:rPr>
            </w:pPr>
            <w:r>
              <w:rPr>
                <w:lang w:bidi="ar-SA"/>
              </w:rPr>
              <w:t xml:space="preserve"> EA4 01.00.02</w:t>
            </w:r>
          </w:p>
        </w:tc>
      </w:tr>
      <w:tr w:rsidR="001F2C6A" w:rsidRPr="00A158C7" w:rsidTr="00B758D2">
        <w:tc>
          <w:tcPr>
            <w:tcW w:w="738" w:type="dxa"/>
            <w:shd w:val="clear" w:color="auto" w:fill="auto"/>
          </w:tcPr>
          <w:p w:rsidR="001F2C6A" w:rsidRDefault="001F2C6A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1F2C6A" w:rsidRDefault="00666B81" w:rsidP="00B758D2">
            <w:pPr>
              <w:keepNext/>
            </w:pPr>
            <w:r>
              <w:t>ES249B</w:t>
            </w:r>
            <w:r w:rsidR="001F2C6A">
              <w:t>_MotAgCorrln_Design</w:t>
            </w:r>
          </w:p>
        </w:tc>
        <w:tc>
          <w:tcPr>
            <w:tcW w:w="2091" w:type="dxa"/>
            <w:shd w:val="clear" w:color="auto" w:fill="auto"/>
          </w:tcPr>
          <w:p w:rsidR="001F2C6A" w:rsidRDefault="001F2C6A" w:rsidP="00B758D2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7B5" w:rsidRDefault="006A57B5">
      <w:r>
        <w:separator/>
      </w:r>
    </w:p>
  </w:endnote>
  <w:endnote w:type="continuationSeparator" w:id="0">
    <w:p w:rsidR="006A57B5" w:rsidRDefault="006A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1B751D" w:rsidRPr="00B10816" w:rsidTr="00866672">
      <w:tc>
        <w:tcPr>
          <w:tcW w:w="1667" w:type="pct"/>
          <w:vAlign w:val="center"/>
        </w:tcPr>
        <w:p w:rsidR="001B751D" w:rsidRPr="00B10816" w:rsidRDefault="001B751D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>
            <w:rPr>
              <w:sz w:val="16"/>
              <w:szCs w:val="16"/>
            </w:rPr>
            <w:t>MotAgCorrln</w:t>
          </w:r>
          <w:proofErr w:type="spellEnd"/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end"/>
          </w:r>
        </w:p>
        <w:p w:rsidR="001B751D" w:rsidRPr="00B10816" w:rsidRDefault="001B751D" w:rsidP="00C22219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1</w:t>
          </w:r>
        </w:p>
      </w:tc>
      <w:tc>
        <w:tcPr>
          <w:tcW w:w="1667" w:type="pct"/>
          <w:vAlign w:val="center"/>
        </w:tcPr>
        <w:p w:rsidR="001B751D" w:rsidRDefault="00EA7748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Jun 01,</w:t>
          </w:r>
          <w:r w:rsidR="00B3597C">
            <w:rPr>
              <w:sz w:val="16"/>
              <w:szCs w:val="16"/>
            </w:rPr>
            <w:t xml:space="preserve"> 2016</w:t>
          </w:r>
        </w:p>
        <w:p w:rsidR="001B751D" w:rsidRPr="00B10816" w:rsidRDefault="001B751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B10816">
                <w:rPr>
                  <w:sz w:val="16"/>
                  <w:szCs w:val="16"/>
                </w:rPr>
                <w:t>Nexteer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B751D" w:rsidRPr="00B10816" w:rsidRDefault="001B751D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1B751D" w:rsidRPr="00B10816" w:rsidRDefault="001B751D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1C1B72">
            <w:rPr>
              <w:b/>
              <w:noProof/>
              <w:sz w:val="16"/>
              <w:szCs w:val="16"/>
            </w:rPr>
            <w:t>10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1C1B72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1B751D" w:rsidRPr="00B10816" w:rsidRDefault="001B751D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7B5" w:rsidRDefault="006A57B5">
      <w:r>
        <w:separator/>
      </w:r>
    </w:p>
  </w:footnote>
  <w:footnote w:type="continuationSeparator" w:id="0">
    <w:p w:rsidR="006A57B5" w:rsidRDefault="006A5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1B751D" w:rsidRPr="008969C4" w:rsidTr="00866672">
      <w:trPr>
        <w:trHeight w:val="438"/>
      </w:trPr>
      <w:tc>
        <w:tcPr>
          <w:tcW w:w="1443" w:type="pct"/>
        </w:tcPr>
        <w:p w:rsidR="001B751D" w:rsidRPr="008969C4" w:rsidRDefault="001B751D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678C4D42" wp14:editId="0C7CC727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1B751D" w:rsidRPr="00891F29" w:rsidRDefault="001B751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1B751D" w:rsidRDefault="001B751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1B751D" w:rsidRPr="008969C4" w:rsidRDefault="001B751D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1B751D" w:rsidRDefault="001B751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47"/>
        </w:tabs>
        <w:ind w:left="74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65A3DF5"/>
    <w:multiLevelType w:val="hybridMultilevel"/>
    <w:tmpl w:val="9356D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19"/>
    <w:rsid w:val="000040A2"/>
    <w:rsid w:val="00007584"/>
    <w:rsid w:val="00010BFD"/>
    <w:rsid w:val="00011103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4FFB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F652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A7027"/>
    <w:rsid w:val="001B11CC"/>
    <w:rsid w:val="001B1516"/>
    <w:rsid w:val="001B15E2"/>
    <w:rsid w:val="001B4CA5"/>
    <w:rsid w:val="001B716A"/>
    <w:rsid w:val="001B751D"/>
    <w:rsid w:val="001C1B72"/>
    <w:rsid w:val="001C3CBB"/>
    <w:rsid w:val="001D2F1D"/>
    <w:rsid w:val="001D6053"/>
    <w:rsid w:val="001E4877"/>
    <w:rsid w:val="001F0A02"/>
    <w:rsid w:val="001F2C6A"/>
    <w:rsid w:val="001F7A45"/>
    <w:rsid w:val="00203950"/>
    <w:rsid w:val="00206564"/>
    <w:rsid w:val="00210877"/>
    <w:rsid w:val="002130AC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53BE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197F"/>
    <w:rsid w:val="00307A0F"/>
    <w:rsid w:val="00312179"/>
    <w:rsid w:val="003129E3"/>
    <w:rsid w:val="00314939"/>
    <w:rsid w:val="003202B7"/>
    <w:rsid w:val="003267EF"/>
    <w:rsid w:val="00326A13"/>
    <w:rsid w:val="00327A5B"/>
    <w:rsid w:val="00330ED1"/>
    <w:rsid w:val="003313B5"/>
    <w:rsid w:val="0034184E"/>
    <w:rsid w:val="00341ED6"/>
    <w:rsid w:val="00347652"/>
    <w:rsid w:val="0036033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6FC"/>
    <w:rsid w:val="003A5B2A"/>
    <w:rsid w:val="003B4A55"/>
    <w:rsid w:val="003D36D0"/>
    <w:rsid w:val="003D456D"/>
    <w:rsid w:val="003D6681"/>
    <w:rsid w:val="003F18D9"/>
    <w:rsid w:val="003F3205"/>
    <w:rsid w:val="003F6AA2"/>
    <w:rsid w:val="00405E64"/>
    <w:rsid w:val="00410E30"/>
    <w:rsid w:val="004141BD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17761"/>
    <w:rsid w:val="005200B6"/>
    <w:rsid w:val="00527CFD"/>
    <w:rsid w:val="00527EC6"/>
    <w:rsid w:val="00531B8C"/>
    <w:rsid w:val="0053510E"/>
    <w:rsid w:val="0053632C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6B81"/>
    <w:rsid w:val="00667AE7"/>
    <w:rsid w:val="00673A6E"/>
    <w:rsid w:val="0067654E"/>
    <w:rsid w:val="006811FF"/>
    <w:rsid w:val="00681E5A"/>
    <w:rsid w:val="006845E9"/>
    <w:rsid w:val="00686ED4"/>
    <w:rsid w:val="0069657C"/>
    <w:rsid w:val="006A57B5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6C0C"/>
    <w:rsid w:val="00702C1E"/>
    <w:rsid w:val="00707265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1B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823E5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D7198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514FB"/>
    <w:rsid w:val="00A639FF"/>
    <w:rsid w:val="00A6463B"/>
    <w:rsid w:val="00A656E4"/>
    <w:rsid w:val="00A67DDA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385"/>
    <w:rsid w:val="00AC4A58"/>
    <w:rsid w:val="00AC4CD8"/>
    <w:rsid w:val="00AC6C0D"/>
    <w:rsid w:val="00AC6E5E"/>
    <w:rsid w:val="00AD135E"/>
    <w:rsid w:val="00AD1F0E"/>
    <w:rsid w:val="00AD2CE8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97C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3AA3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219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D6734"/>
    <w:rsid w:val="00CE1AE1"/>
    <w:rsid w:val="00CF089D"/>
    <w:rsid w:val="00CF0E43"/>
    <w:rsid w:val="00CF107F"/>
    <w:rsid w:val="00CF2A9A"/>
    <w:rsid w:val="00CF5BE3"/>
    <w:rsid w:val="00D001E9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45C8E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0435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A7748"/>
    <w:rsid w:val="00EB1228"/>
    <w:rsid w:val="00EB1DF2"/>
    <w:rsid w:val="00ED3D2B"/>
    <w:rsid w:val="00EE263E"/>
    <w:rsid w:val="00EE26AB"/>
    <w:rsid w:val="00EE3BBC"/>
    <w:rsid w:val="00EF190F"/>
    <w:rsid w:val="00F1257A"/>
    <w:rsid w:val="00F13563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027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clear" w:pos="747"/>
        <w:tab w:val="left" w:pos="864"/>
        <w:tab w:val="num" w:pos="1017"/>
      </w:tabs>
      <w:ind w:left="1017"/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clear" w:pos="747"/>
        <w:tab w:val="left" w:pos="864"/>
        <w:tab w:val="num" w:pos="1017"/>
      </w:tabs>
      <w:ind w:left="1017"/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49A_MotAgCorrl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4EA894443E45B4B9002AD9775F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0D2DF-8F46-46CA-A54B-2B3502B50FE0}"/>
      </w:docPartPr>
      <w:docPartBody>
        <w:p w:rsidR="004D2C9F" w:rsidRDefault="00E74D8A">
          <w:pPr>
            <w:pStyle w:val="664EA894443E45B4B9002AD9775F7122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8A"/>
    <w:rsid w:val="000478E8"/>
    <w:rsid w:val="001A2F14"/>
    <w:rsid w:val="004D2C9F"/>
    <w:rsid w:val="00501B83"/>
    <w:rsid w:val="0061097A"/>
    <w:rsid w:val="00684647"/>
    <w:rsid w:val="00A033DE"/>
    <w:rsid w:val="00A370F0"/>
    <w:rsid w:val="00A74647"/>
    <w:rsid w:val="00C91E62"/>
    <w:rsid w:val="00E0050E"/>
    <w:rsid w:val="00E7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EA894443E45B4B9002AD9775F7122">
    <w:name w:val="664EA894443E45B4B9002AD9775F71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EA894443E45B4B9002AD9775F7122">
    <w:name w:val="664EA894443E45B4B9002AD9775F7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C448F24-0CF3-4812-B4A2-321EE0E1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33</TotalTime>
  <Pages>16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7950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Sarika Natu</dc:creator>
  <cp:lastModifiedBy>Nexteer Employee</cp:lastModifiedBy>
  <cp:revision>19</cp:revision>
  <cp:lastPrinted>2014-12-17T17:01:00Z</cp:lastPrinted>
  <dcterms:created xsi:type="dcterms:W3CDTF">2016-03-19T15:19:00Z</dcterms:created>
  <dcterms:modified xsi:type="dcterms:W3CDTF">2016-06-01T20:12:00Z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MotAgCorrln</vt:lpwstr>
  </property>
  <property fmtid="{D5CDD505-2E9C-101B-9397-08002B2CF9AE}" pid="3" name="Template Version">
    <vt:lpwstr>EA4 01.00.01</vt:lpwstr>
  </property>
  <property fmtid="{D5CDD505-2E9C-101B-9397-08002B2CF9AE}" pid="4" name="Release Date">
    <vt:lpwstr>Apr 14,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Krishna Anne</vt:lpwstr>
  </property>
  <property fmtid="{D5CDD505-2E9C-101B-9397-08002B2CF9AE}" pid="7" name="Prepared for Group">
    <vt:lpwstr>Software Engineering</vt:lpwstr>
  </property>
</Properties>
</file>