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74A" w:rsidRPr="00967BCF" w:rsidRDefault="00E9474A">
      <w:pPr>
        <w:jc w:val="center"/>
        <w:rPr>
          <w:rFonts w:ascii="Calibri" w:hAnsi="Calibri"/>
          <w:b/>
          <w:bCs/>
          <w:color w:val="FF0000"/>
          <w:sz w:val="36"/>
        </w:rPr>
      </w:pPr>
    </w:p>
    <w:p w:rsidR="00E9474A" w:rsidRPr="00967BCF" w:rsidRDefault="00E9474A">
      <w:pPr>
        <w:jc w:val="center"/>
        <w:rPr>
          <w:rFonts w:ascii="Calibri" w:hAnsi="Calibri"/>
          <w:b/>
          <w:bCs/>
          <w:sz w:val="36"/>
        </w:rPr>
      </w:pPr>
    </w:p>
    <w:p w:rsidR="00E9474A" w:rsidRPr="00967BCF" w:rsidRDefault="00E9474A">
      <w:pPr>
        <w:jc w:val="center"/>
        <w:rPr>
          <w:rFonts w:ascii="Calibri" w:hAnsi="Calibri"/>
          <w:b/>
          <w:bCs/>
          <w:sz w:val="36"/>
        </w:rPr>
      </w:pPr>
    </w:p>
    <w:p w:rsidR="00E9474A" w:rsidRPr="00967BCF" w:rsidRDefault="00E9474A">
      <w:pPr>
        <w:jc w:val="center"/>
        <w:rPr>
          <w:rFonts w:ascii="Calibri" w:hAnsi="Calibri"/>
          <w:b/>
          <w:bCs/>
          <w:sz w:val="36"/>
        </w:rPr>
      </w:pPr>
    </w:p>
    <w:p w:rsidR="002915B8" w:rsidRPr="00647D95" w:rsidRDefault="00647D95" w:rsidP="002915B8">
      <w:pPr>
        <w:jc w:val="center"/>
        <w:rPr>
          <w:rFonts w:ascii="Calibri" w:hAnsi="Calibri"/>
          <w:b/>
          <w:bCs/>
          <w:sz w:val="36"/>
        </w:rPr>
      </w:pPr>
      <w:r w:rsidRPr="00647D95">
        <w:rPr>
          <w:rFonts w:ascii="Calibri" w:hAnsi="Calibri"/>
          <w:b/>
          <w:bCs/>
          <w:sz w:val="36"/>
        </w:rPr>
        <w:t>Synchronous Cyclic Redundancy Check</w:t>
      </w:r>
    </w:p>
    <w:p w:rsidR="002915B8" w:rsidRPr="002915B8" w:rsidRDefault="002915B8" w:rsidP="002915B8">
      <w:pPr>
        <w:jc w:val="center"/>
        <w:rPr>
          <w:rFonts w:ascii="Calibri" w:hAnsi="Calibri"/>
          <w:b/>
          <w:bCs/>
          <w:sz w:val="36"/>
        </w:rPr>
      </w:pPr>
    </w:p>
    <w:p w:rsidR="00F70ECA" w:rsidRDefault="009F484F" w:rsidP="00617863">
      <w:pPr>
        <w:jc w:val="center"/>
        <w:rPr>
          <w:rFonts w:ascii="Calibri" w:hAnsi="Calibri"/>
          <w:b/>
          <w:bCs/>
          <w:sz w:val="36"/>
        </w:rPr>
      </w:pPr>
      <w:r w:rsidRPr="00647D95">
        <w:rPr>
          <w:rFonts w:ascii="Calibri" w:hAnsi="Calibri"/>
          <w:b/>
          <w:bCs/>
          <w:sz w:val="36"/>
        </w:rPr>
        <w:t>FDD #</w:t>
      </w:r>
      <w:r w:rsidR="00647D95" w:rsidRPr="00647D95">
        <w:rPr>
          <w:rFonts w:ascii="Calibri" w:hAnsi="Calibri"/>
          <w:b/>
          <w:bCs/>
          <w:sz w:val="36"/>
        </w:rPr>
        <w:t>CM</w:t>
      </w:r>
      <w:r w:rsidR="00234F7C" w:rsidRPr="00647D95">
        <w:rPr>
          <w:rFonts w:ascii="Calibri" w:hAnsi="Calibri"/>
          <w:b/>
          <w:bCs/>
          <w:sz w:val="36"/>
        </w:rPr>
        <w:t>-</w:t>
      </w:r>
      <w:r w:rsidR="00647D95" w:rsidRPr="00647D95">
        <w:rPr>
          <w:rFonts w:ascii="Calibri" w:hAnsi="Calibri"/>
          <w:b/>
          <w:bCs/>
          <w:sz w:val="36"/>
        </w:rPr>
        <w:t>800A</w:t>
      </w:r>
    </w:p>
    <w:p w:rsidR="00AD668C" w:rsidRPr="00967BCF" w:rsidRDefault="00AD668C">
      <w:pPr>
        <w:jc w:val="center"/>
        <w:rPr>
          <w:rFonts w:ascii="Calibri" w:hAnsi="Calibri"/>
          <w:b/>
          <w:bCs/>
          <w:sz w:val="36"/>
        </w:rPr>
      </w:pPr>
    </w:p>
    <w:p w:rsidR="00AD668C" w:rsidRPr="00967BCF" w:rsidRDefault="00AD668C" w:rsidP="00AD668C">
      <w:pPr>
        <w:rPr>
          <w:rFonts w:ascii="Calibri" w:hAnsi="Calibri"/>
          <w:bCs/>
          <w:color w:val="0000FF"/>
          <w:szCs w:val="20"/>
        </w:rPr>
      </w:pPr>
    </w:p>
    <w:p w:rsidR="00AB1655" w:rsidRDefault="00E9474A" w:rsidP="004902BF">
      <w:pPr>
        <w:rPr>
          <w:noProof/>
        </w:rPr>
      </w:pPr>
      <w:r w:rsidRPr="00967BCF">
        <w:rPr>
          <w:rFonts w:ascii="Calibri" w:hAnsi="Calibri"/>
        </w:rPr>
        <w:br w:type="page"/>
      </w:r>
      <w:r w:rsidR="004902BF">
        <w:rPr>
          <w:rFonts w:ascii="Calibri" w:hAnsi="Calibri"/>
        </w:rPr>
        <w:fldChar w:fldCharType="begin"/>
      </w:r>
      <w:r w:rsidR="004902BF">
        <w:rPr>
          <w:rFonts w:ascii="Calibri" w:hAnsi="Calibri"/>
        </w:rPr>
        <w:instrText xml:space="preserve"> TOC \h \z \u </w:instrText>
      </w:r>
      <w:r w:rsidR="004902BF">
        <w:rPr>
          <w:rFonts w:ascii="Calibri" w:hAnsi="Calibri"/>
        </w:rPr>
        <w:fldChar w:fldCharType="separate"/>
      </w:r>
    </w:p>
    <w:p w:rsidR="00AB1655" w:rsidRDefault="00FE053E">
      <w:pPr>
        <w:pStyle w:val="TOC1"/>
        <w:tabs>
          <w:tab w:val="left" w:pos="480"/>
          <w:tab w:val="right" w:leader="dot" w:pos="8630"/>
        </w:tabs>
        <w:rPr>
          <w:rFonts w:eastAsiaTheme="minorEastAsia" w:cstheme="minorBidi"/>
          <w:noProof/>
          <w:sz w:val="22"/>
          <w:szCs w:val="22"/>
        </w:rPr>
      </w:pPr>
      <w:hyperlink w:anchor="_Toc440433823" w:history="1">
        <w:r w:rsidR="00AB1655" w:rsidRPr="00BC2AE1">
          <w:rPr>
            <w:rStyle w:val="Hyperlink"/>
            <w:rFonts w:ascii="Calibri" w:hAnsi="Calibri"/>
            <w:noProof/>
          </w:rPr>
          <w:t>1.</w:t>
        </w:r>
        <w:r w:rsidR="00AB1655">
          <w:rPr>
            <w:rFonts w:eastAsiaTheme="minorEastAsia" w:cstheme="minorBidi"/>
            <w:noProof/>
            <w:sz w:val="22"/>
            <w:szCs w:val="22"/>
          </w:rPr>
          <w:tab/>
        </w:r>
        <w:r w:rsidR="00AB1655" w:rsidRPr="00BC2AE1">
          <w:rPr>
            <w:rStyle w:val="Hyperlink"/>
            <w:rFonts w:ascii="Calibri" w:hAnsi="Calibri"/>
            <w:noProof/>
          </w:rPr>
          <w:t>High Level Description</w:t>
        </w:r>
        <w:r w:rsidR="00AB1655">
          <w:rPr>
            <w:noProof/>
            <w:webHidden/>
          </w:rPr>
          <w:tab/>
        </w:r>
        <w:r w:rsidR="00AB1655">
          <w:rPr>
            <w:noProof/>
            <w:webHidden/>
          </w:rPr>
          <w:fldChar w:fldCharType="begin"/>
        </w:r>
        <w:r w:rsidR="00AB1655">
          <w:rPr>
            <w:noProof/>
            <w:webHidden/>
          </w:rPr>
          <w:instrText xml:space="preserve"> PAGEREF _Toc440433823 \h </w:instrText>
        </w:r>
        <w:r w:rsidR="00AB1655">
          <w:rPr>
            <w:noProof/>
            <w:webHidden/>
          </w:rPr>
        </w:r>
        <w:r w:rsidR="00AB1655">
          <w:rPr>
            <w:noProof/>
            <w:webHidden/>
          </w:rPr>
          <w:fldChar w:fldCharType="separate"/>
        </w:r>
        <w:r w:rsidR="00AB1655">
          <w:rPr>
            <w:noProof/>
            <w:webHidden/>
          </w:rPr>
          <w:t>3</w:t>
        </w:r>
        <w:r w:rsidR="00AB1655">
          <w:rPr>
            <w:noProof/>
            <w:webHidden/>
          </w:rPr>
          <w:fldChar w:fldCharType="end"/>
        </w:r>
      </w:hyperlink>
    </w:p>
    <w:p w:rsidR="00AB1655" w:rsidRDefault="00FE053E">
      <w:pPr>
        <w:pStyle w:val="TOC1"/>
        <w:tabs>
          <w:tab w:val="left" w:pos="480"/>
          <w:tab w:val="right" w:leader="dot" w:pos="8630"/>
        </w:tabs>
        <w:rPr>
          <w:rFonts w:eastAsiaTheme="minorEastAsia" w:cstheme="minorBidi"/>
          <w:noProof/>
          <w:sz w:val="22"/>
          <w:szCs w:val="22"/>
        </w:rPr>
      </w:pPr>
      <w:hyperlink w:anchor="_Toc440433824" w:history="1">
        <w:r w:rsidR="00AB1655" w:rsidRPr="00BC2AE1">
          <w:rPr>
            <w:rStyle w:val="Hyperlink"/>
            <w:rFonts w:ascii="Calibri" w:hAnsi="Calibri"/>
            <w:noProof/>
          </w:rPr>
          <w:t>2.</w:t>
        </w:r>
        <w:r w:rsidR="00AB1655">
          <w:rPr>
            <w:rFonts w:eastAsiaTheme="minorEastAsia" w:cstheme="minorBidi"/>
            <w:noProof/>
            <w:sz w:val="22"/>
            <w:szCs w:val="22"/>
          </w:rPr>
          <w:tab/>
        </w:r>
        <w:r w:rsidR="00AB1655" w:rsidRPr="00BC2AE1">
          <w:rPr>
            <w:rStyle w:val="Hyperlink"/>
            <w:rFonts w:ascii="Calibri" w:hAnsi="Calibri"/>
            <w:noProof/>
          </w:rPr>
          <w:t>Derived Requirements</w:t>
        </w:r>
        <w:r w:rsidR="00AB1655">
          <w:rPr>
            <w:noProof/>
            <w:webHidden/>
          </w:rPr>
          <w:tab/>
        </w:r>
        <w:r w:rsidR="00AB1655">
          <w:rPr>
            <w:noProof/>
            <w:webHidden/>
          </w:rPr>
          <w:fldChar w:fldCharType="begin"/>
        </w:r>
        <w:r w:rsidR="00AB1655">
          <w:rPr>
            <w:noProof/>
            <w:webHidden/>
          </w:rPr>
          <w:instrText xml:space="preserve"> PAGEREF _Toc440433824 \h </w:instrText>
        </w:r>
        <w:r w:rsidR="00AB1655">
          <w:rPr>
            <w:noProof/>
            <w:webHidden/>
          </w:rPr>
        </w:r>
        <w:r w:rsidR="00AB1655">
          <w:rPr>
            <w:noProof/>
            <w:webHidden/>
          </w:rPr>
          <w:fldChar w:fldCharType="separate"/>
        </w:r>
        <w:r w:rsidR="00AB1655">
          <w:rPr>
            <w:noProof/>
            <w:webHidden/>
          </w:rPr>
          <w:t>3</w:t>
        </w:r>
        <w:r w:rsidR="00AB1655">
          <w:rPr>
            <w:noProof/>
            <w:webHidden/>
          </w:rPr>
          <w:fldChar w:fldCharType="end"/>
        </w:r>
      </w:hyperlink>
    </w:p>
    <w:p w:rsidR="00AB1655" w:rsidRDefault="00FE053E">
      <w:pPr>
        <w:pStyle w:val="TOC1"/>
        <w:tabs>
          <w:tab w:val="left" w:pos="480"/>
          <w:tab w:val="right" w:leader="dot" w:pos="8630"/>
        </w:tabs>
        <w:rPr>
          <w:rFonts w:eastAsiaTheme="minorEastAsia" w:cstheme="minorBidi"/>
          <w:noProof/>
          <w:sz w:val="22"/>
          <w:szCs w:val="22"/>
        </w:rPr>
      </w:pPr>
      <w:hyperlink w:anchor="_Toc440433825" w:history="1">
        <w:r w:rsidR="00AB1655" w:rsidRPr="00BC2AE1">
          <w:rPr>
            <w:rStyle w:val="Hyperlink"/>
            <w:rFonts w:ascii="Calibri" w:hAnsi="Calibri"/>
            <w:noProof/>
          </w:rPr>
          <w:t>3.</w:t>
        </w:r>
        <w:r w:rsidR="00AB1655">
          <w:rPr>
            <w:rFonts w:eastAsiaTheme="minorEastAsia" w:cstheme="minorBidi"/>
            <w:noProof/>
            <w:sz w:val="22"/>
            <w:szCs w:val="22"/>
          </w:rPr>
          <w:tab/>
        </w:r>
        <w:r w:rsidR="00AB1655" w:rsidRPr="00BC2AE1">
          <w:rPr>
            <w:rStyle w:val="Hyperlink"/>
            <w:rFonts w:ascii="Calibri" w:hAnsi="Calibri"/>
            <w:noProof/>
          </w:rPr>
          <w:t>Sub-Function Data Flow</w:t>
        </w:r>
        <w:r w:rsidR="00AB1655">
          <w:rPr>
            <w:noProof/>
            <w:webHidden/>
          </w:rPr>
          <w:tab/>
        </w:r>
        <w:r w:rsidR="00AB1655">
          <w:rPr>
            <w:noProof/>
            <w:webHidden/>
          </w:rPr>
          <w:fldChar w:fldCharType="begin"/>
        </w:r>
        <w:r w:rsidR="00AB1655">
          <w:rPr>
            <w:noProof/>
            <w:webHidden/>
          </w:rPr>
          <w:instrText xml:space="preserve"> PAGEREF _Toc440433825 \h </w:instrText>
        </w:r>
        <w:r w:rsidR="00AB1655">
          <w:rPr>
            <w:noProof/>
            <w:webHidden/>
          </w:rPr>
        </w:r>
        <w:r w:rsidR="00AB1655">
          <w:rPr>
            <w:noProof/>
            <w:webHidden/>
          </w:rPr>
          <w:fldChar w:fldCharType="separate"/>
        </w:r>
        <w:r w:rsidR="00AB1655">
          <w:rPr>
            <w:noProof/>
            <w:webHidden/>
          </w:rPr>
          <w:t>3</w:t>
        </w:r>
        <w:r w:rsidR="00AB1655">
          <w:rPr>
            <w:noProof/>
            <w:webHidden/>
          </w:rPr>
          <w:fldChar w:fldCharType="end"/>
        </w:r>
      </w:hyperlink>
    </w:p>
    <w:p w:rsidR="00AB1655" w:rsidRDefault="00FE053E">
      <w:pPr>
        <w:pStyle w:val="TOC1"/>
        <w:tabs>
          <w:tab w:val="left" w:pos="480"/>
          <w:tab w:val="right" w:leader="dot" w:pos="8630"/>
        </w:tabs>
        <w:rPr>
          <w:rFonts w:eastAsiaTheme="minorEastAsia" w:cstheme="minorBidi"/>
          <w:noProof/>
          <w:sz w:val="22"/>
          <w:szCs w:val="22"/>
        </w:rPr>
      </w:pPr>
      <w:hyperlink w:anchor="_Toc440433826" w:history="1">
        <w:r w:rsidR="00AB1655" w:rsidRPr="00BC2AE1">
          <w:rPr>
            <w:rStyle w:val="Hyperlink"/>
            <w:rFonts w:ascii="Calibri" w:hAnsi="Calibri"/>
            <w:noProof/>
          </w:rPr>
          <w:t>4.</w:t>
        </w:r>
        <w:r w:rsidR="00AB1655">
          <w:rPr>
            <w:rFonts w:eastAsiaTheme="minorEastAsia" w:cstheme="minorBidi"/>
            <w:noProof/>
            <w:sz w:val="22"/>
            <w:szCs w:val="22"/>
          </w:rPr>
          <w:tab/>
        </w:r>
        <w:r w:rsidR="00AB1655" w:rsidRPr="00BC2AE1">
          <w:rPr>
            <w:rStyle w:val="Hyperlink"/>
            <w:rFonts w:ascii="Calibri" w:hAnsi="Calibri"/>
            <w:noProof/>
          </w:rPr>
          <w:t>Design Rationale</w:t>
        </w:r>
        <w:r w:rsidR="00AB1655">
          <w:rPr>
            <w:noProof/>
            <w:webHidden/>
          </w:rPr>
          <w:tab/>
        </w:r>
        <w:r w:rsidR="00AB1655">
          <w:rPr>
            <w:noProof/>
            <w:webHidden/>
          </w:rPr>
          <w:fldChar w:fldCharType="begin"/>
        </w:r>
        <w:r w:rsidR="00AB1655">
          <w:rPr>
            <w:noProof/>
            <w:webHidden/>
          </w:rPr>
          <w:instrText xml:space="preserve"> PAGEREF _Toc440433826 \h </w:instrText>
        </w:r>
        <w:r w:rsidR="00AB1655">
          <w:rPr>
            <w:noProof/>
            <w:webHidden/>
          </w:rPr>
        </w:r>
        <w:r w:rsidR="00AB1655">
          <w:rPr>
            <w:noProof/>
            <w:webHidden/>
          </w:rPr>
          <w:fldChar w:fldCharType="separate"/>
        </w:r>
        <w:r w:rsidR="00AB1655">
          <w:rPr>
            <w:noProof/>
            <w:webHidden/>
          </w:rPr>
          <w:t>3</w:t>
        </w:r>
        <w:r w:rsidR="00AB1655">
          <w:rPr>
            <w:noProof/>
            <w:webHidden/>
          </w:rPr>
          <w:fldChar w:fldCharType="end"/>
        </w:r>
      </w:hyperlink>
    </w:p>
    <w:p w:rsidR="00AB1655" w:rsidRDefault="00FE053E">
      <w:pPr>
        <w:pStyle w:val="TOC1"/>
        <w:tabs>
          <w:tab w:val="left" w:pos="480"/>
          <w:tab w:val="right" w:leader="dot" w:pos="8630"/>
        </w:tabs>
        <w:rPr>
          <w:rFonts w:eastAsiaTheme="minorEastAsia" w:cstheme="minorBidi"/>
          <w:noProof/>
          <w:sz w:val="22"/>
          <w:szCs w:val="22"/>
        </w:rPr>
      </w:pPr>
      <w:hyperlink w:anchor="_Toc440433827" w:history="1">
        <w:r w:rsidR="00AB1655" w:rsidRPr="00BC2AE1">
          <w:rPr>
            <w:rStyle w:val="Hyperlink"/>
            <w:rFonts w:ascii="Calibri" w:hAnsi="Calibri"/>
            <w:noProof/>
          </w:rPr>
          <w:t>5.</w:t>
        </w:r>
        <w:r w:rsidR="00AB1655">
          <w:rPr>
            <w:rFonts w:eastAsiaTheme="minorEastAsia" w:cstheme="minorBidi"/>
            <w:noProof/>
            <w:sz w:val="22"/>
            <w:szCs w:val="22"/>
          </w:rPr>
          <w:tab/>
        </w:r>
        <w:r w:rsidR="00AB1655" w:rsidRPr="00BC2AE1">
          <w:rPr>
            <w:rStyle w:val="Hyperlink"/>
            <w:rFonts w:ascii="Calibri" w:hAnsi="Calibri"/>
            <w:noProof/>
          </w:rPr>
          <w:t>Sub-Functions</w:t>
        </w:r>
        <w:r w:rsidR="00AB1655">
          <w:rPr>
            <w:noProof/>
            <w:webHidden/>
          </w:rPr>
          <w:tab/>
        </w:r>
        <w:r w:rsidR="00AB1655">
          <w:rPr>
            <w:noProof/>
            <w:webHidden/>
          </w:rPr>
          <w:fldChar w:fldCharType="begin"/>
        </w:r>
        <w:r w:rsidR="00AB1655">
          <w:rPr>
            <w:noProof/>
            <w:webHidden/>
          </w:rPr>
          <w:instrText xml:space="preserve"> PAGEREF _Toc440433827 \h </w:instrText>
        </w:r>
        <w:r w:rsidR="00AB1655">
          <w:rPr>
            <w:noProof/>
            <w:webHidden/>
          </w:rPr>
        </w:r>
        <w:r w:rsidR="00AB1655">
          <w:rPr>
            <w:noProof/>
            <w:webHidden/>
          </w:rPr>
          <w:fldChar w:fldCharType="separate"/>
        </w:r>
        <w:r w:rsidR="00AB1655">
          <w:rPr>
            <w:noProof/>
            <w:webHidden/>
          </w:rPr>
          <w:t>4</w:t>
        </w:r>
        <w:r w:rsidR="00AB1655">
          <w:rPr>
            <w:noProof/>
            <w:webHidden/>
          </w:rPr>
          <w:fldChar w:fldCharType="end"/>
        </w:r>
      </w:hyperlink>
    </w:p>
    <w:p w:rsidR="00AB1655" w:rsidRDefault="00FE053E">
      <w:pPr>
        <w:pStyle w:val="TOC2"/>
        <w:tabs>
          <w:tab w:val="left" w:pos="960"/>
          <w:tab w:val="right" w:leader="dot" w:pos="8630"/>
        </w:tabs>
        <w:rPr>
          <w:rFonts w:eastAsiaTheme="minorEastAsia" w:cstheme="minorBidi"/>
          <w:noProof/>
          <w:sz w:val="22"/>
          <w:szCs w:val="22"/>
        </w:rPr>
      </w:pPr>
      <w:hyperlink w:anchor="_Toc440433828" w:history="1">
        <w:r w:rsidR="00AB1655" w:rsidRPr="00BC2AE1">
          <w:rPr>
            <w:rStyle w:val="Hyperlink"/>
            <w:rFonts w:ascii="Calibri" w:hAnsi="Calibri"/>
            <w:noProof/>
          </w:rPr>
          <w:t>5.1.</w:t>
        </w:r>
        <w:r w:rsidR="00AB1655">
          <w:rPr>
            <w:rFonts w:eastAsiaTheme="minorEastAsia" w:cstheme="minorBidi"/>
            <w:noProof/>
            <w:sz w:val="22"/>
            <w:szCs w:val="22"/>
          </w:rPr>
          <w:tab/>
        </w:r>
        <w:r w:rsidR="00AB1655" w:rsidRPr="00BC2AE1">
          <w:rPr>
            <w:rStyle w:val="Hyperlink"/>
            <w:rFonts w:ascii="Calibri" w:hAnsi="Calibri"/>
            <w:noProof/>
          </w:rPr>
          <w:t>Management of CRC Hardware Units</w:t>
        </w:r>
        <w:r w:rsidR="00AB1655">
          <w:rPr>
            <w:noProof/>
            <w:webHidden/>
          </w:rPr>
          <w:tab/>
        </w:r>
        <w:r w:rsidR="00AB1655">
          <w:rPr>
            <w:noProof/>
            <w:webHidden/>
          </w:rPr>
          <w:fldChar w:fldCharType="begin"/>
        </w:r>
        <w:r w:rsidR="00AB1655">
          <w:rPr>
            <w:noProof/>
            <w:webHidden/>
          </w:rPr>
          <w:instrText xml:space="preserve"> PAGEREF _Toc440433828 \h </w:instrText>
        </w:r>
        <w:r w:rsidR="00AB1655">
          <w:rPr>
            <w:noProof/>
            <w:webHidden/>
          </w:rPr>
        </w:r>
        <w:r w:rsidR="00AB1655">
          <w:rPr>
            <w:noProof/>
            <w:webHidden/>
          </w:rPr>
          <w:fldChar w:fldCharType="separate"/>
        </w:r>
        <w:r w:rsidR="00AB1655">
          <w:rPr>
            <w:noProof/>
            <w:webHidden/>
          </w:rPr>
          <w:t>4</w:t>
        </w:r>
        <w:r w:rsidR="00AB1655">
          <w:rPr>
            <w:noProof/>
            <w:webHidden/>
          </w:rPr>
          <w:fldChar w:fldCharType="end"/>
        </w:r>
      </w:hyperlink>
    </w:p>
    <w:p w:rsidR="00AB1655" w:rsidRDefault="00FE053E">
      <w:pPr>
        <w:pStyle w:val="TOC3"/>
        <w:tabs>
          <w:tab w:val="left" w:pos="1200"/>
          <w:tab w:val="right" w:leader="dot" w:pos="8630"/>
        </w:tabs>
        <w:rPr>
          <w:rFonts w:eastAsiaTheme="minorEastAsia" w:cstheme="minorBidi"/>
          <w:noProof/>
          <w:sz w:val="22"/>
          <w:szCs w:val="22"/>
        </w:rPr>
      </w:pPr>
      <w:hyperlink w:anchor="_Toc440433829" w:history="1">
        <w:r w:rsidR="00AB1655" w:rsidRPr="00BC2AE1">
          <w:rPr>
            <w:rStyle w:val="Hyperlink"/>
            <w:noProof/>
          </w:rPr>
          <w:t>5.1.1.</w:t>
        </w:r>
        <w:r w:rsidR="00AB1655">
          <w:rPr>
            <w:rFonts w:eastAsiaTheme="minorEastAsia" w:cstheme="minorBidi"/>
            <w:noProof/>
            <w:sz w:val="22"/>
            <w:szCs w:val="22"/>
          </w:rPr>
          <w:tab/>
        </w:r>
        <w:r w:rsidR="00AB1655" w:rsidRPr="00BC2AE1">
          <w:rPr>
            <w:rStyle w:val="Hyperlink"/>
            <w:noProof/>
          </w:rPr>
          <w:t>Initialization of Management RAM (SyncCrcInit0)</w:t>
        </w:r>
        <w:r w:rsidR="00AB1655">
          <w:rPr>
            <w:noProof/>
            <w:webHidden/>
          </w:rPr>
          <w:tab/>
        </w:r>
        <w:r w:rsidR="00AB1655">
          <w:rPr>
            <w:noProof/>
            <w:webHidden/>
          </w:rPr>
          <w:fldChar w:fldCharType="begin"/>
        </w:r>
        <w:r w:rsidR="00AB1655">
          <w:rPr>
            <w:noProof/>
            <w:webHidden/>
          </w:rPr>
          <w:instrText xml:space="preserve"> PAGEREF _Toc440433829 \h </w:instrText>
        </w:r>
        <w:r w:rsidR="00AB1655">
          <w:rPr>
            <w:noProof/>
            <w:webHidden/>
          </w:rPr>
        </w:r>
        <w:r w:rsidR="00AB1655">
          <w:rPr>
            <w:noProof/>
            <w:webHidden/>
          </w:rPr>
          <w:fldChar w:fldCharType="separate"/>
        </w:r>
        <w:r w:rsidR="00AB1655">
          <w:rPr>
            <w:noProof/>
            <w:webHidden/>
          </w:rPr>
          <w:t>5</w:t>
        </w:r>
        <w:r w:rsidR="00AB1655">
          <w:rPr>
            <w:noProof/>
            <w:webHidden/>
          </w:rPr>
          <w:fldChar w:fldCharType="end"/>
        </w:r>
      </w:hyperlink>
    </w:p>
    <w:p w:rsidR="00AB1655" w:rsidRDefault="00FE053E">
      <w:pPr>
        <w:pStyle w:val="TOC3"/>
        <w:tabs>
          <w:tab w:val="left" w:pos="1200"/>
          <w:tab w:val="right" w:leader="dot" w:pos="8630"/>
        </w:tabs>
        <w:rPr>
          <w:rFonts w:eastAsiaTheme="minorEastAsia" w:cstheme="minorBidi"/>
          <w:noProof/>
          <w:sz w:val="22"/>
          <w:szCs w:val="22"/>
        </w:rPr>
      </w:pPr>
      <w:hyperlink w:anchor="_Toc440433830" w:history="1">
        <w:r w:rsidR="00AB1655" w:rsidRPr="00BC2AE1">
          <w:rPr>
            <w:rStyle w:val="Hyperlink"/>
            <w:noProof/>
          </w:rPr>
          <w:t>5.1.2.</w:t>
        </w:r>
        <w:r w:rsidR="00AB1655">
          <w:rPr>
            <w:rFonts w:eastAsiaTheme="minorEastAsia" w:cstheme="minorBidi"/>
            <w:noProof/>
            <w:sz w:val="22"/>
            <w:szCs w:val="22"/>
          </w:rPr>
          <w:tab/>
        </w:r>
        <w:r w:rsidR="00AB1655" w:rsidRPr="00BC2AE1">
          <w:rPr>
            <w:rStyle w:val="Hyperlink"/>
            <w:noProof/>
          </w:rPr>
          <w:t>RTE Initialization (SyncCrcInit1)</w:t>
        </w:r>
        <w:r w:rsidR="00AB1655">
          <w:rPr>
            <w:noProof/>
            <w:webHidden/>
          </w:rPr>
          <w:tab/>
        </w:r>
        <w:r w:rsidR="00AB1655">
          <w:rPr>
            <w:noProof/>
            <w:webHidden/>
          </w:rPr>
          <w:fldChar w:fldCharType="begin"/>
        </w:r>
        <w:r w:rsidR="00AB1655">
          <w:rPr>
            <w:noProof/>
            <w:webHidden/>
          </w:rPr>
          <w:instrText xml:space="preserve"> PAGEREF _Toc440433830 \h </w:instrText>
        </w:r>
        <w:r w:rsidR="00AB1655">
          <w:rPr>
            <w:noProof/>
            <w:webHidden/>
          </w:rPr>
        </w:r>
        <w:r w:rsidR="00AB1655">
          <w:rPr>
            <w:noProof/>
            <w:webHidden/>
          </w:rPr>
          <w:fldChar w:fldCharType="separate"/>
        </w:r>
        <w:r w:rsidR="00AB1655">
          <w:rPr>
            <w:noProof/>
            <w:webHidden/>
          </w:rPr>
          <w:t>5</w:t>
        </w:r>
        <w:r w:rsidR="00AB1655">
          <w:rPr>
            <w:noProof/>
            <w:webHidden/>
          </w:rPr>
          <w:fldChar w:fldCharType="end"/>
        </w:r>
      </w:hyperlink>
    </w:p>
    <w:p w:rsidR="00AB1655" w:rsidRDefault="00FE053E">
      <w:pPr>
        <w:pStyle w:val="TOC3"/>
        <w:tabs>
          <w:tab w:val="left" w:pos="1200"/>
          <w:tab w:val="right" w:leader="dot" w:pos="8630"/>
        </w:tabs>
        <w:rPr>
          <w:rFonts w:eastAsiaTheme="minorEastAsia" w:cstheme="minorBidi"/>
          <w:noProof/>
          <w:sz w:val="22"/>
          <w:szCs w:val="22"/>
        </w:rPr>
      </w:pPr>
      <w:hyperlink w:anchor="_Toc440433831" w:history="1">
        <w:r w:rsidR="00AB1655" w:rsidRPr="00BC2AE1">
          <w:rPr>
            <w:rStyle w:val="Hyperlink"/>
            <w:rFonts w:ascii="Calibri" w:hAnsi="Calibri"/>
            <w:noProof/>
          </w:rPr>
          <w:t>5.1.3.</w:t>
        </w:r>
        <w:r w:rsidR="00AB1655">
          <w:rPr>
            <w:rFonts w:eastAsiaTheme="minorEastAsia" w:cstheme="minorBidi"/>
            <w:noProof/>
            <w:sz w:val="22"/>
            <w:szCs w:val="22"/>
          </w:rPr>
          <w:tab/>
        </w:r>
        <w:r w:rsidR="00AB1655" w:rsidRPr="00BC2AE1">
          <w:rPr>
            <w:rStyle w:val="Hyperlink"/>
            <w:rFonts w:ascii="Calibri" w:hAnsi="Calibri"/>
            <w:noProof/>
          </w:rPr>
          <w:t>Sub-Function: RelsCrcHwUnit</w:t>
        </w:r>
        <w:r w:rsidR="00AB1655">
          <w:rPr>
            <w:noProof/>
            <w:webHidden/>
          </w:rPr>
          <w:tab/>
        </w:r>
        <w:r w:rsidR="00AB1655">
          <w:rPr>
            <w:noProof/>
            <w:webHidden/>
          </w:rPr>
          <w:fldChar w:fldCharType="begin"/>
        </w:r>
        <w:r w:rsidR="00AB1655">
          <w:rPr>
            <w:noProof/>
            <w:webHidden/>
          </w:rPr>
          <w:instrText xml:space="preserve"> PAGEREF _Toc440433831 \h </w:instrText>
        </w:r>
        <w:r w:rsidR="00AB1655">
          <w:rPr>
            <w:noProof/>
            <w:webHidden/>
          </w:rPr>
        </w:r>
        <w:r w:rsidR="00AB1655">
          <w:rPr>
            <w:noProof/>
            <w:webHidden/>
          </w:rPr>
          <w:fldChar w:fldCharType="separate"/>
        </w:r>
        <w:r w:rsidR="00AB1655">
          <w:rPr>
            <w:noProof/>
            <w:webHidden/>
          </w:rPr>
          <w:t>5</w:t>
        </w:r>
        <w:r w:rsidR="00AB1655">
          <w:rPr>
            <w:noProof/>
            <w:webHidden/>
          </w:rPr>
          <w:fldChar w:fldCharType="end"/>
        </w:r>
      </w:hyperlink>
    </w:p>
    <w:p w:rsidR="00AB1655" w:rsidRDefault="00FE053E">
      <w:pPr>
        <w:pStyle w:val="TOC3"/>
        <w:tabs>
          <w:tab w:val="left" w:pos="1200"/>
          <w:tab w:val="right" w:leader="dot" w:pos="8630"/>
        </w:tabs>
        <w:rPr>
          <w:rFonts w:eastAsiaTheme="minorEastAsia" w:cstheme="minorBidi"/>
          <w:noProof/>
          <w:sz w:val="22"/>
          <w:szCs w:val="22"/>
        </w:rPr>
      </w:pPr>
      <w:hyperlink w:anchor="_Toc440433832" w:history="1">
        <w:r w:rsidR="00AB1655" w:rsidRPr="00BC2AE1">
          <w:rPr>
            <w:rStyle w:val="Hyperlink"/>
            <w:rFonts w:ascii="Calibri" w:hAnsi="Calibri"/>
            <w:noProof/>
          </w:rPr>
          <w:t>5.1.4.</w:t>
        </w:r>
        <w:r w:rsidR="00AB1655">
          <w:rPr>
            <w:rFonts w:eastAsiaTheme="minorEastAsia" w:cstheme="minorBidi"/>
            <w:noProof/>
            <w:sz w:val="22"/>
            <w:szCs w:val="22"/>
          </w:rPr>
          <w:tab/>
        </w:r>
        <w:r w:rsidR="00AB1655" w:rsidRPr="00BC2AE1">
          <w:rPr>
            <w:rStyle w:val="Hyperlink"/>
            <w:rFonts w:ascii="Calibri" w:hAnsi="Calibri"/>
            <w:noProof/>
          </w:rPr>
          <w:t>Sub-Function: GetAvlCrcHwUnit</w:t>
        </w:r>
        <w:r w:rsidR="00AB1655">
          <w:rPr>
            <w:noProof/>
            <w:webHidden/>
          </w:rPr>
          <w:tab/>
        </w:r>
        <w:r w:rsidR="00AB1655">
          <w:rPr>
            <w:noProof/>
            <w:webHidden/>
          </w:rPr>
          <w:fldChar w:fldCharType="begin"/>
        </w:r>
        <w:r w:rsidR="00AB1655">
          <w:rPr>
            <w:noProof/>
            <w:webHidden/>
          </w:rPr>
          <w:instrText xml:space="preserve"> PAGEREF _Toc440433832 \h </w:instrText>
        </w:r>
        <w:r w:rsidR="00AB1655">
          <w:rPr>
            <w:noProof/>
            <w:webHidden/>
          </w:rPr>
        </w:r>
        <w:r w:rsidR="00AB1655">
          <w:rPr>
            <w:noProof/>
            <w:webHidden/>
          </w:rPr>
          <w:fldChar w:fldCharType="separate"/>
        </w:r>
        <w:r w:rsidR="00AB1655">
          <w:rPr>
            <w:noProof/>
            <w:webHidden/>
          </w:rPr>
          <w:t>6</w:t>
        </w:r>
        <w:r w:rsidR="00AB1655">
          <w:rPr>
            <w:noProof/>
            <w:webHidden/>
          </w:rPr>
          <w:fldChar w:fldCharType="end"/>
        </w:r>
      </w:hyperlink>
    </w:p>
    <w:p w:rsidR="00AB1655" w:rsidRDefault="00FE053E">
      <w:pPr>
        <w:pStyle w:val="TOC3"/>
        <w:tabs>
          <w:tab w:val="left" w:pos="1200"/>
          <w:tab w:val="right" w:leader="dot" w:pos="8630"/>
        </w:tabs>
        <w:rPr>
          <w:rFonts w:eastAsiaTheme="minorEastAsia" w:cstheme="minorBidi"/>
          <w:noProof/>
          <w:sz w:val="22"/>
          <w:szCs w:val="22"/>
        </w:rPr>
      </w:pPr>
      <w:hyperlink w:anchor="_Toc440433833" w:history="1">
        <w:r w:rsidR="00AB1655" w:rsidRPr="00BC2AE1">
          <w:rPr>
            <w:rStyle w:val="Hyperlink"/>
            <w:rFonts w:ascii="Calibri" w:hAnsi="Calibri"/>
            <w:noProof/>
          </w:rPr>
          <w:t>5.1.5.</w:t>
        </w:r>
        <w:r w:rsidR="00AB1655">
          <w:rPr>
            <w:rFonts w:eastAsiaTheme="minorEastAsia" w:cstheme="minorBidi"/>
            <w:noProof/>
            <w:sz w:val="22"/>
            <w:szCs w:val="22"/>
          </w:rPr>
          <w:tab/>
        </w:r>
        <w:r w:rsidR="00AB1655" w:rsidRPr="00BC2AE1">
          <w:rPr>
            <w:rStyle w:val="Hyperlink"/>
            <w:rFonts w:ascii="Calibri" w:hAnsi="Calibri"/>
            <w:noProof/>
          </w:rPr>
          <w:t>Sub-Function: ResvCrcHwUnit</w:t>
        </w:r>
        <w:r w:rsidR="00AB1655">
          <w:rPr>
            <w:noProof/>
            <w:webHidden/>
          </w:rPr>
          <w:tab/>
        </w:r>
        <w:r w:rsidR="00AB1655">
          <w:rPr>
            <w:noProof/>
            <w:webHidden/>
          </w:rPr>
          <w:fldChar w:fldCharType="begin"/>
        </w:r>
        <w:r w:rsidR="00AB1655">
          <w:rPr>
            <w:noProof/>
            <w:webHidden/>
          </w:rPr>
          <w:instrText xml:space="preserve"> PAGEREF _Toc440433833 \h </w:instrText>
        </w:r>
        <w:r w:rsidR="00AB1655">
          <w:rPr>
            <w:noProof/>
            <w:webHidden/>
          </w:rPr>
        </w:r>
        <w:r w:rsidR="00AB1655">
          <w:rPr>
            <w:noProof/>
            <w:webHidden/>
          </w:rPr>
          <w:fldChar w:fldCharType="separate"/>
        </w:r>
        <w:r w:rsidR="00AB1655">
          <w:rPr>
            <w:noProof/>
            <w:webHidden/>
          </w:rPr>
          <w:t>7</w:t>
        </w:r>
        <w:r w:rsidR="00AB1655">
          <w:rPr>
            <w:noProof/>
            <w:webHidden/>
          </w:rPr>
          <w:fldChar w:fldCharType="end"/>
        </w:r>
      </w:hyperlink>
    </w:p>
    <w:p w:rsidR="00AB1655" w:rsidRDefault="00FE053E">
      <w:pPr>
        <w:pStyle w:val="TOC2"/>
        <w:tabs>
          <w:tab w:val="left" w:pos="960"/>
          <w:tab w:val="right" w:leader="dot" w:pos="8630"/>
        </w:tabs>
        <w:rPr>
          <w:rFonts w:eastAsiaTheme="minorEastAsia" w:cstheme="minorBidi"/>
          <w:noProof/>
          <w:sz w:val="22"/>
          <w:szCs w:val="22"/>
        </w:rPr>
      </w:pPr>
      <w:hyperlink w:anchor="_Toc440433834" w:history="1">
        <w:r w:rsidR="00AB1655" w:rsidRPr="00BC2AE1">
          <w:rPr>
            <w:rStyle w:val="Hyperlink"/>
            <w:rFonts w:ascii="Calibri" w:hAnsi="Calibri"/>
            <w:noProof/>
          </w:rPr>
          <w:t>5.2.</w:t>
        </w:r>
        <w:r w:rsidR="00AB1655">
          <w:rPr>
            <w:rFonts w:eastAsiaTheme="minorEastAsia" w:cstheme="minorBidi"/>
            <w:noProof/>
            <w:sz w:val="22"/>
            <w:szCs w:val="22"/>
          </w:rPr>
          <w:tab/>
        </w:r>
        <w:r w:rsidR="00AB1655" w:rsidRPr="00BC2AE1">
          <w:rPr>
            <w:rStyle w:val="Hyperlink"/>
            <w:rFonts w:ascii="Calibri" w:hAnsi="Calibri"/>
            <w:noProof/>
          </w:rPr>
          <w:t>SyncCrc API Functions</w:t>
        </w:r>
        <w:r w:rsidR="00AB1655">
          <w:rPr>
            <w:noProof/>
            <w:webHidden/>
          </w:rPr>
          <w:tab/>
        </w:r>
        <w:r w:rsidR="00AB1655">
          <w:rPr>
            <w:noProof/>
            <w:webHidden/>
          </w:rPr>
          <w:fldChar w:fldCharType="begin"/>
        </w:r>
        <w:r w:rsidR="00AB1655">
          <w:rPr>
            <w:noProof/>
            <w:webHidden/>
          </w:rPr>
          <w:instrText xml:space="preserve"> PAGEREF _Toc440433834 \h </w:instrText>
        </w:r>
        <w:r w:rsidR="00AB1655">
          <w:rPr>
            <w:noProof/>
            <w:webHidden/>
          </w:rPr>
        </w:r>
        <w:r w:rsidR="00AB1655">
          <w:rPr>
            <w:noProof/>
            <w:webHidden/>
          </w:rPr>
          <w:fldChar w:fldCharType="separate"/>
        </w:r>
        <w:r w:rsidR="00AB1655">
          <w:rPr>
            <w:noProof/>
            <w:webHidden/>
          </w:rPr>
          <w:t>9</w:t>
        </w:r>
        <w:r w:rsidR="00AB1655">
          <w:rPr>
            <w:noProof/>
            <w:webHidden/>
          </w:rPr>
          <w:fldChar w:fldCharType="end"/>
        </w:r>
      </w:hyperlink>
    </w:p>
    <w:p w:rsidR="00AB1655" w:rsidRDefault="00FE053E">
      <w:pPr>
        <w:pStyle w:val="TOC3"/>
        <w:tabs>
          <w:tab w:val="left" w:pos="1200"/>
          <w:tab w:val="right" w:leader="dot" w:pos="8630"/>
        </w:tabs>
        <w:rPr>
          <w:rFonts w:eastAsiaTheme="minorEastAsia" w:cstheme="minorBidi"/>
          <w:noProof/>
          <w:sz w:val="22"/>
          <w:szCs w:val="22"/>
        </w:rPr>
      </w:pPr>
      <w:hyperlink w:anchor="_Toc440433835" w:history="1">
        <w:r w:rsidR="00AB1655" w:rsidRPr="00BC2AE1">
          <w:rPr>
            <w:rStyle w:val="Hyperlink"/>
            <w:noProof/>
          </w:rPr>
          <w:t>5.2.1.</w:t>
        </w:r>
        <w:r w:rsidR="00AB1655">
          <w:rPr>
            <w:rFonts w:eastAsiaTheme="minorEastAsia" w:cstheme="minorBidi"/>
            <w:noProof/>
            <w:sz w:val="22"/>
            <w:szCs w:val="22"/>
          </w:rPr>
          <w:tab/>
        </w:r>
        <w:r w:rsidR="00AB1655" w:rsidRPr="00BC2AE1">
          <w:rPr>
            <w:rStyle w:val="Hyperlink"/>
            <w:noProof/>
          </w:rPr>
          <w:t>Sub-Function: 32-Bit Ethernet CRC</w:t>
        </w:r>
        <w:r w:rsidR="00AB1655">
          <w:rPr>
            <w:noProof/>
            <w:webHidden/>
          </w:rPr>
          <w:tab/>
        </w:r>
        <w:r w:rsidR="00AB1655">
          <w:rPr>
            <w:noProof/>
            <w:webHidden/>
          </w:rPr>
          <w:fldChar w:fldCharType="begin"/>
        </w:r>
        <w:r w:rsidR="00AB1655">
          <w:rPr>
            <w:noProof/>
            <w:webHidden/>
          </w:rPr>
          <w:instrText xml:space="preserve"> PAGEREF _Toc440433835 \h </w:instrText>
        </w:r>
        <w:r w:rsidR="00AB1655">
          <w:rPr>
            <w:noProof/>
            <w:webHidden/>
          </w:rPr>
        </w:r>
        <w:r w:rsidR="00AB1655">
          <w:rPr>
            <w:noProof/>
            <w:webHidden/>
          </w:rPr>
          <w:fldChar w:fldCharType="separate"/>
        </w:r>
        <w:r w:rsidR="00AB1655">
          <w:rPr>
            <w:noProof/>
            <w:webHidden/>
          </w:rPr>
          <w:t>10</w:t>
        </w:r>
        <w:r w:rsidR="00AB1655">
          <w:rPr>
            <w:noProof/>
            <w:webHidden/>
          </w:rPr>
          <w:fldChar w:fldCharType="end"/>
        </w:r>
      </w:hyperlink>
    </w:p>
    <w:p w:rsidR="00AB1655" w:rsidRDefault="00FE053E">
      <w:pPr>
        <w:pStyle w:val="TOC4"/>
        <w:tabs>
          <w:tab w:val="left" w:pos="1680"/>
          <w:tab w:val="right" w:leader="dot" w:pos="8630"/>
        </w:tabs>
        <w:rPr>
          <w:rFonts w:eastAsiaTheme="minorEastAsia" w:cstheme="minorBidi"/>
          <w:noProof/>
          <w:sz w:val="22"/>
          <w:szCs w:val="22"/>
        </w:rPr>
      </w:pPr>
      <w:hyperlink w:anchor="_Toc440433836" w:history="1">
        <w:r w:rsidR="00AB1655" w:rsidRPr="00BC2AE1">
          <w:rPr>
            <w:rStyle w:val="Hyperlink"/>
            <w:noProof/>
          </w:rPr>
          <w:t>5.2.1.1.</w:t>
        </w:r>
        <w:r w:rsidR="00AB1655">
          <w:rPr>
            <w:rFonts w:eastAsiaTheme="minorEastAsia" w:cstheme="minorBidi"/>
            <w:noProof/>
            <w:sz w:val="22"/>
            <w:szCs w:val="22"/>
          </w:rPr>
          <w:tab/>
        </w:r>
        <w:r w:rsidR="00AB1655" w:rsidRPr="00BC2AE1">
          <w:rPr>
            <w:rStyle w:val="Hyperlink"/>
            <w:noProof/>
          </w:rPr>
          <w:t>Hardware Related Design</w:t>
        </w:r>
        <w:r w:rsidR="00AB1655">
          <w:rPr>
            <w:noProof/>
            <w:webHidden/>
          </w:rPr>
          <w:tab/>
        </w:r>
        <w:r w:rsidR="00AB1655">
          <w:rPr>
            <w:noProof/>
            <w:webHidden/>
          </w:rPr>
          <w:fldChar w:fldCharType="begin"/>
        </w:r>
        <w:r w:rsidR="00AB1655">
          <w:rPr>
            <w:noProof/>
            <w:webHidden/>
          </w:rPr>
          <w:instrText xml:space="preserve"> PAGEREF _Toc440433836 \h </w:instrText>
        </w:r>
        <w:r w:rsidR="00AB1655">
          <w:rPr>
            <w:noProof/>
            <w:webHidden/>
          </w:rPr>
        </w:r>
        <w:r w:rsidR="00AB1655">
          <w:rPr>
            <w:noProof/>
            <w:webHidden/>
          </w:rPr>
          <w:fldChar w:fldCharType="separate"/>
        </w:r>
        <w:r w:rsidR="00AB1655">
          <w:rPr>
            <w:noProof/>
            <w:webHidden/>
          </w:rPr>
          <w:t>10</w:t>
        </w:r>
        <w:r w:rsidR="00AB1655">
          <w:rPr>
            <w:noProof/>
            <w:webHidden/>
          </w:rPr>
          <w:fldChar w:fldCharType="end"/>
        </w:r>
      </w:hyperlink>
    </w:p>
    <w:p w:rsidR="00AB1655" w:rsidRDefault="00FE053E">
      <w:pPr>
        <w:pStyle w:val="TOC4"/>
        <w:tabs>
          <w:tab w:val="left" w:pos="1680"/>
          <w:tab w:val="right" w:leader="dot" w:pos="8630"/>
        </w:tabs>
        <w:rPr>
          <w:rFonts w:eastAsiaTheme="minorEastAsia" w:cstheme="minorBidi"/>
          <w:noProof/>
          <w:sz w:val="22"/>
          <w:szCs w:val="22"/>
        </w:rPr>
      </w:pPr>
      <w:hyperlink w:anchor="_Toc440433837" w:history="1">
        <w:r w:rsidR="00AB1655" w:rsidRPr="00BC2AE1">
          <w:rPr>
            <w:rStyle w:val="Hyperlink"/>
            <w:noProof/>
          </w:rPr>
          <w:t>5.2.1.2.</w:t>
        </w:r>
        <w:r w:rsidR="00AB1655">
          <w:rPr>
            <w:rFonts w:eastAsiaTheme="minorEastAsia" w:cstheme="minorBidi"/>
            <w:noProof/>
            <w:sz w:val="22"/>
            <w:szCs w:val="22"/>
          </w:rPr>
          <w:tab/>
        </w:r>
        <w:r w:rsidR="00AB1655" w:rsidRPr="00BC2AE1">
          <w:rPr>
            <w:rStyle w:val="Hyperlink"/>
            <w:noProof/>
          </w:rPr>
          <w:t>Software Related Design</w:t>
        </w:r>
        <w:r w:rsidR="00AB1655">
          <w:rPr>
            <w:noProof/>
            <w:webHidden/>
          </w:rPr>
          <w:tab/>
        </w:r>
        <w:r w:rsidR="00AB1655">
          <w:rPr>
            <w:noProof/>
            <w:webHidden/>
          </w:rPr>
          <w:fldChar w:fldCharType="begin"/>
        </w:r>
        <w:r w:rsidR="00AB1655">
          <w:rPr>
            <w:noProof/>
            <w:webHidden/>
          </w:rPr>
          <w:instrText xml:space="preserve"> PAGEREF _Toc440433837 \h </w:instrText>
        </w:r>
        <w:r w:rsidR="00AB1655">
          <w:rPr>
            <w:noProof/>
            <w:webHidden/>
          </w:rPr>
        </w:r>
        <w:r w:rsidR="00AB1655">
          <w:rPr>
            <w:noProof/>
            <w:webHidden/>
          </w:rPr>
          <w:fldChar w:fldCharType="separate"/>
        </w:r>
        <w:r w:rsidR="00AB1655">
          <w:rPr>
            <w:noProof/>
            <w:webHidden/>
          </w:rPr>
          <w:t>10</w:t>
        </w:r>
        <w:r w:rsidR="00AB1655">
          <w:rPr>
            <w:noProof/>
            <w:webHidden/>
          </w:rPr>
          <w:fldChar w:fldCharType="end"/>
        </w:r>
      </w:hyperlink>
    </w:p>
    <w:p w:rsidR="00AB1655" w:rsidRDefault="00FE053E">
      <w:pPr>
        <w:pStyle w:val="TOC5"/>
        <w:tabs>
          <w:tab w:val="left" w:pos="1939"/>
          <w:tab w:val="right" w:leader="dot" w:pos="8630"/>
        </w:tabs>
        <w:rPr>
          <w:rFonts w:eastAsiaTheme="minorEastAsia" w:cstheme="minorBidi"/>
          <w:noProof/>
          <w:sz w:val="22"/>
          <w:szCs w:val="22"/>
        </w:rPr>
      </w:pPr>
      <w:hyperlink w:anchor="_Toc440433838" w:history="1">
        <w:r w:rsidR="00AB1655" w:rsidRPr="00BC2AE1">
          <w:rPr>
            <w:rStyle w:val="Hyperlink"/>
            <w:noProof/>
          </w:rPr>
          <w:t>5.2.1.2.1.</w:t>
        </w:r>
        <w:r w:rsidR="00AB1655">
          <w:rPr>
            <w:rFonts w:eastAsiaTheme="minorEastAsia" w:cstheme="minorBidi"/>
            <w:noProof/>
            <w:sz w:val="22"/>
            <w:szCs w:val="22"/>
          </w:rPr>
          <w:tab/>
        </w:r>
        <w:r w:rsidR="00AB1655" w:rsidRPr="00BC2AE1">
          <w:rPr>
            <w:rStyle w:val="Hyperlink"/>
            <w:noProof/>
          </w:rPr>
          <w:t>Calc32BitCrc_u08</w:t>
        </w:r>
        <w:r w:rsidR="00AB1655">
          <w:rPr>
            <w:noProof/>
            <w:webHidden/>
          </w:rPr>
          <w:tab/>
        </w:r>
        <w:r w:rsidR="00AB1655">
          <w:rPr>
            <w:noProof/>
            <w:webHidden/>
          </w:rPr>
          <w:fldChar w:fldCharType="begin"/>
        </w:r>
        <w:r w:rsidR="00AB1655">
          <w:rPr>
            <w:noProof/>
            <w:webHidden/>
          </w:rPr>
          <w:instrText xml:space="preserve"> PAGEREF _Toc440433838 \h </w:instrText>
        </w:r>
        <w:r w:rsidR="00AB1655">
          <w:rPr>
            <w:noProof/>
            <w:webHidden/>
          </w:rPr>
        </w:r>
        <w:r w:rsidR="00AB1655">
          <w:rPr>
            <w:noProof/>
            <w:webHidden/>
          </w:rPr>
          <w:fldChar w:fldCharType="separate"/>
        </w:r>
        <w:r w:rsidR="00AB1655">
          <w:rPr>
            <w:noProof/>
            <w:webHidden/>
          </w:rPr>
          <w:t>10</w:t>
        </w:r>
        <w:r w:rsidR="00AB1655">
          <w:rPr>
            <w:noProof/>
            <w:webHidden/>
          </w:rPr>
          <w:fldChar w:fldCharType="end"/>
        </w:r>
      </w:hyperlink>
    </w:p>
    <w:p w:rsidR="00AB1655" w:rsidRDefault="00FE053E">
      <w:pPr>
        <w:pStyle w:val="TOC5"/>
        <w:tabs>
          <w:tab w:val="left" w:pos="1939"/>
          <w:tab w:val="right" w:leader="dot" w:pos="8630"/>
        </w:tabs>
        <w:rPr>
          <w:rFonts w:eastAsiaTheme="minorEastAsia" w:cstheme="minorBidi"/>
          <w:noProof/>
          <w:sz w:val="22"/>
          <w:szCs w:val="22"/>
        </w:rPr>
      </w:pPr>
      <w:hyperlink w:anchor="_Toc440433839" w:history="1">
        <w:r w:rsidR="00AB1655" w:rsidRPr="00BC2AE1">
          <w:rPr>
            <w:rStyle w:val="Hyperlink"/>
            <w:noProof/>
          </w:rPr>
          <w:t>5.2.1.2.2.</w:t>
        </w:r>
        <w:r w:rsidR="00AB1655">
          <w:rPr>
            <w:rFonts w:eastAsiaTheme="minorEastAsia" w:cstheme="minorBidi"/>
            <w:noProof/>
            <w:sz w:val="22"/>
            <w:szCs w:val="22"/>
          </w:rPr>
          <w:tab/>
        </w:r>
        <w:r w:rsidR="00AB1655" w:rsidRPr="00BC2AE1">
          <w:rPr>
            <w:rStyle w:val="Hyperlink"/>
            <w:noProof/>
          </w:rPr>
          <w:t>Calc32BitCrc_u16</w:t>
        </w:r>
        <w:r w:rsidR="00AB1655">
          <w:rPr>
            <w:noProof/>
            <w:webHidden/>
          </w:rPr>
          <w:tab/>
        </w:r>
        <w:r w:rsidR="00AB1655">
          <w:rPr>
            <w:noProof/>
            <w:webHidden/>
          </w:rPr>
          <w:fldChar w:fldCharType="begin"/>
        </w:r>
        <w:r w:rsidR="00AB1655">
          <w:rPr>
            <w:noProof/>
            <w:webHidden/>
          </w:rPr>
          <w:instrText xml:space="preserve"> PAGEREF _Toc440433839 \h </w:instrText>
        </w:r>
        <w:r w:rsidR="00AB1655">
          <w:rPr>
            <w:noProof/>
            <w:webHidden/>
          </w:rPr>
        </w:r>
        <w:r w:rsidR="00AB1655">
          <w:rPr>
            <w:noProof/>
            <w:webHidden/>
          </w:rPr>
          <w:fldChar w:fldCharType="separate"/>
        </w:r>
        <w:r w:rsidR="00AB1655">
          <w:rPr>
            <w:noProof/>
            <w:webHidden/>
          </w:rPr>
          <w:t>11</w:t>
        </w:r>
        <w:r w:rsidR="00AB1655">
          <w:rPr>
            <w:noProof/>
            <w:webHidden/>
          </w:rPr>
          <w:fldChar w:fldCharType="end"/>
        </w:r>
      </w:hyperlink>
    </w:p>
    <w:p w:rsidR="00AB1655" w:rsidRDefault="00FE053E">
      <w:pPr>
        <w:pStyle w:val="TOC5"/>
        <w:tabs>
          <w:tab w:val="left" w:pos="1939"/>
          <w:tab w:val="right" w:leader="dot" w:pos="8630"/>
        </w:tabs>
        <w:rPr>
          <w:rFonts w:eastAsiaTheme="minorEastAsia" w:cstheme="minorBidi"/>
          <w:noProof/>
          <w:sz w:val="22"/>
          <w:szCs w:val="22"/>
        </w:rPr>
      </w:pPr>
      <w:hyperlink w:anchor="_Toc440433840" w:history="1">
        <w:r w:rsidR="00AB1655" w:rsidRPr="00BC2AE1">
          <w:rPr>
            <w:rStyle w:val="Hyperlink"/>
            <w:noProof/>
          </w:rPr>
          <w:t>5.2.1.2.3.</w:t>
        </w:r>
        <w:r w:rsidR="00AB1655">
          <w:rPr>
            <w:rFonts w:eastAsiaTheme="minorEastAsia" w:cstheme="minorBidi"/>
            <w:noProof/>
            <w:sz w:val="22"/>
            <w:szCs w:val="22"/>
          </w:rPr>
          <w:tab/>
        </w:r>
        <w:r w:rsidR="00AB1655" w:rsidRPr="00BC2AE1">
          <w:rPr>
            <w:rStyle w:val="Hyperlink"/>
            <w:noProof/>
          </w:rPr>
          <w:t>Calc32BitCrc_u32</w:t>
        </w:r>
        <w:r w:rsidR="00AB1655">
          <w:rPr>
            <w:noProof/>
            <w:webHidden/>
          </w:rPr>
          <w:tab/>
        </w:r>
        <w:r w:rsidR="00AB1655">
          <w:rPr>
            <w:noProof/>
            <w:webHidden/>
          </w:rPr>
          <w:fldChar w:fldCharType="begin"/>
        </w:r>
        <w:r w:rsidR="00AB1655">
          <w:rPr>
            <w:noProof/>
            <w:webHidden/>
          </w:rPr>
          <w:instrText xml:space="preserve"> PAGEREF _Toc440433840 \h </w:instrText>
        </w:r>
        <w:r w:rsidR="00AB1655">
          <w:rPr>
            <w:noProof/>
            <w:webHidden/>
          </w:rPr>
        </w:r>
        <w:r w:rsidR="00AB1655">
          <w:rPr>
            <w:noProof/>
            <w:webHidden/>
          </w:rPr>
          <w:fldChar w:fldCharType="separate"/>
        </w:r>
        <w:r w:rsidR="00AB1655">
          <w:rPr>
            <w:noProof/>
            <w:webHidden/>
          </w:rPr>
          <w:t>11</w:t>
        </w:r>
        <w:r w:rsidR="00AB1655">
          <w:rPr>
            <w:noProof/>
            <w:webHidden/>
          </w:rPr>
          <w:fldChar w:fldCharType="end"/>
        </w:r>
      </w:hyperlink>
    </w:p>
    <w:p w:rsidR="00AB1655" w:rsidRDefault="00FE053E">
      <w:pPr>
        <w:pStyle w:val="TOC3"/>
        <w:tabs>
          <w:tab w:val="left" w:pos="1200"/>
          <w:tab w:val="right" w:leader="dot" w:pos="8630"/>
        </w:tabs>
        <w:rPr>
          <w:rFonts w:eastAsiaTheme="minorEastAsia" w:cstheme="minorBidi"/>
          <w:noProof/>
          <w:sz w:val="22"/>
          <w:szCs w:val="22"/>
        </w:rPr>
      </w:pPr>
      <w:hyperlink w:anchor="_Toc440433841" w:history="1">
        <w:r w:rsidR="00AB1655" w:rsidRPr="00BC2AE1">
          <w:rPr>
            <w:rStyle w:val="Hyperlink"/>
            <w:noProof/>
          </w:rPr>
          <w:t>5.2.2.</w:t>
        </w:r>
        <w:r w:rsidR="00AB1655">
          <w:rPr>
            <w:rFonts w:eastAsiaTheme="minorEastAsia" w:cstheme="minorBidi"/>
            <w:noProof/>
            <w:sz w:val="22"/>
            <w:szCs w:val="22"/>
          </w:rPr>
          <w:tab/>
        </w:r>
        <w:r w:rsidR="00AB1655" w:rsidRPr="00BC2AE1">
          <w:rPr>
            <w:rStyle w:val="Hyperlink"/>
            <w:noProof/>
          </w:rPr>
          <w:t>Sub-Function: 16-Bit CRC</w:t>
        </w:r>
        <w:r w:rsidR="00AB1655">
          <w:rPr>
            <w:noProof/>
            <w:webHidden/>
          </w:rPr>
          <w:tab/>
        </w:r>
        <w:r w:rsidR="00AB1655">
          <w:rPr>
            <w:noProof/>
            <w:webHidden/>
          </w:rPr>
          <w:fldChar w:fldCharType="begin"/>
        </w:r>
        <w:r w:rsidR="00AB1655">
          <w:rPr>
            <w:noProof/>
            <w:webHidden/>
          </w:rPr>
          <w:instrText xml:space="preserve"> PAGEREF _Toc440433841 \h </w:instrText>
        </w:r>
        <w:r w:rsidR="00AB1655">
          <w:rPr>
            <w:noProof/>
            <w:webHidden/>
          </w:rPr>
        </w:r>
        <w:r w:rsidR="00AB1655">
          <w:rPr>
            <w:noProof/>
            <w:webHidden/>
          </w:rPr>
          <w:fldChar w:fldCharType="separate"/>
        </w:r>
        <w:r w:rsidR="00AB1655">
          <w:rPr>
            <w:noProof/>
            <w:webHidden/>
          </w:rPr>
          <w:t>12</w:t>
        </w:r>
        <w:r w:rsidR="00AB1655">
          <w:rPr>
            <w:noProof/>
            <w:webHidden/>
          </w:rPr>
          <w:fldChar w:fldCharType="end"/>
        </w:r>
      </w:hyperlink>
    </w:p>
    <w:p w:rsidR="00AB1655" w:rsidRDefault="00FE053E">
      <w:pPr>
        <w:pStyle w:val="TOC4"/>
        <w:tabs>
          <w:tab w:val="left" w:pos="1680"/>
          <w:tab w:val="right" w:leader="dot" w:pos="8630"/>
        </w:tabs>
        <w:rPr>
          <w:rFonts w:eastAsiaTheme="minorEastAsia" w:cstheme="minorBidi"/>
          <w:noProof/>
          <w:sz w:val="22"/>
          <w:szCs w:val="22"/>
        </w:rPr>
      </w:pPr>
      <w:hyperlink w:anchor="_Toc440433842" w:history="1">
        <w:r w:rsidR="00AB1655" w:rsidRPr="00BC2AE1">
          <w:rPr>
            <w:rStyle w:val="Hyperlink"/>
            <w:noProof/>
          </w:rPr>
          <w:t>5.2.2.1.</w:t>
        </w:r>
        <w:r w:rsidR="00AB1655">
          <w:rPr>
            <w:rFonts w:eastAsiaTheme="minorEastAsia" w:cstheme="minorBidi"/>
            <w:noProof/>
            <w:sz w:val="22"/>
            <w:szCs w:val="22"/>
          </w:rPr>
          <w:tab/>
        </w:r>
        <w:r w:rsidR="00AB1655" w:rsidRPr="00BC2AE1">
          <w:rPr>
            <w:rStyle w:val="Hyperlink"/>
            <w:noProof/>
          </w:rPr>
          <w:t>Hardware Related Design</w:t>
        </w:r>
        <w:r w:rsidR="00AB1655">
          <w:rPr>
            <w:noProof/>
            <w:webHidden/>
          </w:rPr>
          <w:tab/>
        </w:r>
        <w:r w:rsidR="00AB1655">
          <w:rPr>
            <w:noProof/>
            <w:webHidden/>
          </w:rPr>
          <w:fldChar w:fldCharType="begin"/>
        </w:r>
        <w:r w:rsidR="00AB1655">
          <w:rPr>
            <w:noProof/>
            <w:webHidden/>
          </w:rPr>
          <w:instrText xml:space="preserve"> PAGEREF _Toc440433842 \h </w:instrText>
        </w:r>
        <w:r w:rsidR="00AB1655">
          <w:rPr>
            <w:noProof/>
            <w:webHidden/>
          </w:rPr>
        </w:r>
        <w:r w:rsidR="00AB1655">
          <w:rPr>
            <w:noProof/>
            <w:webHidden/>
          </w:rPr>
          <w:fldChar w:fldCharType="separate"/>
        </w:r>
        <w:r w:rsidR="00AB1655">
          <w:rPr>
            <w:noProof/>
            <w:webHidden/>
          </w:rPr>
          <w:t>12</w:t>
        </w:r>
        <w:r w:rsidR="00AB1655">
          <w:rPr>
            <w:noProof/>
            <w:webHidden/>
          </w:rPr>
          <w:fldChar w:fldCharType="end"/>
        </w:r>
      </w:hyperlink>
    </w:p>
    <w:p w:rsidR="00AB1655" w:rsidRDefault="00FE053E">
      <w:pPr>
        <w:pStyle w:val="TOC4"/>
        <w:tabs>
          <w:tab w:val="left" w:pos="1680"/>
          <w:tab w:val="right" w:leader="dot" w:pos="8630"/>
        </w:tabs>
        <w:rPr>
          <w:rFonts w:eastAsiaTheme="minorEastAsia" w:cstheme="minorBidi"/>
          <w:noProof/>
          <w:sz w:val="22"/>
          <w:szCs w:val="22"/>
        </w:rPr>
      </w:pPr>
      <w:hyperlink w:anchor="_Toc440433843" w:history="1">
        <w:r w:rsidR="00AB1655" w:rsidRPr="00BC2AE1">
          <w:rPr>
            <w:rStyle w:val="Hyperlink"/>
            <w:noProof/>
          </w:rPr>
          <w:t>5.2.2.2.</w:t>
        </w:r>
        <w:r w:rsidR="00AB1655">
          <w:rPr>
            <w:rFonts w:eastAsiaTheme="minorEastAsia" w:cstheme="minorBidi"/>
            <w:noProof/>
            <w:sz w:val="22"/>
            <w:szCs w:val="22"/>
          </w:rPr>
          <w:tab/>
        </w:r>
        <w:r w:rsidR="00AB1655" w:rsidRPr="00BC2AE1">
          <w:rPr>
            <w:rStyle w:val="Hyperlink"/>
            <w:noProof/>
          </w:rPr>
          <w:t>Software Related Design</w:t>
        </w:r>
        <w:r w:rsidR="00AB1655">
          <w:rPr>
            <w:noProof/>
            <w:webHidden/>
          </w:rPr>
          <w:tab/>
        </w:r>
        <w:r w:rsidR="00AB1655">
          <w:rPr>
            <w:noProof/>
            <w:webHidden/>
          </w:rPr>
          <w:fldChar w:fldCharType="begin"/>
        </w:r>
        <w:r w:rsidR="00AB1655">
          <w:rPr>
            <w:noProof/>
            <w:webHidden/>
          </w:rPr>
          <w:instrText xml:space="preserve"> PAGEREF _Toc440433843 \h </w:instrText>
        </w:r>
        <w:r w:rsidR="00AB1655">
          <w:rPr>
            <w:noProof/>
            <w:webHidden/>
          </w:rPr>
        </w:r>
        <w:r w:rsidR="00AB1655">
          <w:rPr>
            <w:noProof/>
            <w:webHidden/>
          </w:rPr>
          <w:fldChar w:fldCharType="separate"/>
        </w:r>
        <w:r w:rsidR="00AB1655">
          <w:rPr>
            <w:noProof/>
            <w:webHidden/>
          </w:rPr>
          <w:t>12</w:t>
        </w:r>
        <w:r w:rsidR="00AB1655">
          <w:rPr>
            <w:noProof/>
            <w:webHidden/>
          </w:rPr>
          <w:fldChar w:fldCharType="end"/>
        </w:r>
      </w:hyperlink>
    </w:p>
    <w:p w:rsidR="00AB1655" w:rsidRDefault="00FE053E">
      <w:pPr>
        <w:pStyle w:val="TOC5"/>
        <w:tabs>
          <w:tab w:val="left" w:pos="1939"/>
          <w:tab w:val="right" w:leader="dot" w:pos="8630"/>
        </w:tabs>
        <w:rPr>
          <w:rFonts w:eastAsiaTheme="minorEastAsia" w:cstheme="minorBidi"/>
          <w:noProof/>
          <w:sz w:val="22"/>
          <w:szCs w:val="22"/>
        </w:rPr>
      </w:pPr>
      <w:hyperlink w:anchor="_Toc440433844" w:history="1">
        <w:r w:rsidR="00AB1655" w:rsidRPr="00BC2AE1">
          <w:rPr>
            <w:rStyle w:val="Hyperlink"/>
            <w:noProof/>
          </w:rPr>
          <w:t>5.2.2.2.1.</w:t>
        </w:r>
        <w:r w:rsidR="00AB1655">
          <w:rPr>
            <w:rFonts w:eastAsiaTheme="minorEastAsia" w:cstheme="minorBidi"/>
            <w:noProof/>
            <w:sz w:val="22"/>
            <w:szCs w:val="22"/>
          </w:rPr>
          <w:tab/>
        </w:r>
        <w:r w:rsidR="00AB1655" w:rsidRPr="00BC2AE1">
          <w:rPr>
            <w:rStyle w:val="Hyperlink"/>
            <w:noProof/>
          </w:rPr>
          <w:t>Calc16BitCrc_u08</w:t>
        </w:r>
        <w:r w:rsidR="00AB1655">
          <w:rPr>
            <w:noProof/>
            <w:webHidden/>
          </w:rPr>
          <w:tab/>
        </w:r>
        <w:r w:rsidR="00AB1655">
          <w:rPr>
            <w:noProof/>
            <w:webHidden/>
          </w:rPr>
          <w:fldChar w:fldCharType="begin"/>
        </w:r>
        <w:r w:rsidR="00AB1655">
          <w:rPr>
            <w:noProof/>
            <w:webHidden/>
          </w:rPr>
          <w:instrText xml:space="preserve"> PAGEREF _Toc440433844 \h </w:instrText>
        </w:r>
        <w:r w:rsidR="00AB1655">
          <w:rPr>
            <w:noProof/>
            <w:webHidden/>
          </w:rPr>
        </w:r>
        <w:r w:rsidR="00AB1655">
          <w:rPr>
            <w:noProof/>
            <w:webHidden/>
          </w:rPr>
          <w:fldChar w:fldCharType="separate"/>
        </w:r>
        <w:r w:rsidR="00AB1655">
          <w:rPr>
            <w:noProof/>
            <w:webHidden/>
          </w:rPr>
          <w:t>12</w:t>
        </w:r>
        <w:r w:rsidR="00AB1655">
          <w:rPr>
            <w:noProof/>
            <w:webHidden/>
          </w:rPr>
          <w:fldChar w:fldCharType="end"/>
        </w:r>
      </w:hyperlink>
    </w:p>
    <w:p w:rsidR="00AB1655" w:rsidRDefault="00FE053E">
      <w:pPr>
        <w:pStyle w:val="TOC5"/>
        <w:tabs>
          <w:tab w:val="left" w:pos="1939"/>
          <w:tab w:val="right" w:leader="dot" w:pos="8630"/>
        </w:tabs>
        <w:rPr>
          <w:rFonts w:eastAsiaTheme="minorEastAsia" w:cstheme="minorBidi"/>
          <w:noProof/>
          <w:sz w:val="22"/>
          <w:szCs w:val="22"/>
        </w:rPr>
      </w:pPr>
      <w:hyperlink w:anchor="_Toc440433845" w:history="1">
        <w:r w:rsidR="00AB1655" w:rsidRPr="00BC2AE1">
          <w:rPr>
            <w:rStyle w:val="Hyperlink"/>
            <w:noProof/>
          </w:rPr>
          <w:t>5.2.2.2.2.</w:t>
        </w:r>
        <w:r w:rsidR="00AB1655">
          <w:rPr>
            <w:rFonts w:eastAsiaTheme="minorEastAsia" w:cstheme="minorBidi"/>
            <w:noProof/>
            <w:sz w:val="22"/>
            <w:szCs w:val="22"/>
          </w:rPr>
          <w:tab/>
        </w:r>
        <w:r w:rsidR="00AB1655" w:rsidRPr="00BC2AE1">
          <w:rPr>
            <w:rStyle w:val="Hyperlink"/>
            <w:noProof/>
          </w:rPr>
          <w:t>Calc16BitCrc_u16</w:t>
        </w:r>
        <w:r w:rsidR="00AB1655">
          <w:rPr>
            <w:noProof/>
            <w:webHidden/>
          </w:rPr>
          <w:tab/>
        </w:r>
        <w:r w:rsidR="00AB1655">
          <w:rPr>
            <w:noProof/>
            <w:webHidden/>
          </w:rPr>
          <w:fldChar w:fldCharType="begin"/>
        </w:r>
        <w:r w:rsidR="00AB1655">
          <w:rPr>
            <w:noProof/>
            <w:webHidden/>
          </w:rPr>
          <w:instrText xml:space="preserve"> PAGEREF _Toc440433845 \h </w:instrText>
        </w:r>
        <w:r w:rsidR="00AB1655">
          <w:rPr>
            <w:noProof/>
            <w:webHidden/>
          </w:rPr>
        </w:r>
        <w:r w:rsidR="00AB1655">
          <w:rPr>
            <w:noProof/>
            <w:webHidden/>
          </w:rPr>
          <w:fldChar w:fldCharType="separate"/>
        </w:r>
        <w:r w:rsidR="00AB1655">
          <w:rPr>
            <w:noProof/>
            <w:webHidden/>
          </w:rPr>
          <w:t>12</w:t>
        </w:r>
        <w:r w:rsidR="00AB1655">
          <w:rPr>
            <w:noProof/>
            <w:webHidden/>
          </w:rPr>
          <w:fldChar w:fldCharType="end"/>
        </w:r>
      </w:hyperlink>
    </w:p>
    <w:p w:rsidR="00AB1655" w:rsidRDefault="00FE053E">
      <w:pPr>
        <w:pStyle w:val="TOC3"/>
        <w:tabs>
          <w:tab w:val="left" w:pos="1200"/>
          <w:tab w:val="right" w:leader="dot" w:pos="8630"/>
        </w:tabs>
        <w:rPr>
          <w:rFonts w:eastAsiaTheme="minorEastAsia" w:cstheme="minorBidi"/>
          <w:noProof/>
          <w:sz w:val="22"/>
          <w:szCs w:val="22"/>
        </w:rPr>
      </w:pPr>
      <w:hyperlink w:anchor="_Toc440433846" w:history="1">
        <w:r w:rsidR="00AB1655" w:rsidRPr="00BC2AE1">
          <w:rPr>
            <w:rStyle w:val="Hyperlink"/>
            <w:noProof/>
          </w:rPr>
          <w:t>5.2.3.</w:t>
        </w:r>
        <w:r w:rsidR="00AB1655">
          <w:rPr>
            <w:rFonts w:eastAsiaTheme="minorEastAsia" w:cstheme="minorBidi"/>
            <w:noProof/>
            <w:sz w:val="22"/>
            <w:szCs w:val="22"/>
          </w:rPr>
          <w:tab/>
        </w:r>
        <w:r w:rsidR="00AB1655" w:rsidRPr="00BC2AE1">
          <w:rPr>
            <w:rStyle w:val="Hyperlink"/>
            <w:noProof/>
          </w:rPr>
          <w:t>Sub-Function: 8-Bit SAE-J1850 CRC</w:t>
        </w:r>
        <w:r w:rsidR="00AB1655">
          <w:rPr>
            <w:noProof/>
            <w:webHidden/>
          </w:rPr>
          <w:tab/>
        </w:r>
        <w:r w:rsidR="00AB1655">
          <w:rPr>
            <w:noProof/>
            <w:webHidden/>
          </w:rPr>
          <w:fldChar w:fldCharType="begin"/>
        </w:r>
        <w:r w:rsidR="00AB1655">
          <w:rPr>
            <w:noProof/>
            <w:webHidden/>
          </w:rPr>
          <w:instrText xml:space="preserve"> PAGEREF _Toc440433846 \h </w:instrText>
        </w:r>
        <w:r w:rsidR="00AB1655">
          <w:rPr>
            <w:noProof/>
            <w:webHidden/>
          </w:rPr>
        </w:r>
        <w:r w:rsidR="00AB1655">
          <w:rPr>
            <w:noProof/>
            <w:webHidden/>
          </w:rPr>
          <w:fldChar w:fldCharType="separate"/>
        </w:r>
        <w:r w:rsidR="00AB1655">
          <w:rPr>
            <w:noProof/>
            <w:webHidden/>
          </w:rPr>
          <w:t>13</w:t>
        </w:r>
        <w:r w:rsidR="00AB1655">
          <w:rPr>
            <w:noProof/>
            <w:webHidden/>
          </w:rPr>
          <w:fldChar w:fldCharType="end"/>
        </w:r>
      </w:hyperlink>
    </w:p>
    <w:p w:rsidR="00AB1655" w:rsidRDefault="00FE053E">
      <w:pPr>
        <w:pStyle w:val="TOC4"/>
        <w:tabs>
          <w:tab w:val="left" w:pos="1680"/>
          <w:tab w:val="right" w:leader="dot" w:pos="8630"/>
        </w:tabs>
        <w:rPr>
          <w:rFonts w:eastAsiaTheme="minorEastAsia" w:cstheme="minorBidi"/>
          <w:noProof/>
          <w:sz w:val="22"/>
          <w:szCs w:val="22"/>
        </w:rPr>
      </w:pPr>
      <w:hyperlink w:anchor="_Toc440433847" w:history="1">
        <w:r w:rsidR="00AB1655" w:rsidRPr="00BC2AE1">
          <w:rPr>
            <w:rStyle w:val="Hyperlink"/>
            <w:noProof/>
          </w:rPr>
          <w:t>5.2.3.1.</w:t>
        </w:r>
        <w:r w:rsidR="00AB1655">
          <w:rPr>
            <w:rFonts w:eastAsiaTheme="minorEastAsia" w:cstheme="minorBidi"/>
            <w:noProof/>
            <w:sz w:val="22"/>
            <w:szCs w:val="22"/>
          </w:rPr>
          <w:tab/>
        </w:r>
        <w:r w:rsidR="00AB1655" w:rsidRPr="00BC2AE1">
          <w:rPr>
            <w:rStyle w:val="Hyperlink"/>
            <w:noProof/>
          </w:rPr>
          <w:t>Hardware Related Design</w:t>
        </w:r>
        <w:r w:rsidR="00AB1655">
          <w:rPr>
            <w:noProof/>
            <w:webHidden/>
          </w:rPr>
          <w:tab/>
        </w:r>
        <w:r w:rsidR="00AB1655">
          <w:rPr>
            <w:noProof/>
            <w:webHidden/>
          </w:rPr>
          <w:fldChar w:fldCharType="begin"/>
        </w:r>
        <w:r w:rsidR="00AB1655">
          <w:rPr>
            <w:noProof/>
            <w:webHidden/>
          </w:rPr>
          <w:instrText xml:space="preserve"> PAGEREF _Toc440433847 \h </w:instrText>
        </w:r>
        <w:r w:rsidR="00AB1655">
          <w:rPr>
            <w:noProof/>
            <w:webHidden/>
          </w:rPr>
        </w:r>
        <w:r w:rsidR="00AB1655">
          <w:rPr>
            <w:noProof/>
            <w:webHidden/>
          </w:rPr>
          <w:fldChar w:fldCharType="separate"/>
        </w:r>
        <w:r w:rsidR="00AB1655">
          <w:rPr>
            <w:noProof/>
            <w:webHidden/>
          </w:rPr>
          <w:t>13</w:t>
        </w:r>
        <w:r w:rsidR="00AB1655">
          <w:rPr>
            <w:noProof/>
            <w:webHidden/>
          </w:rPr>
          <w:fldChar w:fldCharType="end"/>
        </w:r>
      </w:hyperlink>
    </w:p>
    <w:p w:rsidR="00AB1655" w:rsidRDefault="00FE053E">
      <w:pPr>
        <w:pStyle w:val="TOC4"/>
        <w:tabs>
          <w:tab w:val="left" w:pos="1680"/>
          <w:tab w:val="right" w:leader="dot" w:pos="8630"/>
        </w:tabs>
        <w:rPr>
          <w:rFonts w:eastAsiaTheme="minorEastAsia" w:cstheme="minorBidi"/>
          <w:noProof/>
          <w:sz w:val="22"/>
          <w:szCs w:val="22"/>
        </w:rPr>
      </w:pPr>
      <w:hyperlink w:anchor="_Toc440433848" w:history="1">
        <w:r w:rsidR="00AB1655" w:rsidRPr="00BC2AE1">
          <w:rPr>
            <w:rStyle w:val="Hyperlink"/>
            <w:noProof/>
          </w:rPr>
          <w:t>5.2.3.2.</w:t>
        </w:r>
        <w:r w:rsidR="00AB1655">
          <w:rPr>
            <w:rFonts w:eastAsiaTheme="minorEastAsia" w:cstheme="minorBidi"/>
            <w:noProof/>
            <w:sz w:val="22"/>
            <w:szCs w:val="22"/>
          </w:rPr>
          <w:tab/>
        </w:r>
        <w:r w:rsidR="00AB1655" w:rsidRPr="00BC2AE1">
          <w:rPr>
            <w:rStyle w:val="Hyperlink"/>
            <w:noProof/>
          </w:rPr>
          <w:t>Software Related Design</w:t>
        </w:r>
        <w:r w:rsidR="00AB1655">
          <w:rPr>
            <w:noProof/>
            <w:webHidden/>
          </w:rPr>
          <w:tab/>
        </w:r>
        <w:r w:rsidR="00AB1655">
          <w:rPr>
            <w:noProof/>
            <w:webHidden/>
          </w:rPr>
          <w:fldChar w:fldCharType="begin"/>
        </w:r>
        <w:r w:rsidR="00AB1655">
          <w:rPr>
            <w:noProof/>
            <w:webHidden/>
          </w:rPr>
          <w:instrText xml:space="preserve"> PAGEREF _Toc440433848 \h </w:instrText>
        </w:r>
        <w:r w:rsidR="00AB1655">
          <w:rPr>
            <w:noProof/>
            <w:webHidden/>
          </w:rPr>
        </w:r>
        <w:r w:rsidR="00AB1655">
          <w:rPr>
            <w:noProof/>
            <w:webHidden/>
          </w:rPr>
          <w:fldChar w:fldCharType="separate"/>
        </w:r>
        <w:r w:rsidR="00AB1655">
          <w:rPr>
            <w:noProof/>
            <w:webHidden/>
          </w:rPr>
          <w:t>13</w:t>
        </w:r>
        <w:r w:rsidR="00AB1655">
          <w:rPr>
            <w:noProof/>
            <w:webHidden/>
          </w:rPr>
          <w:fldChar w:fldCharType="end"/>
        </w:r>
      </w:hyperlink>
    </w:p>
    <w:p w:rsidR="00AB1655" w:rsidRDefault="00FE053E">
      <w:pPr>
        <w:pStyle w:val="TOC5"/>
        <w:tabs>
          <w:tab w:val="left" w:pos="1939"/>
          <w:tab w:val="right" w:leader="dot" w:pos="8630"/>
        </w:tabs>
        <w:rPr>
          <w:rFonts w:eastAsiaTheme="minorEastAsia" w:cstheme="minorBidi"/>
          <w:noProof/>
          <w:sz w:val="22"/>
          <w:szCs w:val="22"/>
        </w:rPr>
      </w:pPr>
      <w:hyperlink w:anchor="_Toc440433849" w:history="1">
        <w:r w:rsidR="00AB1655" w:rsidRPr="00BC2AE1">
          <w:rPr>
            <w:rStyle w:val="Hyperlink"/>
            <w:noProof/>
          </w:rPr>
          <w:t>5.2.3.2.1.</w:t>
        </w:r>
        <w:r w:rsidR="00AB1655">
          <w:rPr>
            <w:rFonts w:eastAsiaTheme="minorEastAsia" w:cstheme="minorBidi"/>
            <w:noProof/>
            <w:sz w:val="22"/>
            <w:szCs w:val="22"/>
          </w:rPr>
          <w:tab/>
        </w:r>
        <w:r w:rsidR="00AB1655" w:rsidRPr="00BC2AE1">
          <w:rPr>
            <w:rStyle w:val="Hyperlink"/>
            <w:noProof/>
          </w:rPr>
          <w:t>Calc8BitCrc</w:t>
        </w:r>
        <w:r w:rsidR="00AB1655">
          <w:rPr>
            <w:noProof/>
            <w:webHidden/>
          </w:rPr>
          <w:tab/>
        </w:r>
        <w:r w:rsidR="00AB1655">
          <w:rPr>
            <w:noProof/>
            <w:webHidden/>
          </w:rPr>
          <w:fldChar w:fldCharType="begin"/>
        </w:r>
        <w:r w:rsidR="00AB1655">
          <w:rPr>
            <w:noProof/>
            <w:webHidden/>
          </w:rPr>
          <w:instrText xml:space="preserve"> PAGEREF _Toc440433849 \h </w:instrText>
        </w:r>
        <w:r w:rsidR="00AB1655">
          <w:rPr>
            <w:noProof/>
            <w:webHidden/>
          </w:rPr>
        </w:r>
        <w:r w:rsidR="00AB1655">
          <w:rPr>
            <w:noProof/>
            <w:webHidden/>
          </w:rPr>
          <w:fldChar w:fldCharType="separate"/>
        </w:r>
        <w:r w:rsidR="00AB1655">
          <w:rPr>
            <w:noProof/>
            <w:webHidden/>
          </w:rPr>
          <w:t>13</w:t>
        </w:r>
        <w:r w:rsidR="00AB1655">
          <w:rPr>
            <w:noProof/>
            <w:webHidden/>
          </w:rPr>
          <w:fldChar w:fldCharType="end"/>
        </w:r>
      </w:hyperlink>
    </w:p>
    <w:p w:rsidR="00AB1655" w:rsidRDefault="00FE053E">
      <w:pPr>
        <w:pStyle w:val="TOC3"/>
        <w:tabs>
          <w:tab w:val="left" w:pos="1200"/>
          <w:tab w:val="right" w:leader="dot" w:pos="8630"/>
        </w:tabs>
        <w:rPr>
          <w:rFonts w:eastAsiaTheme="minorEastAsia" w:cstheme="minorBidi"/>
          <w:noProof/>
          <w:sz w:val="22"/>
          <w:szCs w:val="22"/>
        </w:rPr>
      </w:pPr>
      <w:hyperlink w:anchor="_Toc440433850" w:history="1">
        <w:r w:rsidR="00AB1655" w:rsidRPr="00BC2AE1">
          <w:rPr>
            <w:rStyle w:val="Hyperlink"/>
            <w:noProof/>
          </w:rPr>
          <w:t>5.2.4.</w:t>
        </w:r>
        <w:r w:rsidR="00AB1655">
          <w:rPr>
            <w:rFonts w:eastAsiaTheme="minorEastAsia" w:cstheme="minorBidi"/>
            <w:noProof/>
            <w:sz w:val="22"/>
            <w:szCs w:val="22"/>
          </w:rPr>
          <w:tab/>
        </w:r>
        <w:r w:rsidR="00AB1655" w:rsidRPr="00BC2AE1">
          <w:rPr>
            <w:rStyle w:val="Hyperlink"/>
            <w:noProof/>
          </w:rPr>
          <w:t>Sub-Function: 8-Bit 0x2F CRC</w:t>
        </w:r>
        <w:r w:rsidR="00AB1655">
          <w:rPr>
            <w:noProof/>
            <w:webHidden/>
          </w:rPr>
          <w:tab/>
        </w:r>
        <w:r w:rsidR="00AB1655">
          <w:rPr>
            <w:noProof/>
            <w:webHidden/>
          </w:rPr>
          <w:fldChar w:fldCharType="begin"/>
        </w:r>
        <w:r w:rsidR="00AB1655">
          <w:rPr>
            <w:noProof/>
            <w:webHidden/>
          </w:rPr>
          <w:instrText xml:space="preserve"> PAGEREF _Toc440433850 \h </w:instrText>
        </w:r>
        <w:r w:rsidR="00AB1655">
          <w:rPr>
            <w:noProof/>
            <w:webHidden/>
          </w:rPr>
        </w:r>
        <w:r w:rsidR="00AB1655">
          <w:rPr>
            <w:noProof/>
            <w:webHidden/>
          </w:rPr>
          <w:fldChar w:fldCharType="separate"/>
        </w:r>
        <w:r w:rsidR="00AB1655">
          <w:rPr>
            <w:noProof/>
            <w:webHidden/>
          </w:rPr>
          <w:t>14</w:t>
        </w:r>
        <w:r w:rsidR="00AB1655">
          <w:rPr>
            <w:noProof/>
            <w:webHidden/>
          </w:rPr>
          <w:fldChar w:fldCharType="end"/>
        </w:r>
      </w:hyperlink>
    </w:p>
    <w:p w:rsidR="00AB1655" w:rsidRDefault="00FE053E">
      <w:pPr>
        <w:pStyle w:val="TOC4"/>
        <w:tabs>
          <w:tab w:val="left" w:pos="1680"/>
          <w:tab w:val="right" w:leader="dot" w:pos="8630"/>
        </w:tabs>
        <w:rPr>
          <w:rFonts w:eastAsiaTheme="minorEastAsia" w:cstheme="minorBidi"/>
          <w:noProof/>
          <w:sz w:val="22"/>
          <w:szCs w:val="22"/>
        </w:rPr>
      </w:pPr>
      <w:hyperlink w:anchor="_Toc440433851" w:history="1">
        <w:r w:rsidR="00AB1655" w:rsidRPr="00BC2AE1">
          <w:rPr>
            <w:rStyle w:val="Hyperlink"/>
            <w:noProof/>
          </w:rPr>
          <w:t>5.2.4.1.</w:t>
        </w:r>
        <w:r w:rsidR="00AB1655">
          <w:rPr>
            <w:rFonts w:eastAsiaTheme="minorEastAsia" w:cstheme="minorBidi"/>
            <w:noProof/>
            <w:sz w:val="22"/>
            <w:szCs w:val="22"/>
          </w:rPr>
          <w:tab/>
        </w:r>
        <w:r w:rsidR="00AB1655" w:rsidRPr="00BC2AE1">
          <w:rPr>
            <w:rStyle w:val="Hyperlink"/>
            <w:noProof/>
          </w:rPr>
          <w:t>Hardware Related Design</w:t>
        </w:r>
        <w:r w:rsidR="00AB1655">
          <w:rPr>
            <w:noProof/>
            <w:webHidden/>
          </w:rPr>
          <w:tab/>
        </w:r>
        <w:r w:rsidR="00AB1655">
          <w:rPr>
            <w:noProof/>
            <w:webHidden/>
          </w:rPr>
          <w:fldChar w:fldCharType="begin"/>
        </w:r>
        <w:r w:rsidR="00AB1655">
          <w:rPr>
            <w:noProof/>
            <w:webHidden/>
          </w:rPr>
          <w:instrText xml:space="preserve"> PAGEREF _Toc440433851 \h </w:instrText>
        </w:r>
        <w:r w:rsidR="00AB1655">
          <w:rPr>
            <w:noProof/>
            <w:webHidden/>
          </w:rPr>
        </w:r>
        <w:r w:rsidR="00AB1655">
          <w:rPr>
            <w:noProof/>
            <w:webHidden/>
          </w:rPr>
          <w:fldChar w:fldCharType="separate"/>
        </w:r>
        <w:r w:rsidR="00AB1655">
          <w:rPr>
            <w:noProof/>
            <w:webHidden/>
          </w:rPr>
          <w:t>14</w:t>
        </w:r>
        <w:r w:rsidR="00AB1655">
          <w:rPr>
            <w:noProof/>
            <w:webHidden/>
          </w:rPr>
          <w:fldChar w:fldCharType="end"/>
        </w:r>
      </w:hyperlink>
    </w:p>
    <w:p w:rsidR="00AB1655" w:rsidRDefault="00FE053E">
      <w:pPr>
        <w:pStyle w:val="TOC4"/>
        <w:tabs>
          <w:tab w:val="left" w:pos="1680"/>
          <w:tab w:val="right" w:leader="dot" w:pos="8630"/>
        </w:tabs>
        <w:rPr>
          <w:rFonts w:eastAsiaTheme="minorEastAsia" w:cstheme="minorBidi"/>
          <w:noProof/>
          <w:sz w:val="22"/>
          <w:szCs w:val="22"/>
        </w:rPr>
      </w:pPr>
      <w:hyperlink w:anchor="_Toc440433852" w:history="1">
        <w:r w:rsidR="00AB1655" w:rsidRPr="00BC2AE1">
          <w:rPr>
            <w:rStyle w:val="Hyperlink"/>
            <w:noProof/>
          </w:rPr>
          <w:t>5.2.4.2.</w:t>
        </w:r>
        <w:r w:rsidR="00AB1655">
          <w:rPr>
            <w:rFonts w:eastAsiaTheme="minorEastAsia" w:cstheme="minorBidi"/>
            <w:noProof/>
            <w:sz w:val="22"/>
            <w:szCs w:val="22"/>
          </w:rPr>
          <w:tab/>
        </w:r>
        <w:r w:rsidR="00AB1655" w:rsidRPr="00BC2AE1">
          <w:rPr>
            <w:rStyle w:val="Hyperlink"/>
            <w:noProof/>
          </w:rPr>
          <w:t>Software Related Design</w:t>
        </w:r>
        <w:r w:rsidR="00AB1655">
          <w:rPr>
            <w:noProof/>
            <w:webHidden/>
          </w:rPr>
          <w:tab/>
        </w:r>
        <w:r w:rsidR="00AB1655">
          <w:rPr>
            <w:noProof/>
            <w:webHidden/>
          </w:rPr>
          <w:fldChar w:fldCharType="begin"/>
        </w:r>
        <w:r w:rsidR="00AB1655">
          <w:rPr>
            <w:noProof/>
            <w:webHidden/>
          </w:rPr>
          <w:instrText xml:space="preserve"> PAGEREF _Toc440433852 \h </w:instrText>
        </w:r>
        <w:r w:rsidR="00AB1655">
          <w:rPr>
            <w:noProof/>
            <w:webHidden/>
          </w:rPr>
        </w:r>
        <w:r w:rsidR="00AB1655">
          <w:rPr>
            <w:noProof/>
            <w:webHidden/>
          </w:rPr>
          <w:fldChar w:fldCharType="separate"/>
        </w:r>
        <w:r w:rsidR="00AB1655">
          <w:rPr>
            <w:noProof/>
            <w:webHidden/>
          </w:rPr>
          <w:t>14</w:t>
        </w:r>
        <w:r w:rsidR="00AB1655">
          <w:rPr>
            <w:noProof/>
            <w:webHidden/>
          </w:rPr>
          <w:fldChar w:fldCharType="end"/>
        </w:r>
      </w:hyperlink>
    </w:p>
    <w:p w:rsidR="00AB1655" w:rsidRDefault="00FE053E">
      <w:pPr>
        <w:pStyle w:val="TOC5"/>
        <w:tabs>
          <w:tab w:val="left" w:pos="1939"/>
          <w:tab w:val="right" w:leader="dot" w:pos="8630"/>
        </w:tabs>
        <w:rPr>
          <w:rFonts w:eastAsiaTheme="minorEastAsia" w:cstheme="minorBidi"/>
          <w:noProof/>
          <w:sz w:val="22"/>
          <w:szCs w:val="22"/>
        </w:rPr>
      </w:pPr>
      <w:hyperlink w:anchor="_Toc440433853" w:history="1">
        <w:r w:rsidR="00AB1655" w:rsidRPr="00BC2AE1">
          <w:rPr>
            <w:rStyle w:val="Hyperlink"/>
            <w:noProof/>
          </w:rPr>
          <w:t>5.2.4.2.1.</w:t>
        </w:r>
        <w:r w:rsidR="00AB1655">
          <w:rPr>
            <w:rFonts w:eastAsiaTheme="minorEastAsia" w:cstheme="minorBidi"/>
            <w:noProof/>
            <w:sz w:val="22"/>
            <w:szCs w:val="22"/>
          </w:rPr>
          <w:tab/>
        </w:r>
        <w:r w:rsidR="00AB1655" w:rsidRPr="00BC2AE1">
          <w:rPr>
            <w:rStyle w:val="Hyperlink"/>
            <w:noProof/>
          </w:rPr>
          <w:t>Calc8BitCrc0X2F</w:t>
        </w:r>
        <w:r w:rsidR="00AB1655">
          <w:rPr>
            <w:noProof/>
            <w:webHidden/>
          </w:rPr>
          <w:tab/>
        </w:r>
        <w:r w:rsidR="00AB1655">
          <w:rPr>
            <w:noProof/>
            <w:webHidden/>
          </w:rPr>
          <w:fldChar w:fldCharType="begin"/>
        </w:r>
        <w:r w:rsidR="00AB1655">
          <w:rPr>
            <w:noProof/>
            <w:webHidden/>
          </w:rPr>
          <w:instrText xml:space="preserve"> PAGEREF _Toc440433853 \h </w:instrText>
        </w:r>
        <w:r w:rsidR="00AB1655">
          <w:rPr>
            <w:noProof/>
            <w:webHidden/>
          </w:rPr>
        </w:r>
        <w:r w:rsidR="00AB1655">
          <w:rPr>
            <w:noProof/>
            <w:webHidden/>
          </w:rPr>
          <w:fldChar w:fldCharType="separate"/>
        </w:r>
        <w:r w:rsidR="00AB1655">
          <w:rPr>
            <w:noProof/>
            <w:webHidden/>
          </w:rPr>
          <w:t>14</w:t>
        </w:r>
        <w:r w:rsidR="00AB1655">
          <w:rPr>
            <w:noProof/>
            <w:webHidden/>
          </w:rPr>
          <w:fldChar w:fldCharType="end"/>
        </w:r>
      </w:hyperlink>
    </w:p>
    <w:p w:rsidR="00AB1655" w:rsidRDefault="00FE053E">
      <w:pPr>
        <w:pStyle w:val="TOC2"/>
        <w:tabs>
          <w:tab w:val="left" w:pos="960"/>
          <w:tab w:val="right" w:leader="dot" w:pos="8630"/>
        </w:tabs>
        <w:rPr>
          <w:rFonts w:eastAsiaTheme="minorEastAsia" w:cstheme="minorBidi"/>
          <w:noProof/>
          <w:sz w:val="22"/>
          <w:szCs w:val="22"/>
        </w:rPr>
      </w:pPr>
      <w:hyperlink w:anchor="_Toc440433854" w:history="1">
        <w:r w:rsidR="00AB1655" w:rsidRPr="00BC2AE1">
          <w:rPr>
            <w:rStyle w:val="Hyperlink"/>
            <w:rFonts w:ascii="Calibri" w:hAnsi="Calibri"/>
            <w:noProof/>
          </w:rPr>
          <w:t>5.3.</w:t>
        </w:r>
        <w:r w:rsidR="00AB1655">
          <w:rPr>
            <w:rFonts w:eastAsiaTheme="minorEastAsia" w:cstheme="minorBidi"/>
            <w:noProof/>
            <w:sz w:val="22"/>
            <w:szCs w:val="22"/>
          </w:rPr>
          <w:tab/>
        </w:r>
        <w:r w:rsidR="00AB1655" w:rsidRPr="00BC2AE1">
          <w:rPr>
            <w:rStyle w:val="Hyperlink"/>
            <w:rFonts w:ascii="Calibri" w:hAnsi="Calibri"/>
            <w:noProof/>
          </w:rPr>
          <w:t>Sub-Function: AUTOSAR API Wrapper</w:t>
        </w:r>
        <w:r w:rsidR="00AB1655">
          <w:rPr>
            <w:noProof/>
            <w:webHidden/>
          </w:rPr>
          <w:tab/>
        </w:r>
        <w:r w:rsidR="00AB1655">
          <w:rPr>
            <w:noProof/>
            <w:webHidden/>
          </w:rPr>
          <w:fldChar w:fldCharType="begin"/>
        </w:r>
        <w:r w:rsidR="00AB1655">
          <w:rPr>
            <w:noProof/>
            <w:webHidden/>
          </w:rPr>
          <w:instrText xml:space="preserve"> PAGEREF _Toc440433854 \h </w:instrText>
        </w:r>
        <w:r w:rsidR="00AB1655">
          <w:rPr>
            <w:noProof/>
            <w:webHidden/>
          </w:rPr>
        </w:r>
        <w:r w:rsidR="00AB1655">
          <w:rPr>
            <w:noProof/>
            <w:webHidden/>
          </w:rPr>
          <w:fldChar w:fldCharType="separate"/>
        </w:r>
        <w:r w:rsidR="00AB1655">
          <w:rPr>
            <w:noProof/>
            <w:webHidden/>
          </w:rPr>
          <w:t>15</w:t>
        </w:r>
        <w:r w:rsidR="00AB1655">
          <w:rPr>
            <w:noProof/>
            <w:webHidden/>
          </w:rPr>
          <w:fldChar w:fldCharType="end"/>
        </w:r>
      </w:hyperlink>
    </w:p>
    <w:p w:rsidR="00AB1655" w:rsidRDefault="00FE053E">
      <w:pPr>
        <w:pStyle w:val="TOC3"/>
        <w:tabs>
          <w:tab w:val="left" w:pos="1200"/>
          <w:tab w:val="right" w:leader="dot" w:pos="8630"/>
        </w:tabs>
        <w:rPr>
          <w:rFonts w:eastAsiaTheme="minorEastAsia" w:cstheme="minorBidi"/>
          <w:noProof/>
          <w:sz w:val="22"/>
          <w:szCs w:val="22"/>
        </w:rPr>
      </w:pPr>
      <w:hyperlink w:anchor="_Toc440433855" w:history="1">
        <w:r w:rsidR="00AB1655" w:rsidRPr="00BC2AE1">
          <w:rPr>
            <w:rStyle w:val="Hyperlink"/>
            <w:noProof/>
          </w:rPr>
          <w:t>5.3.1.</w:t>
        </w:r>
        <w:r w:rsidR="00AB1655">
          <w:rPr>
            <w:rFonts w:eastAsiaTheme="minorEastAsia" w:cstheme="minorBidi"/>
            <w:noProof/>
            <w:sz w:val="22"/>
            <w:szCs w:val="22"/>
          </w:rPr>
          <w:tab/>
        </w:r>
        <w:r w:rsidR="00AB1655" w:rsidRPr="00BC2AE1">
          <w:rPr>
            <w:rStyle w:val="Hyperlink"/>
            <w:noProof/>
          </w:rPr>
          <w:t>Sub-Function: Crc_CalculateCRC32</w:t>
        </w:r>
        <w:r w:rsidR="00AB1655">
          <w:rPr>
            <w:noProof/>
            <w:webHidden/>
          </w:rPr>
          <w:tab/>
        </w:r>
        <w:r w:rsidR="00AB1655">
          <w:rPr>
            <w:noProof/>
            <w:webHidden/>
          </w:rPr>
          <w:fldChar w:fldCharType="begin"/>
        </w:r>
        <w:r w:rsidR="00AB1655">
          <w:rPr>
            <w:noProof/>
            <w:webHidden/>
          </w:rPr>
          <w:instrText xml:space="preserve"> PAGEREF _Toc440433855 \h </w:instrText>
        </w:r>
        <w:r w:rsidR="00AB1655">
          <w:rPr>
            <w:noProof/>
            <w:webHidden/>
          </w:rPr>
        </w:r>
        <w:r w:rsidR="00AB1655">
          <w:rPr>
            <w:noProof/>
            <w:webHidden/>
          </w:rPr>
          <w:fldChar w:fldCharType="separate"/>
        </w:r>
        <w:r w:rsidR="00AB1655">
          <w:rPr>
            <w:noProof/>
            <w:webHidden/>
          </w:rPr>
          <w:t>15</w:t>
        </w:r>
        <w:r w:rsidR="00AB1655">
          <w:rPr>
            <w:noProof/>
            <w:webHidden/>
          </w:rPr>
          <w:fldChar w:fldCharType="end"/>
        </w:r>
      </w:hyperlink>
    </w:p>
    <w:p w:rsidR="00AB1655" w:rsidRDefault="00FE053E">
      <w:pPr>
        <w:pStyle w:val="TOC3"/>
        <w:tabs>
          <w:tab w:val="left" w:pos="1200"/>
          <w:tab w:val="right" w:leader="dot" w:pos="8630"/>
        </w:tabs>
        <w:rPr>
          <w:rFonts w:eastAsiaTheme="minorEastAsia" w:cstheme="minorBidi"/>
          <w:noProof/>
          <w:sz w:val="22"/>
          <w:szCs w:val="22"/>
        </w:rPr>
      </w:pPr>
      <w:hyperlink w:anchor="_Toc440433856" w:history="1">
        <w:r w:rsidR="00AB1655" w:rsidRPr="00BC2AE1">
          <w:rPr>
            <w:rStyle w:val="Hyperlink"/>
            <w:noProof/>
          </w:rPr>
          <w:t>5.3.2.</w:t>
        </w:r>
        <w:r w:rsidR="00AB1655">
          <w:rPr>
            <w:rFonts w:eastAsiaTheme="minorEastAsia" w:cstheme="minorBidi"/>
            <w:noProof/>
            <w:sz w:val="22"/>
            <w:szCs w:val="22"/>
          </w:rPr>
          <w:tab/>
        </w:r>
        <w:r w:rsidR="00AB1655" w:rsidRPr="00BC2AE1">
          <w:rPr>
            <w:rStyle w:val="Hyperlink"/>
            <w:noProof/>
          </w:rPr>
          <w:t>Sub-Function: Crc_CalculateCRC16</w:t>
        </w:r>
        <w:r w:rsidR="00AB1655">
          <w:rPr>
            <w:noProof/>
            <w:webHidden/>
          </w:rPr>
          <w:tab/>
        </w:r>
        <w:r w:rsidR="00AB1655">
          <w:rPr>
            <w:noProof/>
            <w:webHidden/>
          </w:rPr>
          <w:fldChar w:fldCharType="begin"/>
        </w:r>
        <w:r w:rsidR="00AB1655">
          <w:rPr>
            <w:noProof/>
            <w:webHidden/>
          </w:rPr>
          <w:instrText xml:space="preserve"> PAGEREF _Toc440433856 \h </w:instrText>
        </w:r>
        <w:r w:rsidR="00AB1655">
          <w:rPr>
            <w:noProof/>
            <w:webHidden/>
          </w:rPr>
        </w:r>
        <w:r w:rsidR="00AB1655">
          <w:rPr>
            <w:noProof/>
            <w:webHidden/>
          </w:rPr>
          <w:fldChar w:fldCharType="separate"/>
        </w:r>
        <w:r w:rsidR="00AB1655">
          <w:rPr>
            <w:noProof/>
            <w:webHidden/>
          </w:rPr>
          <w:t>15</w:t>
        </w:r>
        <w:r w:rsidR="00AB1655">
          <w:rPr>
            <w:noProof/>
            <w:webHidden/>
          </w:rPr>
          <w:fldChar w:fldCharType="end"/>
        </w:r>
      </w:hyperlink>
    </w:p>
    <w:p w:rsidR="00AB1655" w:rsidRDefault="00FE053E">
      <w:pPr>
        <w:pStyle w:val="TOC3"/>
        <w:tabs>
          <w:tab w:val="left" w:pos="1200"/>
          <w:tab w:val="right" w:leader="dot" w:pos="8630"/>
        </w:tabs>
        <w:rPr>
          <w:rFonts w:eastAsiaTheme="minorEastAsia" w:cstheme="minorBidi"/>
          <w:noProof/>
          <w:sz w:val="22"/>
          <w:szCs w:val="22"/>
        </w:rPr>
      </w:pPr>
      <w:hyperlink w:anchor="_Toc440433857" w:history="1">
        <w:r w:rsidR="00AB1655" w:rsidRPr="00BC2AE1">
          <w:rPr>
            <w:rStyle w:val="Hyperlink"/>
            <w:noProof/>
          </w:rPr>
          <w:t>5.3.3.</w:t>
        </w:r>
        <w:r w:rsidR="00AB1655">
          <w:rPr>
            <w:rFonts w:eastAsiaTheme="minorEastAsia" w:cstheme="minorBidi"/>
            <w:noProof/>
            <w:sz w:val="22"/>
            <w:szCs w:val="22"/>
          </w:rPr>
          <w:tab/>
        </w:r>
        <w:r w:rsidR="00AB1655" w:rsidRPr="00BC2AE1">
          <w:rPr>
            <w:rStyle w:val="Hyperlink"/>
            <w:noProof/>
          </w:rPr>
          <w:t>Sub-Function: Crc_CalculateCRC8</w:t>
        </w:r>
        <w:r w:rsidR="00AB1655">
          <w:rPr>
            <w:noProof/>
            <w:webHidden/>
          </w:rPr>
          <w:tab/>
        </w:r>
        <w:r w:rsidR="00AB1655">
          <w:rPr>
            <w:noProof/>
            <w:webHidden/>
          </w:rPr>
          <w:fldChar w:fldCharType="begin"/>
        </w:r>
        <w:r w:rsidR="00AB1655">
          <w:rPr>
            <w:noProof/>
            <w:webHidden/>
          </w:rPr>
          <w:instrText xml:space="preserve"> PAGEREF _Toc440433857 \h </w:instrText>
        </w:r>
        <w:r w:rsidR="00AB1655">
          <w:rPr>
            <w:noProof/>
            <w:webHidden/>
          </w:rPr>
        </w:r>
        <w:r w:rsidR="00AB1655">
          <w:rPr>
            <w:noProof/>
            <w:webHidden/>
          </w:rPr>
          <w:fldChar w:fldCharType="separate"/>
        </w:r>
        <w:r w:rsidR="00AB1655">
          <w:rPr>
            <w:noProof/>
            <w:webHidden/>
          </w:rPr>
          <w:t>15</w:t>
        </w:r>
        <w:r w:rsidR="00AB1655">
          <w:rPr>
            <w:noProof/>
            <w:webHidden/>
          </w:rPr>
          <w:fldChar w:fldCharType="end"/>
        </w:r>
      </w:hyperlink>
    </w:p>
    <w:p w:rsidR="00AB1655" w:rsidRDefault="00FE053E">
      <w:pPr>
        <w:pStyle w:val="TOC3"/>
        <w:tabs>
          <w:tab w:val="left" w:pos="1200"/>
          <w:tab w:val="right" w:leader="dot" w:pos="8630"/>
        </w:tabs>
        <w:rPr>
          <w:rFonts w:eastAsiaTheme="minorEastAsia" w:cstheme="minorBidi"/>
          <w:noProof/>
          <w:sz w:val="22"/>
          <w:szCs w:val="22"/>
        </w:rPr>
      </w:pPr>
      <w:hyperlink w:anchor="_Toc440433858" w:history="1">
        <w:r w:rsidR="00AB1655" w:rsidRPr="00BC2AE1">
          <w:rPr>
            <w:rStyle w:val="Hyperlink"/>
            <w:noProof/>
          </w:rPr>
          <w:t>5.3.4.</w:t>
        </w:r>
        <w:r w:rsidR="00AB1655">
          <w:rPr>
            <w:rFonts w:eastAsiaTheme="minorEastAsia" w:cstheme="minorBidi"/>
            <w:noProof/>
            <w:sz w:val="22"/>
            <w:szCs w:val="22"/>
          </w:rPr>
          <w:tab/>
        </w:r>
        <w:r w:rsidR="00AB1655" w:rsidRPr="00BC2AE1">
          <w:rPr>
            <w:rStyle w:val="Hyperlink"/>
            <w:noProof/>
          </w:rPr>
          <w:t>Sub-Function: Crc_CalculateCRC8H2F</w:t>
        </w:r>
        <w:r w:rsidR="00AB1655">
          <w:rPr>
            <w:noProof/>
            <w:webHidden/>
          </w:rPr>
          <w:tab/>
        </w:r>
        <w:r w:rsidR="00AB1655">
          <w:rPr>
            <w:noProof/>
            <w:webHidden/>
          </w:rPr>
          <w:fldChar w:fldCharType="begin"/>
        </w:r>
        <w:r w:rsidR="00AB1655">
          <w:rPr>
            <w:noProof/>
            <w:webHidden/>
          </w:rPr>
          <w:instrText xml:space="preserve"> PAGEREF _Toc440433858 \h </w:instrText>
        </w:r>
        <w:r w:rsidR="00AB1655">
          <w:rPr>
            <w:noProof/>
            <w:webHidden/>
          </w:rPr>
        </w:r>
        <w:r w:rsidR="00AB1655">
          <w:rPr>
            <w:noProof/>
            <w:webHidden/>
          </w:rPr>
          <w:fldChar w:fldCharType="separate"/>
        </w:r>
        <w:r w:rsidR="00AB1655">
          <w:rPr>
            <w:noProof/>
            <w:webHidden/>
          </w:rPr>
          <w:t>15</w:t>
        </w:r>
        <w:r w:rsidR="00AB1655">
          <w:rPr>
            <w:noProof/>
            <w:webHidden/>
          </w:rPr>
          <w:fldChar w:fldCharType="end"/>
        </w:r>
      </w:hyperlink>
    </w:p>
    <w:p w:rsidR="00AB1655" w:rsidRDefault="00FE053E">
      <w:pPr>
        <w:pStyle w:val="TOC1"/>
        <w:tabs>
          <w:tab w:val="left" w:pos="480"/>
          <w:tab w:val="right" w:leader="dot" w:pos="8630"/>
        </w:tabs>
        <w:rPr>
          <w:rFonts w:eastAsiaTheme="minorEastAsia" w:cstheme="minorBidi"/>
          <w:noProof/>
          <w:sz w:val="22"/>
          <w:szCs w:val="22"/>
        </w:rPr>
      </w:pPr>
      <w:hyperlink w:anchor="_Toc440433859" w:history="1">
        <w:r w:rsidR="00AB1655" w:rsidRPr="00BC2AE1">
          <w:rPr>
            <w:rStyle w:val="Hyperlink"/>
            <w:rFonts w:ascii="Calibri" w:hAnsi="Calibri"/>
            <w:noProof/>
          </w:rPr>
          <w:t>6.</w:t>
        </w:r>
        <w:r w:rsidR="00AB1655">
          <w:rPr>
            <w:rFonts w:eastAsiaTheme="minorEastAsia" w:cstheme="minorBidi"/>
            <w:noProof/>
            <w:sz w:val="22"/>
            <w:szCs w:val="22"/>
          </w:rPr>
          <w:tab/>
        </w:r>
        <w:r w:rsidR="00AB1655" w:rsidRPr="00BC2AE1">
          <w:rPr>
            <w:rStyle w:val="Hyperlink"/>
            <w:rFonts w:ascii="Calibri" w:hAnsi="Calibri"/>
            <w:noProof/>
          </w:rPr>
          <w:t>Timing / Execution Constraints</w:t>
        </w:r>
        <w:r w:rsidR="00AB1655">
          <w:rPr>
            <w:noProof/>
            <w:webHidden/>
          </w:rPr>
          <w:tab/>
        </w:r>
        <w:r w:rsidR="00AB1655">
          <w:rPr>
            <w:noProof/>
            <w:webHidden/>
          </w:rPr>
          <w:fldChar w:fldCharType="begin"/>
        </w:r>
        <w:r w:rsidR="00AB1655">
          <w:rPr>
            <w:noProof/>
            <w:webHidden/>
          </w:rPr>
          <w:instrText xml:space="preserve"> PAGEREF _Toc440433859 \h </w:instrText>
        </w:r>
        <w:r w:rsidR="00AB1655">
          <w:rPr>
            <w:noProof/>
            <w:webHidden/>
          </w:rPr>
        </w:r>
        <w:r w:rsidR="00AB1655">
          <w:rPr>
            <w:noProof/>
            <w:webHidden/>
          </w:rPr>
          <w:fldChar w:fldCharType="separate"/>
        </w:r>
        <w:r w:rsidR="00AB1655">
          <w:rPr>
            <w:noProof/>
            <w:webHidden/>
          </w:rPr>
          <w:t>16</w:t>
        </w:r>
        <w:r w:rsidR="00AB1655">
          <w:rPr>
            <w:noProof/>
            <w:webHidden/>
          </w:rPr>
          <w:fldChar w:fldCharType="end"/>
        </w:r>
      </w:hyperlink>
    </w:p>
    <w:p w:rsidR="00AB1655" w:rsidRDefault="00FE053E">
      <w:pPr>
        <w:pStyle w:val="TOC2"/>
        <w:tabs>
          <w:tab w:val="left" w:pos="960"/>
          <w:tab w:val="right" w:leader="dot" w:pos="8630"/>
        </w:tabs>
        <w:rPr>
          <w:rFonts w:eastAsiaTheme="minorEastAsia" w:cstheme="minorBidi"/>
          <w:noProof/>
          <w:sz w:val="22"/>
          <w:szCs w:val="22"/>
        </w:rPr>
      </w:pPr>
      <w:hyperlink w:anchor="_Toc440433860" w:history="1">
        <w:r w:rsidR="00AB1655" w:rsidRPr="00BC2AE1">
          <w:rPr>
            <w:rStyle w:val="Hyperlink"/>
            <w:rFonts w:ascii="Calibri" w:hAnsi="Calibri"/>
            <w:noProof/>
          </w:rPr>
          <w:t>6.1.</w:t>
        </w:r>
        <w:r w:rsidR="00AB1655">
          <w:rPr>
            <w:rFonts w:eastAsiaTheme="minorEastAsia" w:cstheme="minorBidi"/>
            <w:noProof/>
            <w:sz w:val="22"/>
            <w:szCs w:val="22"/>
          </w:rPr>
          <w:tab/>
        </w:r>
        <w:r w:rsidR="00AB1655" w:rsidRPr="00BC2AE1">
          <w:rPr>
            <w:rStyle w:val="Hyperlink"/>
            <w:rFonts w:ascii="Calibri" w:hAnsi="Calibri"/>
            <w:noProof/>
          </w:rPr>
          <w:t>Rationale / Comments</w:t>
        </w:r>
        <w:r w:rsidR="00AB1655">
          <w:rPr>
            <w:noProof/>
            <w:webHidden/>
          </w:rPr>
          <w:tab/>
        </w:r>
        <w:r w:rsidR="00AB1655">
          <w:rPr>
            <w:noProof/>
            <w:webHidden/>
          </w:rPr>
          <w:fldChar w:fldCharType="begin"/>
        </w:r>
        <w:r w:rsidR="00AB1655">
          <w:rPr>
            <w:noProof/>
            <w:webHidden/>
          </w:rPr>
          <w:instrText xml:space="preserve"> PAGEREF _Toc440433860 \h </w:instrText>
        </w:r>
        <w:r w:rsidR="00AB1655">
          <w:rPr>
            <w:noProof/>
            <w:webHidden/>
          </w:rPr>
        </w:r>
        <w:r w:rsidR="00AB1655">
          <w:rPr>
            <w:noProof/>
            <w:webHidden/>
          </w:rPr>
          <w:fldChar w:fldCharType="separate"/>
        </w:r>
        <w:r w:rsidR="00AB1655">
          <w:rPr>
            <w:noProof/>
            <w:webHidden/>
          </w:rPr>
          <w:t>16</w:t>
        </w:r>
        <w:r w:rsidR="00AB1655">
          <w:rPr>
            <w:noProof/>
            <w:webHidden/>
          </w:rPr>
          <w:fldChar w:fldCharType="end"/>
        </w:r>
      </w:hyperlink>
    </w:p>
    <w:p w:rsidR="00AB1655" w:rsidRDefault="00FE053E">
      <w:pPr>
        <w:pStyle w:val="TOC2"/>
        <w:tabs>
          <w:tab w:val="left" w:pos="960"/>
          <w:tab w:val="right" w:leader="dot" w:pos="8630"/>
        </w:tabs>
        <w:rPr>
          <w:rFonts w:eastAsiaTheme="minorEastAsia" w:cstheme="minorBidi"/>
          <w:noProof/>
          <w:sz w:val="22"/>
          <w:szCs w:val="22"/>
        </w:rPr>
      </w:pPr>
      <w:hyperlink w:anchor="_Toc440433861" w:history="1">
        <w:r w:rsidR="00AB1655" w:rsidRPr="00BC2AE1">
          <w:rPr>
            <w:rStyle w:val="Hyperlink"/>
            <w:rFonts w:ascii="Calibri" w:hAnsi="Calibri"/>
            <w:noProof/>
          </w:rPr>
          <w:t>6.2.</w:t>
        </w:r>
        <w:r w:rsidR="00AB1655">
          <w:rPr>
            <w:rFonts w:eastAsiaTheme="minorEastAsia" w:cstheme="minorBidi"/>
            <w:noProof/>
            <w:sz w:val="22"/>
            <w:szCs w:val="22"/>
          </w:rPr>
          <w:tab/>
        </w:r>
        <w:r w:rsidR="00AB1655" w:rsidRPr="00BC2AE1">
          <w:rPr>
            <w:rStyle w:val="Hyperlink"/>
            <w:rFonts w:ascii="Calibri" w:hAnsi="Calibri"/>
            <w:noProof/>
          </w:rPr>
          <w:t>Rates and State Execution</w:t>
        </w:r>
        <w:r w:rsidR="00AB1655">
          <w:rPr>
            <w:noProof/>
            <w:webHidden/>
          </w:rPr>
          <w:tab/>
        </w:r>
        <w:r w:rsidR="00AB1655">
          <w:rPr>
            <w:noProof/>
            <w:webHidden/>
          </w:rPr>
          <w:fldChar w:fldCharType="begin"/>
        </w:r>
        <w:r w:rsidR="00AB1655">
          <w:rPr>
            <w:noProof/>
            <w:webHidden/>
          </w:rPr>
          <w:instrText xml:space="preserve"> PAGEREF _Toc440433861 \h </w:instrText>
        </w:r>
        <w:r w:rsidR="00AB1655">
          <w:rPr>
            <w:noProof/>
            <w:webHidden/>
          </w:rPr>
        </w:r>
        <w:r w:rsidR="00AB1655">
          <w:rPr>
            <w:noProof/>
            <w:webHidden/>
          </w:rPr>
          <w:fldChar w:fldCharType="separate"/>
        </w:r>
        <w:r w:rsidR="00AB1655">
          <w:rPr>
            <w:noProof/>
            <w:webHidden/>
          </w:rPr>
          <w:t>16</w:t>
        </w:r>
        <w:r w:rsidR="00AB1655">
          <w:rPr>
            <w:noProof/>
            <w:webHidden/>
          </w:rPr>
          <w:fldChar w:fldCharType="end"/>
        </w:r>
      </w:hyperlink>
    </w:p>
    <w:p w:rsidR="00AB1655" w:rsidRDefault="00FE053E">
      <w:pPr>
        <w:pStyle w:val="TOC1"/>
        <w:tabs>
          <w:tab w:val="left" w:pos="480"/>
          <w:tab w:val="right" w:leader="dot" w:pos="8630"/>
        </w:tabs>
        <w:rPr>
          <w:rFonts w:eastAsiaTheme="minorEastAsia" w:cstheme="minorBidi"/>
          <w:noProof/>
          <w:sz w:val="22"/>
          <w:szCs w:val="22"/>
        </w:rPr>
      </w:pPr>
      <w:hyperlink w:anchor="_Toc440433862" w:history="1">
        <w:r w:rsidR="00AB1655" w:rsidRPr="00BC2AE1">
          <w:rPr>
            <w:rStyle w:val="Hyperlink"/>
            <w:rFonts w:ascii="Calibri" w:hAnsi="Calibri"/>
            <w:noProof/>
          </w:rPr>
          <w:t>7.</w:t>
        </w:r>
        <w:r w:rsidR="00AB1655">
          <w:rPr>
            <w:rFonts w:eastAsiaTheme="minorEastAsia" w:cstheme="minorBidi"/>
            <w:noProof/>
            <w:sz w:val="22"/>
            <w:szCs w:val="22"/>
          </w:rPr>
          <w:tab/>
        </w:r>
        <w:r w:rsidR="00AB1655" w:rsidRPr="00BC2AE1">
          <w:rPr>
            <w:rStyle w:val="Hyperlink"/>
            <w:rFonts w:ascii="Calibri" w:hAnsi="Calibri"/>
            <w:noProof/>
          </w:rPr>
          <w:t>Serial Communications Interfaces</w:t>
        </w:r>
        <w:r w:rsidR="00AB1655">
          <w:rPr>
            <w:noProof/>
            <w:webHidden/>
          </w:rPr>
          <w:tab/>
        </w:r>
        <w:r w:rsidR="00AB1655">
          <w:rPr>
            <w:noProof/>
            <w:webHidden/>
          </w:rPr>
          <w:fldChar w:fldCharType="begin"/>
        </w:r>
        <w:r w:rsidR="00AB1655">
          <w:rPr>
            <w:noProof/>
            <w:webHidden/>
          </w:rPr>
          <w:instrText xml:space="preserve"> PAGEREF _Toc440433862 \h </w:instrText>
        </w:r>
        <w:r w:rsidR="00AB1655">
          <w:rPr>
            <w:noProof/>
            <w:webHidden/>
          </w:rPr>
        </w:r>
        <w:r w:rsidR="00AB1655">
          <w:rPr>
            <w:noProof/>
            <w:webHidden/>
          </w:rPr>
          <w:fldChar w:fldCharType="separate"/>
        </w:r>
        <w:r w:rsidR="00AB1655">
          <w:rPr>
            <w:noProof/>
            <w:webHidden/>
          </w:rPr>
          <w:t>16</w:t>
        </w:r>
        <w:r w:rsidR="00AB1655">
          <w:rPr>
            <w:noProof/>
            <w:webHidden/>
          </w:rPr>
          <w:fldChar w:fldCharType="end"/>
        </w:r>
      </w:hyperlink>
    </w:p>
    <w:p w:rsidR="00AB1655" w:rsidRDefault="00FE053E">
      <w:pPr>
        <w:pStyle w:val="TOC1"/>
        <w:tabs>
          <w:tab w:val="left" w:pos="480"/>
          <w:tab w:val="right" w:leader="dot" w:pos="8630"/>
        </w:tabs>
        <w:rPr>
          <w:rFonts w:eastAsiaTheme="minorEastAsia" w:cstheme="minorBidi"/>
          <w:noProof/>
          <w:sz w:val="22"/>
          <w:szCs w:val="22"/>
        </w:rPr>
      </w:pPr>
      <w:hyperlink w:anchor="_Toc440433863" w:history="1">
        <w:r w:rsidR="00AB1655" w:rsidRPr="00BC2AE1">
          <w:rPr>
            <w:rStyle w:val="Hyperlink"/>
            <w:rFonts w:ascii="Calibri" w:hAnsi="Calibri"/>
            <w:noProof/>
          </w:rPr>
          <w:t>8.</w:t>
        </w:r>
        <w:r w:rsidR="00AB1655">
          <w:rPr>
            <w:rFonts w:eastAsiaTheme="minorEastAsia" w:cstheme="minorBidi"/>
            <w:noProof/>
            <w:sz w:val="22"/>
            <w:szCs w:val="22"/>
          </w:rPr>
          <w:tab/>
        </w:r>
        <w:r w:rsidR="00AB1655" w:rsidRPr="00BC2AE1">
          <w:rPr>
            <w:rStyle w:val="Hyperlink"/>
            <w:rFonts w:ascii="Calibri" w:hAnsi="Calibri"/>
            <w:noProof/>
          </w:rPr>
          <w:t>Additional Information</w:t>
        </w:r>
        <w:r w:rsidR="00AB1655">
          <w:rPr>
            <w:noProof/>
            <w:webHidden/>
          </w:rPr>
          <w:tab/>
        </w:r>
        <w:r w:rsidR="00AB1655">
          <w:rPr>
            <w:noProof/>
            <w:webHidden/>
          </w:rPr>
          <w:fldChar w:fldCharType="begin"/>
        </w:r>
        <w:r w:rsidR="00AB1655">
          <w:rPr>
            <w:noProof/>
            <w:webHidden/>
          </w:rPr>
          <w:instrText xml:space="preserve"> PAGEREF _Toc440433863 \h </w:instrText>
        </w:r>
        <w:r w:rsidR="00AB1655">
          <w:rPr>
            <w:noProof/>
            <w:webHidden/>
          </w:rPr>
        </w:r>
        <w:r w:rsidR="00AB1655">
          <w:rPr>
            <w:noProof/>
            <w:webHidden/>
          </w:rPr>
          <w:fldChar w:fldCharType="separate"/>
        </w:r>
        <w:r w:rsidR="00AB1655">
          <w:rPr>
            <w:noProof/>
            <w:webHidden/>
          </w:rPr>
          <w:t>16</w:t>
        </w:r>
        <w:r w:rsidR="00AB1655">
          <w:rPr>
            <w:noProof/>
            <w:webHidden/>
          </w:rPr>
          <w:fldChar w:fldCharType="end"/>
        </w:r>
      </w:hyperlink>
    </w:p>
    <w:p w:rsidR="00AB1655" w:rsidRDefault="00FE053E">
      <w:pPr>
        <w:pStyle w:val="TOC1"/>
        <w:tabs>
          <w:tab w:val="left" w:pos="480"/>
          <w:tab w:val="right" w:leader="dot" w:pos="8630"/>
        </w:tabs>
        <w:rPr>
          <w:rFonts w:eastAsiaTheme="minorEastAsia" w:cstheme="minorBidi"/>
          <w:noProof/>
          <w:sz w:val="22"/>
          <w:szCs w:val="22"/>
        </w:rPr>
      </w:pPr>
      <w:hyperlink w:anchor="_Toc440433864" w:history="1">
        <w:r w:rsidR="00AB1655" w:rsidRPr="00BC2AE1">
          <w:rPr>
            <w:rStyle w:val="Hyperlink"/>
            <w:rFonts w:ascii="Calibri" w:hAnsi="Calibri"/>
            <w:noProof/>
          </w:rPr>
          <w:t>9.</w:t>
        </w:r>
        <w:r w:rsidR="00AB1655">
          <w:rPr>
            <w:rFonts w:eastAsiaTheme="minorEastAsia" w:cstheme="minorBidi"/>
            <w:noProof/>
            <w:sz w:val="22"/>
            <w:szCs w:val="22"/>
          </w:rPr>
          <w:tab/>
        </w:r>
        <w:r w:rsidR="00AB1655" w:rsidRPr="00BC2AE1">
          <w:rPr>
            <w:rStyle w:val="Hyperlink"/>
            <w:rFonts w:ascii="Calibri" w:hAnsi="Calibri"/>
            <w:noProof/>
          </w:rPr>
          <w:t>Revision Record &amp; Change Approval</w:t>
        </w:r>
        <w:r w:rsidR="00AB1655">
          <w:rPr>
            <w:noProof/>
            <w:webHidden/>
          </w:rPr>
          <w:tab/>
        </w:r>
        <w:r w:rsidR="00AB1655">
          <w:rPr>
            <w:noProof/>
            <w:webHidden/>
          </w:rPr>
          <w:fldChar w:fldCharType="begin"/>
        </w:r>
        <w:r w:rsidR="00AB1655">
          <w:rPr>
            <w:noProof/>
            <w:webHidden/>
          </w:rPr>
          <w:instrText xml:space="preserve"> PAGEREF _Toc440433864 \h </w:instrText>
        </w:r>
        <w:r w:rsidR="00AB1655">
          <w:rPr>
            <w:noProof/>
            <w:webHidden/>
          </w:rPr>
        </w:r>
        <w:r w:rsidR="00AB1655">
          <w:rPr>
            <w:noProof/>
            <w:webHidden/>
          </w:rPr>
          <w:fldChar w:fldCharType="separate"/>
        </w:r>
        <w:r w:rsidR="00AB1655">
          <w:rPr>
            <w:noProof/>
            <w:webHidden/>
          </w:rPr>
          <w:t>17</w:t>
        </w:r>
        <w:r w:rsidR="00AB1655">
          <w:rPr>
            <w:noProof/>
            <w:webHidden/>
          </w:rPr>
          <w:fldChar w:fldCharType="end"/>
        </w:r>
      </w:hyperlink>
    </w:p>
    <w:p w:rsidR="00E9474A" w:rsidRPr="00967BCF" w:rsidRDefault="004902BF" w:rsidP="004902BF">
      <w:pPr>
        <w:rPr>
          <w:rFonts w:ascii="Calibri" w:hAnsi="Calibri"/>
        </w:rPr>
      </w:pPr>
      <w:r>
        <w:rPr>
          <w:rFonts w:ascii="Calibri" w:hAnsi="Calibri"/>
        </w:rPr>
        <w:fldChar w:fldCharType="end"/>
      </w:r>
      <w:r w:rsidR="0095318F" w:rsidRPr="00967BCF">
        <w:rPr>
          <w:rFonts w:ascii="Calibri" w:hAnsi="Calibri"/>
        </w:rPr>
        <w:t xml:space="preserve"> </w:t>
      </w:r>
    </w:p>
    <w:p w:rsidR="00E9474A" w:rsidRPr="00967BCF" w:rsidRDefault="00E9474A">
      <w:pPr>
        <w:pStyle w:val="Heading1"/>
        <w:rPr>
          <w:rFonts w:ascii="Calibri" w:hAnsi="Calibri"/>
        </w:rPr>
      </w:pPr>
      <w:r w:rsidRPr="00967BCF">
        <w:rPr>
          <w:rFonts w:ascii="Calibri" w:hAnsi="Calibri"/>
        </w:rPr>
        <w:br w:type="page"/>
      </w:r>
      <w:bookmarkStart w:id="0" w:name="_Toc122249237"/>
      <w:bookmarkStart w:id="1" w:name="_Toc434661555"/>
      <w:bookmarkStart w:id="2" w:name="_Toc440433823"/>
      <w:r w:rsidRPr="00967BCF">
        <w:rPr>
          <w:rFonts w:ascii="Calibri" w:hAnsi="Calibri"/>
        </w:rPr>
        <w:lastRenderedPageBreak/>
        <w:t>High Level Description</w:t>
      </w:r>
      <w:bookmarkEnd w:id="0"/>
      <w:bookmarkEnd w:id="1"/>
      <w:bookmarkEnd w:id="2"/>
    </w:p>
    <w:p w:rsidR="009F484F" w:rsidRPr="00647D95" w:rsidRDefault="00647D95" w:rsidP="009F484F">
      <w:pPr>
        <w:rPr>
          <w:rFonts w:ascii="Calibri" w:hAnsi="Calibri"/>
        </w:rPr>
      </w:pPr>
      <w:r w:rsidRPr="00647D95">
        <w:rPr>
          <w:rFonts w:ascii="Calibri" w:hAnsi="Calibri"/>
        </w:rPr>
        <w:t xml:space="preserve">This document describes the design of the application programming interface (API) to allow application software components (SWCs) to interact with the cyclic redundancy check (CRC) hardware peripheral included in the microcontroller in EA4 hardware.  </w:t>
      </w:r>
    </w:p>
    <w:p w:rsidR="000442BF" w:rsidRPr="00967BCF" w:rsidRDefault="000442BF">
      <w:pPr>
        <w:pStyle w:val="Heading1"/>
        <w:rPr>
          <w:rFonts w:ascii="Calibri" w:hAnsi="Calibri"/>
        </w:rPr>
      </w:pPr>
      <w:bookmarkStart w:id="3" w:name="_Toc434661556"/>
      <w:bookmarkStart w:id="4" w:name="_Toc440433824"/>
      <w:r w:rsidRPr="00967BCF">
        <w:rPr>
          <w:rFonts w:ascii="Calibri" w:hAnsi="Calibri"/>
        </w:rPr>
        <w:t>Derived Requirements</w:t>
      </w:r>
      <w:bookmarkEnd w:id="3"/>
      <w:bookmarkEnd w:id="4"/>
    </w:p>
    <w:p w:rsidR="000442BF" w:rsidRDefault="00027BC2" w:rsidP="000442BF">
      <w:pPr>
        <w:rPr>
          <w:rFonts w:ascii="Calibri" w:hAnsi="Calibri"/>
        </w:rPr>
      </w:pPr>
      <w:r>
        <w:rPr>
          <w:rFonts w:ascii="Calibri" w:hAnsi="Calibri"/>
        </w:rPr>
        <w:t>N/A</w:t>
      </w:r>
    </w:p>
    <w:p w:rsidR="00F9667B" w:rsidRDefault="00095A8C" w:rsidP="00D26323">
      <w:pPr>
        <w:pStyle w:val="Heading1"/>
        <w:rPr>
          <w:rFonts w:ascii="Calibri" w:hAnsi="Calibri"/>
        </w:rPr>
      </w:pPr>
      <w:r>
        <w:rPr>
          <w:rFonts w:ascii="Calibri" w:hAnsi="Calibri"/>
          <w:color w:val="0000FF"/>
        </w:rPr>
        <w:t xml:space="preserve"> </w:t>
      </w:r>
      <w:bookmarkStart w:id="5" w:name="_Toc434661557"/>
      <w:bookmarkStart w:id="6" w:name="_Toc440433825"/>
      <w:r w:rsidR="000442BF" w:rsidRPr="00095A8C">
        <w:rPr>
          <w:rFonts w:ascii="Calibri" w:hAnsi="Calibri"/>
        </w:rPr>
        <w:t>Sub-Function Data Flow</w:t>
      </w:r>
      <w:bookmarkEnd w:id="5"/>
      <w:bookmarkEnd w:id="6"/>
    </w:p>
    <w:p w:rsidR="00D516E4" w:rsidRDefault="00D516E4" w:rsidP="00D516E4">
      <w:r>
        <w:t xml:space="preserve">The follow block diagram </w:t>
      </w:r>
      <w:r w:rsidR="00316561">
        <w:t>depicts how the data flow</w:t>
      </w:r>
      <w:r>
        <w:t xml:space="preserve"> inside the microcontroller </w:t>
      </w:r>
      <w:r w:rsidR="00316561">
        <w:t>CRC peripheral.</w:t>
      </w:r>
    </w:p>
    <w:p w:rsidR="00D516E4" w:rsidRPr="00D516E4" w:rsidRDefault="00D516E4" w:rsidP="00D516E4"/>
    <w:p w:rsidR="00D516E4" w:rsidRPr="00D516E4" w:rsidRDefault="00D516E4" w:rsidP="00D516E4">
      <w:pPr>
        <w:jc w:val="center"/>
      </w:pPr>
      <w:r>
        <w:rPr>
          <w:noProof/>
        </w:rPr>
        <w:drawing>
          <wp:inline distT="0" distB="0" distL="0" distR="0" wp14:anchorId="57C38FED" wp14:editId="04756DDD">
            <wp:extent cx="5486400" cy="322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205" t="3982"/>
                    <a:stretch/>
                  </pic:blipFill>
                  <pic:spPr bwMode="auto">
                    <a:xfrm>
                      <a:off x="0" y="0"/>
                      <a:ext cx="5486400" cy="3225478"/>
                    </a:xfrm>
                    <a:prstGeom prst="rect">
                      <a:avLst/>
                    </a:prstGeom>
                    <a:ln>
                      <a:noFill/>
                    </a:ln>
                    <a:extLst>
                      <a:ext uri="{53640926-AAD7-44D8-BBD7-CCE9431645EC}">
                        <a14:shadowObscured xmlns:a14="http://schemas.microsoft.com/office/drawing/2010/main"/>
                      </a:ext>
                    </a:extLst>
                  </pic:spPr>
                </pic:pic>
              </a:graphicData>
            </a:graphic>
          </wp:inline>
        </w:drawing>
      </w:r>
    </w:p>
    <w:p w:rsidR="00300584" w:rsidRPr="00967BCF" w:rsidRDefault="00D516E4" w:rsidP="003575D5">
      <w:pPr>
        <w:pStyle w:val="Heading1"/>
        <w:rPr>
          <w:rFonts w:ascii="Calibri" w:hAnsi="Calibri"/>
        </w:rPr>
      </w:pPr>
      <w:r w:rsidRPr="00967BCF">
        <w:rPr>
          <w:rFonts w:ascii="Calibri" w:hAnsi="Calibri"/>
        </w:rPr>
        <w:t xml:space="preserve"> </w:t>
      </w:r>
      <w:bookmarkStart w:id="7" w:name="_Toc434661558"/>
      <w:bookmarkStart w:id="8" w:name="_Toc440433826"/>
      <w:r w:rsidR="00300584" w:rsidRPr="00967BCF">
        <w:rPr>
          <w:rFonts w:ascii="Calibri" w:hAnsi="Calibri"/>
        </w:rPr>
        <w:t>Design Rationale</w:t>
      </w:r>
      <w:bookmarkEnd w:id="7"/>
      <w:bookmarkEnd w:id="8"/>
    </w:p>
    <w:p w:rsidR="00B26FCB" w:rsidRPr="00D26323" w:rsidRDefault="00D26323" w:rsidP="00D26323">
      <w:pPr>
        <w:rPr>
          <w:rFonts w:ascii="Calibri" w:hAnsi="Calibri"/>
        </w:rPr>
      </w:pPr>
      <w:r w:rsidRPr="00D26323">
        <w:rPr>
          <w:rFonts w:ascii="Calibri" w:hAnsi="Calibri"/>
        </w:rPr>
        <w:t xml:space="preserve">The design of the API was intended to meet the AUTOSAR CRC API definition as closely as possible. This allows the software configuration to utilize the hardware instead of using software libraries to save on throughput for software calculations. While the </w:t>
      </w:r>
      <w:r w:rsidR="00316561">
        <w:rPr>
          <w:rFonts w:ascii="Calibri" w:hAnsi="Calibri"/>
        </w:rPr>
        <w:t xml:space="preserve">direct </w:t>
      </w:r>
      <w:r w:rsidRPr="00D26323">
        <w:rPr>
          <w:rFonts w:ascii="Calibri" w:hAnsi="Calibri"/>
        </w:rPr>
        <w:t>API does not match the AUTOSAR API</w:t>
      </w:r>
      <w:r w:rsidR="00316561">
        <w:rPr>
          <w:rFonts w:ascii="Calibri" w:hAnsi="Calibri"/>
        </w:rPr>
        <w:t xml:space="preserve"> definitions</w:t>
      </w:r>
      <w:r w:rsidRPr="00D26323">
        <w:rPr>
          <w:rFonts w:ascii="Calibri" w:hAnsi="Calibri"/>
        </w:rPr>
        <w:t xml:space="preserve">, wrapper functions </w:t>
      </w:r>
      <w:r w:rsidR="00316561">
        <w:rPr>
          <w:rFonts w:ascii="Calibri" w:hAnsi="Calibri"/>
        </w:rPr>
        <w:t>are included to interface with components using the AUTOSAR API with the SyncCRC API.</w:t>
      </w:r>
      <w:r w:rsidRPr="00D26323">
        <w:rPr>
          <w:rFonts w:ascii="Calibri" w:hAnsi="Calibri"/>
        </w:rPr>
        <w:t xml:space="preserve"> </w:t>
      </w:r>
    </w:p>
    <w:p w:rsidR="00D26323" w:rsidRDefault="00D26323">
      <w:pPr>
        <w:rPr>
          <w:rFonts w:ascii="Calibri" w:hAnsi="Calibri" w:cs="Arial"/>
          <w:b/>
          <w:bCs/>
          <w:kern w:val="32"/>
          <w:sz w:val="32"/>
          <w:szCs w:val="32"/>
        </w:rPr>
      </w:pPr>
      <w:r>
        <w:rPr>
          <w:rFonts w:ascii="Calibri" w:hAnsi="Calibri"/>
        </w:rPr>
        <w:br w:type="page"/>
      </w:r>
    </w:p>
    <w:p w:rsidR="00B26FCB" w:rsidRDefault="003575D5" w:rsidP="003575D5">
      <w:pPr>
        <w:pStyle w:val="Heading1"/>
        <w:rPr>
          <w:rFonts w:ascii="Calibri" w:hAnsi="Calibri"/>
        </w:rPr>
      </w:pPr>
      <w:bookmarkStart w:id="9" w:name="_Toc434661559"/>
      <w:bookmarkStart w:id="10" w:name="_Toc440433827"/>
      <w:r w:rsidRPr="00967BCF">
        <w:rPr>
          <w:rFonts w:ascii="Calibri" w:hAnsi="Calibri"/>
        </w:rPr>
        <w:lastRenderedPageBreak/>
        <w:t>Sub-Functions</w:t>
      </w:r>
      <w:bookmarkEnd w:id="9"/>
      <w:bookmarkEnd w:id="10"/>
    </w:p>
    <w:p w:rsidR="00671535" w:rsidRDefault="00671535" w:rsidP="00671535">
      <w:pPr>
        <w:pStyle w:val="Heading2"/>
        <w:rPr>
          <w:rFonts w:ascii="Calibri" w:hAnsi="Calibri"/>
        </w:rPr>
      </w:pPr>
      <w:bookmarkStart w:id="11" w:name="_Toc434661560"/>
      <w:bookmarkStart w:id="12" w:name="_Toc440433828"/>
      <w:r>
        <w:rPr>
          <w:rFonts w:ascii="Calibri" w:hAnsi="Calibri"/>
        </w:rPr>
        <w:t>Management of CRC Hardware Units</w:t>
      </w:r>
      <w:bookmarkEnd w:id="11"/>
      <w:bookmarkEnd w:id="12"/>
    </w:p>
    <w:p w:rsidR="00C139CA" w:rsidRPr="007F0345" w:rsidRDefault="00C139CA" w:rsidP="00C139CA">
      <w:pPr>
        <w:rPr>
          <w:b/>
          <w:i/>
          <w:color w:val="1F497D" w:themeColor="text2"/>
        </w:rPr>
      </w:pPr>
      <w:r w:rsidRPr="007F0345">
        <w:rPr>
          <w:b/>
          <w:i/>
          <w:color w:val="1F497D" w:themeColor="text2"/>
        </w:rPr>
        <w:t>#REQ: The following requirement(s) are met by the design feature below: Requirement ID: CM800A_48, CM800A_49, CM800A_50, CM800A_6</w:t>
      </w:r>
      <w:r>
        <w:rPr>
          <w:b/>
          <w:i/>
          <w:color w:val="1F497D" w:themeColor="text2"/>
        </w:rPr>
        <w:t>7, CM800A_68, CM800A_69, CM800A_70</w:t>
      </w:r>
      <w:r w:rsidR="00320737">
        <w:rPr>
          <w:b/>
          <w:i/>
          <w:color w:val="1F497D" w:themeColor="text2"/>
        </w:rPr>
        <w:t>, CM800A_81</w:t>
      </w:r>
    </w:p>
    <w:p w:rsidR="00800557" w:rsidRPr="00800557" w:rsidRDefault="00800557" w:rsidP="00800557"/>
    <w:p w:rsidR="00316561" w:rsidRDefault="00671535" w:rsidP="002B5290">
      <w:r>
        <w:t xml:space="preserve">The software implementation shall provide a mechanism to </w:t>
      </w:r>
      <w:r w:rsidR="00316561">
        <w:t>utilize</w:t>
      </w:r>
      <w:r>
        <w:t xml:space="preserve"> one of the CRC hardware units for </w:t>
      </w:r>
      <w:r w:rsidR="00316561">
        <w:t>a synchronous CRC calculation</w:t>
      </w:r>
      <w:r>
        <w:t xml:space="preserve"> </w:t>
      </w:r>
      <w:r w:rsidR="00403EDF">
        <w:t>from a software component</w:t>
      </w:r>
      <w:r>
        <w:t xml:space="preserve"> calling </w:t>
      </w:r>
      <w:r w:rsidR="003E6CF7">
        <w:t xml:space="preserve">one of the API </w:t>
      </w:r>
      <w:r>
        <w:t>function</w:t>
      </w:r>
      <w:r w:rsidR="003E6CF7">
        <w:t>s</w:t>
      </w:r>
      <w:r>
        <w:t>. Upon completion of the job, the software shall release the hardware unit to be available by another software component.</w:t>
      </w:r>
      <w:r w:rsidR="00C139CA">
        <w:t xml:space="preserve"> This management shall be imple</w:t>
      </w:r>
      <w:r w:rsidR="003E6CF7">
        <w:t xml:space="preserve">mented by a RAM table that has holds the task ID and the </w:t>
      </w:r>
      <w:r w:rsidR="00C139CA">
        <w:t>of the CRC hardware index.</w:t>
      </w:r>
      <w:r w:rsidR="00403EDF">
        <w:t xml:space="preserve"> </w:t>
      </w:r>
      <w:r w:rsidR="000D09D6">
        <w:t xml:space="preserve">No periodic function is required to manage the RAM since the calculations are synchronous, released </w:t>
      </w:r>
      <w:r w:rsidR="00403EDF">
        <w:t>at the end of the API</w:t>
      </w:r>
      <w:r w:rsidR="000D09D6">
        <w:t xml:space="preserve"> call, </w:t>
      </w:r>
      <w:r w:rsidR="00403EDF">
        <w:t xml:space="preserve">or </w:t>
      </w:r>
      <w:r w:rsidR="000D09D6">
        <w:t>permanently reserved</w:t>
      </w:r>
      <w:r w:rsidR="00403EDF">
        <w:t>. Furthermore, each</w:t>
      </w:r>
      <w:r w:rsidR="003E6CF7">
        <w:t xml:space="preserve"> API function will update the RAM</w:t>
      </w:r>
      <w:r w:rsidR="00403EDF">
        <w:t xml:space="preserve"> after the job has been completed</w:t>
      </w:r>
      <w:r w:rsidR="000D09D6">
        <w:t>.</w:t>
      </w:r>
    </w:p>
    <w:p w:rsidR="00C139CA" w:rsidRDefault="00C139CA" w:rsidP="002B5290"/>
    <w:p w:rsidR="00C139CA" w:rsidRDefault="00671535" w:rsidP="002B5290">
      <w:r>
        <w:t xml:space="preserve">The implementation shall also provide a way to reserve one or more units to dedicate to a particular function if </w:t>
      </w:r>
      <w:r w:rsidR="003E6CF7">
        <w:t>a program</w:t>
      </w:r>
      <w:r>
        <w:t xml:space="preserve"> requires. </w:t>
      </w:r>
      <w:r w:rsidR="00B93D8F">
        <w:t xml:space="preserve">The reservation shall be done by the </w:t>
      </w:r>
      <w:r w:rsidR="00C139CA">
        <w:t xml:space="preserve">pre-compile </w:t>
      </w:r>
      <w:r w:rsidR="00B93D8F">
        <w:t xml:space="preserve">configuration or by a function </w:t>
      </w:r>
      <w:r w:rsidR="00B822E8">
        <w:t xml:space="preserve">call. </w:t>
      </w:r>
      <w:r w:rsidR="00C139CA">
        <w:t xml:space="preserve">The pre-compile configuration shall provide a permanent reservation of the CRC hardware unit. The reservation shall start from the highest hardware index. Any hardware CRC unit that is permanently reserved shall not be used by the SyncCRC API or a temporary reservation of a hardware CRC unit and should be considered as not enabled or available.  </w:t>
      </w:r>
    </w:p>
    <w:p w:rsidR="00C139CA" w:rsidRDefault="00C139CA" w:rsidP="002B5290"/>
    <w:p w:rsidR="00C139CA" w:rsidRDefault="00C139CA" w:rsidP="002B5290">
      <w:r>
        <w:t xml:space="preserve">The function call shall provide a temporary allocation of one of the available, non-permanently reserved, CRC hardware units. This CRC hardware unit shall be reserved until the calling function releases it. </w:t>
      </w:r>
      <w:r w:rsidR="00403EDF">
        <w:t xml:space="preserve">The </w:t>
      </w:r>
      <w:r w:rsidR="00AB1655">
        <w:t>details of this function are</w:t>
      </w:r>
      <w:r w:rsidR="00403EDF">
        <w:t xml:space="preserve"> described later in this document.</w:t>
      </w:r>
    </w:p>
    <w:p w:rsidR="00C139CA" w:rsidRDefault="00C139CA" w:rsidP="002B5290"/>
    <w:p w:rsidR="00800557" w:rsidRDefault="00800557" w:rsidP="002B5290">
      <w:r>
        <w:t>The management shall also provide protection from preemption of higher</w:t>
      </w:r>
      <w:r w:rsidR="00403EDF">
        <w:t xml:space="preserve"> priority</w:t>
      </w:r>
      <w:r>
        <w:t xml:space="preserve"> tasks by </w:t>
      </w:r>
      <w:r w:rsidR="00C139CA">
        <w:t>utilizing the OS task ID of the calling function as an authority to use that CRC hardware unit</w:t>
      </w:r>
      <w:r>
        <w:t xml:space="preserve">. </w:t>
      </w:r>
    </w:p>
    <w:p w:rsidR="00800557" w:rsidRDefault="00800557" w:rsidP="002B5290"/>
    <w:p w:rsidR="00671535" w:rsidRDefault="00800557" w:rsidP="002B5290">
      <w:r>
        <w:t xml:space="preserve">An example of </w:t>
      </w:r>
      <w:r w:rsidR="000D09D6">
        <w:t>the RAM table</w:t>
      </w:r>
      <w:r>
        <w:t xml:space="preserve"> is shown below. </w:t>
      </w:r>
      <w:r w:rsidR="00D742D2">
        <w:t xml:space="preserve">Hardware index 0 is </w:t>
      </w:r>
      <w:r w:rsidR="000D09D6" w:rsidRPr="000D09D6">
        <w:t>temporarily</w:t>
      </w:r>
      <w:r w:rsidR="000D09D6">
        <w:t xml:space="preserve"> reserved. Hardware index 1 is assigned to task ID 2</w:t>
      </w:r>
      <w:r w:rsidR="00D742D2">
        <w:t xml:space="preserve"> until the calculation has completed. Index</w:t>
      </w:r>
      <w:r w:rsidR="000D09D6">
        <w:t xml:space="preserve"> </w:t>
      </w:r>
      <w:r w:rsidR="00D742D2">
        <w:t xml:space="preserve">2 </w:t>
      </w:r>
      <w:r w:rsidR="000D09D6">
        <w:t>is</w:t>
      </w:r>
      <w:r w:rsidR="00D742D2">
        <w:t xml:space="preserve"> available for the next caller. Hardware index 3 is</w:t>
      </w:r>
      <w:r w:rsidR="000D09D6">
        <w:t xml:space="preserve"> permanently</w:t>
      </w:r>
      <w:r w:rsidR="00D742D2">
        <w:t xml:space="preserve"> reser</w:t>
      </w:r>
      <w:r w:rsidR="00B93D8F">
        <w:t xml:space="preserve">ved and not available to software applications invoking the API, but </w:t>
      </w:r>
      <w:r w:rsidR="000D09D6">
        <w:t>is</w:t>
      </w:r>
      <w:r w:rsidR="00B93D8F">
        <w:t xml:space="preserve"> be available to a dedicated source</w:t>
      </w:r>
      <w:r w:rsidR="000D09D6">
        <w:t xml:space="preserve"> if required by the program</w:t>
      </w:r>
      <w:r w:rsidR="00D742D2">
        <w:t xml:space="preserve">. </w:t>
      </w:r>
    </w:p>
    <w:p w:rsidR="00800557" w:rsidRDefault="00800557" w:rsidP="00671535"/>
    <w:p w:rsidR="00800557" w:rsidRDefault="000D09D6" w:rsidP="00800557">
      <w:pPr>
        <w:jc w:val="center"/>
      </w:pPr>
      <w:r>
        <w:object w:dxaOrig="2784" w:dyaOrig="2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7pt;height:125.2pt" o:ole="">
            <v:imagedata r:id="rId10" o:title=""/>
          </v:shape>
          <o:OLEObject Type="Embed" ProgID="Visio.Drawing.11" ShapeID="_x0000_i1025" DrawAspect="Content" ObjectID="_1514271329" r:id="rId11"/>
        </w:object>
      </w:r>
    </w:p>
    <w:p w:rsidR="002D4C70" w:rsidRDefault="00C139CA" w:rsidP="002D4C70">
      <w:pPr>
        <w:pStyle w:val="Heading3"/>
      </w:pPr>
      <w:r>
        <w:br w:type="page"/>
      </w:r>
      <w:bookmarkStart w:id="13" w:name="_Toc440433829"/>
      <w:r w:rsidR="002D4C70">
        <w:lastRenderedPageBreak/>
        <w:t>Initialization of Management RAM</w:t>
      </w:r>
      <w:r w:rsidR="00403EDF">
        <w:t xml:space="preserve"> (</w:t>
      </w:r>
      <w:r w:rsidR="002F1338">
        <w:t>SyncCrcInit</w:t>
      </w:r>
      <w:r w:rsidR="00403EDF">
        <w:t>0</w:t>
      </w:r>
      <w:r w:rsidR="002F1338">
        <w:t>)</w:t>
      </w:r>
      <w:bookmarkEnd w:id="13"/>
    </w:p>
    <w:p w:rsidR="008D2DEB" w:rsidRPr="007F0345" w:rsidRDefault="008D2DEB" w:rsidP="008D2DEB">
      <w:pPr>
        <w:rPr>
          <w:b/>
          <w:i/>
          <w:color w:val="1F497D" w:themeColor="text2"/>
        </w:rPr>
      </w:pPr>
      <w:r w:rsidRPr="007F0345">
        <w:rPr>
          <w:b/>
          <w:i/>
          <w:color w:val="1F497D" w:themeColor="text2"/>
        </w:rPr>
        <w:t>#REQ: The following requirement(s) are met by the design feature be</w:t>
      </w:r>
      <w:r>
        <w:rPr>
          <w:b/>
          <w:i/>
          <w:color w:val="1F497D" w:themeColor="text2"/>
        </w:rPr>
        <w:t>low: Requirement ID: CM800A_71</w:t>
      </w:r>
      <w:r w:rsidR="00403EDF">
        <w:rPr>
          <w:b/>
          <w:i/>
          <w:color w:val="1F497D" w:themeColor="text2"/>
        </w:rPr>
        <w:t>, CM800A_50</w:t>
      </w:r>
    </w:p>
    <w:p w:rsidR="008D2DEB" w:rsidRPr="008D2DEB" w:rsidRDefault="008D2DEB" w:rsidP="008D2DEB"/>
    <w:p w:rsidR="002D4C70" w:rsidRPr="002D4C70" w:rsidRDefault="002D4C70" w:rsidP="002D4C70">
      <w:r>
        <w:t>The RAM shall be initialized according to the following pseudo code. This allows the pre-compile configuration to block access to the CRC hardware units that are not available to the application software components. In order for this to be effective, the initialization is required to be scheduled before any soft</w:t>
      </w:r>
      <w:r w:rsidR="00403EDF">
        <w:t>ware components invoke the API. This function shall be called from outside of the RTE during “cold init.”</w:t>
      </w:r>
    </w:p>
    <w:p w:rsidR="00C139CA" w:rsidRDefault="00C139CA">
      <w:pPr>
        <w:rPr>
          <w:rFonts w:ascii="Calibri" w:hAnsi="Calibri" w:cs="Arial"/>
          <w:b/>
          <w:bCs/>
          <w:sz w:val="26"/>
          <w:szCs w:val="26"/>
        </w:rPr>
      </w:pPr>
    </w:p>
    <w:p w:rsidR="002F1338" w:rsidRDefault="002F1338" w:rsidP="002F1338">
      <w:pPr>
        <w:rPr>
          <w:rFonts w:ascii="Courier" w:hAnsi="Courier"/>
        </w:rPr>
      </w:pPr>
      <w:r w:rsidRPr="00B822E8">
        <w:rPr>
          <w:rFonts w:ascii="Courier" w:hAnsi="Courier"/>
        </w:rPr>
        <w:t xml:space="preserve">For </w:t>
      </w:r>
      <w:r>
        <w:rPr>
          <w:rFonts w:ascii="Courier" w:hAnsi="Courier"/>
        </w:rPr>
        <w:t>each CRC Hardware U</w:t>
      </w:r>
      <w:r w:rsidRPr="00B822E8">
        <w:rPr>
          <w:rFonts w:ascii="Courier" w:hAnsi="Courier"/>
        </w:rPr>
        <w:t xml:space="preserve">nit: </w:t>
      </w:r>
    </w:p>
    <w:p w:rsidR="001B0FA9" w:rsidRPr="00B822E8" w:rsidRDefault="001B0FA9" w:rsidP="001B0FA9">
      <w:pPr>
        <w:ind w:firstLine="720"/>
        <w:rPr>
          <w:rFonts w:ascii="Courier" w:hAnsi="Courier"/>
        </w:rPr>
      </w:pPr>
      <w:r w:rsidRPr="00B822E8">
        <w:rPr>
          <w:rFonts w:ascii="Courier" w:hAnsi="Courier"/>
        </w:rPr>
        <w:t>C</w:t>
      </w:r>
      <w:r>
        <w:rPr>
          <w:rFonts w:ascii="Courier" w:hAnsi="Courier"/>
        </w:rPr>
        <w:t>rc</w:t>
      </w:r>
      <w:r w:rsidRPr="00B822E8">
        <w:rPr>
          <w:rFonts w:ascii="Courier" w:hAnsi="Courier"/>
        </w:rPr>
        <w:t>Hw</w:t>
      </w:r>
      <w:r w:rsidR="006816D7">
        <w:rPr>
          <w:rFonts w:ascii="Courier" w:hAnsi="Courier"/>
        </w:rPr>
        <w:t>Sts[HwUnit].</w:t>
      </w:r>
      <w:r w:rsidRPr="00B822E8">
        <w:rPr>
          <w:rFonts w:ascii="Courier" w:hAnsi="Courier"/>
        </w:rPr>
        <w:t>TaskI</w:t>
      </w:r>
      <w:r>
        <w:rPr>
          <w:rFonts w:ascii="Courier" w:hAnsi="Courier"/>
        </w:rPr>
        <w:t>d</w:t>
      </w:r>
      <w:r w:rsidRPr="00B822E8">
        <w:rPr>
          <w:rFonts w:ascii="Courier" w:hAnsi="Courier"/>
        </w:rPr>
        <w:t xml:space="preserve"> = </w:t>
      </w:r>
      <w:r>
        <w:rPr>
          <w:rFonts w:ascii="Courier" w:hAnsi="Courier"/>
        </w:rPr>
        <w:t>Invalid Task ID</w:t>
      </w:r>
    </w:p>
    <w:p w:rsidR="002F1338" w:rsidRPr="00B822E8" w:rsidRDefault="002F1338" w:rsidP="002F1338">
      <w:pPr>
        <w:rPr>
          <w:rFonts w:ascii="Courier" w:hAnsi="Courier"/>
        </w:rPr>
      </w:pPr>
      <w:r w:rsidRPr="00B822E8">
        <w:rPr>
          <w:rFonts w:ascii="Courier" w:hAnsi="Courier"/>
        </w:rPr>
        <w:tab/>
        <w:t xml:space="preserve">If </w:t>
      </w:r>
      <w:r>
        <w:rPr>
          <w:rFonts w:ascii="Courier" w:hAnsi="Courier"/>
        </w:rPr>
        <w:t>HwIdx</w:t>
      </w:r>
      <w:r w:rsidRPr="00B822E8">
        <w:rPr>
          <w:rFonts w:ascii="Courier" w:hAnsi="Courier"/>
        </w:rPr>
        <w:t xml:space="preserve"> </w:t>
      </w:r>
      <w:r>
        <w:rPr>
          <w:rFonts w:ascii="Courier" w:hAnsi="Courier"/>
        </w:rPr>
        <w:t>&lt; Number of Active Hardware Units</w:t>
      </w:r>
      <w:r w:rsidRPr="00B822E8">
        <w:rPr>
          <w:rFonts w:ascii="Courier" w:hAnsi="Courier"/>
        </w:rPr>
        <w:t>:</w:t>
      </w:r>
    </w:p>
    <w:p w:rsidR="002F1338" w:rsidRDefault="002F1338" w:rsidP="001B0FA9">
      <w:pPr>
        <w:rPr>
          <w:rFonts w:ascii="Courier" w:hAnsi="Courier"/>
        </w:rPr>
      </w:pPr>
      <w:r w:rsidRPr="00B822E8">
        <w:rPr>
          <w:rFonts w:ascii="Courier" w:hAnsi="Courier"/>
        </w:rPr>
        <w:tab/>
      </w:r>
      <w:r w:rsidR="001B0FA9">
        <w:rPr>
          <w:rFonts w:ascii="Courier" w:hAnsi="Courier"/>
        </w:rPr>
        <w:tab/>
      </w:r>
      <w:r w:rsidR="006816D7" w:rsidRPr="00B822E8">
        <w:rPr>
          <w:rFonts w:ascii="Courier" w:hAnsi="Courier"/>
        </w:rPr>
        <w:t>C</w:t>
      </w:r>
      <w:r w:rsidR="006816D7">
        <w:rPr>
          <w:rFonts w:ascii="Courier" w:hAnsi="Courier"/>
        </w:rPr>
        <w:t>rc</w:t>
      </w:r>
      <w:r w:rsidR="006816D7" w:rsidRPr="00B822E8">
        <w:rPr>
          <w:rFonts w:ascii="Courier" w:hAnsi="Courier"/>
        </w:rPr>
        <w:t>Hw</w:t>
      </w:r>
      <w:r w:rsidR="006816D7">
        <w:rPr>
          <w:rFonts w:ascii="Courier" w:hAnsi="Courier"/>
        </w:rPr>
        <w:t>Sts[HwUnit].</w:t>
      </w:r>
      <w:r w:rsidRPr="00B822E8">
        <w:rPr>
          <w:rFonts w:ascii="Courier" w:hAnsi="Courier"/>
        </w:rPr>
        <w:t>C</w:t>
      </w:r>
      <w:r>
        <w:rPr>
          <w:rFonts w:ascii="Courier" w:hAnsi="Courier"/>
        </w:rPr>
        <w:t>rc</w:t>
      </w:r>
      <w:r w:rsidRPr="00B822E8">
        <w:rPr>
          <w:rFonts w:ascii="Courier" w:hAnsi="Courier"/>
        </w:rPr>
        <w:t xml:space="preserve">HwSts </w:t>
      </w:r>
      <w:r>
        <w:rPr>
          <w:rFonts w:ascii="Courier" w:hAnsi="Courier"/>
        </w:rPr>
        <w:t xml:space="preserve">= </w:t>
      </w:r>
      <w:r w:rsidR="001B0FA9">
        <w:rPr>
          <w:rFonts w:ascii="Courier" w:hAnsi="Courier"/>
        </w:rPr>
        <w:t>Available</w:t>
      </w:r>
    </w:p>
    <w:p w:rsidR="001B0FA9" w:rsidRDefault="001B0FA9" w:rsidP="001B0FA9">
      <w:pPr>
        <w:rPr>
          <w:rFonts w:ascii="Courier" w:hAnsi="Courier"/>
        </w:rPr>
      </w:pPr>
      <w:r>
        <w:rPr>
          <w:rFonts w:ascii="Courier" w:hAnsi="Courier"/>
        </w:rPr>
        <w:tab/>
        <w:t>Else:</w:t>
      </w:r>
    </w:p>
    <w:p w:rsidR="002F1338" w:rsidRDefault="001B0FA9" w:rsidP="001B0FA9">
      <w:pPr>
        <w:rPr>
          <w:rFonts w:ascii="Courier" w:hAnsi="Courier"/>
        </w:rPr>
      </w:pPr>
      <w:r>
        <w:rPr>
          <w:rFonts w:ascii="Courier" w:hAnsi="Courier"/>
        </w:rPr>
        <w:tab/>
      </w:r>
      <w:r>
        <w:rPr>
          <w:rFonts w:ascii="Courier" w:hAnsi="Courier"/>
        </w:rPr>
        <w:tab/>
      </w:r>
      <w:r w:rsidR="006816D7" w:rsidRPr="00B822E8">
        <w:rPr>
          <w:rFonts w:ascii="Courier" w:hAnsi="Courier"/>
        </w:rPr>
        <w:t>C</w:t>
      </w:r>
      <w:r w:rsidR="006816D7">
        <w:rPr>
          <w:rFonts w:ascii="Courier" w:hAnsi="Courier"/>
        </w:rPr>
        <w:t>rc</w:t>
      </w:r>
      <w:r w:rsidR="006816D7" w:rsidRPr="00B822E8">
        <w:rPr>
          <w:rFonts w:ascii="Courier" w:hAnsi="Courier"/>
        </w:rPr>
        <w:t>Hw</w:t>
      </w:r>
      <w:r w:rsidR="006816D7">
        <w:rPr>
          <w:rFonts w:ascii="Courier" w:hAnsi="Courier"/>
        </w:rPr>
        <w:t>Sts[HwUnit].</w:t>
      </w:r>
      <w:r w:rsidR="006816D7" w:rsidRPr="00B822E8">
        <w:rPr>
          <w:rFonts w:ascii="Courier" w:hAnsi="Courier"/>
        </w:rPr>
        <w:t>C</w:t>
      </w:r>
      <w:r w:rsidR="006816D7">
        <w:rPr>
          <w:rFonts w:ascii="Courier" w:hAnsi="Courier"/>
        </w:rPr>
        <w:t>rc</w:t>
      </w:r>
      <w:r w:rsidR="006816D7" w:rsidRPr="00B822E8">
        <w:rPr>
          <w:rFonts w:ascii="Courier" w:hAnsi="Courier"/>
        </w:rPr>
        <w:t>HwSts</w:t>
      </w:r>
      <w:r>
        <w:rPr>
          <w:rFonts w:ascii="Courier" w:hAnsi="Courier"/>
        </w:rPr>
        <w:t xml:space="preserve"> = Crc Not Enabled</w:t>
      </w:r>
    </w:p>
    <w:p w:rsidR="002F1338" w:rsidRDefault="002F1338" w:rsidP="002F1338">
      <w:pPr>
        <w:rPr>
          <w:rFonts w:ascii="Courier" w:hAnsi="Courier"/>
        </w:rPr>
      </w:pPr>
      <w:r>
        <w:rPr>
          <w:rFonts w:ascii="Courier" w:hAnsi="Courier"/>
        </w:rPr>
        <w:tab/>
        <w:t>End If</w:t>
      </w:r>
    </w:p>
    <w:p w:rsidR="002F1338" w:rsidRDefault="002F1338" w:rsidP="002F1338">
      <w:pPr>
        <w:rPr>
          <w:rFonts w:ascii="Courier" w:hAnsi="Courier"/>
        </w:rPr>
      </w:pPr>
      <w:r>
        <w:rPr>
          <w:rFonts w:ascii="Courier" w:hAnsi="Courier"/>
        </w:rPr>
        <w:t>End For Loop</w:t>
      </w:r>
    </w:p>
    <w:p w:rsidR="00403EDF" w:rsidRDefault="00403EDF" w:rsidP="00403EDF">
      <w:pPr>
        <w:pStyle w:val="Heading3"/>
      </w:pPr>
      <w:bookmarkStart w:id="14" w:name="_Toc440433830"/>
      <w:r>
        <w:t>RTE Initialization (SyncCrcInit1)</w:t>
      </w:r>
      <w:bookmarkEnd w:id="14"/>
    </w:p>
    <w:p w:rsidR="00403EDF" w:rsidRPr="002D4C70" w:rsidRDefault="00403EDF" w:rsidP="00403EDF">
      <w:r>
        <w:t>This function stub is required to properly place the SyncCrc component within the correct application within a program. This function is called by the RTE during initialization.</w:t>
      </w:r>
    </w:p>
    <w:p w:rsidR="00403EDF" w:rsidRDefault="00403EDF" w:rsidP="002F1338">
      <w:pPr>
        <w:rPr>
          <w:rFonts w:ascii="Courier" w:hAnsi="Courier"/>
        </w:rPr>
      </w:pPr>
    </w:p>
    <w:p w:rsidR="00B93D8F" w:rsidRDefault="00B822E8" w:rsidP="00B93D8F">
      <w:pPr>
        <w:pStyle w:val="Heading3"/>
        <w:rPr>
          <w:rFonts w:ascii="Calibri" w:hAnsi="Calibri"/>
        </w:rPr>
      </w:pPr>
      <w:bookmarkStart w:id="15" w:name="_Toc434661561"/>
      <w:bookmarkStart w:id="16" w:name="_Toc440433831"/>
      <w:r>
        <w:rPr>
          <w:rFonts w:ascii="Calibri" w:hAnsi="Calibri"/>
        </w:rPr>
        <w:t xml:space="preserve">Sub-Function: </w:t>
      </w:r>
      <w:r w:rsidR="00B93D8F">
        <w:rPr>
          <w:rFonts w:ascii="Calibri" w:hAnsi="Calibri"/>
        </w:rPr>
        <w:t>RelsCrcHwUnit</w:t>
      </w:r>
      <w:bookmarkEnd w:id="15"/>
      <w:bookmarkEnd w:id="16"/>
    </w:p>
    <w:p w:rsidR="009441FE" w:rsidRPr="007F0345" w:rsidRDefault="009441FE" w:rsidP="009441FE">
      <w:pPr>
        <w:rPr>
          <w:b/>
          <w:i/>
          <w:color w:val="1F497D" w:themeColor="text2"/>
        </w:rPr>
      </w:pPr>
      <w:r w:rsidRPr="007F0345">
        <w:rPr>
          <w:b/>
          <w:i/>
          <w:color w:val="1F497D" w:themeColor="text2"/>
        </w:rPr>
        <w:t>#REQ: The following requirement(s) are met by the design feature be</w:t>
      </w:r>
      <w:r w:rsidR="00FA0FC0">
        <w:rPr>
          <w:b/>
          <w:i/>
          <w:color w:val="1F497D" w:themeColor="text2"/>
        </w:rPr>
        <w:t>low: Requirement ID: CM800A_48</w:t>
      </w:r>
    </w:p>
    <w:p w:rsidR="009441FE" w:rsidRPr="009441FE" w:rsidRDefault="009441FE" w:rsidP="009441FE"/>
    <w:p w:rsidR="00B93D8F" w:rsidRDefault="00B93D8F" w:rsidP="00B93D8F">
      <w:r>
        <w:t xml:space="preserve">This sub-function shall be used by the API to release </w:t>
      </w:r>
      <w:r w:rsidR="000D09D6">
        <w:t>a</w:t>
      </w:r>
      <w:r>
        <w:t xml:space="preserve"> CRC hardware u</w:t>
      </w:r>
      <w:r w:rsidR="000D09D6">
        <w:t>nit</w:t>
      </w:r>
      <w:r>
        <w:t xml:space="preserve">. </w:t>
      </w:r>
      <w:r w:rsidR="000D09D6">
        <w:t xml:space="preserve">This shall be called after the CRC calculation is complete for any of the API functions calls. </w:t>
      </w:r>
      <w:r>
        <w:t xml:space="preserve">The operation of the function shall meet the following pseudo code. </w:t>
      </w:r>
    </w:p>
    <w:p w:rsidR="00B93D8F" w:rsidRDefault="00B93D8F" w:rsidP="00B93D8F"/>
    <w:p w:rsidR="00727B91" w:rsidRDefault="00727B91" w:rsidP="00B93D8F">
      <w:r>
        <w:t xml:space="preserve">Function Inputs: </w:t>
      </w:r>
    </w:p>
    <w:p w:rsidR="00727B91" w:rsidRDefault="006816D7" w:rsidP="00B93D8F">
      <w:pPr>
        <w:rPr>
          <w:rFonts w:ascii="Courier" w:hAnsi="Courier"/>
        </w:rPr>
      </w:pPr>
      <w:r>
        <w:rPr>
          <w:rFonts w:ascii="Courier" w:hAnsi="Courier"/>
        </w:rPr>
        <w:t xml:space="preserve">CrcHwIdx := </w:t>
      </w:r>
      <w:r w:rsidRPr="006816D7">
        <w:t>This value</w:t>
      </w:r>
      <w:r>
        <w:t xml:space="preserve"> represents which hardware index the action should go against. </w:t>
      </w:r>
    </w:p>
    <w:p w:rsidR="00727B91" w:rsidRPr="00727B91" w:rsidRDefault="00727B91" w:rsidP="00B93D8F">
      <w:pPr>
        <w:rPr>
          <w:rFonts w:ascii="Courier" w:hAnsi="Courier"/>
        </w:rPr>
      </w:pPr>
    </w:p>
    <w:p w:rsidR="00727B91" w:rsidRDefault="00727B91" w:rsidP="00B93D8F">
      <w:r>
        <w:t xml:space="preserve">Function Outputs: </w:t>
      </w:r>
    </w:p>
    <w:p w:rsidR="00727B91" w:rsidRPr="00727B91" w:rsidRDefault="000D09D6" w:rsidP="00B93D8F">
      <w:pPr>
        <w:rPr>
          <w:rFonts w:ascii="Courier" w:hAnsi="Courier"/>
        </w:rPr>
      </w:pPr>
      <w:r>
        <w:rPr>
          <w:rFonts w:ascii="Courier" w:hAnsi="Courier"/>
        </w:rPr>
        <w:t>V</w:t>
      </w:r>
      <w:r w:rsidR="00727B91" w:rsidRPr="00727B91">
        <w:rPr>
          <w:rFonts w:ascii="Courier" w:hAnsi="Courier"/>
        </w:rPr>
        <w:t>oid</w:t>
      </w:r>
    </w:p>
    <w:p w:rsidR="00B47273" w:rsidRDefault="00B47273" w:rsidP="00B47273"/>
    <w:p w:rsidR="00727B91" w:rsidRDefault="00B47273" w:rsidP="00B93D8F">
      <w:r>
        <w:t xml:space="preserve">Function: </w:t>
      </w:r>
    </w:p>
    <w:p w:rsidR="00B93D8F" w:rsidRPr="00B822E8" w:rsidRDefault="006816D7" w:rsidP="00B93D8F">
      <w:pPr>
        <w:rPr>
          <w:rFonts w:ascii="Courier" w:hAnsi="Courier"/>
        </w:rPr>
      </w:pPr>
      <w:r w:rsidRPr="00B822E8">
        <w:rPr>
          <w:rFonts w:ascii="Courier" w:hAnsi="Courier"/>
        </w:rPr>
        <w:t>C</w:t>
      </w:r>
      <w:r>
        <w:rPr>
          <w:rFonts w:ascii="Courier" w:hAnsi="Courier"/>
        </w:rPr>
        <w:t>rc</w:t>
      </w:r>
      <w:r w:rsidRPr="00B822E8">
        <w:rPr>
          <w:rFonts w:ascii="Courier" w:hAnsi="Courier"/>
        </w:rPr>
        <w:t>Hw</w:t>
      </w:r>
      <w:r>
        <w:rPr>
          <w:rFonts w:ascii="Courier" w:hAnsi="Courier"/>
        </w:rPr>
        <w:t>Sts[CrcHwIdx].TaskId</w:t>
      </w:r>
      <w:r w:rsidRPr="00B822E8">
        <w:rPr>
          <w:rFonts w:ascii="Courier" w:hAnsi="Courier"/>
        </w:rPr>
        <w:t xml:space="preserve"> </w:t>
      </w:r>
      <w:r w:rsidR="00B93D8F" w:rsidRPr="00B822E8">
        <w:rPr>
          <w:rFonts w:ascii="Courier" w:hAnsi="Courier"/>
        </w:rPr>
        <w:t>= Invalid Task ID</w:t>
      </w:r>
    </w:p>
    <w:p w:rsidR="00727B91" w:rsidRDefault="006816D7">
      <w:pPr>
        <w:rPr>
          <w:rFonts w:ascii="Calibri" w:hAnsi="Calibri" w:cs="Arial"/>
          <w:b/>
          <w:bCs/>
          <w:sz w:val="26"/>
          <w:szCs w:val="26"/>
        </w:rPr>
      </w:pPr>
      <w:r w:rsidRPr="00B822E8">
        <w:rPr>
          <w:rFonts w:ascii="Courier" w:hAnsi="Courier"/>
        </w:rPr>
        <w:t>C</w:t>
      </w:r>
      <w:r>
        <w:rPr>
          <w:rFonts w:ascii="Courier" w:hAnsi="Courier"/>
        </w:rPr>
        <w:t>rc</w:t>
      </w:r>
      <w:r w:rsidRPr="00B822E8">
        <w:rPr>
          <w:rFonts w:ascii="Courier" w:hAnsi="Courier"/>
        </w:rPr>
        <w:t>Hw</w:t>
      </w:r>
      <w:r>
        <w:rPr>
          <w:rFonts w:ascii="Courier" w:hAnsi="Courier"/>
        </w:rPr>
        <w:t>Sts[CrcHwIdx].</w:t>
      </w:r>
      <w:r w:rsidRPr="00B822E8">
        <w:rPr>
          <w:rFonts w:ascii="Courier" w:hAnsi="Courier"/>
        </w:rPr>
        <w:t>C</w:t>
      </w:r>
      <w:r>
        <w:rPr>
          <w:rFonts w:ascii="Courier" w:hAnsi="Courier"/>
        </w:rPr>
        <w:t>rc</w:t>
      </w:r>
      <w:r w:rsidRPr="00B822E8">
        <w:rPr>
          <w:rFonts w:ascii="Courier" w:hAnsi="Courier"/>
        </w:rPr>
        <w:t xml:space="preserve">HwSts </w:t>
      </w:r>
      <w:r w:rsidR="00B822E8" w:rsidRPr="00B822E8">
        <w:rPr>
          <w:rFonts w:ascii="Courier" w:hAnsi="Courier"/>
        </w:rPr>
        <w:t>= Available</w:t>
      </w:r>
    </w:p>
    <w:p w:rsidR="008D2DEB" w:rsidRDefault="008D2DEB">
      <w:pPr>
        <w:rPr>
          <w:rFonts w:ascii="Calibri" w:hAnsi="Calibri" w:cs="Arial"/>
          <w:b/>
          <w:bCs/>
          <w:sz w:val="26"/>
          <w:szCs w:val="26"/>
        </w:rPr>
      </w:pPr>
      <w:bookmarkStart w:id="17" w:name="_Toc434661562"/>
      <w:r>
        <w:rPr>
          <w:rFonts w:ascii="Calibri" w:hAnsi="Calibri"/>
        </w:rPr>
        <w:br w:type="page"/>
      </w:r>
    </w:p>
    <w:p w:rsidR="00B93D8F" w:rsidRDefault="00B822E8" w:rsidP="00B93D8F">
      <w:pPr>
        <w:pStyle w:val="Heading3"/>
        <w:rPr>
          <w:rFonts w:ascii="Calibri" w:hAnsi="Calibri"/>
        </w:rPr>
      </w:pPr>
      <w:bookmarkStart w:id="18" w:name="_Toc440433832"/>
      <w:r>
        <w:rPr>
          <w:rFonts w:ascii="Calibri" w:hAnsi="Calibri"/>
        </w:rPr>
        <w:lastRenderedPageBreak/>
        <w:t xml:space="preserve">Sub-Function: </w:t>
      </w:r>
      <w:r w:rsidR="00B93D8F">
        <w:rPr>
          <w:rFonts w:ascii="Calibri" w:hAnsi="Calibri"/>
        </w:rPr>
        <w:t>GetAvlCrcHwUnit</w:t>
      </w:r>
      <w:bookmarkEnd w:id="17"/>
      <w:bookmarkEnd w:id="18"/>
    </w:p>
    <w:p w:rsidR="003A754E" w:rsidRPr="007F0345" w:rsidRDefault="00FA0FC0" w:rsidP="00FA0FC0">
      <w:pPr>
        <w:rPr>
          <w:b/>
          <w:i/>
          <w:color w:val="1F497D" w:themeColor="text2"/>
        </w:rPr>
      </w:pPr>
      <w:r w:rsidRPr="007F0345">
        <w:rPr>
          <w:b/>
          <w:i/>
          <w:color w:val="1F497D" w:themeColor="text2"/>
        </w:rPr>
        <w:t>#REQ: The following requirement(s) are met by the design feature be</w:t>
      </w:r>
      <w:r>
        <w:rPr>
          <w:b/>
          <w:i/>
          <w:color w:val="1F497D" w:themeColor="text2"/>
        </w:rPr>
        <w:t>low: Requirement ID: CM800A_48</w:t>
      </w:r>
      <w:r w:rsidR="003A754E">
        <w:rPr>
          <w:b/>
          <w:i/>
          <w:color w:val="1F497D" w:themeColor="text2"/>
        </w:rPr>
        <w:t>, CM800A_67</w:t>
      </w:r>
      <w:r w:rsidR="00320737">
        <w:rPr>
          <w:b/>
          <w:i/>
          <w:color w:val="1F497D" w:themeColor="text2"/>
        </w:rPr>
        <w:t>, CM800A_81</w:t>
      </w:r>
      <w:bookmarkStart w:id="19" w:name="_GoBack"/>
      <w:bookmarkEnd w:id="19"/>
    </w:p>
    <w:p w:rsidR="00FA0FC0" w:rsidRPr="00FA0FC0" w:rsidRDefault="00FA0FC0" w:rsidP="00FA0FC0"/>
    <w:p w:rsidR="00B822E8" w:rsidRDefault="00B822E8" w:rsidP="00B822E8">
      <w:r>
        <w:t xml:space="preserve">This sub-function shall be used by the API to allocate </w:t>
      </w:r>
      <w:r w:rsidR="000D09D6">
        <w:t>a</w:t>
      </w:r>
      <w:r>
        <w:t xml:space="preserve"> CRC hardware unit for the caller. </w:t>
      </w:r>
      <w:r w:rsidR="000D09D6">
        <w:t xml:space="preserve">This shall be called at the start of any of the CRC API functions calls. </w:t>
      </w:r>
      <w:r>
        <w:t xml:space="preserve">The operation of the function shall meet the following pseudo code. </w:t>
      </w:r>
      <w:r w:rsidR="003B7D04">
        <w:t xml:space="preserve">The </w:t>
      </w:r>
      <w:r w:rsidR="003B7D04" w:rsidRPr="003B7D04">
        <w:rPr>
          <w:rFonts w:ascii="Courier" w:hAnsi="Courier"/>
        </w:rPr>
        <w:t>ReserveTaskId</w:t>
      </w:r>
      <w:r w:rsidR="003B7D04">
        <w:t xml:space="preserve"> is a set of four (4) known values that will be used for the task ID of a hardware unit that is temporarily reserved. </w:t>
      </w:r>
    </w:p>
    <w:p w:rsidR="00B822E8" w:rsidRDefault="00B822E8" w:rsidP="00B822E8"/>
    <w:p w:rsidR="00727B91" w:rsidRDefault="00727B91" w:rsidP="00727B91">
      <w:r>
        <w:t xml:space="preserve">Function Inputs: </w:t>
      </w:r>
    </w:p>
    <w:p w:rsidR="006816D7" w:rsidRDefault="006816D7" w:rsidP="006816D7">
      <w:r>
        <w:rPr>
          <w:rFonts w:ascii="Courier" w:hAnsi="Courier"/>
        </w:rPr>
        <w:t xml:space="preserve">ResvCrcCall := </w:t>
      </w:r>
      <w:r w:rsidRPr="006816D7">
        <w:t>Input to decide if the call is for a Crc unit reservation or a standard synchro</w:t>
      </w:r>
      <w:r>
        <w:t>no</w:t>
      </w:r>
      <w:r w:rsidRPr="006816D7">
        <w:t xml:space="preserve">us </w:t>
      </w:r>
    </w:p>
    <w:p w:rsidR="00727B91" w:rsidRDefault="006816D7" w:rsidP="006816D7">
      <w:pPr>
        <w:ind w:firstLine="1800"/>
        <w:rPr>
          <w:rFonts w:ascii="Courier" w:hAnsi="Courier"/>
        </w:rPr>
      </w:pPr>
      <w:r w:rsidRPr="006816D7">
        <w:t>calculation.</w:t>
      </w:r>
    </w:p>
    <w:p w:rsidR="00727B91" w:rsidRPr="00727B91" w:rsidRDefault="00727B91" w:rsidP="00727B91">
      <w:pPr>
        <w:rPr>
          <w:rFonts w:ascii="Courier" w:hAnsi="Courier"/>
        </w:rPr>
      </w:pPr>
    </w:p>
    <w:p w:rsidR="00727B91" w:rsidRDefault="00727B91" w:rsidP="00727B91">
      <w:r>
        <w:t xml:space="preserve">Function Outputs: </w:t>
      </w:r>
    </w:p>
    <w:p w:rsidR="00727B91" w:rsidRPr="00727B91" w:rsidRDefault="009441FE" w:rsidP="00727B91">
      <w:pPr>
        <w:rPr>
          <w:rFonts w:ascii="Courier" w:hAnsi="Courier"/>
        </w:rPr>
      </w:pPr>
      <w:r>
        <w:rPr>
          <w:rFonts w:ascii="Courier" w:hAnsi="Courier"/>
        </w:rPr>
        <w:t>V</w:t>
      </w:r>
      <w:r w:rsidR="00727B91" w:rsidRPr="00727B91">
        <w:rPr>
          <w:rFonts w:ascii="Courier" w:hAnsi="Courier"/>
        </w:rPr>
        <w:t>oid</w:t>
      </w:r>
    </w:p>
    <w:p w:rsidR="00727B91" w:rsidRDefault="00727B91" w:rsidP="00B822E8"/>
    <w:p w:rsidR="00B47273" w:rsidRDefault="00B47273" w:rsidP="00B822E8">
      <w:r>
        <w:t xml:space="preserve">Function: </w:t>
      </w:r>
    </w:p>
    <w:p w:rsidR="006816D7" w:rsidRDefault="006816D7" w:rsidP="00B822E8">
      <w:pPr>
        <w:rPr>
          <w:rFonts w:ascii="Courier" w:hAnsi="Courier"/>
        </w:rPr>
      </w:pPr>
      <w:r>
        <w:rPr>
          <w:rFonts w:ascii="Courier" w:hAnsi="Courier"/>
        </w:rPr>
        <w:t>GetTaskId(TaskId)</w:t>
      </w:r>
    </w:p>
    <w:p w:rsidR="006816D7" w:rsidRDefault="006816D7" w:rsidP="00B822E8">
      <w:r>
        <w:rPr>
          <w:rFonts w:ascii="Courier" w:hAnsi="Courier"/>
        </w:rPr>
        <w:t>EnterExclusiveArea()</w:t>
      </w:r>
    </w:p>
    <w:p w:rsidR="00B822E8" w:rsidRPr="00B822E8" w:rsidRDefault="00B822E8" w:rsidP="00B822E8">
      <w:pPr>
        <w:rPr>
          <w:rFonts w:ascii="Courier" w:hAnsi="Courier"/>
        </w:rPr>
      </w:pPr>
      <w:r w:rsidRPr="00B822E8">
        <w:rPr>
          <w:rFonts w:ascii="Courier" w:hAnsi="Courier"/>
        </w:rPr>
        <w:t xml:space="preserve">For </w:t>
      </w:r>
      <w:r>
        <w:rPr>
          <w:rFonts w:ascii="Courier" w:hAnsi="Courier"/>
        </w:rPr>
        <w:t xml:space="preserve">each </w:t>
      </w:r>
      <w:r w:rsidR="009441FE">
        <w:rPr>
          <w:rFonts w:ascii="Courier" w:hAnsi="Courier"/>
        </w:rPr>
        <w:t>Active</w:t>
      </w:r>
      <w:r>
        <w:rPr>
          <w:rFonts w:ascii="Courier" w:hAnsi="Courier"/>
        </w:rPr>
        <w:t xml:space="preserve"> CRC Hardware U</w:t>
      </w:r>
      <w:r w:rsidRPr="00B822E8">
        <w:rPr>
          <w:rFonts w:ascii="Courier" w:hAnsi="Courier"/>
        </w:rPr>
        <w:t xml:space="preserve">nit: </w:t>
      </w:r>
    </w:p>
    <w:p w:rsidR="00B822E8" w:rsidRDefault="00B822E8" w:rsidP="00B822E8">
      <w:pPr>
        <w:rPr>
          <w:rFonts w:ascii="Courier" w:hAnsi="Courier"/>
        </w:rPr>
      </w:pPr>
      <w:r w:rsidRPr="00B822E8">
        <w:rPr>
          <w:rFonts w:ascii="Courier" w:hAnsi="Courier"/>
        </w:rPr>
        <w:tab/>
        <w:t xml:space="preserve">If </w:t>
      </w:r>
      <w:r w:rsidR="00727B91" w:rsidRPr="00B822E8">
        <w:rPr>
          <w:rFonts w:ascii="Courier" w:hAnsi="Courier"/>
        </w:rPr>
        <w:t>C</w:t>
      </w:r>
      <w:r w:rsidR="00727B91">
        <w:rPr>
          <w:rFonts w:ascii="Courier" w:hAnsi="Courier"/>
        </w:rPr>
        <w:t>rc</w:t>
      </w:r>
      <w:r w:rsidR="00727B91" w:rsidRPr="00B822E8">
        <w:rPr>
          <w:rFonts w:ascii="Courier" w:hAnsi="Courier"/>
        </w:rPr>
        <w:t xml:space="preserve">HwIdxSts </w:t>
      </w:r>
      <w:r w:rsidRPr="00B822E8">
        <w:rPr>
          <w:rFonts w:ascii="Courier" w:hAnsi="Courier"/>
        </w:rPr>
        <w:t>== Available:</w:t>
      </w:r>
    </w:p>
    <w:p w:rsidR="006816D7" w:rsidRDefault="006816D7" w:rsidP="00B822E8">
      <w:pPr>
        <w:rPr>
          <w:rFonts w:ascii="Courier" w:hAnsi="Courier"/>
        </w:rPr>
      </w:pPr>
      <w:r>
        <w:rPr>
          <w:rFonts w:ascii="Courier" w:hAnsi="Courier"/>
        </w:rPr>
        <w:tab/>
      </w:r>
      <w:r>
        <w:rPr>
          <w:rFonts w:ascii="Courier" w:hAnsi="Courier"/>
        </w:rPr>
        <w:tab/>
        <w:t xml:space="preserve">If ResvCrcCall == </w:t>
      </w:r>
      <w:r w:rsidR="00A5555E">
        <w:rPr>
          <w:rFonts w:ascii="Courier" w:hAnsi="Courier"/>
        </w:rPr>
        <w:t>False</w:t>
      </w:r>
      <w:r>
        <w:rPr>
          <w:rFonts w:ascii="Courier" w:hAnsi="Courier"/>
        </w:rPr>
        <w:t>:</w:t>
      </w:r>
    </w:p>
    <w:p w:rsidR="006816D7" w:rsidRDefault="006816D7" w:rsidP="006816D7">
      <w:pPr>
        <w:ind w:left="1440" w:firstLine="720"/>
        <w:rPr>
          <w:rFonts w:ascii="Courier" w:hAnsi="Courier"/>
        </w:rPr>
      </w:pPr>
      <w:r w:rsidRPr="00B822E8">
        <w:rPr>
          <w:rFonts w:ascii="Courier" w:hAnsi="Courier"/>
        </w:rPr>
        <w:t>C</w:t>
      </w:r>
      <w:r>
        <w:rPr>
          <w:rFonts w:ascii="Courier" w:hAnsi="Courier"/>
        </w:rPr>
        <w:t>rc</w:t>
      </w:r>
      <w:r w:rsidRPr="00B822E8">
        <w:rPr>
          <w:rFonts w:ascii="Courier" w:hAnsi="Courier"/>
        </w:rPr>
        <w:t>Hw</w:t>
      </w:r>
      <w:r>
        <w:rPr>
          <w:rFonts w:ascii="Courier" w:hAnsi="Courier"/>
        </w:rPr>
        <w:t>Sts[CrcHwIdx].</w:t>
      </w:r>
      <w:r w:rsidRPr="00B822E8">
        <w:rPr>
          <w:rFonts w:ascii="Courier" w:hAnsi="Courier"/>
        </w:rPr>
        <w:t>C</w:t>
      </w:r>
      <w:r>
        <w:rPr>
          <w:rFonts w:ascii="Courier" w:hAnsi="Courier"/>
        </w:rPr>
        <w:t>rc</w:t>
      </w:r>
      <w:r w:rsidRPr="00B822E8">
        <w:rPr>
          <w:rFonts w:ascii="Courier" w:hAnsi="Courier"/>
        </w:rPr>
        <w:t xml:space="preserve">HwSts </w:t>
      </w:r>
      <w:r>
        <w:rPr>
          <w:rFonts w:ascii="Courier" w:hAnsi="Courier"/>
        </w:rPr>
        <w:t>= Busy</w:t>
      </w:r>
    </w:p>
    <w:p w:rsidR="00B822E8" w:rsidRPr="00B822E8" w:rsidRDefault="006816D7" w:rsidP="00B822E8">
      <w:pPr>
        <w:rPr>
          <w:rFonts w:ascii="Courier" w:hAnsi="Courier"/>
        </w:rPr>
      </w:pPr>
      <w:r>
        <w:rPr>
          <w:rFonts w:ascii="Courier" w:hAnsi="Courier"/>
        </w:rPr>
        <w:tab/>
      </w:r>
      <w:r w:rsidR="00B822E8" w:rsidRPr="00B822E8">
        <w:rPr>
          <w:rFonts w:ascii="Courier" w:hAnsi="Courier"/>
        </w:rPr>
        <w:tab/>
      </w:r>
      <w:r w:rsidR="00B822E8" w:rsidRPr="00B822E8">
        <w:rPr>
          <w:rFonts w:ascii="Courier" w:hAnsi="Courier"/>
        </w:rPr>
        <w:tab/>
      </w:r>
      <w:r w:rsidRPr="00B822E8">
        <w:rPr>
          <w:rFonts w:ascii="Courier" w:hAnsi="Courier"/>
        </w:rPr>
        <w:t>C</w:t>
      </w:r>
      <w:r>
        <w:rPr>
          <w:rFonts w:ascii="Courier" w:hAnsi="Courier"/>
        </w:rPr>
        <w:t>rc</w:t>
      </w:r>
      <w:r w:rsidRPr="00B822E8">
        <w:rPr>
          <w:rFonts w:ascii="Courier" w:hAnsi="Courier"/>
        </w:rPr>
        <w:t>Hw</w:t>
      </w:r>
      <w:r>
        <w:rPr>
          <w:rFonts w:ascii="Courier" w:hAnsi="Courier"/>
        </w:rPr>
        <w:t>Sts[CrcHwIdx].TaskId</w:t>
      </w:r>
      <w:r w:rsidR="00727B91" w:rsidRPr="00B822E8">
        <w:rPr>
          <w:rFonts w:ascii="Courier" w:hAnsi="Courier"/>
        </w:rPr>
        <w:t xml:space="preserve"> </w:t>
      </w:r>
      <w:r w:rsidR="00B822E8" w:rsidRPr="00B822E8">
        <w:rPr>
          <w:rFonts w:ascii="Courier" w:hAnsi="Courier"/>
        </w:rPr>
        <w:t xml:space="preserve">= </w:t>
      </w:r>
      <w:r w:rsidR="003B7D04">
        <w:rPr>
          <w:rFonts w:ascii="Courier" w:hAnsi="Courier"/>
        </w:rPr>
        <w:t>TaskId</w:t>
      </w:r>
    </w:p>
    <w:p w:rsidR="006816D7" w:rsidRDefault="006816D7" w:rsidP="006816D7">
      <w:pPr>
        <w:ind w:left="720" w:firstLine="720"/>
        <w:rPr>
          <w:rFonts w:ascii="Courier" w:hAnsi="Courier"/>
        </w:rPr>
      </w:pPr>
      <w:r>
        <w:rPr>
          <w:rFonts w:ascii="Courier" w:hAnsi="Courier"/>
        </w:rPr>
        <w:t>Else:</w:t>
      </w:r>
    </w:p>
    <w:p w:rsidR="006816D7" w:rsidRDefault="006816D7" w:rsidP="006816D7">
      <w:pPr>
        <w:ind w:left="1440" w:firstLine="720"/>
        <w:rPr>
          <w:rFonts w:ascii="Courier" w:hAnsi="Courier"/>
        </w:rPr>
      </w:pPr>
      <w:r w:rsidRPr="00B822E8">
        <w:rPr>
          <w:rFonts w:ascii="Courier" w:hAnsi="Courier"/>
        </w:rPr>
        <w:t>C</w:t>
      </w:r>
      <w:r>
        <w:rPr>
          <w:rFonts w:ascii="Courier" w:hAnsi="Courier"/>
        </w:rPr>
        <w:t>rc</w:t>
      </w:r>
      <w:r w:rsidRPr="00B822E8">
        <w:rPr>
          <w:rFonts w:ascii="Courier" w:hAnsi="Courier"/>
        </w:rPr>
        <w:t>Hw</w:t>
      </w:r>
      <w:r>
        <w:rPr>
          <w:rFonts w:ascii="Courier" w:hAnsi="Courier"/>
        </w:rPr>
        <w:t>Sts[CrcHwIdx].</w:t>
      </w:r>
      <w:r w:rsidRPr="00B822E8">
        <w:rPr>
          <w:rFonts w:ascii="Courier" w:hAnsi="Courier"/>
        </w:rPr>
        <w:t>C</w:t>
      </w:r>
      <w:r>
        <w:rPr>
          <w:rFonts w:ascii="Courier" w:hAnsi="Courier"/>
        </w:rPr>
        <w:t>rc</w:t>
      </w:r>
      <w:r w:rsidRPr="00B822E8">
        <w:rPr>
          <w:rFonts w:ascii="Courier" w:hAnsi="Courier"/>
        </w:rPr>
        <w:t xml:space="preserve">HwSts </w:t>
      </w:r>
      <w:r>
        <w:rPr>
          <w:rFonts w:ascii="Courier" w:hAnsi="Courier"/>
        </w:rPr>
        <w:t xml:space="preserve">= </w:t>
      </w:r>
      <w:r w:rsidR="003B7D04">
        <w:rPr>
          <w:rFonts w:ascii="Courier" w:hAnsi="Courier"/>
        </w:rPr>
        <w:t>Reserve</w:t>
      </w:r>
    </w:p>
    <w:p w:rsidR="006816D7" w:rsidRPr="00B822E8" w:rsidRDefault="006816D7" w:rsidP="006816D7">
      <w:pPr>
        <w:rPr>
          <w:rFonts w:ascii="Courier" w:hAnsi="Courier"/>
        </w:rPr>
      </w:pPr>
      <w:r>
        <w:rPr>
          <w:rFonts w:ascii="Courier" w:hAnsi="Courier"/>
        </w:rPr>
        <w:tab/>
      </w:r>
      <w:r w:rsidRPr="00B822E8">
        <w:rPr>
          <w:rFonts w:ascii="Courier" w:hAnsi="Courier"/>
        </w:rPr>
        <w:tab/>
      </w:r>
      <w:r w:rsidRPr="00B822E8">
        <w:rPr>
          <w:rFonts w:ascii="Courier" w:hAnsi="Courier"/>
        </w:rPr>
        <w:tab/>
        <w:t>C</w:t>
      </w:r>
      <w:r>
        <w:rPr>
          <w:rFonts w:ascii="Courier" w:hAnsi="Courier"/>
        </w:rPr>
        <w:t>rc</w:t>
      </w:r>
      <w:r w:rsidRPr="00B822E8">
        <w:rPr>
          <w:rFonts w:ascii="Courier" w:hAnsi="Courier"/>
        </w:rPr>
        <w:t>Hw</w:t>
      </w:r>
      <w:r>
        <w:rPr>
          <w:rFonts w:ascii="Courier" w:hAnsi="Courier"/>
        </w:rPr>
        <w:t>Sts[CrcHwIdx].TaskId</w:t>
      </w:r>
      <w:r w:rsidRPr="00B822E8">
        <w:rPr>
          <w:rFonts w:ascii="Courier" w:hAnsi="Courier"/>
        </w:rPr>
        <w:t xml:space="preserve"> = </w:t>
      </w:r>
      <w:r w:rsidR="003B7D04">
        <w:rPr>
          <w:rFonts w:ascii="Courier" w:hAnsi="Courier"/>
        </w:rPr>
        <w:t>ReserveTaskId[CrcHwIdx]</w:t>
      </w:r>
    </w:p>
    <w:p w:rsidR="006816D7" w:rsidRDefault="003B7D04" w:rsidP="006816D7">
      <w:pPr>
        <w:ind w:left="720" w:firstLine="720"/>
        <w:rPr>
          <w:rFonts w:ascii="Courier" w:hAnsi="Courier"/>
        </w:rPr>
      </w:pPr>
      <w:r>
        <w:rPr>
          <w:rFonts w:ascii="Courier" w:hAnsi="Courier"/>
        </w:rPr>
        <w:t>End If</w:t>
      </w:r>
    </w:p>
    <w:p w:rsidR="00B822E8" w:rsidRDefault="00727B91" w:rsidP="00B822E8">
      <w:pPr>
        <w:ind w:left="1440"/>
        <w:rPr>
          <w:rFonts w:ascii="Courier" w:hAnsi="Courier"/>
        </w:rPr>
      </w:pPr>
      <w:r>
        <w:rPr>
          <w:rFonts w:ascii="Courier" w:hAnsi="Courier"/>
        </w:rPr>
        <w:t>Break</w:t>
      </w:r>
      <w:r w:rsidR="00B822E8">
        <w:rPr>
          <w:rFonts w:ascii="Courier" w:hAnsi="Courier"/>
        </w:rPr>
        <w:t xml:space="preserve"> For Loop</w:t>
      </w:r>
    </w:p>
    <w:p w:rsidR="00715629" w:rsidRDefault="00715629" w:rsidP="00715629">
      <w:pPr>
        <w:rPr>
          <w:rFonts w:ascii="Courier" w:hAnsi="Courier"/>
        </w:rPr>
      </w:pPr>
      <w:r>
        <w:rPr>
          <w:rFonts w:ascii="Courier" w:hAnsi="Courier"/>
        </w:rPr>
        <w:tab/>
        <w:t>End If</w:t>
      </w:r>
    </w:p>
    <w:p w:rsidR="00C139CA" w:rsidRDefault="00727B91" w:rsidP="00715629">
      <w:pPr>
        <w:rPr>
          <w:rFonts w:ascii="Courier" w:hAnsi="Courier"/>
        </w:rPr>
      </w:pPr>
      <w:r>
        <w:rPr>
          <w:rFonts w:ascii="Courier" w:hAnsi="Courier"/>
        </w:rPr>
        <w:t>End For Loop</w:t>
      </w:r>
    </w:p>
    <w:p w:rsidR="00A5555E" w:rsidRDefault="00A5555E" w:rsidP="00715629">
      <w:pPr>
        <w:rPr>
          <w:rFonts w:ascii="Courier" w:hAnsi="Courier"/>
        </w:rPr>
      </w:pPr>
      <w:r>
        <w:rPr>
          <w:rFonts w:ascii="Courier" w:hAnsi="Courier"/>
        </w:rPr>
        <w:t>ExitExclusiveArea()</w:t>
      </w:r>
    </w:p>
    <w:p w:rsidR="00C139CA" w:rsidRDefault="00C139CA">
      <w:pPr>
        <w:rPr>
          <w:rFonts w:ascii="Courier" w:hAnsi="Courier"/>
        </w:rPr>
      </w:pPr>
      <w:r>
        <w:rPr>
          <w:rFonts w:ascii="Courier" w:hAnsi="Courier"/>
        </w:rPr>
        <w:br w:type="page"/>
      </w:r>
    </w:p>
    <w:p w:rsidR="00B822E8" w:rsidRDefault="00B822E8" w:rsidP="00B822E8">
      <w:pPr>
        <w:pStyle w:val="Heading3"/>
        <w:rPr>
          <w:rFonts w:ascii="Calibri" w:hAnsi="Calibri"/>
        </w:rPr>
      </w:pPr>
      <w:bookmarkStart w:id="20" w:name="_Toc434661563"/>
      <w:bookmarkStart w:id="21" w:name="_Toc440433833"/>
      <w:r>
        <w:rPr>
          <w:rFonts w:ascii="Calibri" w:hAnsi="Calibri"/>
        </w:rPr>
        <w:lastRenderedPageBreak/>
        <w:t>Sub-Function: ResvCrcHwUnit</w:t>
      </w:r>
      <w:bookmarkEnd w:id="20"/>
      <w:bookmarkEnd w:id="21"/>
    </w:p>
    <w:p w:rsidR="009441FE" w:rsidRPr="007F0345" w:rsidRDefault="009441FE" w:rsidP="009441FE">
      <w:pPr>
        <w:rPr>
          <w:b/>
          <w:i/>
          <w:color w:val="1F497D" w:themeColor="text2"/>
        </w:rPr>
      </w:pPr>
      <w:r w:rsidRPr="007F0345">
        <w:rPr>
          <w:b/>
          <w:i/>
          <w:color w:val="1F497D" w:themeColor="text2"/>
        </w:rPr>
        <w:t>#REQ: The following requirement(s) are met by the design feature below: Requirement ID: CM800A_48, CM800A_6</w:t>
      </w:r>
      <w:r w:rsidR="00FA0FC0">
        <w:rPr>
          <w:b/>
          <w:i/>
          <w:color w:val="1F497D" w:themeColor="text2"/>
        </w:rPr>
        <w:t>7, CM800A_68</w:t>
      </w:r>
      <w:r w:rsidR="00A843C5">
        <w:rPr>
          <w:b/>
          <w:i/>
          <w:color w:val="1F497D" w:themeColor="text2"/>
        </w:rPr>
        <w:t>, CM800A_70</w:t>
      </w:r>
    </w:p>
    <w:p w:rsidR="009441FE" w:rsidRPr="009441FE" w:rsidRDefault="009441FE" w:rsidP="009441FE"/>
    <w:p w:rsidR="00193A17" w:rsidRDefault="00F56DCF" w:rsidP="00B822E8">
      <w:r>
        <w:t>T</w:t>
      </w:r>
      <w:r w:rsidR="00B822E8">
        <w:t xml:space="preserve">his function </w:t>
      </w:r>
      <w:r>
        <w:t xml:space="preserve">shall </w:t>
      </w:r>
      <w:r w:rsidR="00B822E8">
        <w:t xml:space="preserve">allow components to reserve a </w:t>
      </w:r>
      <w:r w:rsidR="009441FE">
        <w:t xml:space="preserve">single </w:t>
      </w:r>
      <w:r w:rsidR="00B822E8">
        <w:t xml:space="preserve">hardware unit to </w:t>
      </w:r>
      <w:r>
        <w:t>compute</w:t>
      </w:r>
      <w:r w:rsidR="00B822E8">
        <w:t xml:space="preserve"> a larger CRC utilizing hardware features, such as DMA. The functi</w:t>
      </w:r>
      <w:r>
        <w:t xml:space="preserve">on shall </w:t>
      </w:r>
      <w:r w:rsidR="00A5555E">
        <w:t xml:space="preserve">temporarily </w:t>
      </w:r>
      <w:r>
        <w:t xml:space="preserve">reserve the hardware unit until released by the component. </w:t>
      </w:r>
      <w:r w:rsidR="003B7D04">
        <w:t xml:space="preserve">A reservation key will be provided when an index is reserved. This key will need to be stored in the caller’s RAM as it is used to determine which hardware index to release when called. </w:t>
      </w:r>
    </w:p>
    <w:p w:rsidR="003B7D04" w:rsidRDefault="003B7D04" w:rsidP="00B822E8"/>
    <w:p w:rsidR="009441FE" w:rsidRDefault="00635702" w:rsidP="00B822E8">
      <w:r>
        <w:t>Pseudo code n</w:t>
      </w:r>
      <w:r w:rsidR="00E46038">
        <w:t>ote</w:t>
      </w:r>
      <w:r>
        <w:t>s</w:t>
      </w:r>
      <w:r w:rsidR="00E46038">
        <w:t>:</w:t>
      </w:r>
    </w:p>
    <w:p w:rsidR="009441FE" w:rsidRDefault="00B47273" w:rsidP="009441FE">
      <w:pPr>
        <w:pStyle w:val="ListParagraph"/>
        <w:numPr>
          <w:ilvl w:val="0"/>
          <w:numId w:val="8"/>
        </w:numPr>
      </w:pPr>
      <w:r>
        <w:t xml:space="preserve">The function CrcRegConfig() </w:t>
      </w:r>
      <w:r w:rsidR="009441FE">
        <w:t>is</w:t>
      </w:r>
      <w:r>
        <w:t xml:space="preserve"> not </w:t>
      </w:r>
      <w:r w:rsidR="009441FE">
        <w:t>a function</w:t>
      </w:r>
    </w:p>
    <w:p w:rsidR="00E46038" w:rsidRDefault="009441FE" w:rsidP="009441FE">
      <w:pPr>
        <w:pStyle w:val="ListParagraph"/>
        <w:numPr>
          <w:ilvl w:val="1"/>
          <w:numId w:val="8"/>
        </w:numPr>
      </w:pPr>
      <w:r>
        <w:t>It r</w:t>
      </w:r>
      <w:r w:rsidR="00B47273">
        <w:t xml:space="preserve">epresents setting the </w:t>
      </w:r>
      <w:r w:rsidR="003B7D04">
        <w:t xml:space="preserve">DCRA </w:t>
      </w:r>
      <w:r w:rsidR="00B47273">
        <w:t>register</w:t>
      </w:r>
      <w:r w:rsidR="003B7D04">
        <w:t xml:space="preserve"> sections</w:t>
      </w:r>
      <w:r w:rsidR="00B47273">
        <w:t xml:space="preserve"> ISZ</w:t>
      </w:r>
      <w:r>
        <w:t xml:space="preserve"> and</w:t>
      </w:r>
      <w:r w:rsidR="00B47273">
        <w:t xml:space="preserve"> POL</w:t>
      </w:r>
      <w:r w:rsidR="009822D8">
        <w:t>, and</w:t>
      </w:r>
      <w:r w:rsidR="00B47273">
        <w:t xml:space="preserve"> </w:t>
      </w:r>
      <w:r>
        <w:t xml:space="preserve">setting COUT to the </w:t>
      </w:r>
      <w:r w:rsidRPr="009441FE">
        <w:rPr>
          <w:rFonts w:ascii="Courier" w:hAnsi="Courier"/>
        </w:rPr>
        <w:t>StartValue</w:t>
      </w:r>
      <w:r>
        <w:t xml:space="preserve"> to meet the desired CRC calculation as desired by </w:t>
      </w:r>
      <w:r w:rsidRPr="009441FE">
        <w:rPr>
          <w:rFonts w:ascii="Courier" w:hAnsi="Courier"/>
        </w:rPr>
        <w:t>CrcConfg</w:t>
      </w:r>
      <w:r>
        <w:t>.</w:t>
      </w:r>
    </w:p>
    <w:p w:rsidR="009441FE" w:rsidRPr="009441FE" w:rsidRDefault="009441FE" w:rsidP="009441FE">
      <w:pPr>
        <w:pStyle w:val="ListParagraph"/>
        <w:numPr>
          <w:ilvl w:val="0"/>
          <w:numId w:val="8"/>
        </w:numPr>
      </w:pPr>
      <w:r>
        <w:rPr>
          <w:rFonts w:ascii="Courier" w:hAnsi="Courier"/>
        </w:rPr>
        <w:t xml:space="preserve">LoopCrcHwIdxInReg </w:t>
      </w:r>
      <w:r w:rsidRPr="009441FE">
        <w:t>and</w:t>
      </w:r>
      <w:r>
        <w:rPr>
          <w:rFonts w:ascii="Courier" w:hAnsi="Courier"/>
        </w:rPr>
        <w:t xml:space="preserve"> LoopCrcHwIdxOutReg </w:t>
      </w:r>
      <w:r w:rsidRPr="009441FE">
        <w:t xml:space="preserve">are the CIN and COUT for each of the CRC hardware units. </w:t>
      </w:r>
    </w:p>
    <w:p w:rsidR="00727B91" w:rsidRDefault="00727B91" w:rsidP="00B822E8"/>
    <w:p w:rsidR="00727B91" w:rsidRDefault="00727B91" w:rsidP="00727B91">
      <w:r>
        <w:t xml:space="preserve">Function Inputs: </w:t>
      </w:r>
    </w:p>
    <w:p w:rsidR="00727B91" w:rsidRDefault="00727B91" w:rsidP="00727B91">
      <w:pPr>
        <w:rPr>
          <w:rFonts w:ascii="Courier" w:hAnsi="Courier"/>
        </w:rPr>
      </w:pPr>
      <w:r>
        <w:rPr>
          <w:rFonts w:ascii="Courier" w:hAnsi="Courier"/>
        </w:rPr>
        <w:t xml:space="preserve">In: Mode := </w:t>
      </w:r>
      <w:r w:rsidR="00521434">
        <w:t>1</w:t>
      </w:r>
      <w:r w:rsidRPr="00727B91">
        <w:t>=</w:t>
      </w:r>
      <w:r w:rsidR="003B7D04" w:rsidRPr="003B7D04">
        <w:t xml:space="preserve"> CRCHWRESVMOD_RESV</w:t>
      </w:r>
      <w:r w:rsidR="003B7D04">
        <w:t>,</w:t>
      </w:r>
      <w:r w:rsidR="00521434">
        <w:t xml:space="preserve"> 0</w:t>
      </w:r>
      <w:r w:rsidRPr="00727B91">
        <w:t>=</w:t>
      </w:r>
      <w:r w:rsidR="003B7D04" w:rsidRPr="003B7D04">
        <w:t xml:space="preserve"> CRCHWRESVMOD_RELS</w:t>
      </w:r>
    </w:p>
    <w:p w:rsidR="00727B91" w:rsidRPr="00727B91" w:rsidRDefault="00727B91" w:rsidP="00727B91">
      <w:r>
        <w:rPr>
          <w:rFonts w:ascii="Courier" w:hAnsi="Courier"/>
        </w:rPr>
        <w:t xml:space="preserve">In: CrcConfig := </w:t>
      </w:r>
      <w:r w:rsidR="009441FE">
        <w:t>See table below</w:t>
      </w:r>
    </w:p>
    <w:tbl>
      <w:tblPr>
        <w:tblStyle w:val="TableGrid"/>
        <w:tblW w:w="9291" w:type="dxa"/>
        <w:jc w:val="center"/>
        <w:tblLook w:val="04A0" w:firstRow="1" w:lastRow="0" w:firstColumn="1" w:lastColumn="0" w:noHBand="0" w:noVBand="1"/>
      </w:tblPr>
      <w:tblGrid>
        <w:gridCol w:w="3491"/>
        <w:gridCol w:w="1538"/>
        <w:gridCol w:w="1107"/>
        <w:gridCol w:w="1179"/>
        <w:gridCol w:w="1976"/>
      </w:tblGrid>
      <w:tr w:rsidR="003B7D04" w:rsidRPr="00BA1FC6" w:rsidTr="003B7D04">
        <w:trPr>
          <w:jc w:val="center"/>
        </w:trPr>
        <w:tc>
          <w:tcPr>
            <w:tcW w:w="0" w:type="auto"/>
            <w:shd w:val="clear" w:color="auto" w:fill="A6A6A6" w:themeFill="background1" w:themeFillShade="A6"/>
            <w:vAlign w:val="center"/>
          </w:tcPr>
          <w:p w:rsidR="003B7D04" w:rsidRDefault="003B7D04" w:rsidP="003B7D04">
            <w:pPr>
              <w:spacing w:after="0"/>
              <w:jc w:val="center"/>
            </w:pPr>
            <w:r>
              <w:t>Enumeration</w:t>
            </w:r>
          </w:p>
        </w:tc>
        <w:tc>
          <w:tcPr>
            <w:tcW w:w="1538" w:type="dxa"/>
            <w:shd w:val="clear" w:color="auto" w:fill="A6A6A6" w:themeFill="background1" w:themeFillShade="A6"/>
            <w:vAlign w:val="center"/>
          </w:tcPr>
          <w:p w:rsidR="003B7D04" w:rsidRPr="00BA1FC6" w:rsidRDefault="003B7D04" w:rsidP="00B47273">
            <w:pPr>
              <w:spacing w:after="0"/>
              <w:jc w:val="center"/>
            </w:pPr>
            <w:r>
              <w:t>CrcConfig (Enum Value)</w:t>
            </w:r>
          </w:p>
        </w:tc>
        <w:tc>
          <w:tcPr>
            <w:tcW w:w="1107" w:type="dxa"/>
            <w:shd w:val="clear" w:color="auto" w:fill="A6A6A6" w:themeFill="background1" w:themeFillShade="A6"/>
            <w:vAlign w:val="center"/>
          </w:tcPr>
          <w:p w:rsidR="003B7D04" w:rsidRDefault="003B7D04" w:rsidP="009441FE">
            <w:pPr>
              <w:spacing w:after="0"/>
              <w:jc w:val="center"/>
            </w:pPr>
            <w:r>
              <w:rPr>
                <w:rFonts w:ascii="Arial" w:hAnsi="Arial" w:cs="Arial"/>
                <w:sz w:val="16"/>
                <w:szCs w:val="16"/>
              </w:rPr>
              <w:t>DCRAnISZ</w:t>
            </w:r>
          </w:p>
        </w:tc>
        <w:tc>
          <w:tcPr>
            <w:tcW w:w="1179" w:type="dxa"/>
            <w:shd w:val="clear" w:color="auto" w:fill="A6A6A6" w:themeFill="background1" w:themeFillShade="A6"/>
            <w:vAlign w:val="center"/>
          </w:tcPr>
          <w:p w:rsidR="003B7D04" w:rsidRDefault="003B7D04" w:rsidP="00B47273">
            <w:pPr>
              <w:spacing w:after="0"/>
              <w:jc w:val="center"/>
            </w:pPr>
            <w:r>
              <w:rPr>
                <w:rFonts w:ascii="Arial" w:hAnsi="Arial" w:cs="Arial"/>
                <w:sz w:val="16"/>
                <w:szCs w:val="16"/>
              </w:rPr>
              <w:t>DCRAnPOL</w:t>
            </w:r>
          </w:p>
        </w:tc>
        <w:tc>
          <w:tcPr>
            <w:tcW w:w="0" w:type="auto"/>
            <w:shd w:val="clear" w:color="auto" w:fill="A6A6A6" w:themeFill="background1" w:themeFillShade="A6"/>
            <w:vAlign w:val="center"/>
          </w:tcPr>
          <w:p w:rsidR="003B7D04" w:rsidRDefault="003B7D04" w:rsidP="00B47273">
            <w:pPr>
              <w:spacing w:after="0"/>
              <w:jc w:val="center"/>
            </w:pPr>
            <w:r>
              <w:t>Meaning</w:t>
            </w:r>
          </w:p>
        </w:tc>
      </w:tr>
      <w:tr w:rsidR="003B7D04" w:rsidRPr="00BA1FC6" w:rsidTr="003B7D04">
        <w:trPr>
          <w:jc w:val="center"/>
        </w:trPr>
        <w:tc>
          <w:tcPr>
            <w:tcW w:w="0" w:type="auto"/>
            <w:shd w:val="clear" w:color="auto" w:fill="F2F2F2" w:themeFill="background1" w:themeFillShade="F2"/>
            <w:vAlign w:val="center"/>
          </w:tcPr>
          <w:p w:rsidR="003B7D04" w:rsidRPr="00BA1FC6" w:rsidRDefault="003B7D04" w:rsidP="003B7D04">
            <w:pPr>
              <w:spacing w:after="0"/>
              <w:jc w:val="center"/>
            </w:pPr>
            <w:r w:rsidRPr="003B7D04">
              <w:t>CRCHWRESVCFG_32BITCRC32BITWIDTH</w:t>
            </w:r>
          </w:p>
        </w:tc>
        <w:tc>
          <w:tcPr>
            <w:tcW w:w="1538" w:type="dxa"/>
            <w:shd w:val="clear" w:color="auto" w:fill="F2F2F2" w:themeFill="background1" w:themeFillShade="F2"/>
            <w:vAlign w:val="center"/>
          </w:tcPr>
          <w:p w:rsidR="003B7D04" w:rsidRPr="00BA1FC6" w:rsidRDefault="003B7D04" w:rsidP="00B47273">
            <w:pPr>
              <w:spacing w:after="0"/>
              <w:jc w:val="center"/>
            </w:pPr>
            <w:r w:rsidRPr="00BA1FC6">
              <w:t>0</w:t>
            </w:r>
          </w:p>
        </w:tc>
        <w:tc>
          <w:tcPr>
            <w:tcW w:w="1107" w:type="dxa"/>
            <w:vAlign w:val="center"/>
          </w:tcPr>
          <w:p w:rsidR="003B7D04" w:rsidRDefault="003B7D04" w:rsidP="00B47273">
            <w:pPr>
              <w:spacing w:after="0"/>
              <w:jc w:val="center"/>
            </w:pPr>
            <w:r>
              <w:t>0</w:t>
            </w:r>
          </w:p>
        </w:tc>
        <w:tc>
          <w:tcPr>
            <w:tcW w:w="1179" w:type="dxa"/>
            <w:vAlign w:val="center"/>
          </w:tcPr>
          <w:p w:rsidR="003B7D04" w:rsidRDefault="003B7D04" w:rsidP="00B47273">
            <w:pPr>
              <w:spacing w:after="0"/>
              <w:jc w:val="center"/>
            </w:pPr>
            <w:r>
              <w:t>0</w:t>
            </w:r>
          </w:p>
        </w:tc>
        <w:tc>
          <w:tcPr>
            <w:tcW w:w="0" w:type="auto"/>
            <w:vAlign w:val="center"/>
          </w:tcPr>
          <w:p w:rsidR="003B7D04" w:rsidRPr="00BA1FC6" w:rsidRDefault="003B7D04" w:rsidP="00B47273">
            <w:pPr>
              <w:spacing w:after="0"/>
            </w:pPr>
            <w:r>
              <w:t>32-Bit CRC / 32-Bit Access Width</w:t>
            </w:r>
          </w:p>
        </w:tc>
      </w:tr>
      <w:tr w:rsidR="003B7D04" w:rsidRPr="00BA1FC6" w:rsidTr="003B7D04">
        <w:trPr>
          <w:jc w:val="center"/>
        </w:trPr>
        <w:tc>
          <w:tcPr>
            <w:tcW w:w="0" w:type="auto"/>
            <w:shd w:val="clear" w:color="auto" w:fill="F2F2F2" w:themeFill="background1" w:themeFillShade="F2"/>
            <w:vAlign w:val="center"/>
          </w:tcPr>
          <w:p w:rsidR="003B7D04" w:rsidRPr="00BA1FC6" w:rsidRDefault="003B7D04" w:rsidP="003B7D04">
            <w:pPr>
              <w:spacing w:after="0"/>
              <w:jc w:val="center"/>
            </w:pPr>
            <w:r w:rsidRPr="003B7D04">
              <w:t>CRCHWRESVCFG_32BITCRC16BITWIDTH</w:t>
            </w:r>
          </w:p>
        </w:tc>
        <w:tc>
          <w:tcPr>
            <w:tcW w:w="1538" w:type="dxa"/>
            <w:shd w:val="clear" w:color="auto" w:fill="F2F2F2" w:themeFill="background1" w:themeFillShade="F2"/>
            <w:vAlign w:val="center"/>
          </w:tcPr>
          <w:p w:rsidR="003B7D04" w:rsidRPr="00BA1FC6" w:rsidRDefault="003B7D04" w:rsidP="00B47273">
            <w:pPr>
              <w:spacing w:after="0"/>
              <w:jc w:val="center"/>
            </w:pPr>
            <w:r w:rsidRPr="00BA1FC6">
              <w:t>1</w:t>
            </w:r>
          </w:p>
        </w:tc>
        <w:tc>
          <w:tcPr>
            <w:tcW w:w="1107" w:type="dxa"/>
            <w:vAlign w:val="center"/>
          </w:tcPr>
          <w:p w:rsidR="003B7D04" w:rsidRDefault="003B7D04" w:rsidP="00B47273">
            <w:pPr>
              <w:spacing w:after="0"/>
              <w:jc w:val="center"/>
            </w:pPr>
            <w:r>
              <w:t>0</w:t>
            </w:r>
          </w:p>
        </w:tc>
        <w:tc>
          <w:tcPr>
            <w:tcW w:w="1179" w:type="dxa"/>
            <w:vAlign w:val="center"/>
          </w:tcPr>
          <w:p w:rsidR="003B7D04" w:rsidRDefault="003B7D04" w:rsidP="00B47273">
            <w:pPr>
              <w:spacing w:after="0"/>
              <w:jc w:val="center"/>
            </w:pPr>
            <w:r>
              <w:t>1</w:t>
            </w:r>
          </w:p>
        </w:tc>
        <w:tc>
          <w:tcPr>
            <w:tcW w:w="0" w:type="auto"/>
            <w:vAlign w:val="center"/>
          </w:tcPr>
          <w:p w:rsidR="003B7D04" w:rsidRPr="00BA1FC6" w:rsidRDefault="003B7D04" w:rsidP="00B47273">
            <w:pPr>
              <w:spacing w:after="0"/>
            </w:pPr>
            <w:r>
              <w:t>32-Bit CRC / 16-Bit Access Width</w:t>
            </w:r>
          </w:p>
        </w:tc>
      </w:tr>
      <w:tr w:rsidR="003B7D04" w:rsidRPr="00BA1FC6" w:rsidTr="003B7D04">
        <w:trPr>
          <w:jc w:val="center"/>
        </w:trPr>
        <w:tc>
          <w:tcPr>
            <w:tcW w:w="0" w:type="auto"/>
            <w:shd w:val="clear" w:color="auto" w:fill="F2F2F2" w:themeFill="background1" w:themeFillShade="F2"/>
            <w:vAlign w:val="center"/>
          </w:tcPr>
          <w:p w:rsidR="003B7D04" w:rsidRPr="00BA1FC6" w:rsidRDefault="003B7D04" w:rsidP="003B7D04">
            <w:pPr>
              <w:spacing w:after="0"/>
              <w:jc w:val="center"/>
            </w:pPr>
            <w:r w:rsidRPr="003B7D04">
              <w:t>CRCHWRESVCFG_32BITCRC8BITWIDTH</w:t>
            </w:r>
          </w:p>
        </w:tc>
        <w:tc>
          <w:tcPr>
            <w:tcW w:w="1538" w:type="dxa"/>
            <w:shd w:val="clear" w:color="auto" w:fill="F2F2F2" w:themeFill="background1" w:themeFillShade="F2"/>
            <w:vAlign w:val="center"/>
          </w:tcPr>
          <w:p w:rsidR="003B7D04" w:rsidRPr="00BA1FC6" w:rsidRDefault="003B7D04" w:rsidP="00B47273">
            <w:pPr>
              <w:spacing w:after="0"/>
              <w:jc w:val="center"/>
            </w:pPr>
            <w:r w:rsidRPr="00BA1FC6">
              <w:t>2</w:t>
            </w:r>
          </w:p>
        </w:tc>
        <w:tc>
          <w:tcPr>
            <w:tcW w:w="1107" w:type="dxa"/>
            <w:vAlign w:val="center"/>
          </w:tcPr>
          <w:p w:rsidR="003B7D04" w:rsidRDefault="003B7D04" w:rsidP="00B47273">
            <w:pPr>
              <w:spacing w:after="0"/>
              <w:jc w:val="center"/>
            </w:pPr>
            <w:r>
              <w:t>0</w:t>
            </w:r>
          </w:p>
        </w:tc>
        <w:tc>
          <w:tcPr>
            <w:tcW w:w="1179" w:type="dxa"/>
            <w:vAlign w:val="center"/>
          </w:tcPr>
          <w:p w:rsidR="003B7D04" w:rsidRDefault="003B7D04" w:rsidP="00B47273">
            <w:pPr>
              <w:spacing w:after="0"/>
              <w:jc w:val="center"/>
            </w:pPr>
            <w:r>
              <w:t>2</w:t>
            </w:r>
          </w:p>
        </w:tc>
        <w:tc>
          <w:tcPr>
            <w:tcW w:w="0" w:type="auto"/>
            <w:vAlign w:val="center"/>
          </w:tcPr>
          <w:p w:rsidR="003B7D04" w:rsidRPr="00BA1FC6" w:rsidRDefault="003B7D04" w:rsidP="00B47273">
            <w:pPr>
              <w:spacing w:after="0"/>
            </w:pPr>
            <w:r>
              <w:t>32-Bit CRC / 8-Bit Access Width</w:t>
            </w:r>
          </w:p>
        </w:tc>
      </w:tr>
      <w:tr w:rsidR="003B7D04" w:rsidRPr="00BA1FC6" w:rsidTr="003B7D04">
        <w:trPr>
          <w:jc w:val="center"/>
        </w:trPr>
        <w:tc>
          <w:tcPr>
            <w:tcW w:w="0" w:type="auto"/>
            <w:shd w:val="clear" w:color="auto" w:fill="F2F2F2" w:themeFill="background1" w:themeFillShade="F2"/>
            <w:vAlign w:val="center"/>
          </w:tcPr>
          <w:p w:rsidR="003B7D04" w:rsidRPr="00BA1FC6" w:rsidRDefault="003B7D04" w:rsidP="003B7D04">
            <w:pPr>
              <w:spacing w:after="0"/>
              <w:jc w:val="center"/>
            </w:pPr>
            <w:r w:rsidRPr="003B7D04">
              <w:t>CRCHWRESVCFG_16BITCRC16BITWIDTH</w:t>
            </w:r>
          </w:p>
        </w:tc>
        <w:tc>
          <w:tcPr>
            <w:tcW w:w="1538" w:type="dxa"/>
            <w:shd w:val="clear" w:color="auto" w:fill="F2F2F2" w:themeFill="background1" w:themeFillShade="F2"/>
            <w:vAlign w:val="center"/>
          </w:tcPr>
          <w:p w:rsidR="003B7D04" w:rsidRPr="00BA1FC6" w:rsidRDefault="003B7D04" w:rsidP="00B47273">
            <w:pPr>
              <w:spacing w:after="0"/>
              <w:jc w:val="center"/>
            </w:pPr>
            <w:r w:rsidRPr="00BA1FC6">
              <w:t>3</w:t>
            </w:r>
          </w:p>
        </w:tc>
        <w:tc>
          <w:tcPr>
            <w:tcW w:w="1107" w:type="dxa"/>
            <w:vAlign w:val="center"/>
          </w:tcPr>
          <w:p w:rsidR="003B7D04" w:rsidRDefault="003B7D04" w:rsidP="00B47273">
            <w:pPr>
              <w:spacing w:after="0"/>
              <w:jc w:val="center"/>
            </w:pPr>
            <w:r>
              <w:t>1</w:t>
            </w:r>
          </w:p>
        </w:tc>
        <w:tc>
          <w:tcPr>
            <w:tcW w:w="1179" w:type="dxa"/>
            <w:vAlign w:val="center"/>
          </w:tcPr>
          <w:p w:rsidR="003B7D04" w:rsidRDefault="003B7D04" w:rsidP="00B47273">
            <w:pPr>
              <w:spacing w:after="0"/>
              <w:jc w:val="center"/>
            </w:pPr>
            <w:r>
              <w:t>1</w:t>
            </w:r>
          </w:p>
        </w:tc>
        <w:tc>
          <w:tcPr>
            <w:tcW w:w="0" w:type="auto"/>
            <w:vAlign w:val="center"/>
          </w:tcPr>
          <w:p w:rsidR="003B7D04" w:rsidRPr="00BA1FC6" w:rsidRDefault="003B7D04" w:rsidP="00B47273">
            <w:pPr>
              <w:spacing w:after="0"/>
            </w:pPr>
            <w:r>
              <w:t>16-Bit CRC / 16-Bit Access Width</w:t>
            </w:r>
          </w:p>
        </w:tc>
      </w:tr>
      <w:tr w:rsidR="003B7D04" w:rsidRPr="00BA1FC6" w:rsidTr="003B7D04">
        <w:trPr>
          <w:jc w:val="center"/>
        </w:trPr>
        <w:tc>
          <w:tcPr>
            <w:tcW w:w="0" w:type="auto"/>
            <w:shd w:val="clear" w:color="auto" w:fill="F2F2F2" w:themeFill="background1" w:themeFillShade="F2"/>
            <w:vAlign w:val="center"/>
          </w:tcPr>
          <w:p w:rsidR="003B7D04" w:rsidRDefault="003B7D04" w:rsidP="003B7D04">
            <w:pPr>
              <w:spacing w:after="0"/>
              <w:jc w:val="center"/>
            </w:pPr>
            <w:r w:rsidRPr="003B7D04">
              <w:t>CRCHWRESVCFG_16BITCRC8BITWIDTH</w:t>
            </w:r>
          </w:p>
        </w:tc>
        <w:tc>
          <w:tcPr>
            <w:tcW w:w="1538" w:type="dxa"/>
            <w:shd w:val="clear" w:color="auto" w:fill="F2F2F2" w:themeFill="background1" w:themeFillShade="F2"/>
            <w:vAlign w:val="center"/>
          </w:tcPr>
          <w:p w:rsidR="003B7D04" w:rsidRPr="00BA1FC6" w:rsidRDefault="003B7D04" w:rsidP="00B47273">
            <w:pPr>
              <w:spacing w:after="0"/>
              <w:jc w:val="center"/>
            </w:pPr>
            <w:r>
              <w:t>4</w:t>
            </w:r>
          </w:p>
        </w:tc>
        <w:tc>
          <w:tcPr>
            <w:tcW w:w="1107" w:type="dxa"/>
            <w:vAlign w:val="center"/>
          </w:tcPr>
          <w:p w:rsidR="003B7D04" w:rsidRDefault="003B7D04" w:rsidP="00B47273">
            <w:pPr>
              <w:spacing w:after="0"/>
              <w:jc w:val="center"/>
            </w:pPr>
            <w:r>
              <w:t>1</w:t>
            </w:r>
          </w:p>
        </w:tc>
        <w:tc>
          <w:tcPr>
            <w:tcW w:w="1179" w:type="dxa"/>
            <w:vAlign w:val="center"/>
          </w:tcPr>
          <w:p w:rsidR="003B7D04" w:rsidRDefault="003B7D04" w:rsidP="00B47273">
            <w:pPr>
              <w:spacing w:after="0"/>
              <w:jc w:val="center"/>
            </w:pPr>
            <w:r>
              <w:t>2</w:t>
            </w:r>
          </w:p>
        </w:tc>
        <w:tc>
          <w:tcPr>
            <w:tcW w:w="0" w:type="auto"/>
            <w:vAlign w:val="center"/>
          </w:tcPr>
          <w:p w:rsidR="003B7D04" w:rsidRPr="00BA1FC6" w:rsidRDefault="003B7D04" w:rsidP="00B47273">
            <w:pPr>
              <w:spacing w:after="0"/>
            </w:pPr>
            <w:r>
              <w:t>16-Bit CRC / 8-Bit Access Width</w:t>
            </w:r>
          </w:p>
        </w:tc>
      </w:tr>
      <w:tr w:rsidR="003B7D04" w:rsidRPr="00BA1FC6" w:rsidTr="003B7D04">
        <w:trPr>
          <w:jc w:val="center"/>
        </w:trPr>
        <w:tc>
          <w:tcPr>
            <w:tcW w:w="0" w:type="auto"/>
            <w:shd w:val="clear" w:color="auto" w:fill="F2F2F2" w:themeFill="background1" w:themeFillShade="F2"/>
            <w:vAlign w:val="center"/>
          </w:tcPr>
          <w:p w:rsidR="003B7D04" w:rsidRDefault="003B7D04" w:rsidP="003B7D04">
            <w:pPr>
              <w:spacing w:after="0"/>
              <w:jc w:val="center"/>
            </w:pPr>
            <w:r w:rsidRPr="003B7D04">
              <w:t>CRCHWRESVCFG_8BITCRC</w:t>
            </w:r>
          </w:p>
        </w:tc>
        <w:tc>
          <w:tcPr>
            <w:tcW w:w="1538" w:type="dxa"/>
            <w:shd w:val="clear" w:color="auto" w:fill="F2F2F2" w:themeFill="background1" w:themeFillShade="F2"/>
            <w:vAlign w:val="center"/>
          </w:tcPr>
          <w:p w:rsidR="003B7D04" w:rsidRPr="00BA1FC6" w:rsidRDefault="003B7D04" w:rsidP="00B47273">
            <w:pPr>
              <w:spacing w:after="0"/>
              <w:jc w:val="center"/>
            </w:pPr>
            <w:r>
              <w:t>5</w:t>
            </w:r>
          </w:p>
        </w:tc>
        <w:tc>
          <w:tcPr>
            <w:tcW w:w="1107" w:type="dxa"/>
            <w:vAlign w:val="center"/>
          </w:tcPr>
          <w:p w:rsidR="003B7D04" w:rsidRDefault="003B7D04" w:rsidP="00B47273">
            <w:pPr>
              <w:spacing w:after="0"/>
              <w:jc w:val="center"/>
            </w:pPr>
            <w:r>
              <w:t>2</w:t>
            </w:r>
          </w:p>
        </w:tc>
        <w:tc>
          <w:tcPr>
            <w:tcW w:w="1179" w:type="dxa"/>
            <w:vAlign w:val="center"/>
          </w:tcPr>
          <w:p w:rsidR="003B7D04" w:rsidRDefault="003B7D04" w:rsidP="00B47273">
            <w:pPr>
              <w:spacing w:after="0"/>
              <w:jc w:val="center"/>
            </w:pPr>
            <w:r>
              <w:t>2</w:t>
            </w:r>
          </w:p>
        </w:tc>
        <w:tc>
          <w:tcPr>
            <w:tcW w:w="0" w:type="auto"/>
            <w:vAlign w:val="center"/>
          </w:tcPr>
          <w:p w:rsidR="003B7D04" w:rsidRPr="00BA1FC6" w:rsidRDefault="003B7D04" w:rsidP="00B47273">
            <w:pPr>
              <w:spacing w:after="0"/>
            </w:pPr>
            <w:r>
              <w:t>8-Bit CRC / 8-Bit Access Width (SAE-J 1850)</w:t>
            </w:r>
          </w:p>
        </w:tc>
      </w:tr>
      <w:tr w:rsidR="003B7D04" w:rsidRPr="00BA1FC6" w:rsidTr="003B7D04">
        <w:trPr>
          <w:jc w:val="center"/>
        </w:trPr>
        <w:tc>
          <w:tcPr>
            <w:tcW w:w="0" w:type="auto"/>
            <w:shd w:val="clear" w:color="auto" w:fill="F2F2F2" w:themeFill="background1" w:themeFillShade="F2"/>
            <w:vAlign w:val="center"/>
          </w:tcPr>
          <w:p w:rsidR="003B7D04" w:rsidRDefault="003B7D04" w:rsidP="003B7D04">
            <w:pPr>
              <w:spacing w:after="0"/>
              <w:jc w:val="center"/>
            </w:pPr>
            <w:r w:rsidRPr="003B7D04">
              <w:t>CRCHWRESVCFG_8BITCRCH2F</w:t>
            </w:r>
          </w:p>
          <w:p w:rsidR="003B7D04" w:rsidRPr="003B7D04" w:rsidRDefault="003B7D04" w:rsidP="003B7D04">
            <w:pPr>
              <w:spacing w:after="0"/>
              <w:jc w:val="center"/>
            </w:pPr>
          </w:p>
        </w:tc>
        <w:tc>
          <w:tcPr>
            <w:tcW w:w="1538" w:type="dxa"/>
            <w:shd w:val="clear" w:color="auto" w:fill="F2F2F2" w:themeFill="background1" w:themeFillShade="F2"/>
            <w:vAlign w:val="center"/>
          </w:tcPr>
          <w:p w:rsidR="003B7D04" w:rsidRPr="00BA1FC6" w:rsidRDefault="003B7D04" w:rsidP="00B47273">
            <w:pPr>
              <w:spacing w:after="0"/>
              <w:jc w:val="center"/>
            </w:pPr>
            <w:r>
              <w:t>6</w:t>
            </w:r>
          </w:p>
        </w:tc>
        <w:tc>
          <w:tcPr>
            <w:tcW w:w="1107" w:type="dxa"/>
            <w:vAlign w:val="center"/>
          </w:tcPr>
          <w:p w:rsidR="003B7D04" w:rsidRDefault="003B7D04" w:rsidP="00B47273">
            <w:pPr>
              <w:spacing w:after="0"/>
              <w:jc w:val="center"/>
            </w:pPr>
            <w:r>
              <w:t>3</w:t>
            </w:r>
          </w:p>
        </w:tc>
        <w:tc>
          <w:tcPr>
            <w:tcW w:w="1179" w:type="dxa"/>
            <w:vAlign w:val="center"/>
          </w:tcPr>
          <w:p w:rsidR="003B7D04" w:rsidRDefault="003B7D04" w:rsidP="00B47273">
            <w:pPr>
              <w:spacing w:after="0"/>
              <w:jc w:val="center"/>
            </w:pPr>
            <w:r>
              <w:t>2</w:t>
            </w:r>
          </w:p>
        </w:tc>
        <w:tc>
          <w:tcPr>
            <w:tcW w:w="0" w:type="auto"/>
            <w:vAlign w:val="center"/>
          </w:tcPr>
          <w:p w:rsidR="003B7D04" w:rsidRPr="00BA1FC6" w:rsidRDefault="003B7D04" w:rsidP="00B47273">
            <w:pPr>
              <w:spacing w:after="0"/>
            </w:pPr>
            <w:r>
              <w:t>8-Bit CRC / 8-Bit Access Width (Polynomial 0x2F)</w:t>
            </w:r>
          </w:p>
        </w:tc>
      </w:tr>
    </w:tbl>
    <w:p w:rsidR="00727B91" w:rsidRDefault="00727B91" w:rsidP="00727B91">
      <w:pPr>
        <w:rPr>
          <w:rFonts w:ascii="Courier" w:hAnsi="Courier"/>
        </w:rPr>
      </w:pPr>
    </w:p>
    <w:p w:rsidR="00727B91" w:rsidRDefault="00727B91" w:rsidP="00727B91">
      <w:pPr>
        <w:rPr>
          <w:rFonts w:ascii="Courier" w:hAnsi="Courier"/>
        </w:rPr>
      </w:pPr>
      <w:r>
        <w:rPr>
          <w:rFonts w:ascii="Courier" w:hAnsi="Courier"/>
        </w:rPr>
        <w:t>Out: CrcHwIdxInReg</w:t>
      </w:r>
    </w:p>
    <w:p w:rsidR="00727B91" w:rsidRDefault="00727B91" w:rsidP="00727B91">
      <w:pPr>
        <w:rPr>
          <w:rFonts w:ascii="Courier" w:hAnsi="Courier"/>
        </w:rPr>
      </w:pPr>
      <w:r>
        <w:rPr>
          <w:rFonts w:ascii="Courier" w:hAnsi="Courier"/>
        </w:rPr>
        <w:t>Out: CrcHwIdxOutReg</w:t>
      </w:r>
    </w:p>
    <w:p w:rsidR="00727B91" w:rsidRDefault="00727B91" w:rsidP="00727B91">
      <w:pPr>
        <w:rPr>
          <w:rFonts w:ascii="Courier" w:hAnsi="Courier"/>
        </w:rPr>
      </w:pPr>
      <w:r>
        <w:rPr>
          <w:rFonts w:ascii="Courier" w:hAnsi="Courier"/>
        </w:rPr>
        <w:t>In: StartValue</w:t>
      </w:r>
    </w:p>
    <w:p w:rsidR="003B7D04" w:rsidRDefault="003B7D04" w:rsidP="00727B91">
      <w:pPr>
        <w:rPr>
          <w:rFonts w:ascii="Courier" w:hAnsi="Courier"/>
        </w:rPr>
      </w:pPr>
      <w:r>
        <w:rPr>
          <w:rFonts w:ascii="Courier" w:hAnsi="Courier"/>
        </w:rPr>
        <w:t>In/Out: ResvKey</w:t>
      </w:r>
    </w:p>
    <w:p w:rsidR="003B7D04" w:rsidRDefault="003B7D04" w:rsidP="00727B91">
      <w:pPr>
        <w:rPr>
          <w:rFonts w:ascii="Courier" w:hAnsi="Courier"/>
        </w:rPr>
      </w:pPr>
    </w:p>
    <w:p w:rsidR="00727B91" w:rsidRPr="00727B91" w:rsidRDefault="00727B91" w:rsidP="00727B91">
      <w:pPr>
        <w:rPr>
          <w:rFonts w:ascii="Courier" w:hAnsi="Courier"/>
        </w:rPr>
      </w:pPr>
    </w:p>
    <w:p w:rsidR="00727B91" w:rsidRDefault="00727B91" w:rsidP="00727B91">
      <w:r>
        <w:t xml:space="preserve">Function Outputs: </w:t>
      </w:r>
    </w:p>
    <w:p w:rsidR="009441FE" w:rsidRDefault="00727B91" w:rsidP="00727B91">
      <w:pPr>
        <w:rPr>
          <w:rFonts w:ascii="Courier" w:hAnsi="Courier"/>
        </w:rPr>
      </w:pPr>
      <w:r>
        <w:rPr>
          <w:rFonts w:ascii="Courier" w:hAnsi="Courier"/>
        </w:rPr>
        <w:t>Standard Return</w:t>
      </w:r>
    </w:p>
    <w:p w:rsidR="009441FE" w:rsidRPr="009441FE" w:rsidRDefault="00727B91" w:rsidP="009441FE">
      <w:pPr>
        <w:pStyle w:val="ListParagraph"/>
        <w:numPr>
          <w:ilvl w:val="0"/>
          <w:numId w:val="8"/>
        </w:numPr>
        <w:rPr>
          <w:rFonts w:ascii="Courier" w:hAnsi="Courier"/>
        </w:rPr>
      </w:pPr>
      <w:r w:rsidRPr="009441FE">
        <w:rPr>
          <w:rFonts w:ascii="Courier" w:hAnsi="Courier"/>
        </w:rPr>
        <w:t>OK</w:t>
      </w:r>
      <w:r w:rsidR="009441FE" w:rsidRPr="009441FE">
        <w:rPr>
          <w:rFonts w:ascii="Courier" w:hAnsi="Courier"/>
        </w:rPr>
        <w:t xml:space="preserve"> = Successful reservation. </w:t>
      </w:r>
    </w:p>
    <w:p w:rsidR="00727B91" w:rsidRPr="009441FE" w:rsidRDefault="009441FE" w:rsidP="009441FE">
      <w:pPr>
        <w:pStyle w:val="ListParagraph"/>
        <w:numPr>
          <w:ilvl w:val="0"/>
          <w:numId w:val="8"/>
        </w:numPr>
        <w:rPr>
          <w:rFonts w:ascii="Courier" w:hAnsi="Courier"/>
        </w:rPr>
      </w:pPr>
      <w:r w:rsidRPr="009441FE">
        <w:rPr>
          <w:rFonts w:ascii="Courier" w:hAnsi="Courier"/>
        </w:rPr>
        <w:t>NOT_OK = Reservation failed, CRC not configured.</w:t>
      </w:r>
    </w:p>
    <w:p w:rsidR="00E46038" w:rsidRDefault="00E46038" w:rsidP="00B822E8"/>
    <w:p w:rsidR="00B47273" w:rsidRDefault="00B47273">
      <w:r>
        <w:br w:type="page"/>
      </w:r>
    </w:p>
    <w:p w:rsidR="00B47273" w:rsidRDefault="00B47273" w:rsidP="00B822E8">
      <w:r>
        <w:lastRenderedPageBreak/>
        <w:t xml:space="preserve">Function: </w:t>
      </w:r>
    </w:p>
    <w:p w:rsidR="006E4E91" w:rsidRPr="00BA1FC6" w:rsidRDefault="009822D8" w:rsidP="00B822E8">
      <w:pPr>
        <w:rPr>
          <w:rFonts w:ascii="Courier" w:hAnsi="Courier"/>
        </w:rPr>
      </w:pPr>
      <w:r>
        <w:rPr>
          <w:rFonts w:ascii="Courier" w:hAnsi="Courier"/>
        </w:rPr>
        <w:t xml:space="preserve">FuncReturn = </w:t>
      </w:r>
      <w:r w:rsidR="00A5555E">
        <w:rPr>
          <w:rFonts w:ascii="Courier" w:hAnsi="Courier"/>
        </w:rPr>
        <w:t>NOT_</w:t>
      </w:r>
      <w:r>
        <w:rPr>
          <w:rFonts w:ascii="Courier" w:hAnsi="Courier"/>
        </w:rPr>
        <w:t>OK</w:t>
      </w:r>
    </w:p>
    <w:p w:rsidR="00193A17" w:rsidRDefault="00193A17" w:rsidP="00B822E8">
      <w:pPr>
        <w:rPr>
          <w:rFonts w:ascii="Courier" w:hAnsi="Courier"/>
        </w:rPr>
      </w:pPr>
      <w:r>
        <w:rPr>
          <w:rFonts w:ascii="Courier" w:hAnsi="Courier"/>
        </w:rPr>
        <w:t xml:space="preserve">If Mode </w:t>
      </w:r>
      <w:r w:rsidR="00B47273">
        <w:rPr>
          <w:rFonts w:ascii="Courier" w:hAnsi="Courier"/>
        </w:rPr>
        <w:t>==</w:t>
      </w:r>
      <w:r>
        <w:rPr>
          <w:rFonts w:ascii="Courier" w:hAnsi="Courier"/>
        </w:rPr>
        <w:t xml:space="preserve"> Reserve</w:t>
      </w:r>
      <w:r w:rsidR="00955F0A">
        <w:rPr>
          <w:rFonts w:ascii="Courier" w:hAnsi="Courier"/>
        </w:rPr>
        <w:t xml:space="preserve"> and CrcConfig &lt; 7</w:t>
      </w:r>
      <w:r>
        <w:rPr>
          <w:rFonts w:ascii="Courier" w:hAnsi="Courier"/>
        </w:rPr>
        <w:t>:</w:t>
      </w:r>
    </w:p>
    <w:p w:rsidR="00193A17" w:rsidRPr="00B822E8" w:rsidRDefault="00193A17" w:rsidP="00193A17">
      <w:pPr>
        <w:ind w:left="720"/>
        <w:rPr>
          <w:rFonts w:ascii="Courier" w:hAnsi="Courier"/>
        </w:rPr>
      </w:pPr>
      <w:r w:rsidRPr="00B822E8">
        <w:rPr>
          <w:rFonts w:ascii="Courier" w:hAnsi="Courier"/>
        </w:rPr>
        <w:t xml:space="preserve">For </w:t>
      </w:r>
      <w:r>
        <w:rPr>
          <w:rFonts w:ascii="Courier" w:hAnsi="Courier"/>
        </w:rPr>
        <w:t>each Active CRC Hardware U</w:t>
      </w:r>
      <w:r w:rsidRPr="00B822E8">
        <w:rPr>
          <w:rFonts w:ascii="Courier" w:hAnsi="Courier"/>
        </w:rPr>
        <w:t xml:space="preserve">nit: </w:t>
      </w:r>
    </w:p>
    <w:p w:rsidR="00193A17" w:rsidRDefault="00193A17" w:rsidP="00193A17">
      <w:pPr>
        <w:ind w:left="720"/>
        <w:rPr>
          <w:rFonts w:ascii="Courier" w:hAnsi="Courier"/>
        </w:rPr>
      </w:pPr>
      <w:r w:rsidRPr="00B822E8">
        <w:rPr>
          <w:rFonts w:ascii="Courier" w:hAnsi="Courier"/>
        </w:rPr>
        <w:tab/>
        <w:t>If C</w:t>
      </w:r>
      <w:r w:rsidR="00727B91">
        <w:rPr>
          <w:rFonts w:ascii="Courier" w:hAnsi="Courier"/>
        </w:rPr>
        <w:t>rc</w:t>
      </w:r>
      <w:r w:rsidRPr="00B822E8">
        <w:rPr>
          <w:rFonts w:ascii="Courier" w:hAnsi="Courier"/>
        </w:rPr>
        <w:t>HwIdxSts == Available:</w:t>
      </w:r>
    </w:p>
    <w:p w:rsidR="00955F0A" w:rsidRDefault="00955F0A" w:rsidP="00193A17">
      <w:pPr>
        <w:ind w:left="720"/>
        <w:rPr>
          <w:rFonts w:ascii="Courier" w:hAnsi="Courier"/>
        </w:rPr>
      </w:pPr>
      <w:r>
        <w:rPr>
          <w:rFonts w:ascii="Courier" w:hAnsi="Courier"/>
        </w:rPr>
        <w:tab/>
      </w:r>
      <w:r>
        <w:rPr>
          <w:rFonts w:ascii="Courier" w:hAnsi="Courier"/>
        </w:rPr>
        <w:tab/>
      </w:r>
      <w:r w:rsidRPr="00955F0A">
        <w:rPr>
          <w:rFonts w:ascii="Courier" w:hAnsi="Courier"/>
        </w:rPr>
        <w:t>GetAvlCrcHwUnit</w:t>
      </w:r>
      <w:r>
        <w:rPr>
          <w:rFonts w:ascii="Courier" w:hAnsi="Courier"/>
        </w:rPr>
        <w:t>(TRUE)</w:t>
      </w:r>
    </w:p>
    <w:p w:rsidR="00955F0A" w:rsidRDefault="00955F0A" w:rsidP="00193A17">
      <w:pPr>
        <w:ind w:left="720"/>
        <w:rPr>
          <w:rFonts w:ascii="Courier" w:hAnsi="Courier"/>
        </w:rPr>
      </w:pPr>
      <w:r>
        <w:rPr>
          <w:rFonts w:ascii="Courier" w:hAnsi="Courier"/>
        </w:rPr>
        <w:tab/>
      </w:r>
      <w:r>
        <w:rPr>
          <w:rFonts w:ascii="Courier" w:hAnsi="Courier"/>
        </w:rPr>
        <w:tab/>
        <w:t>ResvKey = ReserveTaskId[CrcHwLoopIdx]</w:t>
      </w:r>
    </w:p>
    <w:p w:rsidR="00955F0A" w:rsidRDefault="00955F0A" w:rsidP="00193A17">
      <w:pPr>
        <w:ind w:left="720"/>
        <w:rPr>
          <w:rFonts w:ascii="Courier" w:hAnsi="Courier"/>
        </w:rPr>
      </w:pPr>
      <w:r>
        <w:rPr>
          <w:rFonts w:ascii="Courier" w:hAnsi="Courier"/>
        </w:rPr>
        <w:tab/>
      </w:r>
      <w:r>
        <w:rPr>
          <w:rFonts w:ascii="Courier" w:hAnsi="Courier"/>
        </w:rPr>
        <w:tab/>
        <w:t>CrcResvd = TRUE</w:t>
      </w:r>
    </w:p>
    <w:p w:rsidR="00955F0A" w:rsidRDefault="00955F0A" w:rsidP="00193A17">
      <w:pPr>
        <w:ind w:left="720"/>
        <w:rPr>
          <w:rFonts w:ascii="Courier" w:hAnsi="Courier"/>
        </w:rPr>
      </w:pPr>
      <w:r>
        <w:rPr>
          <w:rFonts w:ascii="Courier" w:hAnsi="Courier"/>
        </w:rPr>
        <w:tab/>
      </w:r>
      <w:r>
        <w:rPr>
          <w:rFonts w:ascii="Courier" w:hAnsi="Courier"/>
        </w:rPr>
        <w:tab/>
        <w:t>CrcHwIdx = CrcHwLoopIdx</w:t>
      </w:r>
    </w:p>
    <w:p w:rsidR="00955F0A" w:rsidRDefault="00955F0A" w:rsidP="00193A17">
      <w:pPr>
        <w:ind w:left="720"/>
        <w:rPr>
          <w:rFonts w:ascii="Courier" w:hAnsi="Courier"/>
        </w:rPr>
      </w:pPr>
      <w:r>
        <w:rPr>
          <w:rFonts w:ascii="Courier" w:hAnsi="Courier"/>
        </w:rPr>
        <w:tab/>
      </w:r>
      <w:r>
        <w:rPr>
          <w:rFonts w:ascii="Courier" w:hAnsi="Courier"/>
        </w:rPr>
        <w:tab/>
        <w:t>Break For Loop</w:t>
      </w:r>
    </w:p>
    <w:p w:rsidR="00955F0A" w:rsidRDefault="00955F0A" w:rsidP="00193A17">
      <w:pPr>
        <w:ind w:left="720"/>
        <w:rPr>
          <w:rFonts w:ascii="Courier" w:hAnsi="Courier"/>
        </w:rPr>
      </w:pPr>
      <w:r>
        <w:rPr>
          <w:rFonts w:ascii="Courier" w:hAnsi="Courier"/>
        </w:rPr>
        <w:tab/>
        <w:t>End If</w:t>
      </w:r>
    </w:p>
    <w:p w:rsidR="00955F0A" w:rsidRPr="00B822E8" w:rsidRDefault="00955F0A" w:rsidP="00193A17">
      <w:pPr>
        <w:ind w:left="720"/>
        <w:rPr>
          <w:rFonts w:ascii="Courier" w:hAnsi="Courier"/>
        </w:rPr>
      </w:pPr>
      <w:r>
        <w:rPr>
          <w:rFonts w:ascii="Courier" w:hAnsi="Courier"/>
        </w:rPr>
        <w:t>End For Loop</w:t>
      </w:r>
    </w:p>
    <w:p w:rsidR="00955F0A" w:rsidRDefault="00955F0A" w:rsidP="00193A17">
      <w:pPr>
        <w:ind w:left="720"/>
        <w:rPr>
          <w:rFonts w:ascii="Courier" w:hAnsi="Courier"/>
        </w:rPr>
      </w:pPr>
    </w:p>
    <w:p w:rsidR="00955F0A" w:rsidRDefault="00955F0A" w:rsidP="00193A17">
      <w:pPr>
        <w:ind w:left="720"/>
        <w:rPr>
          <w:rFonts w:ascii="Courier" w:hAnsi="Courier"/>
        </w:rPr>
      </w:pPr>
      <w:r>
        <w:rPr>
          <w:rFonts w:ascii="Courier" w:hAnsi="Courier"/>
        </w:rPr>
        <w:t>If (CrcResvd == TRUE):</w:t>
      </w:r>
    </w:p>
    <w:p w:rsidR="00955F0A" w:rsidRDefault="00955F0A" w:rsidP="00193A17">
      <w:pPr>
        <w:ind w:left="720"/>
        <w:rPr>
          <w:rFonts w:ascii="Courier" w:hAnsi="Courier"/>
        </w:rPr>
      </w:pPr>
      <w:r>
        <w:rPr>
          <w:rFonts w:ascii="Courier" w:hAnsi="Courier"/>
        </w:rPr>
        <w:tab/>
        <w:t>CrcRegConfig(CrcConfig, StartValue)</w:t>
      </w:r>
    </w:p>
    <w:p w:rsidR="00955F0A" w:rsidRDefault="006E4E91" w:rsidP="00955F0A">
      <w:pPr>
        <w:ind w:left="720" w:firstLine="720"/>
        <w:rPr>
          <w:rFonts w:ascii="Courier" w:hAnsi="Courier"/>
        </w:rPr>
      </w:pPr>
      <w:r>
        <w:rPr>
          <w:rFonts w:ascii="Courier" w:hAnsi="Courier"/>
        </w:rPr>
        <w:t>CrcHwIdxInReg = Address of Selected Index Input Register</w:t>
      </w:r>
    </w:p>
    <w:p w:rsidR="006E4E91" w:rsidRDefault="006E4E91" w:rsidP="00955F0A">
      <w:pPr>
        <w:ind w:left="720" w:firstLine="720"/>
        <w:rPr>
          <w:rFonts w:ascii="Courier" w:hAnsi="Courier"/>
        </w:rPr>
      </w:pPr>
      <w:r>
        <w:rPr>
          <w:rFonts w:ascii="Courier" w:hAnsi="Courier"/>
        </w:rPr>
        <w:t>CrcHwIdxOutReg = Address of Selected Output Register</w:t>
      </w:r>
    </w:p>
    <w:p w:rsidR="009822D8" w:rsidRDefault="00955F0A" w:rsidP="00955F0A">
      <w:pPr>
        <w:ind w:left="1440"/>
        <w:rPr>
          <w:rFonts w:ascii="Courier" w:hAnsi="Courier"/>
        </w:rPr>
      </w:pPr>
      <w:r>
        <w:rPr>
          <w:rFonts w:ascii="Courier" w:hAnsi="Courier"/>
        </w:rPr>
        <w:t>F</w:t>
      </w:r>
      <w:r w:rsidR="006E4E91">
        <w:rPr>
          <w:rFonts w:ascii="Courier" w:hAnsi="Courier"/>
        </w:rPr>
        <w:t>uncReturn = OK</w:t>
      </w:r>
    </w:p>
    <w:p w:rsidR="009822D8" w:rsidRDefault="009822D8" w:rsidP="009822D8">
      <w:pPr>
        <w:rPr>
          <w:rFonts w:ascii="Courier" w:hAnsi="Courier"/>
        </w:rPr>
      </w:pPr>
      <w:r>
        <w:rPr>
          <w:rFonts w:ascii="Courier" w:hAnsi="Courier"/>
        </w:rPr>
        <w:tab/>
        <w:t>End If</w:t>
      </w:r>
    </w:p>
    <w:p w:rsidR="00955F0A" w:rsidRDefault="00955F0A" w:rsidP="009822D8">
      <w:pPr>
        <w:rPr>
          <w:rFonts w:ascii="Courier" w:hAnsi="Courier"/>
        </w:rPr>
      </w:pPr>
    </w:p>
    <w:p w:rsidR="00955F0A" w:rsidRDefault="00955F0A" w:rsidP="009822D8">
      <w:pPr>
        <w:rPr>
          <w:rFonts w:ascii="Courier" w:hAnsi="Courier"/>
        </w:rPr>
      </w:pPr>
      <w:r>
        <w:rPr>
          <w:rFonts w:ascii="Courier" w:hAnsi="Courier"/>
        </w:rPr>
        <w:tab/>
        <w:t>If(FuncReturn == NOT_OK):</w:t>
      </w:r>
    </w:p>
    <w:p w:rsidR="00955F0A" w:rsidRDefault="00955F0A" w:rsidP="00955F0A">
      <w:pPr>
        <w:ind w:left="720" w:firstLine="720"/>
        <w:rPr>
          <w:rFonts w:ascii="Courier" w:hAnsi="Courier"/>
        </w:rPr>
      </w:pPr>
      <w:r>
        <w:rPr>
          <w:rFonts w:ascii="Courier" w:hAnsi="Courier"/>
        </w:rPr>
        <w:t>CrcHwIdxInReg = 0</w:t>
      </w:r>
    </w:p>
    <w:p w:rsidR="00955F0A" w:rsidRDefault="00955F0A" w:rsidP="00955F0A">
      <w:pPr>
        <w:ind w:left="720" w:firstLine="720"/>
        <w:rPr>
          <w:rFonts w:ascii="Courier" w:hAnsi="Courier"/>
        </w:rPr>
      </w:pPr>
      <w:r>
        <w:rPr>
          <w:rFonts w:ascii="Courier" w:hAnsi="Courier"/>
        </w:rPr>
        <w:t>CrcHwIdxOutReg = 0</w:t>
      </w:r>
    </w:p>
    <w:p w:rsidR="00955F0A" w:rsidRDefault="00955F0A" w:rsidP="00955F0A">
      <w:pPr>
        <w:ind w:left="720" w:firstLine="720"/>
        <w:rPr>
          <w:rFonts w:ascii="Courier" w:hAnsi="Courier"/>
        </w:rPr>
      </w:pPr>
      <w:r>
        <w:rPr>
          <w:rFonts w:ascii="Courier" w:hAnsi="Courier"/>
        </w:rPr>
        <w:t>ResvKey = 0</w:t>
      </w:r>
    </w:p>
    <w:p w:rsidR="00955F0A" w:rsidRDefault="00955F0A" w:rsidP="009822D8">
      <w:pPr>
        <w:rPr>
          <w:rFonts w:ascii="Courier" w:hAnsi="Courier"/>
        </w:rPr>
      </w:pPr>
      <w:r>
        <w:rPr>
          <w:rFonts w:ascii="Courier" w:hAnsi="Courier"/>
        </w:rPr>
        <w:tab/>
        <w:t>End If</w:t>
      </w:r>
    </w:p>
    <w:p w:rsidR="00193A17" w:rsidRDefault="00EF405B" w:rsidP="00B822E8">
      <w:pPr>
        <w:rPr>
          <w:rFonts w:ascii="Courier" w:hAnsi="Courier"/>
        </w:rPr>
      </w:pPr>
      <w:r>
        <w:rPr>
          <w:rFonts w:ascii="Courier" w:hAnsi="Courier"/>
        </w:rPr>
        <w:t>Else</w:t>
      </w:r>
      <w:r w:rsidR="00955F0A">
        <w:rPr>
          <w:rFonts w:ascii="Courier" w:hAnsi="Courier"/>
        </w:rPr>
        <w:t xml:space="preserve"> If Mode == Release</w:t>
      </w:r>
      <w:r>
        <w:rPr>
          <w:rFonts w:ascii="Courier" w:hAnsi="Courier"/>
        </w:rPr>
        <w:t>:</w:t>
      </w:r>
    </w:p>
    <w:p w:rsidR="00EF405B" w:rsidRDefault="00EF405B" w:rsidP="00B822E8">
      <w:pPr>
        <w:rPr>
          <w:rFonts w:ascii="Courier" w:hAnsi="Courier"/>
        </w:rPr>
      </w:pPr>
      <w:r>
        <w:rPr>
          <w:rFonts w:ascii="Courier" w:hAnsi="Courier"/>
        </w:rPr>
        <w:tab/>
        <w:t>/* Release path */</w:t>
      </w:r>
    </w:p>
    <w:p w:rsidR="00EF405B" w:rsidRPr="00B822E8" w:rsidRDefault="00EF405B" w:rsidP="00EF405B">
      <w:pPr>
        <w:ind w:left="720"/>
        <w:rPr>
          <w:rFonts w:ascii="Courier" w:hAnsi="Courier"/>
        </w:rPr>
      </w:pPr>
      <w:r w:rsidRPr="00B822E8">
        <w:rPr>
          <w:rFonts w:ascii="Courier" w:hAnsi="Courier"/>
        </w:rPr>
        <w:t xml:space="preserve">For </w:t>
      </w:r>
      <w:r>
        <w:rPr>
          <w:rFonts w:ascii="Courier" w:hAnsi="Courier"/>
        </w:rPr>
        <w:t>each Active CRC Hardware U</w:t>
      </w:r>
      <w:r w:rsidRPr="00B822E8">
        <w:rPr>
          <w:rFonts w:ascii="Courier" w:hAnsi="Courier"/>
        </w:rPr>
        <w:t xml:space="preserve">nit: </w:t>
      </w:r>
    </w:p>
    <w:p w:rsidR="00955F0A" w:rsidRDefault="00EF405B" w:rsidP="00955F0A">
      <w:pPr>
        <w:ind w:left="720"/>
        <w:rPr>
          <w:rFonts w:ascii="Courier" w:hAnsi="Courier"/>
        </w:rPr>
      </w:pPr>
      <w:r w:rsidRPr="00B822E8">
        <w:rPr>
          <w:rFonts w:ascii="Courier" w:hAnsi="Courier"/>
        </w:rPr>
        <w:tab/>
        <w:t xml:space="preserve">If </w:t>
      </w:r>
      <w:r>
        <w:rPr>
          <w:rFonts w:ascii="Courier" w:hAnsi="Courier"/>
        </w:rPr>
        <w:t>(</w:t>
      </w:r>
      <w:r w:rsidR="00BF17FE">
        <w:rPr>
          <w:rFonts w:ascii="Courier" w:hAnsi="Courier"/>
        </w:rPr>
        <w:t>(</w:t>
      </w:r>
      <w:r w:rsidR="00BF17FE" w:rsidRPr="00B822E8">
        <w:rPr>
          <w:rFonts w:ascii="Courier" w:hAnsi="Courier"/>
        </w:rPr>
        <w:t>C</w:t>
      </w:r>
      <w:r w:rsidR="00BF17FE">
        <w:rPr>
          <w:rFonts w:ascii="Courier" w:hAnsi="Courier"/>
        </w:rPr>
        <w:t>rc</w:t>
      </w:r>
      <w:r w:rsidR="00BF17FE" w:rsidRPr="00B822E8">
        <w:rPr>
          <w:rFonts w:ascii="Courier" w:hAnsi="Courier"/>
        </w:rPr>
        <w:t>HwIdxSts</w:t>
      </w:r>
      <w:r w:rsidR="00BF17FE">
        <w:rPr>
          <w:rFonts w:ascii="Courier" w:hAnsi="Courier"/>
        </w:rPr>
        <w:t xml:space="preserve"> == Reserved)</w:t>
      </w:r>
      <w:r w:rsidR="00955F0A">
        <w:rPr>
          <w:rFonts w:ascii="Courier" w:hAnsi="Courier"/>
        </w:rPr>
        <w:t xml:space="preserve"> and </w:t>
      </w:r>
    </w:p>
    <w:p w:rsidR="00EF405B" w:rsidRPr="00B822E8" w:rsidRDefault="00955F0A" w:rsidP="00955F0A">
      <w:pPr>
        <w:ind w:left="1440"/>
        <w:rPr>
          <w:rFonts w:ascii="Courier" w:hAnsi="Courier"/>
        </w:rPr>
      </w:pPr>
      <w:r>
        <w:rPr>
          <w:rFonts w:ascii="Courier" w:hAnsi="Courier"/>
        </w:rPr>
        <w:t xml:space="preserve">    (ResvKey = CrcHwSts[CrcHwIdx].Taskid)</w:t>
      </w:r>
      <w:r w:rsidR="00EF405B">
        <w:rPr>
          <w:rFonts w:ascii="Courier" w:hAnsi="Courier"/>
        </w:rPr>
        <w:t>)</w:t>
      </w:r>
      <w:r w:rsidR="00EF405B" w:rsidRPr="00B822E8">
        <w:rPr>
          <w:rFonts w:ascii="Courier" w:hAnsi="Courier"/>
        </w:rPr>
        <w:t>:</w:t>
      </w:r>
    </w:p>
    <w:p w:rsidR="00B20AA1" w:rsidRDefault="00955F0A" w:rsidP="00EF405B">
      <w:pPr>
        <w:ind w:left="720"/>
        <w:rPr>
          <w:rFonts w:ascii="Courier" w:hAnsi="Courier"/>
        </w:rPr>
      </w:pPr>
      <w:r>
        <w:rPr>
          <w:rFonts w:ascii="Courier" w:hAnsi="Courier"/>
        </w:rPr>
        <w:tab/>
      </w:r>
      <w:r>
        <w:rPr>
          <w:rFonts w:ascii="Courier" w:hAnsi="Courier"/>
        </w:rPr>
        <w:tab/>
        <w:t>RelsCrcHwUnit(CrcHwIdx)</w:t>
      </w:r>
      <w:r>
        <w:rPr>
          <w:rFonts w:ascii="Courier" w:hAnsi="Courier"/>
        </w:rPr>
        <w:tab/>
      </w:r>
    </w:p>
    <w:p w:rsidR="00955F0A" w:rsidRDefault="00B20AA1" w:rsidP="00EF405B">
      <w:pPr>
        <w:ind w:left="720"/>
        <w:rPr>
          <w:rFonts w:ascii="Courier" w:hAnsi="Courier"/>
        </w:rPr>
      </w:pPr>
      <w:r>
        <w:rPr>
          <w:rFonts w:ascii="Courier" w:hAnsi="Courier"/>
        </w:rPr>
        <w:tab/>
      </w:r>
      <w:r>
        <w:rPr>
          <w:rFonts w:ascii="Courier" w:hAnsi="Courier"/>
        </w:rPr>
        <w:tab/>
        <w:t>FuncReturn = OK</w:t>
      </w:r>
      <w:r w:rsidR="00955F0A">
        <w:rPr>
          <w:rFonts w:ascii="Courier" w:hAnsi="Courier"/>
        </w:rPr>
        <w:tab/>
      </w:r>
    </w:p>
    <w:p w:rsidR="00EF405B" w:rsidRDefault="006E4E91" w:rsidP="00EF405B">
      <w:pPr>
        <w:ind w:left="1440" w:firstLine="720"/>
        <w:rPr>
          <w:rFonts w:ascii="Courier" w:hAnsi="Courier"/>
        </w:rPr>
      </w:pPr>
      <w:r>
        <w:rPr>
          <w:rFonts w:ascii="Courier" w:hAnsi="Courier"/>
        </w:rPr>
        <w:t>Break</w:t>
      </w:r>
      <w:r w:rsidR="00EF405B">
        <w:rPr>
          <w:rFonts w:ascii="Courier" w:hAnsi="Courier"/>
        </w:rPr>
        <w:t xml:space="preserve"> For Loop</w:t>
      </w:r>
    </w:p>
    <w:p w:rsidR="006E4E91" w:rsidRDefault="00715629" w:rsidP="00715629">
      <w:pPr>
        <w:rPr>
          <w:rFonts w:ascii="Courier" w:hAnsi="Courier"/>
        </w:rPr>
      </w:pPr>
      <w:r>
        <w:rPr>
          <w:rFonts w:ascii="Courier" w:hAnsi="Courier"/>
        </w:rPr>
        <w:tab/>
      </w:r>
      <w:r>
        <w:rPr>
          <w:rFonts w:ascii="Courier" w:hAnsi="Courier"/>
        </w:rPr>
        <w:tab/>
        <w:t>End If</w:t>
      </w:r>
    </w:p>
    <w:p w:rsidR="006E4E91" w:rsidRDefault="006E4E91" w:rsidP="00715629">
      <w:pPr>
        <w:rPr>
          <w:rFonts w:ascii="Courier" w:hAnsi="Courier"/>
        </w:rPr>
      </w:pPr>
      <w:r>
        <w:rPr>
          <w:rFonts w:ascii="Courier" w:hAnsi="Courier"/>
        </w:rPr>
        <w:tab/>
        <w:t>End For Loop</w:t>
      </w:r>
    </w:p>
    <w:p w:rsidR="00955F0A" w:rsidRDefault="00955F0A" w:rsidP="00715629">
      <w:pPr>
        <w:rPr>
          <w:rFonts w:ascii="Courier" w:hAnsi="Courier"/>
        </w:rPr>
      </w:pPr>
    </w:p>
    <w:p w:rsidR="00955F0A" w:rsidRDefault="00955F0A" w:rsidP="00715629">
      <w:pPr>
        <w:rPr>
          <w:rFonts w:ascii="Courier" w:hAnsi="Courier"/>
        </w:rPr>
      </w:pPr>
      <w:r>
        <w:rPr>
          <w:rFonts w:ascii="Courier" w:hAnsi="Courier"/>
        </w:rPr>
        <w:tab/>
        <w:t>If(FuncReturn == NOT_OK):</w:t>
      </w:r>
    </w:p>
    <w:p w:rsidR="00955F0A" w:rsidRDefault="00955F0A" w:rsidP="00955F0A">
      <w:pPr>
        <w:ind w:left="720" w:firstLine="720"/>
        <w:rPr>
          <w:rFonts w:ascii="Courier" w:hAnsi="Courier"/>
        </w:rPr>
      </w:pPr>
      <w:r>
        <w:rPr>
          <w:rFonts w:ascii="Courier" w:hAnsi="Courier"/>
        </w:rPr>
        <w:t>CrcHwIdxInReg = 0</w:t>
      </w:r>
    </w:p>
    <w:p w:rsidR="00955F0A" w:rsidRDefault="00955F0A" w:rsidP="00955F0A">
      <w:pPr>
        <w:ind w:left="720" w:firstLine="720"/>
        <w:rPr>
          <w:rFonts w:ascii="Courier" w:hAnsi="Courier"/>
        </w:rPr>
      </w:pPr>
      <w:r>
        <w:rPr>
          <w:rFonts w:ascii="Courier" w:hAnsi="Courier"/>
        </w:rPr>
        <w:t>CrcHwIdxOutReg = 0</w:t>
      </w:r>
    </w:p>
    <w:p w:rsidR="00955F0A" w:rsidRDefault="00955F0A" w:rsidP="00955F0A">
      <w:pPr>
        <w:ind w:left="720" w:firstLine="720"/>
        <w:rPr>
          <w:rFonts w:ascii="Courier" w:hAnsi="Courier"/>
        </w:rPr>
      </w:pPr>
      <w:r>
        <w:rPr>
          <w:rFonts w:ascii="Courier" w:hAnsi="Courier"/>
        </w:rPr>
        <w:t>ResvKey = 0</w:t>
      </w:r>
    </w:p>
    <w:p w:rsidR="00955F0A" w:rsidRDefault="00955F0A" w:rsidP="00955F0A">
      <w:pPr>
        <w:rPr>
          <w:rFonts w:ascii="Courier" w:hAnsi="Courier"/>
        </w:rPr>
      </w:pPr>
      <w:r>
        <w:rPr>
          <w:rFonts w:ascii="Courier" w:hAnsi="Courier"/>
        </w:rPr>
        <w:tab/>
        <w:t>End If</w:t>
      </w:r>
    </w:p>
    <w:p w:rsidR="00955F0A" w:rsidRDefault="00955F0A" w:rsidP="00715629">
      <w:pPr>
        <w:rPr>
          <w:rFonts w:ascii="Courier" w:hAnsi="Courier"/>
        </w:rPr>
      </w:pPr>
      <w:r>
        <w:rPr>
          <w:rFonts w:ascii="Courier" w:hAnsi="Courier"/>
        </w:rPr>
        <w:t>Else:</w:t>
      </w:r>
    </w:p>
    <w:p w:rsidR="00955F0A" w:rsidRDefault="00955F0A" w:rsidP="00715629">
      <w:pPr>
        <w:rPr>
          <w:rFonts w:ascii="Courier" w:hAnsi="Courier"/>
        </w:rPr>
      </w:pPr>
      <w:r>
        <w:rPr>
          <w:rFonts w:ascii="Courier" w:hAnsi="Courier"/>
        </w:rPr>
        <w:tab/>
        <w:t>FuncReturn = NOT_OK</w:t>
      </w:r>
    </w:p>
    <w:p w:rsidR="00955F0A" w:rsidRDefault="00955F0A" w:rsidP="00955F0A">
      <w:pPr>
        <w:ind w:firstLine="720"/>
        <w:rPr>
          <w:rFonts w:ascii="Courier" w:hAnsi="Courier"/>
        </w:rPr>
      </w:pPr>
      <w:r>
        <w:rPr>
          <w:rFonts w:ascii="Courier" w:hAnsi="Courier"/>
        </w:rPr>
        <w:t>CrcHwIdxInReg = 0</w:t>
      </w:r>
    </w:p>
    <w:p w:rsidR="00955F0A" w:rsidRDefault="00955F0A" w:rsidP="00955F0A">
      <w:pPr>
        <w:ind w:firstLine="720"/>
        <w:rPr>
          <w:rFonts w:ascii="Courier" w:hAnsi="Courier"/>
        </w:rPr>
      </w:pPr>
      <w:r>
        <w:rPr>
          <w:rFonts w:ascii="Courier" w:hAnsi="Courier"/>
        </w:rPr>
        <w:t>CrcHwIdxOutReg = 0</w:t>
      </w:r>
    </w:p>
    <w:p w:rsidR="00955F0A" w:rsidRDefault="00955F0A" w:rsidP="00955F0A">
      <w:pPr>
        <w:ind w:firstLine="720"/>
        <w:rPr>
          <w:rFonts w:ascii="Courier" w:hAnsi="Courier"/>
        </w:rPr>
      </w:pPr>
      <w:r>
        <w:rPr>
          <w:rFonts w:ascii="Courier" w:hAnsi="Courier"/>
        </w:rPr>
        <w:t>ResvKey = 0</w:t>
      </w:r>
    </w:p>
    <w:p w:rsidR="00EF405B" w:rsidRDefault="00715629" w:rsidP="00B822E8">
      <w:pPr>
        <w:rPr>
          <w:rFonts w:ascii="Courier" w:hAnsi="Courier"/>
        </w:rPr>
      </w:pPr>
      <w:r>
        <w:rPr>
          <w:rFonts w:ascii="Courier" w:hAnsi="Courier"/>
        </w:rPr>
        <w:t>End If</w:t>
      </w:r>
    </w:p>
    <w:p w:rsidR="00EF405B" w:rsidRDefault="00EF405B" w:rsidP="00B822E8">
      <w:pPr>
        <w:rPr>
          <w:rFonts w:ascii="Courier" w:hAnsi="Courier"/>
        </w:rPr>
      </w:pPr>
      <w:r>
        <w:rPr>
          <w:rFonts w:ascii="Courier" w:hAnsi="Courier"/>
        </w:rPr>
        <w:tab/>
      </w:r>
    </w:p>
    <w:p w:rsidR="00193A17" w:rsidRPr="00193A17" w:rsidRDefault="00193A17" w:rsidP="00B822E8">
      <w:pPr>
        <w:rPr>
          <w:rFonts w:ascii="Courier" w:hAnsi="Courier"/>
        </w:rPr>
      </w:pPr>
    </w:p>
    <w:p w:rsidR="00671535" w:rsidRDefault="00671535">
      <w:pPr>
        <w:rPr>
          <w:rFonts w:ascii="Calibri" w:hAnsi="Calibri" w:cs="Arial"/>
          <w:b/>
          <w:bCs/>
          <w:sz w:val="28"/>
          <w:szCs w:val="28"/>
        </w:rPr>
      </w:pPr>
    </w:p>
    <w:p w:rsidR="00B47273" w:rsidRDefault="00B47273">
      <w:pPr>
        <w:rPr>
          <w:rFonts w:ascii="Calibri" w:hAnsi="Calibri" w:cs="Arial"/>
          <w:b/>
          <w:bCs/>
          <w:sz w:val="28"/>
          <w:szCs w:val="28"/>
        </w:rPr>
      </w:pPr>
      <w:r>
        <w:rPr>
          <w:rFonts w:ascii="Calibri" w:hAnsi="Calibri"/>
        </w:rPr>
        <w:br w:type="page"/>
      </w:r>
    </w:p>
    <w:p w:rsidR="00FA0FC0" w:rsidRDefault="00FA0FC0" w:rsidP="00BF73A5">
      <w:pPr>
        <w:pStyle w:val="Heading2"/>
        <w:rPr>
          <w:rFonts w:ascii="Calibri" w:hAnsi="Calibri"/>
        </w:rPr>
      </w:pPr>
      <w:bookmarkStart w:id="22" w:name="_Toc434661564"/>
      <w:bookmarkStart w:id="23" w:name="_Toc440433834"/>
      <w:r>
        <w:rPr>
          <w:rFonts w:ascii="Calibri" w:hAnsi="Calibri"/>
        </w:rPr>
        <w:lastRenderedPageBreak/>
        <w:t>SyncCrc API Functions</w:t>
      </w:r>
      <w:bookmarkEnd w:id="22"/>
      <w:bookmarkEnd w:id="23"/>
    </w:p>
    <w:p w:rsidR="00FA0FC0" w:rsidRPr="007F0345" w:rsidRDefault="00FA0FC0" w:rsidP="00FA0FC0">
      <w:pPr>
        <w:rPr>
          <w:b/>
          <w:i/>
          <w:color w:val="1F497D" w:themeColor="text2"/>
        </w:rPr>
      </w:pPr>
      <w:r w:rsidRPr="007F0345">
        <w:rPr>
          <w:b/>
          <w:i/>
          <w:color w:val="1F497D" w:themeColor="text2"/>
        </w:rPr>
        <w:t>#REQ: The following requirement(s) are met by the design feature below: Requirement ID:  CM800A_64</w:t>
      </w:r>
      <w:r w:rsidR="003A754E">
        <w:rPr>
          <w:b/>
          <w:i/>
          <w:color w:val="1F497D" w:themeColor="text2"/>
        </w:rPr>
        <w:t>, CM800A_66</w:t>
      </w:r>
    </w:p>
    <w:p w:rsidR="00FA0FC0" w:rsidRPr="00FA0FC0" w:rsidRDefault="00FA0FC0" w:rsidP="00FA0FC0"/>
    <w:p w:rsidR="00FA0FC0" w:rsidRDefault="00FA0FC0" w:rsidP="00FA0FC0">
      <w:r>
        <w:t xml:space="preserve">The functions defined in the following </w:t>
      </w:r>
      <w:r w:rsidR="00111149">
        <w:t xml:space="preserve">sub </w:t>
      </w:r>
      <w:r>
        <w:t>sections shall follow the following format</w:t>
      </w:r>
      <w:r w:rsidR="00F92449">
        <w:t xml:space="preserve"> and </w:t>
      </w:r>
      <w:r w:rsidR="00955F0A">
        <w:t xml:space="preserve">functionally meet the </w:t>
      </w:r>
      <w:r w:rsidR="00F92449">
        <w:t>pseudo code</w:t>
      </w:r>
      <w:r>
        <w:t xml:space="preserve">. </w:t>
      </w:r>
    </w:p>
    <w:p w:rsidR="00FA0FC0" w:rsidRDefault="00FA0FC0" w:rsidP="00FA0FC0"/>
    <w:p w:rsidR="00FA0FC0" w:rsidRDefault="00FA0FC0" w:rsidP="00FA0FC0">
      <w:r>
        <w:t xml:space="preserve">Function Inputs: </w:t>
      </w:r>
    </w:p>
    <w:p w:rsidR="00FA0FC0" w:rsidRDefault="00FA0FC0" w:rsidP="00FA0FC0">
      <w:pPr>
        <w:rPr>
          <w:rFonts w:ascii="Courier" w:hAnsi="Courier"/>
        </w:rPr>
      </w:pPr>
      <w:r>
        <w:rPr>
          <w:rFonts w:ascii="Courier" w:hAnsi="Courier"/>
        </w:rPr>
        <w:t>In/Out: DataPtr_Arg</w:t>
      </w:r>
      <w:r w:rsidR="00111149" w:rsidRPr="00111149">
        <w:t>†</w:t>
      </w:r>
    </w:p>
    <w:p w:rsidR="00FA0FC0" w:rsidRDefault="00FA0FC0" w:rsidP="00FA0FC0">
      <w:pPr>
        <w:rPr>
          <w:rFonts w:ascii="Courier" w:hAnsi="Courier"/>
        </w:rPr>
      </w:pPr>
      <w:r>
        <w:rPr>
          <w:rFonts w:ascii="Courier" w:hAnsi="Courier"/>
        </w:rPr>
        <w:t xml:space="preserve">In: </w:t>
      </w:r>
      <w:r w:rsidRPr="00FA0FC0">
        <w:rPr>
          <w:rFonts w:ascii="Courier" w:hAnsi="Courier"/>
        </w:rPr>
        <w:t>Len_Arg</w:t>
      </w:r>
    </w:p>
    <w:p w:rsidR="00FA0FC0" w:rsidRDefault="00FA0FC0" w:rsidP="00FA0FC0">
      <w:pPr>
        <w:rPr>
          <w:rFonts w:ascii="Courier" w:hAnsi="Courier"/>
        </w:rPr>
      </w:pPr>
      <w:r>
        <w:rPr>
          <w:rFonts w:ascii="Courier" w:hAnsi="Courier"/>
        </w:rPr>
        <w:t>In: StrtVal_Arg</w:t>
      </w:r>
      <w:r w:rsidR="00111149" w:rsidRPr="00111149">
        <w:t>†</w:t>
      </w:r>
    </w:p>
    <w:p w:rsidR="00FA0FC0" w:rsidRDefault="00FA0FC0" w:rsidP="00FA0FC0">
      <w:pPr>
        <w:rPr>
          <w:rFonts w:ascii="Courier" w:hAnsi="Courier"/>
        </w:rPr>
      </w:pPr>
      <w:r>
        <w:rPr>
          <w:rFonts w:ascii="Courier" w:hAnsi="Courier"/>
        </w:rPr>
        <w:t>In: FirstCall_Arg</w:t>
      </w:r>
    </w:p>
    <w:p w:rsidR="00FA0FC0" w:rsidRDefault="00FA0FC0" w:rsidP="00FA0FC0">
      <w:pPr>
        <w:rPr>
          <w:rFonts w:ascii="Courier" w:hAnsi="Courier"/>
        </w:rPr>
      </w:pPr>
      <w:r>
        <w:rPr>
          <w:rFonts w:ascii="Courier" w:hAnsi="Courier"/>
        </w:rPr>
        <w:t>In/Out: CalcCrcRes_Arg</w:t>
      </w:r>
      <w:r w:rsidR="00111149" w:rsidRPr="00111149">
        <w:t>†</w:t>
      </w:r>
    </w:p>
    <w:p w:rsidR="00FA0FC0" w:rsidRDefault="00111149" w:rsidP="00FA0FC0">
      <w:r w:rsidRPr="00111149">
        <w:t>†</w:t>
      </w:r>
      <w:r>
        <w:t xml:space="preserve"> - Argument data type depends on the API function</w:t>
      </w:r>
      <w:r w:rsidR="002B5290">
        <w:t xml:space="preserve"> (choices are 8, 16, or 32-bit)</w:t>
      </w:r>
      <w:r>
        <w:t xml:space="preserve">. </w:t>
      </w:r>
    </w:p>
    <w:p w:rsidR="00111149" w:rsidRPr="00727B91" w:rsidRDefault="00111149" w:rsidP="00FA0FC0">
      <w:pPr>
        <w:rPr>
          <w:rFonts w:ascii="Courier" w:hAnsi="Courier"/>
        </w:rPr>
      </w:pPr>
    </w:p>
    <w:p w:rsidR="00FA0FC0" w:rsidRDefault="00FA0FC0" w:rsidP="00FA0FC0">
      <w:r>
        <w:t xml:space="preserve">Function Outputs: </w:t>
      </w:r>
    </w:p>
    <w:p w:rsidR="00FA0FC0" w:rsidRDefault="00FA0FC0" w:rsidP="00FA0FC0">
      <w:pPr>
        <w:rPr>
          <w:rFonts w:ascii="Courier" w:hAnsi="Courier"/>
        </w:rPr>
      </w:pPr>
      <w:r>
        <w:rPr>
          <w:rFonts w:ascii="Courier" w:hAnsi="Courier"/>
        </w:rPr>
        <w:t>Standard Return</w:t>
      </w:r>
    </w:p>
    <w:p w:rsidR="00FA0FC0" w:rsidRPr="009441FE" w:rsidRDefault="00FA0FC0" w:rsidP="00FA0FC0">
      <w:pPr>
        <w:pStyle w:val="ListParagraph"/>
        <w:numPr>
          <w:ilvl w:val="0"/>
          <w:numId w:val="8"/>
        </w:numPr>
        <w:rPr>
          <w:rFonts w:ascii="Courier" w:hAnsi="Courier"/>
        </w:rPr>
      </w:pPr>
      <w:r w:rsidRPr="009441FE">
        <w:rPr>
          <w:rFonts w:ascii="Courier" w:hAnsi="Courier"/>
        </w:rPr>
        <w:t xml:space="preserve">OK = Successful </w:t>
      </w:r>
      <w:r>
        <w:rPr>
          <w:rFonts w:ascii="Courier" w:hAnsi="Courier"/>
        </w:rPr>
        <w:t>CRC calculation</w:t>
      </w:r>
      <w:r w:rsidRPr="009441FE">
        <w:rPr>
          <w:rFonts w:ascii="Courier" w:hAnsi="Courier"/>
        </w:rPr>
        <w:t xml:space="preserve">. </w:t>
      </w:r>
    </w:p>
    <w:p w:rsidR="00FA0FC0" w:rsidRPr="009441FE" w:rsidRDefault="00FA0FC0" w:rsidP="00FA0FC0">
      <w:pPr>
        <w:pStyle w:val="ListParagraph"/>
        <w:numPr>
          <w:ilvl w:val="0"/>
          <w:numId w:val="8"/>
        </w:numPr>
        <w:rPr>
          <w:rFonts w:ascii="Courier" w:hAnsi="Courier"/>
        </w:rPr>
      </w:pPr>
      <w:r w:rsidRPr="009441FE">
        <w:rPr>
          <w:rFonts w:ascii="Courier" w:hAnsi="Courier"/>
        </w:rPr>
        <w:t>NOT_OK</w:t>
      </w:r>
      <w:r>
        <w:rPr>
          <w:rFonts w:ascii="Courier" w:hAnsi="Courier"/>
        </w:rPr>
        <w:t xml:space="preserve"> = CRC Hardware unit could not be reserved, no calculation performed. CalcCrcRes_Arg shall be set to 0.</w:t>
      </w:r>
    </w:p>
    <w:p w:rsidR="00FA0FC0" w:rsidRPr="00727B91" w:rsidRDefault="00FA0FC0" w:rsidP="00FA0FC0">
      <w:pPr>
        <w:rPr>
          <w:rFonts w:ascii="Courier" w:hAnsi="Courier"/>
        </w:rPr>
      </w:pPr>
    </w:p>
    <w:p w:rsidR="00111149" w:rsidRDefault="00111149" w:rsidP="00111149">
      <w:r>
        <w:t xml:space="preserve">Function: </w:t>
      </w:r>
    </w:p>
    <w:p w:rsidR="00111149" w:rsidRPr="00111149" w:rsidRDefault="00111149" w:rsidP="00111149">
      <w:pPr>
        <w:rPr>
          <w:rFonts w:ascii="Courier" w:hAnsi="Courier"/>
        </w:rPr>
      </w:pPr>
      <w:r w:rsidRPr="00111149">
        <w:rPr>
          <w:rFonts w:ascii="Courier" w:hAnsi="Courier"/>
        </w:rPr>
        <w:t>ErrRtn = OK</w:t>
      </w:r>
    </w:p>
    <w:p w:rsidR="00FA0FC0" w:rsidRDefault="00111149" w:rsidP="00FA0FC0">
      <w:pPr>
        <w:rPr>
          <w:rFonts w:ascii="Courier" w:hAnsi="Courier"/>
        </w:rPr>
      </w:pPr>
      <w:r>
        <w:rPr>
          <w:rFonts w:ascii="Courier" w:hAnsi="Courier"/>
        </w:rPr>
        <w:t>GetTaskId(TaskId)</w:t>
      </w:r>
    </w:p>
    <w:p w:rsidR="00111149" w:rsidRDefault="00111149" w:rsidP="00FA0FC0">
      <w:pPr>
        <w:rPr>
          <w:rFonts w:ascii="Courier" w:hAnsi="Courier"/>
        </w:rPr>
      </w:pPr>
      <w:r>
        <w:rPr>
          <w:rFonts w:ascii="Courier" w:hAnsi="Courier"/>
        </w:rPr>
        <w:t>GetAvlCrcHwUnit()</w:t>
      </w:r>
    </w:p>
    <w:p w:rsidR="00111149" w:rsidRDefault="00111149" w:rsidP="00FA0FC0">
      <w:pPr>
        <w:rPr>
          <w:rFonts w:ascii="Courier" w:hAnsi="Courier"/>
        </w:rPr>
      </w:pPr>
      <w:r>
        <w:rPr>
          <w:rFonts w:ascii="Courier" w:hAnsi="Courier"/>
        </w:rPr>
        <w:t xml:space="preserve">For each Active CRC Hardware Unit: </w:t>
      </w:r>
    </w:p>
    <w:p w:rsidR="00111149" w:rsidRDefault="00111149" w:rsidP="00FA0FC0">
      <w:pPr>
        <w:rPr>
          <w:rFonts w:ascii="Courier" w:hAnsi="Courier"/>
        </w:rPr>
      </w:pPr>
      <w:r>
        <w:rPr>
          <w:rFonts w:ascii="Courier" w:hAnsi="Courier"/>
        </w:rPr>
        <w:tab/>
        <w:t>If TaskId == RAMTable.TaskId:</w:t>
      </w:r>
    </w:p>
    <w:p w:rsidR="00111149" w:rsidRDefault="00111149" w:rsidP="00FA0FC0">
      <w:pPr>
        <w:rPr>
          <w:rFonts w:ascii="Courier" w:hAnsi="Courier"/>
        </w:rPr>
      </w:pPr>
      <w:r>
        <w:rPr>
          <w:rFonts w:ascii="Courier" w:hAnsi="Courier"/>
        </w:rPr>
        <w:tab/>
      </w:r>
      <w:r>
        <w:rPr>
          <w:rFonts w:ascii="Courier" w:hAnsi="Courier"/>
        </w:rPr>
        <w:tab/>
        <w:t>CrcHwIdx = LoopIdx</w:t>
      </w:r>
    </w:p>
    <w:p w:rsidR="00111149" w:rsidRDefault="00111149" w:rsidP="00FA0FC0">
      <w:pPr>
        <w:rPr>
          <w:rFonts w:ascii="Courier" w:hAnsi="Courier"/>
        </w:rPr>
      </w:pPr>
      <w:r>
        <w:rPr>
          <w:rFonts w:ascii="Courier" w:hAnsi="Courier"/>
        </w:rPr>
        <w:tab/>
      </w:r>
      <w:r>
        <w:rPr>
          <w:rFonts w:ascii="Courier" w:hAnsi="Courier"/>
        </w:rPr>
        <w:tab/>
        <w:t>Break For Loop</w:t>
      </w:r>
    </w:p>
    <w:p w:rsidR="00111149" w:rsidRDefault="00111149" w:rsidP="00FA0FC0">
      <w:pPr>
        <w:rPr>
          <w:rFonts w:ascii="Courier" w:hAnsi="Courier"/>
        </w:rPr>
      </w:pPr>
      <w:r>
        <w:rPr>
          <w:rFonts w:ascii="Courier" w:hAnsi="Courier"/>
        </w:rPr>
        <w:tab/>
        <w:t>End If</w:t>
      </w:r>
    </w:p>
    <w:p w:rsidR="00111149" w:rsidRDefault="00111149" w:rsidP="00FA0FC0">
      <w:pPr>
        <w:rPr>
          <w:rFonts w:ascii="Courier" w:hAnsi="Courier"/>
        </w:rPr>
      </w:pPr>
      <w:r>
        <w:rPr>
          <w:rFonts w:ascii="Courier" w:hAnsi="Courier"/>
        </w:rPr>
        <w:t>End For Loop</w:t>
      </w:r>
    </w:p>
    <w:p w:rsidR="00111149" w:rsidRDefault="00111149" w:rsidP="00FA0FC0">
      <w:pPr>
        <w:rPr>
          <w:rFonts w:ascii="Courier" w:hAnsi="Courier"/>
        </w:rPr>
      </w:pPr>
    </w:p>
    <w:p w:rsidR="00111149" w:rsidRDefault="00111149" w:rsidP="00FA0FC0">
      <w:pPr>
        <w:rPr>
          <w:rFonts w:ascii="Courier" w:hAnsi="Courier"/>
        </w:rPr>
      </w:pPr>
      <w:r>
        <w:rPr>
          <w:rFonts w:ascii="Courier" w:hAnsi="Courier"/>
        </w:rPr>
        <w:t>If CrcHwIdx != Invalid CRC Index:</w:t>
      </w:r>
    </w:p>
    <w:p w:rsidR="00111149" w:rsidRDefault="00111149" w:rsidP="00FA0FC0">
      <w:pPr>
        <w:rPr>
          <w:rFonts w:ascii="Courier" w:hAnsi="Courier"/>
        </w:rPr>
      </w:pPr>
      <w:r>
        <w:rPr>
          <w:rFonts w:ascii="Courier" w:hAnsi="Courier"/>
        </w:rPr>
        <w:tab/>
        <w:t>CrcRegConfig()</w:t>
      </w:r>
      <w:r w:rsidR="00F92449">
        <w:rPr>
          <w:rFonts w:ascii="Courier" w:hAnsi="Courier"/>
        </w:rPr>
        <w:t xml:space="preserve"> /* Configure Registers for the function type */</w:t>
      </w:r>
    </w:p>
    <w:p w:rsidR="00111149" w:rsidRDefault="00111149" w:rsidP="00FA0FC0">
      <w:pPr>
        <w:rPr>
          <w:rFonts w:ascii="Courier" w:hAnsi="Courier"/>
        </w:rPr>
      </w:pPr>
      <w:r>
        <w:rPr>
          <w:rFonts w:ascii="Courier" w:hAnsi="Courier"/>
        </w:rPr>
        <w:tab/>
        <w:t>If FirstCall_Arg == True:</w:t>
      </w:r>
    </w:p>
    <w:p w:rsidR="00111149" w:rsidRDefault="00111149" w:rsidP="00FA0FC0">
      <w:pPr>
        <w:rPr>
          <w:rFonts w:ascii="Courier" w:hAnsi="Courier"/>
        </w:rPr>
      </w:pPr>
      <w:r>
        <w:rPr>
          <w:rFonts w:ascii="Courier" w:hAnsi="Courier"/>
        </w:rPr>
        <w:tab/>
      </w:r>
      <w:r>
        <w:rPr>
          <w:rFonts w:ascii="Courier" w:hAnsi="Courier"/>
        </w:rPr>
        <w:tab/>
        <w:t>COUT = Default CRC Init Value</w:t>
      </w:r>
    </w:p>
    <w:p w:rsidR="00111149" w:rsidRDefault="00111149" w:rsidP="00FA0FC0">
      <w:pPr>
        <w:rPr>
          <w:rFonts w:ascii="Courier" w:hAnsi="Courier"/>
        </w:rPr>
      </w:pPr>
      <w:r>
        <w:rPr>
          <w:rFonts w:ascii="Courier" w:hAnsi="Courier"/>
        </w:rPr>
        <w:tab/>
        <w:t>Else:</w:t>
      </w:r>
    </w:p>
    <w:p w:rsidR="00111149" w:rsidRDefault="00111149" w:rsidP="00FA0FC0">
      <w:pPr>
        <w:rPr>
          <w:rFonts w:ascii="Courier" w:hAnsi="Courier"/>
        </w:rPr>
      </w:pPr>
      <w:r>
        <w:rPr>
          <w:rFonts w:ascii="Courier" w:hAnsi="Courier"/>
        </w:rPr>
        <w:tab/>
      </w:r>
      <w:r>
        <w:rPr>
          <w:rFonts w:ascii="Courier" w:hAnsi="Courier"/>
        </w:rPr>
        <w:tab/>
        <w:t>COUT = StrtVal_Arg</w:t>
      </w:r>
    </w:p>
    <w:p w:rsidR="00111149" w:rsidRDefault="00111149" w:rsidP="00FA0FC0">
      <w:pPr>
        <w:rPr>
          <w:rFonts w:ascii="Courier" w:hAnsi="Courier"/>
        </w:rPr>
      </w:pPr>
      <w:r>
        <w:rPr>
          <w:rFonts w:ascii="Courier" w:hAnsi="Courier"/>
        </w:rPr>
        <w:tab/>
        <w:t>End If</w:t>
      </w:r>
    </w:p>
    <w:p w:rsidR="00111149" w:rsidRDefault="00111149" w:rsidP="00FA0FC0">
      <w:pPr>
        <w:rPr>
          <w:rFonts w:ascii="Courier" w:hAnsi="Courier"/>
        </w:rPr>
      </w:pPr>
      <w:r>
        <w:rPr>
          <w:rFonts w:ascii="Courier" w:hAnsi="Courier"/>
        </w:rPr>
        <w:tab/>
        <w:t>For 0 to Len_Arg:</w:t>
      </w:r>
    </w:p>
    <w:p w:rsidR="00111149" w:rsidRDefault="00111149" w:rsidP="00FA0FC0">
      <w:pPr>
        <w:rPr>
          <w:rFonts w:ascii="Courier" w:hAnsi="Courier"/>
        </w:rPr>
      </w:pPr>
      <w:r>
        <w:rPr>
          <w:rFonts w:ascii="Courier" w:hAnsi="Courier"/>
        </w:rPr>
        <w:tab/>
      </w:r>
      <w:r>
        <w:rPr>
          <w:rFonts w:ascii="Courier" w:hAnsi="Courier"/>
        </w:rPr>
        <w:tab/>
        <w:t>CIN = DataPtr[LenIdx]</w:t>
      </w:r>
    </w:p>
    <w:p w:rsidR="00111149" w:rsidRDefault="00111149" w:rsidP="00FA0FC0">
      <w:pPr>
        <w:rPr>
          <w:rFonts w:ascii="Courier" w:hAnsi="Courier"/>
        </w:rPr>
      </w:pPr>
      <w:r>
        <w:rPr>
          <w:rFonts w:ascii="Courier" w:hAnsi="Courier"/>
        </w:rPr>
        <w:tab/>
        <w:t>End For</w:t>
      </w:r>
    </w:p>
    <w:p w:rsidR="00111149" w:rsidRDefault="00111149" w:rsidP="00FA0FC0">
      <w:pPr>
        <w:rPr>
          <w:rFonts w:ascii="Courier" w:hAnsi="Courier"/>
        </w:rPr>
      </w:pPr>
      <w:r>
        <w:rPr>
          <w:rFonts w:ascii="Courier" w:hAnsi="Courier"/>
        </w:rPr>
        <w:tab/>
        <w:t>CalcCrcRes_Arg = COUT</w:t>
      </w:r>
    </w:p>
    <w:p w:rsidR="00111149" w:rsidRDefault="00111149" w:rsidP="00FA0FC0">
      <w:pPr>
        <w:rPr>
          <w:rFonts w:ascii="Courier" w:hAnsi="Courier"/>
        </w:rPr>
      </w:pPr>
      <w:r>
        <w:rPr>
          <w:rFonts w:ascii="Courier" w:hAnsi="Courier"/>
        </w:rPr>
        <w:tab/>
        <w:t>RelsCrcHwUnit(CrcHwIdx)</w:t>
      </w:r>
    </w:p>
    <w:p w:rsidR="00111149" w:rsidRDefault="00111149" w:rsidP="00FA0FC0">
      <w:pPr>
        <w:rPr>
          <w:rFonts w:ascii="Courier" w:hAnsi="Courier"/>
        </w:rPr>
      </w:pPr>
      <w:r>
        <w:rPr>
          <w:rFonts w:ascii="Courier" w:hAnsi="Courier"/>
        </w:rPr>
        <w:t>Else:</w:t>
      </w:r>
    </w:p>
    <w:p w:rsidR="00111149" w:rsidRDefault="00111149" w:rsidP="00FA0FC0">
      <w:pPr>
        <w:rPr>
          <w:rFonts w:ascii="Courier" w:hAnsi="Courier"/>
        </w:rPr>
      </w:pPr>
      <w:r>
        <w:rPr>
          <w:rFonts w:ascii="Courier" w:hAnsi="Courier"/>
        </w:rPr>
        <w:tab/>
        <w:t>CalcCrcRes_Arg = 0</w:t>
      </w:r>
    </w:p>
    <w:p w:rsidR="00111149" w:rsidRDefault="00111149" w:rsidP="00FA0FC0">
      <w:pPr>
        <w:rPr>
          <w:rFonts w:ascii="Courier" w:hAnsi="Courier"/>
        </w:rPr>
      </w:pPr>
      <w:r>
        <w:rPr>
          <w:rFonts w:ascii="Courier" w:hAnsi="Courier"/>
        </w:rPr>
        <w:tab/>
        <w:t>ErrRtn = NOT_OK</w:t>
      </w:r>
    </w:p>
    <w:p w:rsidR="00111149" w:rsidRPr="00111149" w:rsidRDefault="00111149" w:rsidP="00FA0FC0">
      <w:pPr>
        <w:rPr>
          <w:rFonts w:ascii="Courier" w:hAnsi="Courier"/>
        </w:rPr>
      </w:pPr>
      <w:r>
        <w:rPr>
          <w:rFonts w:ascii="Courier" w:hAnsi="Courier"/>
        </w:rPr>
        <w:t>End If</w:t>
      </w:r>
    </w:p>
    <w:p w:rsidR="00F92449" w:rsidRDefault="00F92449">
      <w:pPr>
        <w:rPr>
          <w:rFonts w:cs="Arial"/>
          <w:b/>
          <w:bCs/>
          <w:sz w:val="26"/>
          <w:szCs w:val="26"/>
        </w:rPr>
      </w:pPr>
      <w:r>
        <w:br w:type="page"/>
      </w:r>
    </w:p>
    <w:p w:rsidR="00BF73A5" w:rsidRPr="002F6767" w:rsidRDefault="002F51EA" w:rsidP="00111149">
      <w:pPr>
        <w:pStyle w:val="Heading3"/>
      </w:pPr>
      <w:bookmarkStart w:id="24" w:name="_Toc434661565"/>
      <w:bookmarkStart w:id="25" w:name="_Toc440433835"/>
      <w:r w:rsidRPr="002F6767">
        <w:lastRenderedPageBreak/>
        <w:t xml:space="preserve">Sub-Function: </w:t>
      </w:r>
      <w:r w:rsidR="00BF73A5" w:rsidRPr="002F6767">
        <w:t>32-Bit Ethernet CRC</w:t>
      </w:r>
      <w:bookmarkEnd w:id="24"/>
      <w:bookmarkEnd w:id="25"/>
    </w:p>
    <w:p w:rsidR="00D742D2" w:rsidRPr="007F0345" w:rsidRDefault="00D742D2" w:rsidP="00D742D2">
      <w:pPr>
        <w:rPr>
          <w:b/>
          <w:i/>
          <w:color w:val="1F497D" w:themeColor="text2"/>
        </w:rPr>
      </w:pPr>
      <w:r w:rsidRPr="007F0345">
        <w:rPr>
          <w:b/>
          <w:i/>
          <w:color w:val="1F497D" w:themeColor="text2"/>
        </w:rPr>
        <w:t>#REQ: The following requirement(s) are met by the design feature below: Requirement ID: CM800A_</w:t>
      </w:r>
      <w:r w:rsidR="006E42C2" w:rsidRPr="007F0345">
        <w:rPr>
          <w:b/>
          <w:i/>
          <w:color w:val="1F497D" w:themeColor="text2"/>
        </w:rPr>
        <w:t>52</w:t>
      </w:r>
      <w:r w:rsidRPr="007F0345">
        <w:rPr>
          <w:b/>
          <w:i/>
          <w:color w:val="1F497D" w:themeColor="text2"/>
        </w:rPr>
        <w:t>, CM800A_</w:t>
      </w:r>
      <w:r w:rsidR="006E42C2" w:rsidRPr="007F0345">
        <w:rPr>
          <w:b/>
          <w:i/>
          <w:color w:val="1F497D" w:themeColor="text2"/>
        </w:rPr>
        <w:t>64</w:t>
      </w:r>
    </w:p>
    <w:p w:rsidR="00D742D2" w:rsidRDefault="00D742D2" w:rsidP="00D742D2"/>
    <w:p w:rsidR="00D742D2" w:rsidRPr="00D742D2" w:rsidRDefault="00BF73A5" w:rsidP="00D742D2">
      <w:r>
        <w:t>The CRC module shall implement the CRC32 routine based on the IEEE-802.3 CRC32 Ethernet Standard</w:t>
      </w:r>
      <w:r w:rsidR="009709B8">
        <w:t>.</w:t>
      </w:r>
      <w:r w:rsidR="00D742D2" w:rsidRPr="00D742D2">
        <w:t xml:space="preserve"> </w:t>
      </w:r>
      <w:r w:rsidR="00D742D2">
        <w:t xml:space="preserve">In the event a CRC cannot be calculated the function shall return a CRC result of 0 and notify the calling software component that the CRC result was not calculated. </w:t>
      </w:r>
    </w:p>
    <w:p w:rsidR="003575D5" w:rsidRDefault="003575D5" w:rsidP="00111149">
      <w:pPr>
        <w:pStyle w:val="Heading4"/>
      </w:pPr>
      <w:bookmarkStart w:id="26" w:name="_Toc440433836"/>
      <w:r w:rsidRPr="00967BCF">
        <w:t>Hardware Related Design</w:t>
      </w:r>
      <w:bookmarkEnd w:id="26"/>
    </w:p>
    <w:p w:rsidR="00AB6A8A" w:rsidRPr="00AB6A8A" w:rsidRDefault="00AB6A8A" w:rsidP="00AB6A8A">
      <w:r>
        <w:t>N/A</w:t>
      </w:r>
    </w:p>
    <w:p w:rsidR="00530174" w:rsidRDefault="003575D5" w:rsidP="00111149">
      <w:pPr>
        <w:pStyle w:val="Heading4"/>
      </w:pPr>
      <w:bookmarkStart w:id="27" w:name="_Ref431517574"/>
      <w:bookmarkStart w:id="28" w:name="_Toc440433837"/>
      <w:r w:rsidRPr="00967BCF">
        <w:t>Software Related Desig</w:t>
      </w:r>
      <w:r w:rsidR="00FC03E1">
        <w:t>n</w:t>
      </w:r>
      <w:bookmarkEnd w:id="27"/>
      <w:bookmarkEnd w:id="28"/>
    </w:p>
    <w:p w:rsidR="00D742D2" w:rsidRPr="007F0345" w:rsidRDefault="00D742D2" w:rsidP="00D742D2">
      <w:pPr>
        <w:rPr>
          <w:b/>
          <w:i/>
          <w:color w:val="1F497D" w:themeColor="text2"/>
        </w:rPr>
      </w:pPr>
      <w:r w:rsidRPr="007F0345">
        <w:rPr>
          <w:b/>
          <w:i/>
          <w:color w:val="1F497D" w:themeColor="text2"/>
        </w:rPr>
        <w:t>#REQ: The following requirement(s) are met by the design feature below: Requirement ID: CM800A_53, CM800A_54</w:t>
      </w:r>
    </w:p>
    <w:p w:rsidR="00D742D2" w:rsidRPr="00D742D2" w:rsidRDefault="00D742D2" w:rsidP="00D742D2"/>
    <w:p w:rsidR="00FC03E1" w:rsidRPr="00FC03E1" w:rsidRDefault="00FC03E1" w:rsidP="00FC03E1">
      <w:r>
        <w:t>The following table defines the parameters used to define the 32-Bit Ethernet functions.</w:t>
      </w:r>
    </w:p>
    <w:tbl>
      <w:tblPr>
        <w:tblStyle w:val="TableGrid"/>
        <w:tblW w:w="9259" w:type="dxa"/>
        <w:tblLook w:val="04A0" w:firstRow="1" w:lastRow="0" w:firstColumn="1" w:lastColumn="0" w:noHBand="0" w:noVBand="1"/>
      </w:tblPr>
      <w:tblGrid>
        <w:gridCol w:w="2273"/>
        <w:gridCol w:w="6986"/>
      </w:tblGrid>
      <w:tr w:rsidR="00AB6A8A" w:rsidTr="00AB6A8A">
        <w:tc>
          <w:tcPr>
            <w:tcW w:w="2273" w:type="dxa"/>
            <w:vAlign w:val="center"/>
          </w:tcPr>
          <w:p w:rsidR="00AB6A8A" w:rsidRDefault="00AB6A8A" w:rsidP="00AB6A8A">
            <w:pPr>
              <w:spacing w:before="20" w:after="20"/>
            </w:pPr>
            <w:r>
              <w:t>CRC Result Width</w:t>
            </w:r>
          </w:p>
        </w:tc>
        <w:tc>
          <w:tcPr>
            <w:tcW w:w="6986" w:type="dxa"/>
          </w:tcPr>
          <w:p w:rsidR="00AB6A8A" w:rsidRDefault="00AB6A8A" w:rsidP="00AB6A8A">
            <w:pPr>
              <w:spacing w:before="20" w:after="20"/>
            </w:pPr>
            <w:r>
              <w:t>32 Bits</w:t>
            </w:r>
          </w:p>
        </w:tc>
      </w:tr>
      <w:tr w:rsidR="00AB6A8A" w:rsidTr="00AB6A8A">
        <w:tc>
          <w:tcPr>
            <w:tcW w:w="2273" w:type="dxa"/>
            <w:vAlign w:val="center"/>
          </w:tcPr>
          <w:p w:rsidR="00AB6A8A" w:rsidRDefault="00AB6A8A" w:rsidP="00AB6A8A">
            <w:pPr>
              <w:spacing w:before="20" w:after="20"/>
            </w:pPr>
            <w:r>
              <w:t>Polynomial</w:t>
            </w:r>
          </w:p>
        </w:tc>
        <w:tc>
          <w:tcPr>
            <w:tcW w:w="6986" w:type="dxa"/>
          </w:tcPr>
          <w:p w:rsidR="00AB6A8A" w:rsidRDefault="00AB6A8A" w:rsidP="00AB6A8A">
            <w:pPr>
              <w:spacing w:before="20" w:after="20"/>
            </w:pPr>
            <w:r>
              <w:t>0x04C11DB7</w:t>
            </w:r>
          </w:p>
          <w:p w:rsidR="00AB6A8A" w:rsidRDefault="00AB6A8A" w:rsidP="00AB6A8A">
            <w:pPr>
              <w:spacing w:before="20" w:after="20"/>
            </w:pPr>
            <w:r>
              <w:t>or</w:t>
            </w:r>
          </w:p>
          <w:p w:rsidR="00AB6A8A" w:rsidRDefault="00AB6A8A" w:rsidP="00AB6A8A">
            <w:pPr>
              <w:spacing w:before="20" w:after="20"/>
            </w:pPr>
            <w:r>
              <w:t>X</w:t>
            </w:r>
            <w:r w:rsidRPr="00AB6A8A">
              <w:rPr>
                <w:vertAlign w:val="superscript"/>
              </w:rPr>
              <w:t>32</w:t>
            </w:r>
            <w:r>
              <w:t xml:space="preserve"> + X</w:t>
            </w:r>
            <w:r w:rsidRPr="00AB6A8A">
              <w:rPr>
                <w:vertAlign w:val="superscript"/>
              </w:rPr>
              <w:t>26</w:t>
            </w:r>
            <w:r>
              <w:t xml:space="preserve"> + X</w:t>
            </w:r>
            <w:r w:rsidRPr="00AB6A8A">
              <w:rPr>
                <w:vertAlign w:val="superscript"/>
              </w:rPr>
              <w:t>23</w:t>
            </w:r>
            <w:r>
              <w:t xml:space="preserve"> + X</w:t>
            </w:r>
            <w:r w:rsidRPr="00AB6A8A">
              <w:rPr>
                <w:vertAlign w:val="superscript"/>
              </w:rPr>
              <w:t>22</w:t>
            </w:r>
            <w:r>
              <w:t xml:space="preserve"> + X</w:t>
            </w:r>
            <w:r w:rsidRPr="00AB6A8A">
              <w:rPr>
                <w:vertAlign w:val="superscript"/>
              </w:rPr>
              <w:t>16</w:t>
            </w:r>
            <w:r>
              <w:t xml:space="preserve"> + X</w:t>
            </w:r>
            <w:r w:rsidRPr="00AB6A8A">
              <w:rPr>
                <w:vertAlign w:val="superscript"/>
              </w:rPr>
              <w:t>12</w:t>
            </w:r>
            <w:r>
              <w:t xml:space="preserve"> + X</w:t>
            </w:r>
            <w:r w:rsidRPr="00AB6A8A">
              <w:rPr>
                <w:vertAlign w:val="superscript"/>
              </w:rPr>
              <w:t>11</w:t>
            </w:r>
            <w:r>
              <w:t xml:space="preserve"> + X</w:t>
            </w:r>
            <w:r w:rsidRPr="00AB6A8A">
              <w:rPr>
                <w:vertAlign w:val="superscript"/>
              </w:rPr>
              <w:t>10</w:t>
            </w:r>
            <w:r>
              <w:t xml:space="preserve"> + X</w:t>
            </w:r>
            <w:r w:rsidRPr="00AB6A8A">
              <w:rPr>
                <w:vertAlign w:val="superscript"/>
              </w:rPr>
              <w:t>8</w:t>
            </w:r>
            <w:r>
              <w:t xml:space="preserve"> + X</w:t>
            </w:r>
            <w:r w:rsidRPr="00AB6A8A">
              <w:rPr>
                <w:vertAlign w:val="superscript"/>
              </w:rPr>
              <w:t>7</w:t>
            </w:r>
            <w:r>
              <w:t xml:space="preserve"> + X</w:t>
            </w:r>
            <w:r w:rsidRPr="00AB6A8A">
              <w:rPr>
                <w:vertAlign w:val="superscript"/>
              </w:rPr>
              <w:t>5</w:t>
            </w:r>
            <w:r>
              <w:t xml:space="preserve"> + X</w:t>
            </w:r>
            <w:r w:rsidRPr="00AB6A8A">
              <w:rPr>
                <w:vertAlign w:val="superscript"/>
              </w:rPr>
              <w:t>4</w:t>
            </w:r>
            <w:r>
              <w:t xml:space="preserve"> + X</w:t>
            </w:r>
            <w:r w:rsidRPr="00AB6A8A">
              <w:rPr>
                <w:vertAlign w:val="superscript"/>
              </w:rPr>
              <w:t>2</w:t>
            </w:r>
            <w:r>
              <w:rPr>
                <w:vertAlign w:val="superscript"/>
              </w:rPr>
              <w:t xml:space="preserve"> </w:t>
            </w:r>
            <w:r>
              <w:t>+ X</w:t>
            </w:r>
            <w:r w:rsidRPr="00AB6A8A">
              <w:rPr>
                <w:vertAlign w:val="superscript"/>
              </w:rPr>
              <w:t>1</w:t>
            </w:r>
            <w:r>
              <w:rPr>
                <w:vertAlign w:val="superscript"/>
              </w:rPr>
              <w:t xml:space="preserve"> </w:t>
            </w:r>
            <w:r>
              <w:t>+ 1</w:t>
            </w:r>
          </w:p>
          <w:p w:rsidR="00530174" w:rsidRDefault="00530174" w:rsidP="00AB6A8A">
            <w:pPr>
              <w:spacing w:before="20" w:after="20"/>
            </w:pPr>
            <w:r>
              <w:t>or</w:t>
            </w:r>
          </w:p>
          <w:p w:rsidR="00AB6A8A" w:rsidRDefault="00AB6A8A" w:rsidP="00AB6A8A">
            <w:pPr>
              <w:spacing w:before="20" w:after="20"/>
              <w:jc w:val="center"/>
            </w:pPr>
            <w:r>
              <w:rPr>
                <w:noProof/>
              </w:rPr>
              <w:drawing>
                <wp:inline distT="0" distB="0" distL="0" distR="0" wp14:anchorId="280466F1" wp14:editId="4BEDF31B">
                  <wp:extent cx="4052621" cy="1136985"/>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52621" cy="1136985"/>
                          </a:xfrm>
                          <a:prstGeom prst="rect">
                            <a:avLst/>
                          </a:prstGeom>
                        </pic:spPr>
                      </pic:pic>
                    </a:graphicData>
                  </a:graphic>
                </wp:inline>
              </w:drawing>
            </w:r>
          </w:p>
        </w:tc>
      </w:tr>
      <w:tr w:rsidR="00AB6A8A" w:rsidTr="00AB6A8A">
        <w:tc>
          <w:tcPr>
            <w:tcW w:w="2273" w:type="dxa"/>
            <w:vAlign w:val="center"/>
          </w:tcPr>
          <w:p w:rsidR="00AB6A8A" w:rsidRDefault="00AB6A8A" w:rsidP="00AB6A8A">
            <w:pPr>
              <w:spacing w:before="20" w:after="20"/>
            </w:pPr>
            <w:r>
              <w:t>Initial Value</w:t>
            </w:r>
          </w:p>
        </w:tc>
        <w:tc>
          <w:tcPr>
            <w:tcW w:w="6986" w:type="dxa"/>
          </w:tcPr>
          <w:p w:rsidR="00AB6A8A" w:rsidRDefault="00AB6A8A" w:rsidP="00AB6A8A">
            <w:pPr>
              <w:spacing w:before="20" w:after="20"/>
            </w:pPr>
            <w:r>
              <w:t>0xFFFFFFFF</w:t>
            </w:r>
          </w:p>
        </w:tc>
      </w:tr>
      <w:tr w:rsidR="00530174" w:rsidTr="00AB6A8A">
        <w:tc>
          <w:tcPr>
            <w:tcW w:w="2273" w:type="dxa"/>
            <w:vAlign w:val="center"/>
          </w:tcPr>
          <w:p w:rsidR="00530174" w:rsidRDefault="00530174" w:rsidP="00AB6A8A">
            <w:pPr>
              <w:spacing w:before="20" w:after="20"/>
            </w:pPr>
            <w:r>
              <w:t>Input Data Width</w:t>
            </w:r>
          </w:p>
        </w:tc>
        <w:tc>
          <w:tcPr>
            <w:tcW w:w="6986" w:type="dxa"/>
          </w:tcPr>
          <w:p w:rsidR="00530174" w:rsidRDefault="00530174" w:rsidP="00AB6A8A">
            <w:pPr>
              <w:spacing w:before="20" w:after="20"/>
            </w:pPr>
            <w:r>
              <w:t>8-Bit / 16-Bit / 32-Bit</w:t>
            </w:r>
          </w:p>
        </w:tc>
      </w:tr>
      <w:tr w:rsidR="00AB6A8A" w:rsidTr="00AB6A8A">
        <w:tc>
          <w:tcPr>
            <w:tcW w:w="2273" w:type="dxa"/>
            <w:vAlign w:val="center"/>
          </w:tcPr>
          <w:p w:rsidR="00AB6A8A" w:rsidRDefault="00AB6A8A" w:rsidP="00AB6A8A">
            <w:pPr>
              <w:spacing w:before="20" w:after="20"/>
            </w:pPr>
            <w:r>
              <w:t>Input Data Reflected</w:t>
            </w:r>
          </w:p>
        </w:tc>
        <w:tc>
          <w:tcPr>
            <w:tcW w:w="6986" w:type="dxa"/>
          </w:tcPr>
          <w:p w:rsidR="00AB6A8A" w:rsidRDefault="00AB6A8A" w:rsidP="00AB6A8A">
            <w:pPr>
              <w:spacing w:before="20" w:after="20"/>
            </w:pPr>
            <w:r>
              <w:t>Yes</w:t>
            </w:r>
          </w:p>
        </w:tc>
      </w:tr>
      <w:tr w:rsidR="00AB6A8A" w:rsidTr="00AB6A8A">
        <w:tc>
          <w:tcPr>
            <w:tcW w:w="2273" w:type="dxa"/>
            <w:vAlign w:val="center"/>
          </w:tcPr>
          <w:p w:rsidR="00AB6A8A" w:rsidRDefault="00AB6A8A" w:rsidP="00AB6A8A">
            <w:pPr>
              <w:spacing w:before="20" w:after="20"/>
            </w:pPr>
            <w:r>
              <w:t>Result Data Reflected</w:t>
            </w:r>
          </w:p>
        </w:tc>
        <w:tc>
          <w:tcPr>
            <w:tcW w:w="6986" w:type="dxa"/>
          </w:tcPr>
          <w:p w:rsidR="00AB6A8A" w:rsidRDefault="00AB6A8A" w:rsidP="00AB6A8A">
            <w:pPr>
              <w:spacing w:before="20" w:after="20"/>
            </w:pPr>
            <w:r>
              <w:t>Yes</w:t>
            </w:r>
          </w:p>
        </w:tc>
      </w:tr>
      <w:tr w:rsidR="00AB6A8A" w:rsidTr="00AB6A8A">
        <w:tc>
          <w:tcPr>
            <w:tcW w:w="2273" w:type="dxa"/>
            <w:vAlign w:val="center"/>
          </w:tcPr>
          <w:p w:rsidR="00AB6A8A" w:rsidRDefault="00AB6A8A" w:rsidP="00AB6A8A">
            <w:pPr>
              <w:spacing w:before="20" w:after="20"/>
            </w:pPr>
            <w:r>
              <w:t>XOR Value</w:t>
            </w:r>
          </w:p>
        </w:tc>
        <w:tc>
          <w:tcPr>
            <w:tcW w:w="6986" w:type="dxa"/>
          </w:tcPr>
          <w:p w:rsidR="00AB6A8A" w:rsidRDefault="00AB6A8A" w:rsidP="00AB6A8A">
            <w:pPr>
              <w:spacing w:before="20" w:after="20"/>
            </w:pPr>
            <w:r>
              <w:t>0xFFFFFFFF</w:t>
            </w:r>
          </w:p>
        </w:tc>
      </w:tr>
      <w:tr w:rsidR="00AB6A8A" w:rsidTr="00AB6A8A">
        <w:tc>
          <w:tcPr>
            <w:tcW w:w="2273" w:type="dxa"/>
            <w:vAlign w:val="center"/>
          </w:tcPr>
          <w:p w:rsidR="00AB6A8A" w:rsidRDefault="00AB6A8A" w:rsidP="00AB6A8A">
            <w:pPr>
              <w:spacing w:before="20" w:after="20"/>
            </w:pPr>
            <w:r>
              <w:t>Check</w:t>
            </w:r>
          </w:p>
        </w:tc>
        <w:tc>
          <w:tcPr>
            <w:tcW w:w="6986" w:type="dxa"/>
          </w:tcPr>
          <w:p w:rsidR="00AB6A8A" w:rsidRDefault="00AB6A8A" w:rsidP="00AB6A8A">
            <w:pPr>
              <w:spacing w:before="20" w:after="20"/>
            </w:pPr>
            <w:r>
              <w:t>0xCBF43926</w:t>
            </w:r>
          </w:p>
        </w:tc>
      </w:tr>
      <w:tr w:rsidR="00AB6A8A" w:rsidTr="00AB6A8A">
        <w:tc>
          <w:tcPr>
            <w:tcW w:w="2273" w:type="dxa"/>
            <w:vAlign w:val="center"/>
          </w:tcPr>
          <w:p w:rsidR="00AB6A8A" w:rsidRDefault="00AB6A8A" w:rsidP="00AB6A8A">
            <w:pPr>
              <w:spacing w:before="20" w:after="20"/>
            </w:pPr>
            <w:r>
              <w:t>Magic Check</w:t>
            </w:r>
          </w:p>
        </w:tc>
        <w:tc>
          <w:tcPr>
            <w:tcW w:w="6986" w:type="dxa"/>
          </w:tcPr>
          <w:p w:rsidR="00AB6A8A" w:rsidRDefault="00AB6A8A" w:rsidP="00AB6A8A">
            <w:pPr>
              <w:spacing w:before="20" w:after="20"/>
            </w:pPr>
            <w:r>
              <w:t>0xDEBB20E3</w:t>
            </w:r>
          </w:p>
        </w:tc>
      </w:tr>
    </w:tbl>
    <w:p w:rsidR="00FC03E1" w:rsidRDefault="00FC03E1" w:rsidP="00111149">
      <w:pPr>
        <w:pStyle w:val="Heading5"/>
      </w:pPr>
      <w:bookmarkStart w:id="29" w:name="_Toc440433838"/>
      <w:r>
        <w:t>Calc32</w:t>
      </w:r>
      <w:r w:rsidR="00780CA9">
        <w:t>BitCrc</w:t>
      </w:r>
      <w:r>
        <w:t>_</w:t>
      </w:r>
      <w:r w:rsidR="00780CA9">
        <w:t>u</w:t>
      </w:r>
      <w:r w:rsidR="00A56D07">
        <w:t>0</w:t>
      </w:r>
      <w:r w:rsidR="00780CA9">
        <w:t>8</w:t>
      </w:r>
      <w:bookmarkEnd w:id="29"/>
    </w:p>
    <w:p w:rsidR="00D742D2" w:rsidRPr="007F0345" w:rsidRDefault="00D742D2" w:rsidP="00D742D2">
      <w:pPr>
        <w:rPr>
          <w:b/>
          <w:i/>
          <w:color w:val="1F497D" w:themeColor="text2"/>
        </w:rPr>
      </w:pPr>
      <w:r w:rsidRPr="007F0345">
        <w:rPr>
          <w:b/>
          <w:i/>
          <w:color w:val="1F497D" w:themeColor="text2"/>
        </w:rPr>
        <w:t>#REQ: The following requirement(s) are met by the design feature below: Requirement ID: CM800A_55</w:t>
      </w:r>
    </w:p>
    <w:p w:rsidR="00D742D2" w:rsidRPr="00D742D2" w:rsidRDefault="00D742D2" w:rsidP="00D742D2"/>
    <w:p w:rsidR="006F574F" w:rsidRPr="006F574F" w:rsidRDefault="006F574F" w:rsidP="006F574F">
      <w:r>
        <w:t xml:space="preserve">This function shall implement the algorithm defined in Section </w:t>
      </w:r>
      <w:r>
        <w:fldChar w:fldCharType="begin"/>
      </w:r>
      <w:r>
        <w:instrText xml:space="preserve"> REF _Ref431517574 \r \h </w:instrText>
      </w:r>
      <w:r>
        <w:fldChar w:fldCharType="separate"/>
      </w:r>
      <w:r w:rsidR="00EF49F2">
        <w:t>5.2.1.2</w:t>
      </w:r>
      <w:r>
        <w:fldChar w:fldCharType="end"/>
      </w:r>
      <w:r>
        <w:t xml:space="preserve">. The input data shall be accessed in 8-Bit segments. This function shall be used in place of the AUTOSAR </w:t>
      </w:r>
      <w:r w:rsidR="00803B10" w:rsidRPr="00803B10">
        <w:t>Crc_CalculateCRC</w:t>
      </w:r>
      <w:r w:rsidR="00803B10">
        <w:t>32</w:t>
      </w:r>
      <w:r>
        <w:t xml:space="preserve"> function</w:t>
      </w:r>
      <w:r w:rsidR="00FA0FC0">
        <w:t xml:space="preserve"> and described in section </w:t>
      </w:r>
      <w:r w:rsidR="00FA0FC0">
        <w:fldChar w:fldCharType="begin"/>
      </w:r>
      <w:r w:rsidR="00FA0FC0">
        <w:instrText xml:space="preserve"> REF _Ref434660076 \r \h </w:instrText>
      </w:r>
      <w:r w:rsidR="00FA0FC0">
        <w:fldChar w:fldCharType="separate"/>
      </w:r>
      <w:r w:rsidR="00EF49F2">
        <w:t>5.3</w:t>
      </w:r>
      <w:r w:rsidR="00FA0FC0">
        <w:fldChar w:fldCharType="end"/>
      </w:r>
      <w:r w:rsidR="00803B10">
        <w:t>.</w:t>
      </w:r>
    </w:p>
    <w:p w:rsidR="002B5290" w:rsidRDefault="002B5290">
      <w:pPr>
        <w:rPr>
          <w:rFonts w:cs="Arial"/>
          <w:b/>
          <w:bCs/>
          <w:sz w:val="26"/>
          <w:szCs w:val="26"/>
        </w:rPr>
      </w:pPr>
      <w:r>
        <w:br w:type="page"/>
      </w:r>
    </w:p>
    <w:p w:rsidR="00FC03E1" w:rsidRDefault="00A56D07" w:rsidP="00111149">
      <w:pPr>
        <w:pStyle w:val="Heading5"/>
      </w:pPr>
      <w:bookmarkStart w:id="30" w:name="_Toc440433839"/>
      <w:r>
        <w:lastRenderedPageBreak/>
        <w:t>Calc32BitCrc_u16</w:t>
      </w:r>
      <w:bookmarkEnd w:id="30"/>
    </w:p>
    <w:p w:rsidR="006F574F" w:rsidRPr="006F574F" w:rsidRDefault="006F574F" w:rsidP="006F574F">
      <w:r>
        <w:t xml:space="preserve">This function shall implement the algorithm defined in Section </w:t>
      </w:r>
      <w:r>
        <w:fldChar w:fldCharType="begin"/>
      </w:r>
      <w:r>
        <w:instrText xml:space="preserve"> REF _Ref431517574 \r \h </w:instrText>
      </w:r>
      <w:r>
        <w:fldChar w:fldCharType="separate"/>
      </w:r>
      <w:r w:rsidR="00EF49F2">
        <w:t>5.2.1.2</w:t>
      </w:r>
      <w:r>
        <w:fldChar w:fldCharType="end"/>
      </w:r>
      <w:r>
        <w:t xml:space="preserve">. The input data shall be accessed in 16-Bit segments. This requires that the input data be aligned for 16-Bit access. </w:t>
      </w:r>
    </w:p>
    <w:p w:rsidR="00FC03E1" w:rsidRDefault="00FC03E1" w:rsidP="00111149">
      <w:pPr>
        <w:pStyle w:val="Heading5"/>
      </w:pPr>
      <w:bookmarkStart w:id="31" w:name="_Toc440433840"/>
      <w:r w:rsidRPr="00FC03E1">
        <w:t>Calc32</w:t>
      </w:r>
      <w:r w:rsidR="00A56D07">
        <w:t>BitCrc</w:t>
      </w:r>
      <w:r w:rsidRPr="00FC03E1">
        <w:t>_</w:t>
      </w:r>
      <w:r w:rsidR="00A56D07">
        <w:t>u32</w:t>
      </w:r>
      <w:bookmarkEnd w:id="31"/>
    </w:p>
    <w:p w:rsidR="006F574F" w:rsidRPr="006F574F" w:rsidRDefault="006F574F" w:rsidP="006F574F">
      <w:r>
        <w:t xml:space="preserve">This function shall implement the algorithm defined in Section </w:t>
      </w:r>
      <w:r>
        <w:fldChar w:fldCharType="begin"/>
      </w:r>
      <w:r>
        <w:instrText xml:space="preserve"> REF _Ref431517574 \r \h </w:instrText>
      </w:r>
      <w:r>
        <w:fldChar w:fldCharType="separate"/>
      </w:r>
      <w:r w:rsidR="00EF49F2">
        <w:t>5.2.1.2</w:t>
      </w:r>
      <w:r>
        <w:fldChar w:fldCharType="end"/>
      </w:r>
      <w:r>
        <w:t xml:space="preserve">. The input data shall be accessed in 32-Bit segments. This requires that the input data be aligned for 32-Bit access. </w:t>
      </w:r>
    </w:p>
    <w:p w:rsidR="00FC03E1" w:rsidRPr="00FC03E1" w:rsidRDefault="00FC03E1" w:rsidP="00FC03E1"/>
    <w:p w:rsidR="00671535" w:rsidRDefault="00671535">
      <w:pPr>
        <w:rPr>
          <w:rFonts w:ascii="Calibri" w:hAnsi="Calibri" w:cs="Arial"/>
          <w:b/>
          <w:bCs/>
          <w:sz w:val="28"/>
          <w:szCs w:val="28"/>
        </w:rPr>
      </w:pPr>
      <w:r>
        <w:rPr>
          <w:rFonts w:ascii="Calibri" w:hAnsi="Calibri"/>
        </w:rPr>
        <w:br w:type="page"/>
      </w:r>
    </w:p>
    <w:p w:rsidR="009709B8" w:rsidRPr="002F6767" w:rsidRDefault="009709B8" w:rsidP="00111149">
      <w:pPr>
        <w:pStyle w:val="Heading3"/>
      </w:pPr>
      <w:bookmarkStart w:id="32" w:name="_Toc434661566"/>
      <w:bookmarkStart w:id="33" w:name="_Toc440433841"/>
      <w:r w:rsidRPr="002F6767">
        <w:lastRenderedPageBreak/>
        <w:t xml:space="preserve">Sub-Function: </w:t>
      </w:r>
      <w:r>
        <w:t>16</w:t>
      </w:r>
      <w:r w:rsidRPr="002F6767">
        <w:t>-Bit CRC</w:t>
      </w:r>
      <w:bookmarkEnd w:id="32"/>
      <w:bookmarkEnd w:id="33"/>
    </w:p>
    <w:p w:rsidR="006E42C2" w:rsidRPr="007F0345" w:rsidRDefault="006E42C2" w:rsidP="006E42C2">
      <w:pPr>
        <w:rPr>
          <w:b/>
          <w:i/>
          <w:color w:val="1F497D" w:themeColor="text2"/>
        </w:rPr>
      </w:pPr>
      <w:r w:rsidRPr="007F0345">
        <w:rPr>
          <w:b/>
          <w:i/>
          <w:color w:val="1F497D" w:themeColor="text2"/>
        </w:rPr>
        <w:t>#REQ: The following requirement(s) are met by the design feature below: Requirement ID: CM800A_56, CM800A_64</w:t>
      </w:r>
    </w:p>
    <w:p w:rsidR="006E42C2" w:rsidRDefault="006E42C2" w:rsidP="009709B8"/>
    <w:p w:rsidR="009709B8" w:rsidRDefault="009709B8" w:rsidP="009709B8">
      <w:r>
        <w:t>The CRC module shall implement the CRC16 routine based on the CCITT CRC16 Standard.</w:t>
      </w:r>
      <w:r w:rsidR="006E42C2">
        <w:t xml:space="preserve"> In the event a CRC cannot be calculated the function shall return a CRC result of 0 and notify the calling software component that the CRC result was not calculated.</w:t>
      </w:r>
    </w:p>
    <w:p w:rsidR="009709B8" w:rsidRDefault="009709B8" w:rsidP="00111149">
      <w:pPr>
        <w:pStyle w:val="Heading4"/>
      </w:pPr>
      <w:bookmarkStart w:id="34" w:name="_Toc440433842"/>
      <w:r w:rsidRPr="00967BCF">
        <w:t>Hardware Related Design</w:t>
      </w:r>
      <w:bookmarkEnd w:id="34"/>
    </w:p>
    <w:p w:rsidR="009709B8" w:rsidRPr="00AB6A8A" w:rsidRDefault="009709B8" w:rsidP="009709B8">
      <w:r>
        <w:t>N/A</w:t>
      </w:r>
    </w:p>
    <w:p w:rsidR="009709B8" w:rsidRDefault="009709B8" w:rsidP="00111149">
      <w:pPr>
        <w:pStyle w:val="Heading4"/>
      </w:pPr>
      <w:bookmarkStart w:id="35" w:name="_Ref431558379"/>
      <w:bookmarkStart w:id="36" w:name="_Toc440433843"/>
      <w:r w:rsidRPr="00967BCF">
        <w:t>Software Related Desig</w:t>
      </w:r>
      <w:r>
        <w:t>n</w:t>
      </w:r>
      <w:bookmarkEnd w:id="35"/>
      <w:bookmarkEnd w:id="36"/>
    </w:p>
    <w:p w:rsidR="006E42C2" w:rsidRPr="007F0345" w:rsidRDefault="006E42C2" w:rsidP="006E42C2">
      <w:pPr>
        <w:rPr>
          <w:b/>
          <w:i/>
          <w:color w:val="1F497D" w:themeColor="text2"/>
        </w:rPr>
      </w:pPr>
      <w:r w:rsidRPr="007F0345">
        <w:rPr>
          <w:b/>
          <w:i/>
          <w:color w:val="1F497D" w:themeColor="text2"/>
        </w:rPr>
        <w:t>#REQ: The following requirement(s) are met by the design feature below: Requirement ID: CM800A_57, CM800A_58</w:t>
      </w:r>
    </w:p>
    <w:p w:rsidR="006E42C2" w:rsidRPr="006E42C2" w:rsidRDefault="006E42C2" w:rsidP="006E42C2"/>
    <w:p w:rsidR="009709B8" w:rsidRPr="00FC03E1" w:rsidRDefault="009709B8" w:rsidP="009709B8">
      <w:r>
        <w:t>The following table defines the parameters used to define the 16-Bit functions.</w:t>
      </w:r>
    </w:p>
    <w:tbl>
      <w:tblPr>
        <w:tblStyle w:val="TableGrid"/>
        <w:tblW w:w="9259" w:type="dxa"/>
        <w:tblLook w:val="04A0" w:firstRow="1" w:lastRow="0" w:firstColumn="1" w:lastColumn="0" w:noHBand="0" w:noVBand="1"/>
      </w:tblPr>
      <w:tblGrid>
        <w:gridCol w:w="2273"/>
        <w:gridCol w:w="6986"/>
      </w:tblGrid>
      <w:tr w:rsidR="009709B8" w:rsidTr="00F56DCF">
        <w:tc>
          <w:tcPr>
            <w:tcW w:w="2273" w:type="dxa"/>
            <w:vAlign w:val="center"/>
          </w:tcPr>
          <w:p w:rsidR="009709B8" w:rsidRDefault="009709B8" w:rsidP="00F56DCF">
            <w:pPr>
              <w:spacing w:before="20" w:after="20"/>
            </w:pPr>
            <w:r>
              <w:t>CRC Result Width</w:t>
            </w:r>
          </w:p>
        </w:tc>
        <w:tc>
          <w:tcPr>
            <w:tcW w:w="6986" w:type="dxa"/>
          </w:tcPr>
          <w:p w:rsidR="009709B8" w:rsidRDefault="009709B8" w:rsidP="00F56DCF">
            <w:pPr>
              <w:spacing w:before="20" w:after="20"/>
            </w:pPr>
            <w:r>
              <w:t>16 Bits</w:t>
            </w:r>
          </w:p>
        </w:tc>
      </w:tr>
      <w:tr w:rsidR="009709B8" w:rsidTr="00F56DCF">
        <w:tc>
          <w:tcPr>
            <w:tcW w:w="2273" w:type="dxa"/>
            <w:vAlign w:val="center"/>
          </w:tcPr>
          <w:p w:rsidR="009709B8" w:rsidRDefault="009709B8" w:rsidP="00F56DCF">
            <w:pPr>
              <w:spacing w:before="20" w:after="20"/>
            </w:pPr>
            <w:r>
              <w:t>Polynomial</w:t>
            </w:r>
          </w:p>
        </w:tc>
        <w:tc>
          <w:tcPr>
            <w:tcW w:w="6986" w:type="dxa"/>
          </w:tcPr>
          <w:p w:rsidR="009709B8" w:rsidRDefault="009709B8" w:rsidP="00F56DCF">
            <w:pPr>
              <w:spacing w:before="20" w:after="20"/>
            </w:pPr>
            <w:r>
              <w:t>0x1021</w:t>
            </w:r>
          </w:p>
          <w:p w:rsidR="009709B8" w:rsidRDefault="009709B8" w:rsidP="00F56DCF">
            <w:pPr>
              <w:spacing w:before="20" w:after="20"/>
            </w:pPr>
            <w:r>
              <w:t>or</w:t>
            </w:r>
          </w:p>
          <w:p w:rsidR="009709B8" w:rsidRDefault="009709B8" w:rsidP="00F56DCF">
            <w:pPr>
              <w:spacing w:before="20" w:after="20"/>
            </w:pPr>
            <w:r>
              <w:t>X</w:t>
            </w:r>
            <w:r>
              <w:rPr>
                <w:vertAlign w:val="superscript"/>
              </w:rPr>
              <w:t>16</w:t>
            </w:r>
            <w:r>
              <w:t xml:space="preserve"> + X</w:t>
            </w:r>
            <w:r>
              <w:rPr>
                <w:vertAlign w:val="superscript"/>
              </w:rPr>
              <w:t>12</w:t>
            </w:r>
            <w:r>
              <w:t xml:space="preserve"> + X</w:t>
            </w:r>
            <w:r>
              <w:rPr>
                <w:vertAlign w:val="superscript"/>
              </w:rPr>
              <w:t>5</w:t>
            </w:r>
            <w:r>
              <w:t xml:space="preserve"> + 1</w:t>
            </w:r>
          </w:p>
          <w:p w:rsidR="009709B8" w:rsidRDefault="009709B8" w:rsidP="00F56DCF">
            <w:pPr>
              <w:spacing w:before="20" w:after="20"/>
            </w:pPr>
            <w:r>
              <w:t>or</w:t>
            </w:r>
          </w:p>
          <w:p w:rsidR="009709B8" w:rsidRDefault="009709B8" w:rsidP="00F56DCF">
            <w:pPr>
              <w:spacing w:before="20" w:after="20"/>
              <w:jc w:val="center"/>
            </w:pPr>
            <w:r>
              <w:rPr>
                <w:noProof/>
              </w:rPr>
              <w:drawing>
                <wp:inline distT="0" distB="0" distL="0" distR="0" wp14:anchorId="02943E8F" wp14:editId="0C30AF12">
                  <wp:extent cx="3951027" cy="922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1027" cy="922328"/>
                          </a:xfrm>
                          <a:prstGeom prst="rect">
                            <a:avLst/>
                          </a:prstGeom>
                        </pic:spPr>
                      </pic:pic>
                    </a:graphicData>
                  </a:graphic>
                </wp:inline>
              </w:drawing>
            </w:r>
          </w:p>
        </w:tc>
      </w:tr>
      <w:tr w:rsidR="009709B8" w:rsidTr="00F56DCF">
        <w:tc>
          <w:tcPr>
            <w:tcW w:w="2273" w:type="dxa"/>
            <w:vAlign w:val="center"/>
          </w:tcPr>
          <w:p w:rsidR="009709B8" w:rsidRDefault="009709B8" w:rsidP="00F56DCF">
            <w:pPr>
              <w:spacing w:before="20" w:after="20"/>
            </w:pPr>
            <w:r>
              <w:t>Initial Value</w:t>
            </w:r>
          </w:p>
        </w:tc>
        <w:tc>
          <w:tcPr>
            <w:tcW w:w="6986" w:type="dxa"/>
          </w:tcPr>
          <w:p w:rsidR="009709B8" w:rsidRDefault="009709B8" w:rsidP="00F56DCF">
            <w:pPr>
              <w:spacing w:before="20" w:after="20"/>
            </w:pPr>
            <w:r>
              <w:t>0xFFFF</w:t>
            </w:r>
          </w:p>
        </w:tc>
      </w:tr>
      <w:tr w:rsidR="009709B8" w:rsidTr="00F56DCF">
        <w:tc>
          <w:tcPr>
            <w:tcW w:w="2273" w:type="dxa"/>
            <w:vAlign w:val="center"/>
          </w:tcPr>
          <w:p w:rsidR="009709B8" w:rsidRDefault="009709B8" w:rsidP="00F56DCF">
            <w:pPr>
              <w:spacing w:before="20" w:after="20"/>
            </w:pPr>
            <w:r>
              <w:t>Input Data Width</w:t>
            </w:r>
          </w:p>
        </w:tc>
        <w:tc>
          <w:tcPr>
            <w:tcW w:w="6986" w:type="dxa"/>
          </w:tcPr>
          <w:p w:rsidR="009709B8" w:rsidRDefault="009709B8" w:rsidP="009709B8">
            <w:pPr>
              <w:spacing w:before="20" w:after="20"/>
            </w:pPr>
            <w:r>
              <w:t>8-Bit / 16-Bit</w:t>
            </w:r>
          </w:p>
        </w:tc>
      </w:tr>
      <w:tr w:rsidR="009709B8" w:rsidTr="00F56DCF">
        <w:tc>
          <w:tcPr>
            <w:tcW w:w="2273" w:type="dxa"/>
            <w:vAlign w:val="center"/>
          </w:tcPr>
          <w:p w:rsidR="009709B8" w:rsidRDefault="009709B8" w:rsidP="00F56DCF">
            <w:pPr>
              <w:spacing w:before="20" w:after="20"/>
            </w:pPr>
            <w:r>
              <w:t>Input Data Reflected</w:t>
            </w:r>
          </w:p>
        </w:tc>
        <w:tc>
          <w:tcPr>
            <w:tcW w:w="6986" w:type="dxa"/>
          </w:tcPr>
          <w:p w:rsidR="009709B8" w:rsidRDefault="009709B8" w:rsidP="00F56DCF">
            <w:pPr>
              <w:spacing w:before="20" w:after="20"/>
            </w:pPr>
            <w:r>
              <w:t>No</w:t>
            </w:r>
          </w:p>
        </w:tc>
      </w:tr>
      <w:tr w:rsidR="009709B8" w:rsidTr="00F56DCF">
        <w:tc>
          <w:tcPr>
            <w:tcW w:w="2273" w:type="dxa"/>
            <w:vAlign w:val="center"/>
          </w:tcPr>
          <w:p w:rsidR="009709B8" w:rsidRDefault="009709B8" w:rsidP="00F56DCF">
            <w:pPr>
              <w:spacing w:before="20" w:after="20"/>
            </w:pPr>
            <w:r>
              <w:t>Result Data Reflected</w:t>
            </w:r>
          </w:p>
        </w:tc>
        <w:tc>
          <w:tcPr>
            <w:tcW w:w="6986" w:type="dxa"/>
          </w:tcPr>
          <w:p w:rsidR="009709B8" w:rsidRDefault="009709B8" w:rsidP="00F56DCF">
            <w:pPr>
              <w:spacing w:before="20" w:after="20"/>
            </w:pPr>
            <w:r>
              <w:t>No</w:t>
            </w:r>
          </w:p>
        </w:tc>
      </w:tr>
      <w:tr w:rsidR="009709B8" w:rsidTr="00F56DCF">
        <w:tc>
          <w:tcPr>
            <w:tcW w:w="2273" w:type="dxa"/>
            <w:vAlign w:val="center"/>
          </w:tcPr>
          <w:p w:rsidR="009709B8" w:rsidRDefault="009709B8" w:rsidP="00F56DCF">
            <w:pPr>
              <w:spacing w:before="20" w:after="20"/>
            </w:pPr>
            <w:r>
              <w:t>XOR Value</w:t>
            </w:r>
          </w:p>
        </w:tc>
        <w:tc>
          <w:tcPr>
            <w:tcW w:w="6986" w:type="dxa"/>
          </w:tcPr>
          <w:p w:rsidR="009709B8" w:rsidRDefault="009709B8" w:rsidP="009709B8">
            <w:pPr>
              <w:spacing w:before="20" w:after="20"/>
            </w:pPr>
            <w:r>
              <w:t>0x0000</w:t>
            </w:r>
          </w:p>
        </w:tc>
      </w:tr>
      <w:tr w:rsidR="009709B8" w:rsidTr="00F56DCF">
        <w:tc>
          <w:tcPr>
            <w:tcW w:w="2273" w:type="dxa"/>
            <w:vAlign w:val="center"/>
          </w:tcPr>
          <w:p w:rsidR="009709B8" w:rsidRDefault="009709B8" w:rsidP="00F56DCF">
            <w:pPr>
              <w:spacing w:before="20" w:after="20"/>
            </w:pPr>
            <w:r>
              <w:t>Check</w:t>
            </w:r>
          </w:p>
        </w:tc>
        <w:tc>
          <w:tcPr>
            <w:tcW w:w="6986" w:type="dxa"/>
          </w:tcPr>
          <w:p w:rsidR="009709B8" w:rsidRDefault="009709B8" w:rsidP="009709B8">
            <w:pPr>
              <w:spacing w:before="20" w:after="20"/>
            </w:pPr>
            <w:r>
              <w:t>0x29B1</w:t>
            </w:r>
          </w:p>
        </w:tc>
      </w:tr>
      <w:tr w:rsidR="009709B8" w:rsidTr="00F56DCF">
        <w:tc>
          <w:tcPr>
            <w:tcW w:w="2273" w:type="dxa"/>
            <w:vAlign w:val="center"/>
          </w:tcPr>
          <w:p w:rsidR="009709B8" w:rsidRDefault="009709B8" w:rsidP="00F56DCF">
            <w:pPr>
              <w:spacing w:before="20" w:after="20"/>
            </w:pPr>
            <w:r>
              <w:t>Magic Check</w:t>
            </w:r>
          </w:p>
        </w:tc>
        <w:tc>
          <w:tcPr>
            <w:tcW w:w="6986" w:type="dxa"/>
          </w:tcPr>
          <w:p w:rsidR="009709B8" w:rsidRDefault="009709B8" w:rsidP="009709B8">
            <w:pPr>
              <w:spacing w:before="20" w:after="20"/>
            </w:pPr>
            <w:r>
              <w:t>0x0000</w:t>
            </w:r>
          </w:p>
        </w:tc>
      </w:tr>
    </w:tbl>
    <w:p w:rsidR="009709B8" w:rsidRDefault="009709B8" w:rsidP="00ED4399">
      <w:pPr>
        <w:pStyle w:val="Heading5"/>
      </w:pPr>
      <w:bookmarkStart w:id="37" w:name="_Toc440433844"/>
      <w:r>
        <w:t>Calc16</w:t>
      </w:r>
      <w:r w:rsidR="00A56D07">
        <w:t>BitCrc</w:t>
      </w:r>
      <w:r>
        <w:t>_</w:t>
      </w:r>
      <w:r w:rsidR="00A56D07">
        <w:t>u</w:t>
      </w:r>
      <w:r w:rsidR="00A5010F">
        <w:t>0</w:t>
      </w:r>
      <w:r w:rsidR="00A56D07">
        <w:t>8</w:t>
      </w:r>
      <w:bookmarkEnd w:id="37"/>
    </w:p>
    <w:p w:rsidR="006E42C2" w:rsidRPr="007F0345" w:rsidRDefault="006E42C2" w:rsidP="006E42C2">
      <w:pPr>
        <w:rPr>
          <w:b/>
          <w:i/>
          <w:color w:val="1F497D" w:themeColor="text2"/>
        </w:rPr>
      </w:pPr>
      <w:r w:rsidRPr="007F0345">
        <w:rPr>
          <w:b/>
          <w:i/>
          <w:color w:val="1F497D" w:themeColor="text2"/>
        </w:rPr>
        <w:t>#REQ: The following requirement(s) are met by the design feature below: Requirement ID: CM800A_59</w:t>
      </w:r>
    </w:p>
    <w:p w:rsidR="006E42C2" w:rsidRPr="006E42C2" w:rsidRDefault="006E42C2" w:rsidP="006E42C2"/>
    <w:p w:rsidR="009709B8" w:rsidRPr="006F574F" w:rsidRDefault="009709B8" w:rsidP="009709B8">
      <w:r>
        <w:t xml:space="preserve">This function shall implement the algorithm defined in Section </w:t>
      </w:r>
      <w:r w:rsidR="00B5355B">
        <w:fldChar w:fldCharType="begin"/>
      </w:r>
      <w:r w:rsidR="00B5355B">
        <w:instrText xml:space="preserve"> REF _Ref431558379 \r \h </w:instrText>
      </w:r>
      <w:r w:rsidR="00B5355B">
        <w:fldChar w:fldCharType="separate"/>
      </w:r>
      <w:r w:rsidR="00EF49F2">
        <w:t>5.2.2.2</w:t>
      </w:r>
      <w:r w:rsidR="00B5355B">
        <w:fldChar w:fldCharType="end"/>
      </w:r>
      <w:r>
        <w:t xml:space="preserve">. The input data shall be accessed in 8-Bit segments. This function shall be used in place of the AUTOSAR </w:t>
      </w:r>
      <w:r w:rsidR="00803B10" w:rsidRPr="00803B10">
        <w:t>Crc_CalculateCRC</w:t>
      </w:r>
      <w:r w:rsidR="00803B10">
        <w:t>16()</w:t>
      </w:r>
      <w:r>
        <w:t xml:space="preserve"> function</w:t>
      </w:r>
      <w:r w:rsidR="00FA0FC0">
        <w:t xml:space="preserve"> and described in section </w:t>
      </w:r>
      <w:r w:rsidR="00FA0FC0">
        <w:fldChar w:fldCharType="begin"/>
      </w:r>
      <w:r w:rsidR="00FA0FC0">
        <w:instrText xml:space="preserve"> REF _Ref434660076 \r \h </w:instrText>
      </w:r>
      <w:r w:rsidR="00FA0FC0">
        <w:fldChar w:fldCharType="separate"/>
      </w:r>
      <w:r w:rsidR="00EF49F2">
        <w:t>5.3</w:t>
      </w:r>
      <w:r w:rsidR="00FA0FC0">
        <w:fldChar w:fldCharType="end"/>
      </w:r>
      <w:r w:rsidR="00803B10">
        <w:t>.</w:t>
      </w:r>
    </w:p>
    <w:p w:rsidR="009709B8" w:rsidRDefault="009709B8" w:rsidP="00111149">
      <w:pPr>
        <w:pStyle w:val="Heading5"/>
      </w:pPr>
      <w:bookmarkStart w:id="38" w:name="_Toc440433845"/>
      <w:r w:rsidRPr="00FC03E1">
        <w:t>Calc</w:t>
      </w:r>
      <w:r>
        <w:t>16</w:t>
      </w:r>
      <w:r w:rsidR="00A56D07">
        <w:t>BitCrc</w:t>
      </w:r>
      <w:r w:rsidRPr="00FC03E1">
        <w:t>_</w:t>
      </w:r>
      <w:r w:rsidR="00A56D07">
        <w:t>u</w:t>
      </w:r>
      <w:r>
        <w:t>16</w:t>
      </w:r>
      <w:bookmarkEnd w:id="38"/>
    </w:p>
    <w:p w:rsidR="009709B8" w:rsidRDefault="009709B8" w:rsidP="009709B8">
      <w:r>
        <w:t>This function shall implement the algorithm defined in Section</w:t>
      </w:r>
      <w:r w:rsidR="00B5355B">
        <w:t xml:space="preserve"> </w:t>
      </w:r>
      <w:r w:rsidR="00B5355B">
        <w:fldChar w:fldCharType="begin"/>
      </w:r>
      <w:r w:rsidR="00B5355B">
        <w:instrText xml:space="preserve"> REF _Ref431558379 \r \h </w:instrText>
      </w:r>
      <w:r w:rsidR="00B5355B">
        <w:fldChar w:fldCharType="separate"/>
      </w:r>
      <w:r w:rsidR="00EF49F2">
        <w:t>5.2.2.2</w:t>
      </w:r>
      <w:r w:rsidR="00B5355B">
        <w:fldChar w:fldCharType="end"/>
      </w:r>
      <w:r>
        <w:t xml:space="preserve">. The input data shall be accessed in 16-Bit segments. This requires that the input data be aligned for 16-Bit access. </w:t>
      </w:r>
    </w:p>
    <w:p w:rsidR="00803B10" w:rsidRDefault="00803B10" w:rsidP="00111149">
      <w:pPr>
        <w:pStyle w:val="Heading3"/>
      </w:pPr>
      <w:bookmarkStart w:id="39" w:name="_Toc434661567"/>
      <w:bookmarkStart w:id="40" w:name="_Toc440433846"/>
      <w:r w:rsidRPr="002F6767">
        <w:lastRenderedPageBreak/>
        <w:t xml:space="preserve">Sub-Function: </w:t>
      </w:r>
      <w:r>
        <w:t>8</w:t>
      </w:r>
      <w:r w:rsidRPr="002F6767">
        <w:t xml:space="preserve">-Bit </w:t>
      </w:r>
      <w:r>
        <w:t xml:space="preserve">SAE-J1850 </w:t>
      </w:r>
      <w:r w:rsidRPr="002F6767">
        <w:t>CRC</w:t>
      </w:r>
      <w:bookmarkEnd w:id="39"/>
      <w:bookmarkEnd w:id="40"/>
    </w:p>
    <w:p w:rsidR="00BF617F" w:rsidRPr="007F0345" w:rsidRDefault="00BF617F" w:rsidP="00BF617F">
      <w:pPr>
        <w:rPr>
          <w:b/>
          <w:i/>
          <w:color w:val="1F497D" w:themeColor="text2"/>
        </w:rPr>
      </w:pPr>
      <w:r w:rsidRPr="007F0345">
        <w:rPr>
          <w:b/>
          <w:i/>
          <w:color w:val="1F497D" w:themeColor="text2"/>
        </w:rPr>
        <w:t>#REQ: The following requirement(s) are met by the design feature below: Requirement ID: CM800A_60, CM800A_64</w:t>
      </w:r>
    </w:p>
    <w:p w:rsidR="00BF617F" w:rsidRPr="00BF617F" w:rsidRDefault="00BF617F" w:rsidP="00BF617F"/>
    <w:p w:rsidR="00BF617F" w:rsidRDefault="00803B10" w:rsidP="00BF617F">
      <w:r>
        <w:t>The CRC module shall implement the CRC8 routine based on the SAE-J1850 CRC8 Standard</w:t>
      </w:r>
      <w:r w:rsidR="00BF617F">
        <w:t>. In the event a CRC cannot be calculated the function shall return a CRC result of 0 and notify the calling software component that the CRC result was not calculated.</w:t>
      </w:r>
    </w:p>
    <w:p w:rsidR="00803B10" w:rsidRDefault="00803B10" w:rsidP="00803B10"/>
    <w:p w:rsidR="00803B10" w:rsidRDefault="00803B10" w:rsidP="00111149">
      <w:pPr>
        <w:pStyle w:val="Heading4"/>
      </w:pPr>
      <w:bookmarkStart w:id="41" w:name="_Toc440433847"/>
      <w:r w:rsidRPr="00967BCF">
        <w:t>Hardware Related Design</w:t>
      </w:r>
      <w:bookmarkEnd w:id="41"/>
    </w:p>
    <w:p w:rsidR="00803B10" w:rsidRPr="00AB6A8A" w:rsidRDefault="00803B10" w:rsidP="00803B10">
      <w:r>
        <w:t>N/A</w:t>
      </w:r>
    </w:p>
    <w:p w:rsidR="00803B10" w:rsidRDefault="00803B10" w:rsidP="00111149">
      <w:pPr>
        <w:pStyle w:val="Heading4"/>
      </w:pPr>
      <w:bookmarkStart w:id="42" w:name="_Ref431558867"/>
      <w:bookmarkStart w:id="43" w:name="_Toc440433848"/>
      <w:r w:rsidRPr="00967BCF">
        <w:t>Software Related Desig</w:t>
      </w:r>
      <w:r>
        <w:t>n</w:t>
      </w:r>
      <w:bookmarkEnd w:id="42"/>
      <w:bookmarkEnd w:id="43"/>
    </w:p>
    <w:p w:rsidR="00BF617F" w:rsidRPr="007F0345" w:rsidRDefault="00BF617F" w:rsidP="00BF617F">
      <w:pPr>
        <w:rPr>
          <w:b/>
          <w:i/>
          <w:color w:val="1F497D" w:themeColor="text2"/>
        </w:rPr>
      </w:pPr>
      <w:r w:rsidRPr="007F0345">
        <w:rPr>
          <w:b/>
          <w:i/>
          <w:color w:val="1F497D" w:themeColor="text2"/>
        </w:rPr>
        <w:t>#REQ: The following requirement(s) are met by the design feature below: Requirement ID: CM800A_61, CM800A_62</w:t>
      </w:r>
    </w:p>
    <w:p w:rsidR="00BF617F" w:rsidRPr="00BF617F" w:rsidRDefault="00BF617F" w:rsidP="00BF617F"/>
    <w:p w:rsidR="00803B10" w:rsidRPr="00FC03E1" w:rsidRDefault="00803B10" w:rsidP="00803B10">
      <w:r>
        <w:t>The following table defines the parameters used to define the 8-Bit functions.</w:t>
      </w:r>
    </w:p>
    <w:tbl>
      <w:tblPr>
        <w:tblStyle w:val="TableGrid"/>
        <w:tblW w:w="9259" w:type="dxa"/>
        <w:tblLook w:val="04A0" w:firstRow="1" w:lastRow="0" w:firstColumn="1" w:lastColumn="0" w:noHBand="0" w:noVBand="1"/>
      </w:tblPr>
      <w:tblGrid>
        <w:gridCol w:w="2273"/>
        <w:gridCol w:w="6986"/>
      </w:tblGrid>
      <w:tr w:rsidR="00803B10" w:rsidTr="00F56DCF">
        <w:tc>
          <w:tcPr>
            <w:tcW w:w="2273" w:type="dxa"/>
            <w:vAlign w:val="center"/>
          </w:tcPr>
          <w:p w:rsidR="00803B10" w:rsidRDefault="00803B10" w:rsidP="00F56DCF">
            <w:pPr>
              <w:spacing w:before="20" w:after="20"/>
            </w:pPr>
            <w:r>
              <w:t>CRC Result Width</w:t>
            </w:r>
          </w:p>
        </w:tc>
        <w:tc>
          <w:tcPr>
            <w:tcW w:w="6986" w:type="dxa"/>
          </w:tcPr>
          <w:p w:rsidR="00803B10" w:rsidRDefault="00803B10" w:rsidP="00F56DCF">
            <w:pPr>
              <w:spacing w:before="20" w:after="20"/>
            </w:pPr>
            <w:r>
              <w:t>8 Bits</w:t>
            </w:r>
          </w:p>
        </w:tc>
      </w:tr>
      <w:tr w:rsidR="00803B10" w:rsidTr="00F56DCF">
        <w:tc>
          <w:tcPr>
            <w:tcW w:w="2273" w:type="dxa"/>
            <w:vAlign w:val="center"/>
          </w:tcPr>
          <w:p w:rsidR="00803B10" w:rsidRDefault="00803B10" w:rsidP="00F56DCF">
            <w:pPr>
              <w:spacing w:before="20" w:after="20"/>
            </w:pPr>
            <w:r>
              <w:t>Polynomial</w:t>
            </w:r>
          </w:p>
        </w:tc>
        <w:tc>
          <w:tcPr>
            <w:tcW w:w="6986" w:type="dxa"/>
          </w:tcPr>
          <w:p w:rsidR="00803B10" w:rsidRDefault="00803B10" w:rsidP="00F56DCF">
            <w:pPr>
              <w:spacing w:before="20" w:after="20"/>
            </w:pPr>
            <w:r>
              <w:t>0x1D</w:t>
            </w:r>
          </w:p>
          <w:p w:rsidR="00803B10" w:rsidRDefault="00803B10" w:rsidP="00F56DCF">
            <w:pPr>
              <w:spacing w:before="20" w:after="20"/>
            </w:pPr>
            <w:r>
              <w:t>or</w:t>
            </w:r>
          </w:p>
          <w:p w:rsidR="00803B10" w:rsidRPr="00803B10" w:rsidRDefault="00803B10" w:rsidP="00F56DCF">
            <w:pPr>
              <w:spacing w:before="20" w:after="20"/>
            </w:pPr>
            <w:r>
              <w:t>X</w:t>
            </w:r>
            <w:r>
              <w:rPr>
                <w:vertAlign w:val="superscript"/>
              </w:rPr>
              <w:t>8</w:t>
            </w:r>
            <w:r>
              <w:t xml:space="preserve"> + X</w:t>
            </w:r>
            <w:r>
              <w:rPr>
                <w:vertAlign w:val="superscript"/>
              </w:rPr>
              <w:t>4</w:t>
            </w:r>
            <w:r>
              <w:t xml:space="preserve"> + X</w:t>
            </w:r>
            <w:r>
              <w:rPr>
                <w:vertAlign w:val="superscript"/>
              </w:rPr>
              <w:t>3</w:t>
            </w:r>
            <w:r>
              <w:t xml:space="preserve"> + X</w:t>
            </w:r>
            <w:r>
              <w:rPr>
                <w:vertAlign w:val="superscript"/>
              </w:rPr>
              <w:t>2</w:t>
            </w:r>
            <w:r>
              <w:t xml:space="preserve"> + 1</w:t>
            </w:r>
          </w:p>
          <w:p w:rsidR="00803B10" w:rsidRDefault="00803B10" w:rsidP="00F56DCF">
            <w:pPr>
              <w:spacing w:before="20" w:after="20"/>
            </w:pPr>
            <w:r>
              <w:t>or</w:t>
            </w:r>
          </w:p>
          <w:p w:rsidR="00803B10" w:rsidRDefault="00803B10" w:rsidP="00F56DCF">
            <w:pPr>
              <w:spacing w:before="20" w:after="20"/>
              <w:jc w:val="center"/>
            </w:pPr>
            <w:r>
              <w:rPr>
                <w:noProof/>
              </w:rPr>
              <w:drawing>
                <wp:inline distT="0" distB="0" distL="0" distR="0" wp14:anchorId="42B90515" wp14:editId="4F04C24C">
                  <wp:extent cx="3536694" cy="107309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51727" cy="1077660"/>
                          </a:xfrm>
                          <a:prstGeom prst="rect">
                            <a:avLst/>
                          </a:prstGeom>
                        </pic:spPr>
                      </pic:pic>
                    </a:graphicData>
                  </a:graphic>
                </wp:inline>
              </w:drawing>
            </w:r>
          </w:p>
        </w:tc>
      </w:tr>
      <w:tr w:rsidR="00803B10" w:rsidTr="00F56DCF">
        <w:tc>
          <w:tcPr>
            <w:tcW w:w="2273" w:type="dxa"/>
            <w:vAlign w:val="center"/>
          </w:tcPr>
          <w:p w:rsidR="00803B10" w:rsidRDefault="00803B10" w:rsidP="00F56DCF">
            <w:pPr>
              <w:spacing w:before="20" w:after="20"/>
            </w:pPr>
            <w:r>
              <w:t>Initial Value</w:t>
            </w:r>
          </w:p>
        </w:tc>
        <w:tc>
          <w:tcPr>
            <w:tcW w:w="6986" w:type="dxa"/>
          </w:tcPr>
          <w:p w:rsidR="00803B10" w:rsidRDefault="00803B10" w:rsidP="00803B10">
            <w:pPr>
              <w:spacing w:before="20" w:after="20"/>
            </w:pPr>
            <w:r>
              <w:t>0xFF</w:t>
            </w:r>
          </w:p>
        </w:tc>
      </w:tr>
      <w:tr w:rsidR="00803B10" w:rsidTr="00F56DCF">
        <w:tc>
          <w:tcPr>
            <w:tcW w:w="2273" w:type="dxa"/>
            <w:vAlign w:val="center"/>
          </w:tcPr>
          <w:p w:rsidR="00803B10" w:rsidRDefault="00803B10" w:rsidP="00F56DCF">
            <w:pPr>
              <w:spacing w:before="20" w:after="20"/>
            </w:pPr>
            <w:r>
              <w:t>Input Data Width</w:t>
            </w:r>
          </w:p>
        </w:tc>
        <w:tc>
          <w:tcPr>
            <w:tcW w:w="6986" w:type="dxa"/>
          </w:tcPr>
          <w:p w:rsidR="00803B10" w:rsidRDefault="00803B10" w:rsidP="00803B10">
            <w:pPr>
              <w:spacing w:before="20" w:after="20"/>
            </w:pPr>
            <w:r>
              <w:t>8-Bit</w:t>
            </w:r>
            <w:r w:rsidR="00457ECC">
              <w:t>s</w:t>
            </w:r>
          </w:p>
        </w:tc>
      </w:tr>
      <w:tr w:rsidR="00803B10" w:rsidTr="00F56DCF">
        <w:tc>
          <w:tcPr>
            <w:tcW w:w="2273" w:type="dxa"/>
            <w:vAlign w:val="center"/>
          </w:tcPr>
          <w:p w:rsidR="00803B10" w:rsidRDefault="00803B10" w:rsidP="00F56DCF">
            <w:pPr>
              <w:spacing w:before="20" w:after="20"/>
            </w:pPr>
            <w:r>
              <w:t>Input Data Reflected</w:t>
            </w:r>
          </w:p>
        </w:tc>
        <w:tc>
          <w:tcPr>
            <w:tcW w:w="6986" w:type="dxa"/>
          </w:tcPr>
          <w:p w:rsidR="00803B10" w:rsidRDefault="00803B10" w:rsidP="00F56DCF">
            <w:pPr>
              <w:spacing w:before="20" w:after="20"/>
            </w:pPr>
            <w:r>
              <w:t>No</w:t>
            </w:r>
          </w:p>
        </w:tc>
      </w:tr>
      <w:tr w:rsidR="00803B10" w:rsidTr="00F56DCF">
        <w:tc>
          <w:tcPr>
            <w:tcW w:w="2273" w:type="dxa"/>
            <w:vAlign w:val="center"/>
          </w:tcPr>
          <w:p w:rsidR="00803B10" w:rsidRDefault="00803B10" w:rsidP="00F56DCF">
            <w:pPr>
              <w:spacing w:before="20" w:after="20"/>
            </w:pPr>
            <w:r>
              <w:t>Result Data Reflected</w:t>
            </w:r>
          </w:p>
        </w:tc>
        <w:tc>
          <w:tcPr>
            <w:tcW w:w="6986" w:type="dxa"/>
          </w:tcPr>
          <w:p w:rsidR="00803B10" w:rsidRDefault="00803B10" w:rsidP="00F56DCF">
            <w:pPr>
              <w:spacing w:before="20" w:after="20"/>
            </w:pPr>
            <w:r>
              <w:t>No</w:t>
            </w:r>
          </w:p>
        </w:tc>
      </w:tr>
      <w:tr w:rsidR="00803B10" w:rsidTr="00F56DCF">
        <w:tc>
          <w:tcPr>
            <w:tcW w:w="2273" w:type="dxa"/>
            <w:vAlign w:val="center"/>
          </w:tcPr>
          <w:p w:rsidR="00803B10" w:rsidRDefault="00803B10" w:rsidP="00F56DCF">
            <w:pPr>
              <w:spacing w:before="20" w:after="20"/>
            </w:pPr>
            <w:r>
              <w:t>XOR Value</w:t>
            </w:r>
          </w:p>
        </w:tc>
        <w:tc>
          <w:tcPr>
            <w:tcW w:w="6986" w:type="dxa"/>
          </w:tcPr>
          <w:p w:rsidR="00803B10" w:rsidRDefault="00803B10" w:rsidP="00803B10">
            <w:pPr>
              <w:spacing w:before="20" w:after="20"/>
            </w:pPr>
            <w:r>
              <w:t>0xFF</w:t>
            </w:r>
          </w:p>
        </w:tc>
      </w:tr>
      <w:tr w:rsidR="00803B10" w:rsidTr="00F56DCF">
        <w:tc>
          <w:tcPr>
            <w:tcW w:w="2273" w:type="dxa"/>
            <w:vAlign w:val="center"/>
          </w:tcPr>
          <w:p w:rsidR="00803B10" w:rsidRDefault="00803B10" w:rsidP="00F56DCF">
            <w:pPr>
              <w:spacing w:before="20" w:after="20"/>
            </w:pPr>
            <w:r>
              <w:t>Check</w:t>
            </w:r>
          </w:p>
        </w:tc>
        <w:tc>
          <w:tcPr>
            <w:tcW w:w="6986" w:type="dxa"/>
          </w:tcPr>
          <w:p w:rsidR="00803B10" w:rsidRDefault="00803B10" w:rsidP="00F56DCF">
            <w:pPr>
              <w:spacing w:before="20" w:after="20"/>
            </w:pPr>
            <w:r>
              <w:t>0x4B</w:t>
            </w:r>
          </w:p>
        </w:tc>
      </w:tr>
      <w:tr w:rsidR="00803B10" w:rsidTr="00F56DCF">
        <w:tc>
          <w:tcPr>
            <w:tcW w:w="2273" w:type="dxa"/>
            <w:vAlign w:val="center"/>
          </w:tcPr>
          <w:p w:rsidR="00803B10" w:rsidRDefault="00803B10" w:rsidP="00F56DCF">
            <w:pPr>
              <w:spacing w:before="20" w:after="20"/>
            </w:pPr>
            <w:r>
              <w:t>Magic Check</w:t>
            </w:r>
          </w:p>
        </w:tc>
        <w:tc>
          <w:tcPr>
            <w:tcW w:w="6986" w:type="dxa"/>
          </w:tcPr>
          <w:p w:rsidR="00803B10" w:rsidRDefault="00803B10" w:rsidP="00803B10">
            <w:pPr>
              <w:spacing w:before="20" w:after="20"/>
            </w:pPr>
            <w:r>
              <w:t>0xC4</w:t>
            </w:r>
          </w:p>
        </w:tc>
      </w:tr>
    </w:tbl>
    <w:p w:rsidR="00803B10" w:rsidRDefault="00803B10" w:rsidP="00111149">
      <w:pPr>
        <w:pStyle w:val="Heading5"/>
      </w:pPr>
      <w:bookmarkStart w:id="44" w:name="_Toc440433849"/>
      <w:r>
        <w:t>Calc8</w:t>
      </w:r>
      <w:r w:rsidR="00A56D07">
        <w:t>BitCrc</w:t>
      </w:r>
      <w:bookmarkEnd w:id="44"/>
    </w:p>
    <w:p w:rsidR="00BF617F" w:rsidRPr="007F0345" w:rsidRDefault="00BF617F" w:rsidP="00BF617F">
      <w:pPr>
        <w:rPr>
          <w:b/>
          <w:i/>
          <w:color w:val="1F497D" w:themeColor="text2"/>
        </w:rPr>
      </w:pPr>
      <w:r w:rsidRPr="007F0345">
        <w:rPr>
          <w:b/>
          <w:i/>
          <w:color w:val="1F497D" w:themeColor="text2"/>
        </w:rPr>
        <w:t>#REQ: The following requirement(s) are met by the design feature below: Requirement ID: CM800A_63</w:t>
      </w:r>
    </w:p>
    <w:p w:rsidR="00BF617F" w:rsidRPr="00BF617F" w:rsidRDefault="00BF617F" w:rsidP="00BF617F"/>
    <w:p w:rsidR="00803B10" w:rsidRPr="006F574F" w:rsidRDefault="00803B10" w:rsidP="00803B10">
      <w:r>
        <w:t xml:space="preserve">This function shall implement the algorithm defined in Section </w:t>
      </w:r>
      <w:r>
        <w:fldChar w:fldCharType="begin"/>
      </w:r>
      <w:r>
        <w:instrText xml:space="preserve"> REF _Ref431558867 \r \h </w:instrText>
      </w:r>
      <w:r>
        <w:fldChar w:fldCharType="separate"/>
      </w:r>
      <w:r w:rsidR="00EF49F2">
        <w:t>5.2.3.2</w:t>
      </w:r>
      <w:r>
        <w:fldChar w:fldCharType="end"/>
      </w:r>
      <w:r>
        <w:t xml:space="preserve">. The input data shall be accessed in 8-Bit segments. This function shall be used in place of the AUTOSAR </w:t>
      </w:r>
      <w:r w:rsidRPr="00803B10">
        <w:t>Crc_CalculateCRC8()</w:t>
      </w:r>
      <w:r>
        <w:t xml:space="preserve"> function</w:t>
      </w:r>
      <w:r w:rsidR="00FA0FC0">
        <w:t xml:space="preserve"> and described in section </w:t>
      </w:r>
      <w:r w:rsidR="00FA0FC0">
        <w:fldChar w:fldCharType="begin"/>
      </w:r>
      <w:r w:rsidR="00FA0FC0">
        <w:instrText xml:space="preserve"> REF _Ref434660076 \r \h </w:instrText>
      </w:r>
      <w:r w:rsidR="00FA0FC0">
        <w:fldChar w:fldCharType="separate"/>
      </w:r>
      <w:r w:rsidR="00EF49F2">
        <w:t>5.3</w:t>
      </w:r>
      <w:r w:rsidR="00FA0FC0">
        <w:fldChar w:fldCharType="end"/>
      </w:r>
      <w:r>
        <w:t>.</w:t>
      </w:r>
    </w:p>
    <w:p w:rsidR="00803B10" w:rsidRDefault="00803B10" w:rsidP="009709B8"/>
    <w:p w:rsidR="00803B10" w:rsidRDefault="00803B10">
      <w:r>
        <w:br w:type="page"/>
      </w:r>
    </w:p>
    <w:p w:rsidR="00803B10" w:rsidRDefault="00803B10" w:rsidP="00111149">
      <w:pPr>
        <w:pStyle w:val="Heading3"/>
      </w:pPr>
      <w:bookmarkStart w:id="45" w:name="_Toc434661568"/>
      <w:bookmarkStart w:id="46" w:name="_Toc440433850"/>
      <w:r w:rsidRPr="002F6767">
        <w:lastRenderedPageBreak/>
        <w:t xml:space="preserve">Sub-Function: </w:t>
      </w:r>
      <w:r>
        <w:t>8</w:t>
      </w:r>
      <w:r w:rsidRPr="002F6767">
        <w:t xml:space="preserve">-Bit </w:t>
      </w:r>
      <w:r w:rsidR="0042317E">
        <w:t>0x2F</w:t>
      </w:r>
      <w:r>
        <w:t xml:space="preserve"> </w:t>
      </w:r>
      <w:r w:rsidRPr="002F6767">
        <w:t>CRC</w:t>
      </w:r>
      <w:bookmarkEnd w:id="45"/>
      <w:bookmarkEnd w:id="46"/>
    </w:p>
    <w:p w:rsidR="00BF617F" w:rsidRPr="007F0345" w:rsidRDefault="00BF617F" w:rsidP="00BF617F">
      <w:pPr>
        <w:rPr>
          <w:b/>
          <w:i/>
          <w:color w:val="1F497D" w:themeColor="text2"/>
        </w:rPr>
      </w:pPr>
      <w:r w:rsidRPr="007F0345">
        <w:rPr>
          <w:b/>
          <w:i/>
          <w:color w:val="1F497D" w:themeColor="text2"/>
        </w:rPr>
        <w:t>#REQ: The following requirement(s) are met by the design feature below: Requirement ID: CM800A_60, CM800A_64</w:t>
      </w:r>
    </w:p>
    <w:p w:rsidR="00BF617F" w:rsidRPr="00BF617F" w:rsidRDefault="00BF617F" w:rsidP="00BF617F"/>
    <w:p w:rsidR="00BF617F" w:rsidRDefault="00803B10" w:rsidP="00BF617F">
      <w:r>
        <w:t>The CRC module shall implement the CRC8</w:t>
      </w:r>
      <w:r w:rsidR="00CB5A84">
        <w:t xml:space="preserve"> routine based with a 0x2F polynomial</w:t>
      </w:r>
      <w:r>
        <w:t>.</w:t>
      </w:r>
      <w:r w:rsidR="00BF617F">
        <w:t xml:space="preserve">  In the event a CRC cannot be calculated the function shall return a CRC result of 0 and notify the calling software component that the CRC result was not calculated.</w:t>
      </w:r>
    </w:p>
    <w:p w:rsidR="00803B10" w:rsidRDefault="00803B10" w:rsidP="00803B10"/>
    <w:p w:rsidR="00803B10" w:rsidRDefault="00803B10" w:rsidP="00111149">
      <w:pPr>
        <w:pStyle w:val="Heading4"/>
      </w:pPr>
      <w:bookmarkStart w:id="47" w:name="_Toc440433851"/>
      <w:r w:rsidRPr="00967BCF">
        <w:t>Hardware Related Design</w:t>
      </w:r>
      <w:bookmarkEnd w:id="47"/>
    </w:p>
    <w:p w:rsidR="00803B10" w:rsidRPr="00AB6A8A" w:rsidRDefault="00803B10" w:rsidP="00803B10">
      <w:r>
        <w:t>N/A</w:t>
      </w:r>
    </w:p>
    <w:p w:rsidR="00803B10" w:rsidRDefault="00803B10" w:rsidP="00111149">
      <w:pPr>
        <w:pStyle w:val="Heading4"/>
      </w:pPr>
      <w:bookmarkStart w:id="48" w:name="_Ref431559212"/>
      <w:bookmarkStart w:id="49" w:name="_Toc440433852"/>
      <w:r w:rsidRPr="00967BCF">
        <w:t>Software Related Desig</w:t>
      </w:r>
      <w:r>
        <w:t>n</w:t>
      </w:r>
      <w:bookmarkEnd w:id="48"/>
      <w:bookmarkEnd w:id="49"/>
    </w:p>
    <w:p w:rsidR="00BF617F" w:rsidRPr="007F0345" w:rsidRDefault="00BF617F" w:rsidP="00BF617F">
      <w:pPr>
        <w:rPr>
          <w:b/>
          <w:i/>
          <w:color w:val="1F497D" w:themeColor="text2"/>
        </w:rPr>
      </w:pPr>
      <w:r w:rsidRPr="007F0345">
        <w:rPr>
          <w:b/>
          <w:i/>
          <w:color w:val="1F497D" w:themeColor="text2"/>
        </w:rPr>
        <w:t>#REQ: The following requirement(s) are met by the design feature below: Requirement ID: CM800A_61, CM800A_62</w:t>
      </w:r>
    </w:p>
    <w:p w:rsidR="00BF617F" w:rsidRPr="00BF617F" w:rsidRDefault="00BF617F" w:rsidP="00BF617F"/>
    <w:p w:rsidR="00803B10" w:rsidRPr="00FC03E1" w:rsidRDefault="00803B10" w:rsidP="00803B10">
      <w:r>
        <w:t>The following table defines the parameters used to define the 8-Bit functions.</w:t>
      </w:r>
    </w:p>
    <w:tbl>
      <w:tblPr>
        <w:tblStyle w:val="TableGrid"/>
        <w:tblW w:w="9259" w:type="dxa"/>
        <w:tblLook w:val="04A0" w:firstRow="1" w:lastRow="0" w:firstColumn="1" w:lastColumn="0" w:noHBand="0" w:noVBand="1"/>
      </w:tblPr>
      <w:tblGrid>
        <w:gridCol w:w="2273"/>
        <w:gridCol w:w="6986"/>
      </w:tblGrid>
      <w:tr w:rsidR="00803B10" w:rsidTr="00F56DCF">
        <w:tc>
          <w:tcPr>
            <w:tcW w:w="2273" w:type="dxa"/>
            <w:vAlign w:val="center"/>
          </w:tcPr>
          <w:p w:rsidR="00803B10" w:rsidRDefault="00803B10" w:rsidP="00F56DCF">
            <w:pPr>
              <w:spacing w:before="20" w:after="20"/>
            </w:pPr>
            <w:r>
              <w:t>CRC Result Width</w:t>
            </w:r>
          </w:p>
        </w:tc>
        <w:tc>
          <w:tcPr>
            <w:tcW w:w="6986" w:type="dxa"/>
          </w:tcPr>
          <w:p w:rsidR="00803B10" w:rsidRDefault="00803B10" w:rsidP="00F56DCF">
            <w:pPr>
              <w:spacing w:before="20" w:after="20"/>
            </w:pPr>
            <w:r>
              <w:t>8 Bits</w:t>
            </w:r>
          </w:p>
        </w:tc>
      </w:tr>
      <w:tr w:rsidR="00803B10" w:rsidTr="00F56DCF">
        <w:tc>
          <w:tcPr>
            <w:tcW w:w="2273" w:type="dxa"/>
            <w:vAlign w:val="center"/>
          </w:tcPr>
          <w:p w:rsidR="00803B10" w:rsidRDefault="00803B10" w:rsidP="00F56DCF">
            <w:pPr>
              <w:spacing w:before="20" w:after="20"/>
            </w:pPr>
            <w:r>
              <w:t>Polynomial</w:t>
            </w:r>
          </w:p>
        </w:tc>
        <w:tc>
          <w:tcPr>
            <w:tcW w:w="6986" w:type="dxa"/>
          </w:tcPr>
          <w:p w:rsidR="00803B10" w:rsidRDefault="00803B10" w:rsidP="00F56DCF">
            <w:pPr>
              <w:spacing w:before="20" w:after="20"/>
            </w:pPr>
            <w:r>
              <w:t>0x</w:t>
            </w:r>
            <w:r w:rsidR="00CB5A84">
              <w:t>2F</w:t>
            </w:r>
          </w:p>
          <w:p w:rsidR="00803B10" w:rsidRDefault="00803B10" w:rsidP="00F56DCF">
            <w:pPr>
              <w:spacing w:before="20" w:after="20"/>
            </w:pPr>
            <w:r>
              <w:t>or</w:t>
            </w:r>
          </w:p>
          <w:p w:rsidR="00803B10" w:rsidRPr="00803B10" w:rsidRDefault="00803B10" w:rsidP="00F56DCF">
            <w:pPr>
              <w:spacing w:before="20" w:after="20"/>
            </w:pPr>
            <w:r>
              <w:t>X</w:t>
            </w:r>
            <w:r>
              <w:rPr>
                <w:vertAlign w:val="superscript"/>
              </w:rPr>
              <w:t>8</w:t>
            </w:r>
            <w:r>
              <w:t xml:space="preserve"> + X</w:t>
            </w:r>
            <w:r w:rsidR="00CB5A84">
              <w:rPr>
                <w:vertAlign w:val="superscript"/>
              </w:rPr>
              <w:t>5</w:t>
            </w:r>
            <w:r>
              <w:t xml:space="preserve"> + X</w:t>
            </w:r>
            <w:r>
              <w:rPr>
                <w:vertAlign w:val="superscript"/>
              </w:rPr>
              <w:t>3</w:t>
            </w:r>
            <w:r>
              <w:t xml:space="preserve"> + X</w:t>
            </w:r>
            <w:r>
              <w:rPr>
                <w:vertAlign w:val="superscript"/>
              </w:rPr>
              <w:t>2</w:t>
            </w:r>
            <w:r>
              <w:t xml:space="preserve"> + </w:t>
            </w:r>
            <w:r w:rsidR="00CB5A84">
              <w:t>X</w:t>
            </w:r>
            <w:r w:rsidR="00CB5A84">
              <w:rPr>
                <w:vertAlign w:val="superscript"/>
              </w:rPr>
              <w:t>1</w:t>
            </w:r>
            <w:r w:rsidR="00CB5A84">
              <w:t xml:space="preserve"> + 1</w:t>
            </w:r>
          </w:p>
          <w:p w:rsidR="00803B10" w:rsidRDefault="00803B10" w:rsidP="00F56DCF">
            <w:pPr>
              <w:spacing w:before="20" w:after="20"/>
            </w:pPr>
            <w:r>
              <w:t>or</w:t>
            </w:r>
          </w:p>
          <w:p w:rsidR="00803B10" w:rsidRDefault="00CB5A84" w:rsidP="00F56DCF">
            <w:pPr>
              <w:spacing w:before="20" w:after="20"/>
              <w:jc w:val="center"/>
            </w:pPr>
            <w:r>
              <w:rPr>
                <w:noProof/>
              </w:rPr>
              <w:drawing>
                <wp:inline distT="0" distB="0" distL="0" distR="0" wp14:anchorId="049EB9B3" wp14:editId="5846C491">
                  <wp:extent cx="3800901" cy="10151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00901" cy="1015198"/>
                          </a:xfrm>
                          <a:prstGeom prst="rect">
                            <a:avLst/>
                          </a:prstGeom>
                        </pic:spPr>
                      </pic:pic>
                    </a:graphicData>
                  </a:graphic>
                </wp:inline>
              </w:drawing>
            </w:r>
          </w:p>
        </w:tc>
      </w:tr>
      <w:tr w:rsidR="00803B10" w:rsidTr="00F56DCF">
        <w:tc>
          <w:tcPr>
            <w:tcW w:w="2273" w:type="dxa"/>
            <w:vAlign w:val="center"/>
          </w:tcPr>
          <w:p w:rsidR="00803B10" w:rsidRDefault="00803B10" w:rsidP="00F56DCF">
            <w:pPr>
              <w:spacing w:before="20" w:after="20"/>
            </w:pPr>
            <w:r>
              <w:t>Initial Value</w:t>
            </w:r>
          </w:p>
        </w:tc>
        <w:tc>
          <w:tcPr>
            <w:tcW w:w="6986" w:type="dxa"/>
          </w:tcPr>
          <w:p w:rsidR="00803B10" w:rsidRDefault="00803B10" w:rsidP="00F56DCF">
            <w:pPr>
              <w:spacing w:before="20" w:after="20"/>
            </w:pPr>
            <w:r>
              <w:t>0xFF</w:t>
            </w:r>
          </w:p>
        </w:tc>
      </w:tr>
      <w:tr w:rsidR="00803B10" w:rsidTr="00F56DCF">
        <w:tc>
          <w:tcPr>
            <w:tcW w:w="2273" w:type="dxa"/>
            <w:vAlign w:val="center"/>
          </w:tcPr>
          <w:p w:rsidR="00803B10" w:rsidRDefault="00803B10" w:rsidP="00F56DCF">
            <w:pPr>
              <w:spacing w:before="20" w:after="20"/>
            </w:pPr>
            <w:r>
              <w:t>Input Data Width</w:t>
            </w:r>
          </w:p>
        </w:tc>
        <w:tc>
          <w:tcPr>
            <w:tcW w:w="6986" w:type="dxa"/>
          </w:tcPr>
          <w:p w:rsidR="00803B10" w:rsidRDefault="00803B10" w:rsidP="00F56DCF">
            <w:pPr>
              <w:spacing w:before="20" w:after="20"/>
            </w:pPr>
            <w:r>
              <w:t>8-Bit</w:t>
            </w:r>
          </w:p>
        </w:tc>
      </w:tr>
      <w:tr w:rsidR="00803B10" w:rsidTr="00F56DCF">
        <w:tc>
          <w:tcPr>
            <w:tcW w:w="2273" w:type="dxa"/>
            <w:vAlign w:val="center"/>
          </w:tcPr>
          <w:p w:rsidR="00803B10" w:rsidRDefault="00803B10" w:rsidP="00F56DCF">
            <w:pPr>
              <w:spacing w:before="20" w:after="20"/>
            </w:pPr>
            <w:r>
              <w:t>Input Data Reflected</w:t>
            </w:r>
          </w:p>
        </w:tc>
        <w:tc>
          <w:tcPr>
            <w:tcW w:w="6986" w:type="dxa"/>
          </w:tcPr>
          <w:p w:rsidR="00803B10" w:rsidRDefault="00803B10" w:rsidP="00F56DCF">
            <w:pPr>
              <w:spacing w:before="20" w:after="20"/>
            </w:pPr>
            <w:r>
              <w:t>No</w:t>
            </w:r>
          </w:p>
        </w:tc>
      </w:tr>
      <w:tr w:rsidR="00803B10" w:rsidTr="00F56DCF">
        <w:tc>
          <w:tcPr>
            <w:tcW w:w="2273" w:type="dxa"/>
            <w:vAlign w:val="center"/>
          </w:tcPr>
          <w:p w:rsidR="00803B10" w:rsidRDefault="00803B10" w:rsidP="00F56DCF">
            <w:pPr>
              <w:spacing w:before="20" w:after="20"/>
            </w:pPr>
            <w:r>
              <w:t>Result Data Reflected</w:t>
            </w:r>
          </w:p>
        </w:tc>
        <w:tc>
          <w:tcPr>
            <w:tcW w:w="6986" w:type="dxa"/>
          </w:tcPr>
          <w:p w:rsidR="00803B10" w:rsidRDefault="00803B10" w:rsidP="00F56DCF">
            <w:pPr>
              <w:spacing w:before="20" w:after="20"/>
            </w:pPr>
            <w:r>
              <w:t>No</w:t>
            </w:r>
          </w:p>
        </w:tc>
      </w:tr>
      <w:tr w:rsidR="00803B10" w:rsidTr="00F56DCF">
        <w:tc>
          <w:tcPr>
            <w:tcW w:w="2273" w:type="dxa"/>
            <w:vAlign w:val="center"/>
          </w:tcPr>
          <w:p w:rsidR="00803B10" w:rsidRDefault="00803B10" w:rsidP="00F56DCF">
            <w:pPr>
              <w:spacing w:before="20" w:after="20"/>
            </w:pPr>
            <w:r>
              <w:t>XOR Value</w:t>
            </w:r>
          </w:p>
        </w:tc>
        <w:tc>
          <w:tcPr>
            <w:tcW w:w="6986" w:type="dxa"/>
          </w:tcPr>
          <w:p w:rsidR="00803B10" w:rsidRDefault="00803B10" w:rsidP="00F56DCF">
            <w:pPr>
              <w:spacing w:before="20" w:after="20"/>
            </w:pPr>
            <w:r>
              <w:t>0xFF</w:t>
            </w:r>
          </w:p>
        </w:tc>
      </w:tr>
      <w:tr w:rsidR="00803B10" w:rsidTr="00F56DCF">
        <w:tc>
          <w:tcPr>
            <w:tcW w:w="2273" w:type="dxa"/>
            <w:vAlign w:val="center"/>
          </w:tcPr>
          <w:p w:rsidR="00803B10" w:rsidRDefault="00803B10" w:rsidP="00F56DCF">
            <w:pPr>
              <w:spacing w:before="20" w:after="20"/>
            </w:pPr>
            <w:r>
              <w:t>Check</w:t>
            </w:r>
          </w:p>
        </w:tc>
        <w:tc>
          <w:tcPr>
            <w:tcW w:w="6986" w:type="dxa"/>
          </w:tcPr>
          <w:p w:rsidR="00803B10" w:rsidRDefault="00803B10" w:rsidP="00CB5A84">
            <w:pPr>
              <w:spacing w:before="20" w:after="20"/>
            </w:pPr>
            <w:r>
              <w:t>0x</w:t>
            </w:r>
            <w:r w:rsidR="00CB5A84">
              <w:t>DF</w:t>
            </w:r>
          </w:p>
        </w:tc>
      </w:tr>
      <w:tr w:rsidR="00803B10" w:rsidTr="00F56DCF">
        <w:tc>
          <w:tcPr>
            <w:tcW w:w="2273" w:type="dxa"/>
            <w:vAlign w:val="center"/>
          </w:tcPr>
          <w:p w:rsidR="00803B10" w:rsidRDefault="00803B10" w:rsidP="00F56DCF">
            <w:pPr>
              <w:spacing w:before="20" w:after="20"/>
            </w:pPr>
            <w:r>
              <w:t>Magic Check</w:t>
            </w:r>
          </w:p>
        </w:tc>
        <w:tc>
          <w:tcPr>
            <w:tcW w:w="6986" w:type="dxa"/>
          </w:tcPr>
          <w:p w:rsidR="00803B10" w:rsidRDefault="00803B10" w:rsidP="00CB5A84">
            <w:pPr>
              <w:spacing w:before="20" w:after="20"/>
            </w:pPr>
            <w:r>
              <w:t>0x</w:t>
            </w:r>
            <w:r w:rsidR="00CB5A84">
              <w:t>42</w:t>
            </w:r>
          </w:p>
        </w:tc>
      </w:tr>
    </w:tbl>
    <w:p w:rsidR="00803B10" w:rsidRDefault="00803B10" w:rsidP="00111149">
      <w:pPr>
        <w:pStyle w:val="Heading5"/>
      </w:pPr>
      <w:bookmarkStart w:id="50" w:name="_Toc440433853"/>
      <w:r>
        <w:t>Calc8</w:t>
      </w:r>
      <w:r w:rsidR="00A56D07">
        <w:t>BitCrc</w:t>
      </w:r>
      <w:r w:rsidR="00D03F52">
        <w:t>0X</w:t>
      </w:r>
      <w:r w:rsidR="0042317E">
        <w:t>2F</w:t>
      </w:r>
      <w:bookmarkEnd w:id="50"/>
    </w:p>
    <w:p w:rsidR="00BF617F" w:rsidRPr="007F0345" w:rsidRDefault="00BF617F" w:rsidP="00BF617F">
      <w:pPr>
        <w:rPr>
          <w:b/>
          <w:i/>
          <w:color w:val="1F497D" w:themeColor="text2"/>
        </w:rPr>
      </w:pPr>
      <w:r w:rsidRPr="007F0345">
        <w:rPr>
          <w:b/>
          <w:i/>
          <w:color w:val="1F497D" w:themeColor="text2"/>
        </w:rPr>
        <w:t>#REQ: The following requirement(s) are met by the design feature below: Requirement ID: CM800A_63</w:t>
      </w:r>
    </w:p>
    <w:p w:rsidR="00BF617F" w:rsidRPr="00BF617F" w:rsidRDefault="00BF617F" w:rsidP="00BF617F"/>
    <w:p w:rsidR="00803B10" w:rsidRPr="006F574F" w:rsidRDefault="00803B10" w:rsidP="00803B10">
      <w:r>
        <w:t>This function shall implement the algorithm defined in Section</w:t>
      </w:r>
      <w:r w:rsidR="0042317E">
        <w:t xml:space="preserve"> </w:t>
      </w:r>
      <w:r w:rsidR="0042317E">
        <w:fldChar w:fldCharType="begin"/>
      </w:r>
      <w:r w:rsidR="0042317E">
        <w:instrText xml:space="preserve"> REF _Ref431559212 \r \h </w:instrText>
      </w:r>
      <w:r w:rsidR="0042317E">
        <w:fldChar w:fldCharType="separate"/>
      </w:r>
      <w:r w:rsidR="00EF49F2">
        <w:t>5.2.4.2</w:t>
      </w:r>
      <w:r w:rsidR="0042317E">
        <w:fldChar w:fldCharType="end"/>
      </w:r>
      <w:r>
        <w:t xml:space="preserve">. The input data shall be accessed in 8-Bit segments. This function shall be used in place of the AUTOSAR </w:t>
      </w:r>
      <w:r w:rsidRPr="00803B10">
        <w:t>Crc_CalculateCRC8</w:t>
      </w:r>
      <w:r w:rsidR="0042317E">
        <w:t>H2F</w:t>
      </w:r>
      <w:r w:rsidRPr="00803B10">
        <w:t>()</w:t>
      </w:r>
      <w:r>
        <w:t xml:space="preserve"> function</w:t>
      </w:r>
      <w:r w:rsidR="00FA0FC0">
        <w:t xml:space="preserve"> and described in section </w:t>
      </w:r>
      <w:r w:rsidR="00FA0FC0">
        <w:fldChar w:fldCharType="begin"/>
      </w:r>
      <w:r w:rsidR="00FA0FC0">
        <w:instrText xml:space="preserve"> REF _Ref434660076 \r \h </w:instrText>
      </w:r>
      <w:r w:rsidR="00FA0FC0">
        <w:fldChar w:fldCharType="separate"/>
      </w:r>
      <w:r w:rsidR="00EF49F2">
        <w:t>5.3</w:t>
      </w:r>
      <w:r w:rsidR="00FA0FC0">
        <w:fldChar w:fldCharType="end"/>
      </w:r>
      <w:r>
        <w:t>.</w:t>
      </w:r>
    </w:p>
    <w:p w:rsidR="00803B10" w:rsidRPr="006F574F" w:rsidRDefault="00803B10" w:rsidP="009709B8"/>
    <w:p w:rsidR="00FA0FC0" w:rsidRDefault="00FA0FC0">
      <w:pPr>
        <w:rPr>
          <w:rFonts w:ascii="Calibri" w:hAnsi="Calibri" w:cs="Arial"/>
          <w:b/>
          <w:bCs/>
          <w:sz w:val="28"/>
          <w:szCs w:val="28"/>
        </w:rPr>
      </w:pPr>
      <w:r>
        <w:rPr>
          <w:rFonts w:ascii="Calibri" w:hAnsi="Calibri"/>
        </w:rPr>
        <w:br w:type="page"/>
      </w:r>
    </w:p>
    <w:p w:rsidR="00FA0FC0" w:rsidRDefault="00FA0FC0" w:rsidP="00FA0FC0">
      <w:pPr>
        <w:pStyle w:val="Heading2"/>
        <w:rPr>
          <w:rFonts w:ascii="Calibri" w:hAnsi="Calibri"/>
        </w:rPr>
      </w:pPr>
      <w:bookmarkStart w:id="51" w:name="_Ref434660076"/>
      <w:bookmarkStart w:id="52" w:name="_Toc434661569"/>
      <w:bookmarkStart w:id="53" w:name="_Toc440433854"/>
      <w:r w:rsidRPr="002F6767">
        <w:rPr>
          <w:rFonts w:ascii="Calibri" w:hAnsi="Calibri"/>
        </w:rPr>
        <w:lastRenderedPageBreak/>
        <w:t xml:space="preserve">Sub-Function: </w:t>
      </w:r>
      <w:r>
        <w:rPr>
          <w:rFonts w:ascii="Calibri" w:hAnsi="Calibri"/>
        </w:rPr>
        <w:t>AUTOSAR API Wrapper</w:t>
      </w:r>
      <w:bookmarkEnd w:id="51"/>
      <w:bookmarkEnd w:id="52"/>
      <w:bookmarkEnd w:id="53"/>
    </w:p>
    <w:p w:rsidR="00111149" w:rsidRPr="007F0345" w:rsidRDefault="00111149" w:rsidP="00111149">
      <w:pPr>
        <w:rPr>
          <w:b/>
          <w:i/>
          <w:color w:val="1F497D" w:themeColor="text2"/>
        </w:rPr>
      </w:pPr>
      <w:r w:rsidRPr="007F0345">
        <w:rPr>
          <w:b/>
          <w:i/>
          <w:color w:val="1F497D" w:themeColor="text2"/>
        </w:rPr>
        <w:t>#REQ: The following requirement(s) are met by the design feature below: Requirement ID: CM800A_</w:t>
      </w:r>
      <w:r>
        <w:rPr>
          <w:b/>
          <w:i/>
          <w:color w:val="1F497D" w:themeColor="text2"/>
        </w:rPr>
        <w:t>51</w:t>
      </w:r>
    </w:p>
    <w:p w:rsidR="00111149" w:rsidRPr="00111149" w:rsidRDefault="00111149" w:rsidP="00111149"/>
    <w:p w:rsidR="00FA0FC0" w:rsidRDefault="00FA0FC0" w:rsidP="00FA0FC0">
      <w:r>
        <w:t>The following</w:t>
      </w:r>
      <w:r w:rsidR="00111149">
        <w:t xml:space="preserve"> API wrapper functions shall be to replace the AUTOSAR CRC API libraries for software CRC calculations. </w:t>
      </w:r>
      <w:r>
        <w:t xml:space="preserve"> </w:t>
      </w:r>
      <w:r w:rsidR="00084133">
        <w:t xml:space="preserve">The return value of OK/NOT_OK from the SyncCrc functions are ignored as AUTOSAR does not provide this error handling in their requirements. </w:t>
      </w:r>
    </w:p>
    <w:p w:rsidR="00F92449" w:rsidRDefault="00F92449" w:rsidP="00FA0FC0"/>
    <w:p w:rsidR="00F92449" w:rsidRDefault="00F92449" w:rsidP="00F92449">
      <w:r>
        <w:t xml:space="preserve">Function Inputs: </w:t>
      </w:r>
    </w:p>
    <w:p w:rsidR="00F92449" w:rsidRDefault="00F92449" w:rsidP="00F92449">
      <w:pPr>
        <w:rPr>
          <w:rFonts w:ascii="Courier" w:hAnsi="Courier"/>
        </w:rPr>
      </w:pPr>
      <w:r>
        <w:rPr>
          <w:rFonts w:ascii="Courier" w:hAnsi="Courier"/>
        </w:rPr>
        <w:t>In/Out: DataPtr_Arg</w:t>
      </w:r>
    </w:p>
    <w:p w:rsidR="00F92449" w:rsidRDefault="00F92449" w:rsidP="00F92449">
      <w:pPr>
        <w:rPr>
          <w:rFonts w:ascii="Courier" w:hAnsi="Courier"/>
        </w:rPr>
      </w:pPr>
      <w:r>
        <w:rPr>
          <w:rFonts w:ascii="Courier" w:hAnsi="Courier"/>
        </w:rPr>
        <w:t xml:space="preserve">In: </w:t>
      </w:r>
      <w:r w:rsidRPr="00FA0FC0">
        <w:rPr>
          <w:rFonts w:ascii="Courier" w:hAnsi="Courier"/>
        </w:rPr>
        <w:t>Len_Arg</w:t>
      </w:r>
    </w:p>
    <w:p w:rsidR="00F92449" w:rsidRDefault="00F92449" w:rsidP="00F92449">
      <w:pPr>
        <w:rPr>
          <w:rFonts w:ascii="Courier" w:hAnsi="Courier"/>
        </w:rPr>
      </w:pPr>
      <w:r>
        <w:rPr>
          <w:rFonts w:ascii="Courier" w:hAnsi="Courier"/>
        </w:rPr>
        <w:t>In: StrtVal_Arg</w:t>
      </w:r>
      <w:r w:rsidRPr="00111149">
        <w:t>†</w:t>
      </w:r>
    </w:p>
    <w:p w:rsidR="00F92449" w:rsidRDefault="00F92449" w:rsidP="00F92449">
      <w:pPr>
        <w:rPr>
          <w:rFonts w:ascii="Courier" w:hAnsi="Courier"/>
        </w:rPr>
      </w:pPr>
      <w:r>
        <w:rPr>
          <w:rFonts w:ascii="Courier" w:hAnsi="Courier"/>
        </w:rPr>
        <w:t>In: FirstCall_Arg</w:t>
      </w:r>
    </w:p>
    <w:p w:rsidR="00F92449" w:rsidRDefault="00F92449" w:rsidP="00F92449">
      <w:r w:rsidRPr="00111149">
        <w:t>†</w:t>
      </w:r>
      <w:r>
        <w:t xml:space="preserve"> - Argument data type depends on the API function</w:t>
      </w:r>
      <w:r w:rsidR="002B5290">
        <w:t xml:space="preserve"> (8, 16, or 32-bit)</w:t>
      </w:r>
      <w:r>
        <w:t xml:space="preserve">. </w:t>
      </w:r>
    </w:p>
    <w:p w:rsidR="00F92449" w:rsidRPr="00727B91" w:rsidRDefault="00F92449" w:rsidP="00F92449">
      <w:pPr>
        <w:rPr>
          <w:rFonts w:ascii="Courier" w:hAnsi="Courier"/>
        </w:rPr>
      </w:pPr>
    </w:p>
    <w:p w:rsidR="00F92449" w:rsidRDefault="00F92449" w:rsidP="00F92449">
      <w:r>
        <w:t xml:space="preserve">Function Outputs: </w:t>
      </w:r>
    </w:p>
    <w:p w:rsidR="00F92449" w:rsidRDefault="00F92449" w:rsidP="00F92449">
      <w:pPr>
        <w:rPr>
          <w:rFonts w:ascii="Courier" w:hAnsi="Courier"/>
        </w:rPr>
      </w:pPr>
      <w:r>
        <w:rPr>
          <w:rFonts w:ascii="Courier" w:hAnsi="Courier"/>
        </w:rPr>
        <w:t>CrcRes</w:t>
      </w:r>
      <w:r w:rsidRPr="00111149">
        <w:t>†</w:t>
      </w:r>
      <w:r>
        <w:rPr>
          <w:rFonts w:ascii="Courier" w:hAnsi="Courier"/>
        </w:rPr>
        <w:t xml:space="preserve">: </w:t>
      </w:r>
      <w:r w:rsidRPr="00F92449">
        <w:t>Result of the CRC calculation.</w:t>
      </w:r>
      <w:r>
        <w:rPr>
          <w:rFonts w:ascii="Courier" w:hAnsi="Courier"/>
        </w:rPr>
        <w:t xml:space="preserve"> </w:t>
      </w:r>
    </w:p>
    <w:p w:rsidR="00F92449" w:rsidRDefault="00F92449" w:rsidP="00F92449">
      <w:r w:rsidRPr="00111149">
        <w:t>†</w:t>
      </w:r>
      <w:r>
        <w:t xml:space="preserve"> - Argument data type depends on the API function. </w:t>
      </w:r>
    </w:p>
    <w:p w:rsidR="00F92449" w:rsidRDefault="00F92449" w:rsidP="00F92449">
      <w:pPr>
        <w:pStyle w:val="Heading3"/>
      </w:pPr>
      <w:bookmarkStart w:id="54" w:name="_Toc434661570"/>
      <w:bookmarkStart w:id="55" w:name="_Toc440433855"/>
      <w:r w:rsidRPr="002F6767">
        <w:t xml:space="preserve">Sub-Function: </w:t>
      </w:r>
      <w:r w:rsidRPr="00F92449">
        <w:t>Crc_CalculateCRC32</w:t>
      </w:r>
      <w:bookmarkEnd w:id="54"/>
      <w:bookmarkEnd w:id="55"/>
    </w:p>
    <w:p w:rsidR="00F92449" w:rsidRDefault="00F92449" w:rsidP="00F92449">
      <w:r>
        <w:t xml:space="preserve">Function: </w:t>
      </w:r>
    </w:p>
    <w:p w:rsidR="00F92449" w:rsidRDefault="00F92449" w:rsidP="00F92449">
      <w:pPr>
        <w:rPr>
          <w:rFonts w:ascii="Courier" w:hAnsi="Courier"/>
        </w:rPr>
      </w:pPr>
      <w:r w:rsidRPr="00F92449">
        <w:rPr>
          <w:rFonts w:ascii="Courier" w:hAnsi="Courier"/>
        </w:rPr>
        <w:t>Calc32</w:t>
      </w:r>
      <w:r w:rsidR="002B5290">
        <w:rPr>
          <w:rFonts w:ascii="Courier" w:hAnsi="Courier"/>
        </w:rPr>
        <w:t>BitCrc</w:t>
      </w:r>
      <w:r w:rsidRPr="00F92449">
        <w:rPr>
          <w:rFonts w:ascii="Courier" w:hAnsi="Courier"/>
        </w:rPr>
        <w:t>_</w:t>
      </w:r>
      <w:r w:rsidR="002B5290">
        <w:rPr>
          <w:rFonts w:ascii="Courier" w:hAnsi="Courier"/>
        </w:rPr>
        <w:t>u</w:t>
      </w:r>
      <w:r w:rsidR="00A5010F">
        <w:rPr>
          <w:rFonts w:ascii="Courier" w:hAnsi="Courier"/>
        </w:rPr>
        <w:t>0</w:t>
      </w:r>
      <w:r w:rsidRPr="00F92449">
        <w:rPr>
          <w:rFonts w:ascii="Courier" w:hAnsi="Courier"/>
        </w:rPr>
        <w:t>8_Oper</w:t>
      </w:r>
      <w:r>
        <w:rPr>
          <w:rFonts w:ascii="Courier" w:hAnsi="Courier"/>
        </w:rPr>
        <w:t xml:space="preserve">( DataPtr_Arg, Len_Arg, StrtVal_Arg, </w:t>
      </w:r>
    </w:p>
    <w:p w:rsidR="00F92449" w:rsidRDefault="00F92449" w:rsidP="00F92449">
      <w:pPr>
        <w:rPr>
          <w:rFonts w:ascii="Courier" w:hAnsi="Courier"/>
        </w:rPr>
      </w:pPr>
      <w:r>
        <w:rPr>
          <w:rFonts w:ascii="Courier" w:hAnsi="Courier"/>
        </w:rPr>
        <w:t xml:space="preserve"> </w:t>
      </w:r>
      <w:r>
        <w:rPr>
          <w:rFonts w:ascii="Courier" w:hAnsi="Courier"/>
        </w:rPr>
        <w:tab/>
      </w:r>
      <w:r>
        <w:rPr>
          <w:rFonts w:ascii="Courier" w:hAnsi="Courier"/>
        </w:rPr>
        <w:tab/>
      </w:r>
      <w:r>
        <w:rPr>
          <w:rFonts w:ascii="Courier" w:hAnsi="Courier"/>
        </w:rPr>
        <w:tab/>
        <w:t xml:space="preserve">    </w:t>
      </w:r>
      <w:r w:rsidR="00A5010F">
        <w:rPr>
          <w:rFonts w:ascii="Courier" w:hAnsi="Courier"/>
        </w:rPr>
        <w:t xml:space="preserve"> </w:t>
      </w:r>
      <w:r>
        <w:rPr>
          <w:rFonts w:ascii="Courier" w:hAnsi="Courier"/>
        </w:rPr>
        <w:t>FirstCall_Arg, &amp;CrcRes)</w:t>
      </w:r>
    </w:p>
    <w:p w:rsidR="00F92449" w:rsidRDefault="00F92449" w:rsidP="00F92449">
      <w:pPr>
        <w:rPr>
          <w:rFonts w:ascii="Courier" w:hAnsi="Courier"/>
        </w:rPr>
      </w:pPr>
      <w:r>
        <w:rPr>
          <w:rFonts w:ascii="Courier" w:hAnsi="Courier"/>
        </w:rPr>
        <w:t>Return CrcRes</w:t>
      </w:r>
    </w:p>
    <w:p w:rsidR="00F92449" w:rsidRPr="00F92449" w:rsidRDefault="00F92449" w:rsidP="00F92449"/>
    <w:p w:rsidR="00F92449" w:rsidRDefault="00F92449" w:rsidP="00F92449">
      <w:pPr>
        <w:pStyle w:val="Heading3"/>
      </w:pPr>
      <w:bookmarkStart w:id="56" w:name="_Toc434661571"/>
      <w:bookmarkStart w:id="57" w:name="_Toc440433856"/>
      <w:r w:rsidRPr="002F6767">
        <w:t xml:space="preserve">Sub-Function: </w:t>
      </w:r>
      <w:r w:rsidRPr="00F92449">
        <w:t>Crc_CalculateCRC16</w:t>
      </w:r>
      <w:bookmarkEnd w:id="56"/>
      <w:bookmarkEnd w:id="57"/>
    </w:p>
    <w:p w:rsidR="00F92449" w:rsidRDefault="00F92449" w:rsidP="00F92449">
      <w:r>
        <w:t xml:space="preserve">Function: </w:t>
      </w:r>
    </w:p>
    <w:p w:rsidR="00F92449" w:rsidRDefault="00F92449" w:rsidP="00F92449">
      <w:pPr>
        <w:rPr>
          <w:rFonts w:ascii="Courier" w:hAnsi="Courier"/>
        </w:rPr>
      </w:pPr>
      <w:r w:rsidRPr="00F92449">
        <w:rPr>
          <w:rFonts w:ascii="Courier" w:hAnsi="Courier"/>
        </w:rPr>
        <w:t>Calc</w:t>
      </w:r>
      <w:r>
        <w:rPr>
          <w:rFonts w:ascii="Courier" w:hAnsi="Courier"/>
        </w:rPr>
        <w:t>16</w:t>
      </w:r>
      <w:r w:rsidRPr="00F92449">
        <w:rPr>
          <w:rFonts w:ascii="Courier" w:hAnsi="Courier"/>
        </w:rPr>
        <w:t>Bit</w:t>
      </w:r>
      <w:r w:rsidR="002B5290">
        <w:rPr>
          <w:rFonts w:ascii="Courier" w:hAnsi="Courier"/>
        </w:rPr>
        <w:t>Crc_u</w:t>
      </w:r>
      <w:r w:rsidR="00A5010F">
        <w:rPr>
          <w:rFonts w:ascii="Courier" w:hAnsi="Courier"/>
        </w:rPr>
        <w:t>0</w:t>
      </w:r>
      <w:r w:rsidR="002B5290">
        <w:rPr>
          <w:rFonts w:ascii="Courier" w:hAnsi="Courier"/>
        </w:rPr>
        <w:t>8</w:t>
      </w:r>
      <w:r w:rsidRPr="00F92449">
        <w:rPr>
          <w:rFonts w:ascii="Courier" w:hAnsi="Courier"/>
        </w:rPr>
        <w:t>_Oper</w:t>
      </w:r>
      <w:r>
        <w:rPr>
          <w:rFonts w:ascii="Courier" w:hAnsi="Courier"/>
        </w:rPr>
        <w:t xml:space="preserve">( DataPtr_Arg, Len_Arg, StrtVal_Arg, </w:t>
      </w:r>
    </w:p>
    <w:p w:rsidR="00F92449" w:rsidRDefault="00F92449" w:rsidP="00F92449">
      <w:pPr>
        <w:rPr>
          <w:rFonts w:ascii="Courier" w:hAnsi="Courier"/>
        </w:rPr>
      </w:pPr>
      <w:r>
        <w:rPr>
          <w:rFonts w:ascii="Courier" w:hAnsi="Courier"/>
        </w:rPr>
        <w:t xml:space="preserve"> </w:t>
      </w:r>
      <w:r>
        <w:rPr>
          <w:rFonts w:ascii="Courier" w:hAnsi="Courier"/>
        </w:rPr>
        <w:tab/>
      </w:r>
      <w:r>
        <w:rPr>
          <w:rFonts w:ascii="Courier" w:hAnsi="Courier"/>
        </w:rPr>
        <w:tab/>
      </w:r>
      <w:r>
        <w:rPr>
          <w:rFonts w:ascii="Courier" w:hAnsi="Courier"/>
        </w:rPr>
        <w:tab/>
        <w:t xml:space="preserve">    </w:t>
      </w:r>
      <w:r w:rsidR="00A5010F">
        <w:rPr>
          <w:rFonts w:ascii="Courier" w:hAnsi="Courier"/>
        </w:rPr>
        <w:t xml:space="preserve"> </w:t>
      </w:r>
      <w:r>
        <w:rPr>
          <w:rFonts w:ascii="Courier" w:hAnsi="Courier"/>
        </w:rPr>
        <w:t>FirstCall_Arg, &amp;CrcRes)</w:t>
      </w:r>
    </w:p>
    <w:p w:rsidR="00F92449" w:rsidRDefault="00F92449" w:rsidP="00F92449">
      <w:pPr>
        <w:rPr>
          <w:rFonts w:ascii="Courier" w:hAnsi="Courier"/>
        </w:rPr>
      </w:pPr>
      <w:r>
        <w:rPr>
          <w:rFonts w:ascii="Courier" w:hAnsi="Courier"/>
        </w:rPr>
        <w:t>Return CrcRes</w:t>
      </w:r>
    </w:p>
    <w:p w:rsidR="00F92449" w:rsidRPr="00F92449" w:rsidRDefault="00F92449" w:rsidP="00F92449"/>
    <w:p w:rsidR="00F92449" w:rsidRDefault="00F92449" w:rsidP="00F92449">
      <w:pPr>
        <w:pStyle w:val="Heading3"/>
      </w:pPr>
      <w:bookmarkStart w:id="58" w:name="_Toc434661572"/>
      <w:bookmarkStart w:id="59" w:name="_Toc440433857"/>
      <w:r w:rsidRPr="002F6767">
        <w:t xml:space="preserve">Sub-Function: </w:t>
      </w:r>
      <w:r w:rsidRPr="00F92449">
        <w:t>Crc_CalculateCRC8</w:t>
      </w:r>
      <w:bookmarkEnd w:id="58"/>
      <w:bookmarkEnd w:id="59"/>
    </w:p>
    <w:p w:rsidR="00F92449" w:rsidRDefault="00F92449" w:rsidP="00F92449">
      <w:r>
        <w:t xml:space="preserve">Function: </w:t>
      </w:r>
    </w:p>
    <w:p w:rsidR="00F92449" w:rsidRDefault="00F92449" w:rsidP="00F92449">
      <w:pPr>
        <w:rPr>
          <w:rFonts w:ascii="Courier" w:hAnsi="Courier"/>
        </w:rPr>
      </w:pPr>
      <w:r w:rsidRPr="00F92449">
        <w:rPr>
          <w:rFonts w:ascii="Courier" w:hAnsi="Courier"/>
        </w:rPr>
        <w:t>Calc8</w:t>
      </w:r>
      <w:r w:rsidR="002B5290">
        <w:rPr>
          <w:rFonts w:ascii="Courier" w:hAnsi="Courier"/>
        </w:rPr>
        <w:t>BitCrc</w:t>
      </w:r>
      <w:r w:rsidRPr="00F92449">
        <w:rPr>
          <w:rFonts w:ascii="Courier" w:hAnsi="Courier"/>
        </w:rPr>
        <w:t xml:space="preserve">_Oper </w:t>
      </w:r>
      <w:r>
        <w:rPr>
          <w:rFonts w:ascii="Courier" w:hAnsi="Courier"/>
        </w:rPr>
        <w:t xml:space="preserve">( DataPtr_Arg, Len_Arg, StrtVal_Arg, </w:t>
      </w:r>
    </w:p>
    <w:p w:rsidR="00F92449" w:rsidRDefault="00F92449" w:rsidP="00F92449">
      <w:pPr>
        <w:rPr>
          <w:rFonts w:ascii="Courier" w:hAnsi="Courier"/>
        </w:rPr>
      </w:pPr>
      <w:r>
        <w:rPr>
          <w:rFonts w:ascii="Courier" w:hAnsi="Courier"/>
        </w:rPr>
        <w:t xml:space="preserve"> </w:t>
      </w:r>
      <w:r>
        <w:rPr>
          <w:rFonts w:ascii="Courier" w:hAnsi="Courier"/>
        </w:rPr>
        <w:tab/>
      </w:r>
      <w:r>
        <w:rPr>
          <w:rFonts w:ascii="Courier" w:hAnsi="Courier"/>
        </w:rPr>
        <w:tab/>
      </w:r>
      <w:r w:rsidR="002B5290">
        <w:rPr>
          <w:rFonts w:ascii="Courier" w:hAnsi="Courier"/>
        </w:rPr>
        <w:tab/>
      </w:r>
      <w:r>
        <w:rPr>
          <w:rFonts w:ascii="Courier" w:hAnsi="Courier"/>
        </w:rPr>
        <w:t xml:space="preserve"> FirstCall_Arg, &amp;CrcRes)</w:t>
      </w:r>
    </w:p>
    <w:p w:rsidR="00F92449" w:rsidRDefault="00F92449" w:rsidP="00F92449">
      <w:pPr>
        <w:rPr>
          <w:rFonts w:ascii="Courier" w:hAnsi="Courier"/>
        </w:rPr>
      </w:pPr>
      <w:r>
        <w:rPr>
          <w:rFonts w:ascii="Courier" w:hAnsi="Courier"/>
        </w:rPr>
        <w:t>Return CrcRes</w:t>
      </w:r>
    </w:p>
    <w:p w:rsidR="00F92449" w:rsidRPr="00F92449" w:rsidRDefault="00F92449" w:rsidP="00F92449"/>
    <w:p w:rsidR="00F92449" w:rsidRDefault="00F92449" w:rsidP="00F92449">
      <w:pPr>
        <w:pStyle w:val="Heading3"/>
      </w:pPr>
      <w:bookmarkStart w:id="60" w:name="_Toc434661573"/>
      <w:bookmarkStart w:id="61" w:name="_Toc440433858"/>
      <w:r w:rsidRPr="002F6767">
        <w:t xml:space="preserve">Sub-Function: </w:t>
      </w:r>
      <w:r w:rsidRPr="00F92449">
        <w:t>Crc_CalculateCRC8H2F</w:t>
      </w:r>
      <w:bookmarkEnd w:id="60"/>
      <w:bookmarkEnd w:id="61"/>
    </w:p>
    <w:p w:rsidR="00F92449" w:rsidRDefault="00F92449" w:rsidP="00F92449">
      <w:r>
        <w:t xml:space="preserve">Function: </w:t>
      </w:r>
    </w:p>
    <w:p w:rsidR="00F92449" w:rsidRDefault="00F92449" w:rsidP="00F92449">
      <w:pPr>
        <w:rPr>
          <w:rFonts w:ascii="Courier" w:hAnsi="Courier"/>
        </w:rPr>
      </w:pPr>
      <w:r w:rsidRPr="00F92449">
        <w:rPr>
          <w:rFonts w:ascii="Courier" w:hAnsi="Courier"/>
        </w:rPr>
        <w:t>Calc8</w:t>
      </w:r>
      <w:r w:rsidR="002B5290">
        <w:rPr>
          <w:rFonts w:ascii="Courier" w:hAnsi="Courier"/>
        </w:rPr>
        <w:t>BitCrc0X</w:t>
      </w:r>
      <w:r w:rsidRPr="00F92449">
        <w:rPr>
          <w:rFonts w:ascii="Courier" w:hAnsi="Courier"/>
        </w:rPr>
        <w:t xml:space="preserve">2F_Oper </w:t>
      </w:r>
      <w:r>
        <w:rPr>
          <w:rFonts w:ascii="Courier" w:hAnsi="Courier"/>
        </w:rPr>
        <w:t xml:space="preserve">( DataPtr_Arg, Len_Arg, StrtVal_Arg, </w:t>
      </w:r>
    </w:p>
    <w:p w:rsidR="00F92449" w:rsidRDefault="00F92449" w:rsidP="00F92449">
      <w:pPr>
        <w:rPr>
          <w:rFonts w:ascii="Courier" w:hAnsi="Courier"/>
        </w:rPr>
      </w:pPr>
      <w:r>
        <w:rPr>
          <w:rFonts w:ascii="Courier" w:hAnsi="Courier"/>
        </w:rPr>
        <w:t xml:space="preserve"> </w:t>
      </w:r>
      <w:r>
        <w:rPr>
          <w:rFonts w:ascii="Courier" w:hAnsi="Courier"/>
        </w:rPr>
        <w:tab/>
      </w:r>
      <w:r>
        <w:rPr>
          <w:rFonts w:ascii="Courier" w:hAnsi="Courier"/>
        </w:rPr>
        <w:tab/>
      </w:r>
      <w:r>
        <w:rPr>
          <w:rFonts w:ascii="Courier" w:hAnsi="Courier"/>
        </w:rPr>
        <w:tab/>
        <w:t xml:space="preserve">     FirstCall_Arg, &amp;CrcRes)</w:t>
      </w:r>
    </w:p>
    <w:p w:rsidR="00F92449" w:rsidRDefault="00F92449" w:rsidP="00F92449">
      <w:pPr>
        <w:rPr>
          <w:rFonts w:ascii="Courier" w:hAnsi="Courier"/>
        </w:rPr>
      </w:pPr>
      <w:r>
        <w:rPr>
          <w:rFonts w:ascii="Courier" w:hAnsi="Courier"/>
        </w:rPr>
        <w:t>Return CrcRes</w:t>
      </w:r>
    </w:p>
    <w:p w:rsidR="00F92449" w:rsidRDefault="00F92449" w:rsidP="00F92449"/>
    <w:p w:rsidR="00F92449" w:rsidRPr="00727B91" w:rsidRDefault="00F92449" w:rsidP="00F92449">
      <w:pPr>
        <w:rPr>
          <w:rFonts w:ascii="Courier" w:hAnsi="Courier"/>
        </w:rPr>
      </w:pPr>
    </w:p>
    <w:p w:rsidR="00F92449" w:rsidRPr="00FA0FC0" w:rsidRDefault="00F92449" w:rsidP="00FA0FC0"/>
    <w:p w:rsidR="0042317E" w:rsidRDefault="0042317E">
      <w:pPr>
        <w:rPr>
          <w:rFonts w:ascii="Calibri" w:hAnsi="Calibri" w:cs="Arial"/>
          <w:b/>
          <w:bCs/>
          <w:kern w:val="32"/>
          <w:sz w:val="32"/>
          <w:szCs w:val="32"/>
        </w:rPr>
      </w:pPr>
      <w:r>
        <w:rPr>
          <w:rFonts w:ascii="Calibri" w:hAnsi="Calibri"/>
        </w:rPr>
        <w:br w:type="page"/>
      </w:r>
    </w:p>
    <w:p w:rsidR="00300584" w:rsidRPr="00967BCF" w:rsidRDefault="00300584" w:rsidP="00300584">
      <w:pPr>
        <w:pStyle w:val="Heading1"/>
        <w:rPr>
          <w:rFonts w:ascii="Calibri" w:hAnsi="Calibri"/>
        </w:rPr>
      </w:pPr>
      <w:bookmarkStart w:id="62" w:name="_Toc434661574"/>
      <w:bookmarkStart w:id="63" w:name="_Toc440433859"/>
      <w:r w:rsidRPr="00967BCF">
        <w:rPr>
          <w:rFonts w:ascii="Calibri" w:hAnsi="Calibri"/>
        </w:rPr>
        <w:lastRenderedPageBreak/>
        <w:t>Timing / Execution Constraints</w:t>
      </w:r>
      <w:bookmarkEnd w:id="62"/>
      <w:bookmarkEnd w:id="63"/>
    </w:p>
    <w:p w:rsidR="002D296E" w:rsidRPr="00967BCF" w:rsidRDefault="002D296E" w:rsidP="002D296E">
      <w:pPr>
        <w:pStyle w:val="Heading2"/>
        <w:rPr>
          <w:rFonts w:ascii="Calibri" w:hAnsi="Calibri"/>
        </w:rPr>
      </w:pPr>
      <w:bookmarkStart w:id="64" w:name="_Toc434661575"/>
      <w:bookmarkStart w:id="65" w:name="_Toc440433860"/>
      <w:r w:rsidRPr="00967BCF">
        <w:rPr>
          <w:rFonts w:ascii="Calibri" w:hAnsi="Calibri"/>
        </w:rPr>
        <w:t>Rationale / Comments</w:t>
      </w:r>
      <w:bookmarkEnd w:id="64"/>
      <w:bookmarkEnd w:id="65"/>
    </w:p>
    <w:p w:rsidR="002D296E" w:rsidRPr="009E219B" w:rsidRDefault="009D004A" w:rsidP="002D296E">
      <w:pPr>
        <w:rPr>
          <w:rFonts w:ascii="Calibri" w:hAnsi="Calibri"/>
        </w:rPr>
      </w:pPr>
      <w:r w:rsidRPr="009E219B">
        <w:rPr>
          <w:rFonts w:ascii="Calibri" w:hAnsi="Calibri"/>
        </w:rPr>
        <w:t xml:space="preserve">The functions defined in this document are synchronous functions and are not required to be scheduled to run at a periodic rate. </w:t>
      </w:r>
    </w:p>
    <w:p w:rsidR="002F51EA" w:rsidRPr="009D004A" w:rsidRDefault="00234F7C" w:rsidP="002D296E">
      <w:pPr>
        <w:pStyle w:val="Heading2"/>
        <w:rPr>
          <w:rFonts w:ascii="Calibri" w:hAnsi="Calibri"/>
        </w:rPr>
      </w:pPr>
      <w:bookmarkStart w:id="66" w:name="_Toc434661576"/>
      <w:bookmarkStart w:id="67" w:name="_Toc440433861"/>
      <w:r>
        <w:rPr>
          <w:rFonts w:ascii="Calibri" w:hAnsi="Calibri"/>
        </w:rPr>
        <w:t>Rates and State Execution</w:t>
      </w:r>
      <w:bookmarkEnd w:id="66"/>
      <w:bookmarkEnd w:id="67"/>
    </w:p>
    <w:tbl>
      <w:tblPr>
        <w:tblW w:w="0" w:type="auto"/>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1010"/>
        <w:gridCol w:w="1477"/>
        <w:gridCol w:w="1477"/>
        <w:gridCol w:w="1477"/>
        <w:gridCol w:w="1477"/>
      </w:tblGrid>
      <w:tr w:rsidR="005F4944" w:rsidRPr="00AC68B2" w:rsidTr="009D004A">
        <w:trPr>
          <w:jc w:val="center"/>
        </w:trPr>
        <w:tc>
          <w:tcPr>
            <w:tcW w:w="0" w:type="auto"/>
            <w:shd w:val="clear" w:color="auto" w:fill="C0C0C0"/>
          </w:tcPr>
          <w:p w:rsidR="005F4944" w:rsidRPr="00AC68B2" w:rsidRDefault="005F4944" w:rsidP="00F92449">
            <w:pPr>
              <w:rPr>
                <w:rFonts w:ascii="Calibri" w:hAnsi="Calibri"/>
                <w:b/>
              </w:rPr>
            </w:pPr>
            <w:r w:rsidRPr="00AC68B2">
              <w:rPr>
                <w:rFonts w:ascii="Calibri" w:hAnsi="Calibri"/>
                <w:b/>
              </w:rPr>
              <w:t>Sub-Function</w:t>
            </w:r>
            <w:r w:rsidR="002F51EA" w:rsidRPr="00AC68B2">
              <w:rPr>
                <w:rFonts w:ascii="Calibri" w:hAnsi="Calibri"/>
                <w:b/>
              </w:rPr>
              <w:t xml:space="preserve"> Name</w:t>
            </w:r>
          </w:p>
        </w:tc>
        <w:tc>
          <w:tcPr>
            <w:tcW w:w="0" w:type="auto"/>
            <w:shd w:val="clear" w:color="auto" w:fill="C0C0C0"/>
          </w:tcPr>
          <w:p w:rsidR="005F4944" w:rsidRPr="00AC68B2" w:rsidRDefault="005F4944" w:rsidP="00F92449">
            <w:pPr>
              <w:jc w:val="center"/>
              <w:rPr>
                <w:rFonts w:ascii="Calibri" w:hAnsi="Calibri"/>
                <w:b/>
              </w:rPr>
            </w:pPr>
            <w:r w:rsidRPr="00AC68B2">
              <w:rPr>
                <w:rFonts w:ascii="Calibri" w:hAnsi="Calibri"/>
                <w:b/>
              </w:rPr>
              <w:t>Rate</w:t>
            </w:r>
            <w:r w:rsidR="003575D5" w:rsidRPr="00AC68B2">
              <w:rPr>
                <w:rFonts w:ascii="Calibri" w:hAnsi="Calibri"/>
                <w:b/>
              </w:rPr>
              <w:t xml:space="preserve"> (ms)</w:t>
            </w:r>
          </w:p>
        </w:tc>
        <w:tc>
          <w:tcPr>
            <w:tcW w:w="0" w:type="auto"/>
            <w:shd w:val="clear" w:color="auto" w:fill="C0C0C0"/>
          </w:tcPr>
          <w:p w:rsidR="005F4944" w:rsidRPr="00AC68B2" w:rsidRDefault="005F4944" w:rsidP="00F92449">
            <w:pPr>
              <w:jc w:val="center"/>
              <w:rPr>
                <w:rFonts w:ascii="Calibri" w:hAnsi="Calibri"/>
                <w:b/>
              </w:rPr>
            </w:pPr>
            <w:r w:rsidRPr="00AC68B2">
              <w:rPr>
                <w:rFonts w:ascii="Calibri" w:hAnsi="Calibri"/>
                <w:b/>
              </w:rPr>
              <w:t>Cold Init</w:t>
            </w:r>
          </w:p>
        </w:tc>
        <w:tc>
          <w:tcPr>
            <w:tcW w:w="0" w:type="auto"/>
            <w:shd w:val="clear" w:color="auto" w:fill="C0C0C0"/>
          </w:tcPr>
          <w:p w:rsidR="005F4944" w:rsidRPr="00AC68B2" w:rsidRDefault="005F4944" w:rsidP="00F92449">
            <w:pPr>
              <w:jc w:val="center"/>
              <w:rPr>
                <w:rFonts w:ascii="Calibri" w:hAnsi="Calibri"/>
                <w:b/>
              </w:rPr>
            </w:pPr>
            <w:r w:rsidRPr="00AC68B2">
              <w:rPr>
                <w:rFonts w:ascii="Calibri" w:hAnsi="Calibri"/>
                <w:b/>
              </w:rPr>
              <w:t>Warm Init</w:t>
            </w:r>
          </w:p>
        </w:tc>
        <w:tc>
          <w:tcPr>
            <w:tcW w:w="0" w:type="auto"/>
            <w:shd w:val="clear" w:color="auto" w:fill="C0C0C0"/>
          </w:tcPr>
          <w:p w:rsidR="005F4944" w:rsidRPr="00AC68B2" w:rsidRDefault="005F4944" w:rsidP="00F92449">
            <w:pPr>
              <w:jc w:val="center"/>
              <w:rPr>
                <w:rFonts w:ascii="Calibri" w:hAnsi="Calibri"/>
                <w:b/>
              </w:rPr>
            </w:pPr>
            <w:r w:rsidRPr="00AC68B2">
              <w:rPr>
                <w:rFonts w:ascii="Calibri" w:hAnsi="Calibri"/>
                <w:b/>
              </w:rPr>
              <w:t>Operate</w:t>
            </w:r>
          </w:p>
        </w:tc>
        <w:tc>
          <w:tcPr>
            <w:tcW w:w="0" w:type="auto"/>
            <w:shd w:val="clear" w:color="auto" w:fill="C0C0C0"/>
          </w:tcPr>
          <w:p w:rsidR="005F4944" w:rsidRPr="00AC68B2" w:rsidRDefault="005F4944" w:rsidP="00F92449">
            <w:pPr>
              <w:jc w:val="center"/>
              <w:rPr>
                <w:rFonts w:ascii="Calibri" w:hAnsi="Calibri"/>
                <w:b/>
              </w:rPr>
            </w:pPr>
            <w:r w:rsidRPr="00AC68B2">
              <w:rPr>
                <w:rFonts w:ascii="Calibri" w:hAnsi="Calibri"/>
                <w:b/>
              </w:rPr>
              <w:t>Disable</w:t>
            </w:r>
          </w:p>
        </w:tc>
      </w:tr>
      <w:tr w:rsidR="00ED7B26" w:rsidRPr="009D004A" w:rsidTr="00ED7B26">
        <w:trPr>
          <w:jc w:val="center"/>
        </w:trPr>
        <w:tc>
          <w:tcPr>
            <w:tcW w:w="0" w:type="auto"/>
          </w:tcPr>
          <w:p w:rsidR="00ED7B26" w:rsidRDefault="00ED7B26" w:rsidP="00F92449">
            <w:pPr>
              <w:rPr>
                <w:rFonts w:ascii="Calibri" w:hAnsi="Calibri"/>
              </w:rPr>
            </w:pPr>
            <w:r>
              <w:rPr>
                <w:rFonts w:ascii="Calibri" w:hAnsi="Calibri"/>
              </w:rPr>
              <w:t>SyncCrcInit0</w:t>
            </w:r>
          </w:p>
        </w:tc>
        <w:tc>
          <w:tcPr>
            <w:tcW w:w="0" w:type="auto"/>
          </w:tcPr>
          <w:p w:rsidR="00ED7B26" w:rsidRDefault="00ED7B26" w:rsidP="00F92449">
            <w:pPr>
              <w:jc w:val="center"/>
              <w:rPr>
                <w:rFonts w:ascii="Calibri" w:hAnsi="Calibri"/>
              </w:rPr>
            </w:pPr>
            <w:r>
              <w:rPr>
                <w:rFonts w:ascii="Calibri" w:hAnsi="Calibri"/>
              </w:rPr>
              <w:t>N/A</w:t>
            </w:r>
          </w:p>
        </w:tc>
        <w:tc>
          <w:tcPr>
            <w:tcW w:w="0" w:type="auto"/>
            <w:shd w:val="clear" w:color="auto" w:fill="92D050"/>
          </w:tcPr>
          <w:p w:rsidR="00ED7B26" w:rsidRDefault="00ED7B26" w:rsidP="00403EDF">
            <w:pPr>
              <w:jc w:val="center"/>
              <w:rPr>
                <w:rFonts w:ascii="Calibri" w:hAnsi="Calibri"/>
              </w:rPr>
            </w:pPr>
            <w:r>
              <w:rPr>
                <w:rFonts w:ascii="Calibri" w:hAnsi="Calibri"/>
              </w:rPr>
              <w:t>Y*</w:t>
            </w:r>
          </w:p>
        </w:tc>
        <w:tc>
          <w:tcPr>
            <w:tcW w:w="0" w:type="auto"/>
            <w:shd w:val="clear" w:color="auto" w:fill="FFFFFF" w:themeFill="background1"/>
          </w:tcPr>
          <w:p w:rsidR="00ED7B26" w:rsidRDefault="00ED7B26" w:rsidP="002D4C70">
            <w:pPr>
              <w:jc w:val="center"/>
              <w:rPr>
                <w:rFonts w:ascii="Calibri" w:hAnsi="Calibri"/>
              </w:rPr>
            </w:pPr>
            <w:r>
              <w:rPr>
                <w:rFonts w:ascii="Calibri" w:hAnsi="Calibri"/>
              </w:rPr>
              <w:t>Do Not Execute</w:t>
            </w:r>
          </w:p>
        </w:tc>
        <w:tc>
          <w:tcPr>
            <w:tcW w:w="0" w:type="auto"/>
          </w:tcPr>
          <w:p w:rsidR="00ED7B26" w:rsidRDefault="00ED7B26">
            <w:r w:rsidRPr="00A31FFB">
              <w:rPr>
                <w:rFonts w:ascii="Calibri" w:hAnsi="Calibri"/>
              </w:rPr>
              <w:t>Do Not Execute</w:t>
            </w:r>
          </w:p>
        </w:tc>
        <w:tc>
          <w:tcPr>
            <w:tcW w:w="0" w:type="auto"/>
          </w:tcPr>
          <w:p w:rsidR="00ED7B26" w:rsidRDefault="00ED7B26">
            <w:r w:rsidRPr="00A31FFB">
              <w:rPr>
                <w:rFonts w:ascii="Calibri" w:hAnsi="Calibri"/>
              </w:rPr>
              <w:t>Do Not Execute</w:t>
            </w:r>
          </w:p>
        </w:tc>
      </w:tr>
      <w:tr w:rsidR="005064CC" w:rsidRPr="009D004A" w:rsidTr="00ED7B26">
        <w:trPr>
          <w:jc w:val="center"/>
        </w:trPr>
        <w:tc>
          <w:tcPr>
            <w:tcW w:w="0" w:type="auto"/>
          </w:tcPr>
          <w:p w:rsidR="005064CC" w:rsidRPr="009D004A" w:rsidRDefault="005064CC" w:rsidP="00F92449">
            <w:pPr>
              <w:rPr>
                <w:rFonts w:ascii="Calibri" w:hAnsi="Calibri"/>
              </w:rPr>
            </w:pPr>
            <w:r>
              <w:rPr>
                <w:rFonts w:ascii="Calibri" w:hAnsi="Calibri"/>
              </w:rPr>
              <w:t>SyncCrcInit1</w:t>
            </w:r>
          </w:p>
        </w:tc>
        <w:tc>
          <w:tcPr>
            <w:tcW w:w="0" w:type="auto"/>
          </w:tcPr>
          <w:p w:rsidR="005064CC" w:rsidRPr="009D004A" w:rsidRDefault="005064CC" w:rsidP="00F92449">
            <w:pPr>
              <w:jc w:val="center"/>
              <w:rPr>
                <w:rFonts w:ascii="Calibri" w:hAnsi="Calibri"/>
              </w:rPr>
            </w:pPr>
            <w:r>
              <w:rPr>
                <w:rFonts w:ascii="Calibri" w:hAnsi="Calibri"/>
              </w:rPr>
              <w:t>N/A</w:t>
            </w:r>
          </w:p>
        </w:tc>
        <w:tc>
          <w:tcPr>
            <w:tcW w:w="0" w:type="auto"/>
          </w:tcPr>
          <w:p w:rsidR="005064CC" w:rsidRPr="009D004A" w:rsidRDefault="005064CC" w:rsidP="00403EDF">
            <w:pPr>
              <w:jc w:val="center"/>
              <w:rPr>
                <w:rFonts w:ascii="Calibri" w:hAnsi="Calibri"/>
              </w:rPr>
            </w:pPr>
            <w:r>
              <w:rPr>
                <w:rFonts w:ascii="Calibri" w:hAnsi="Calibri"/>
              </w:rPr>
              <w:t>Do Not Execute</w:t>
            </w:r>
          </w:p>
        </w:tc>
        <w:tc>
          <w:tcPr>
            <w:tcW w:w="0" w:type="auto"/>
            <w:shd w:val="clear" w:color="auto" w:fill="92D050"/>
          </w:tcPr>
          <w:p w:rsidR="005064CC" w:rsidRPr="009D004A" w:rsidRDefault="005064CC" w:rsidP="002D4C70">
            <w:pPr>
              <w:jc w:val="center"/>
              <w:rPr>
                <w:rFonts w:ascii="Calibri" w:hAnsi="Calibri"/>
              </w:rPr>
            </w:pPr>
            <w:r>
              <w:rPr>
                <w:rFonts w:ascii="Calibri" w:hAnsi="Calibri"/>
              </w:rPr>
              <w:t>Y</w:t>
            </w:r>
          </w:p>
        </w:tc>
        <w:tc>
          <w:tcPr>
            <w:tcW w:w="0" w:type="auto"/>
          </w:tcPr>
          <w:p w:rsidR="005064CC" w:rsidRPr="009D004A" w:rsidRDefault="00ED7B26" w:rsidP="002D4C70">
            <w:pPr>
              <w:jc w:val="center"/>
              <w:rPr>
                <w:rFonts w:ascii="Calibri" w:hAnsi="Calibri"/>
              </w:rPr>
            </w:pPr>
            <w:r>
              <w:rPr>
                <w:rFonts w:ascii="Calibri" w:hAnsi="Calibri"/>
              </w:rPr>
              <w:t>Do Not Execute</w:t>
            </w:r>
          </w:p>
        </w:tc>
        <w:tc>
          <w:tcPr>
            <w:tcW w:w="0" w:type="auto"/>
          </w:tcPr>
          <w:p w:rsidR="005064CC" w:rsidRPr="009D004A" w:rsidRDefault="00ED7B26" w:rsidP="002D4C70">
            <w:pPr>
              <w:jc w:val="center"/>
              <w:rPr>
                <w:rFonts w:ascii="Calibri" w:hAnsi="Calibri"/>
              </w:rPr>
            </w:pPr>
            <w:r>
              <w:rPr>
                <w:rFonts w:ascii="Calibri" w:hAnsi="Calibri"/>
              </w:rPr>
              <w:t>Do Not Execute</w:t>
            </w:r>
          </w:p>
        </w:tc>
      </w:tr>
      <w:tr w:rsidR="009D004A" w:rsidRPr="009D004A" w:rsidTr="009D004A">
        <w:trPr>
          <w:jc w:val="center"/>
        </w:trPr>
        <w:tc>
          <w:tcPr>
            <w:tcW w:w="0" w:type="auto"/>
          </w:tcPr>
          <w:p w:rsidR="009D004A" w:rsidRPr="009D004A" w:rsidRDefault="00A5010F" w:rsidP="00F92449">
            <w:pPr>
              <w:rPr>
                <w:rFonts w:ascii="Calibri" w:hAnsi="Calibri"/>
              </w:rPr>
            </w:pPr>
            <w:r>
              <w:rPr>
                <w:rFonts w:ascii="Calibri" w:hAnsi="Calibri"/>
              </w:rPr>
              <w:t>Calc32BitCrc_u08</w:t>
            </w:r>
          </w:p>
        </w:tc>
        <w:tc>
          <w:tcPr>
            <w:tcW w:w="0" w:type="auto"/>
          </w:tcPr>
          <w:p w:rsidR="009D004A" w:rsidRPr="009D004A" w:rsidRDefault="009D004A" w:rsidP="00F92449">
            <w:pPr>
              <w:jc w:val="center"/>
              <w:rPr>
                <w:rFonts w:ascii="Calibri" w:hAnsi="Calibri"/>
              </w:rPr>
            </w:pPr>
            <w:r w:rsidRPr="009D004A">
              <w:rPr>
                <w:rFonts w:ascii="Calibri" w:hAnsi="Calibri"/>
              </w:rPr>
              <w:t>N/A</w:t>
            </w:r>
          </w:p>
        </w:tc>
        <w:tc>
          <w:tcPr>
            <w:tcW w:w="0" w:type="auto"/>
          </w:tcPr>
          <w:p w:rsidR="009D004A" w:rsidRPr="009D004A" w:rsidRDefault="00161B6B" w:rsidP="00F92449">
            <w:pPr>
              <w:jc w:val="center"/>
              <w:rPr>
                <w:rFonts w:ascii="Calibri" w:hAnsi="Calibri"/>
              </w:rPr>
            </w:pPr>
            <w:r>
              <w:rPr>
                <w:rFonts w:ascii="Calibri" w:hAnsi="Calibri"/>
              </w:rPr>
              <w:t>Do Not Execute</w:t>
            </w:r>
          </w:p>
        </w:tc>
        <w:tc>
          <w:tcPr>
            <w:tcW w:w="0" w:type="auto"/>
          </w:tcPr>
          <w:p w:rsidR="009D004A" w:rsidRPr="009D004A" w:rsidRDefault="009D004A" w:rsidP="00F92449">
            <w:pPr>
              <w:jc w:val="center"/>
              <w:rPr>
                <w:rFonts w:ascii="Calibri" w:hAnsi="Calibri"/>
              </w:rPr>
            </w:pPr>
            <w:r w:rsidRPr="009D004A">
              <w:rPr>
                <w:rFonts w:ascii="Calibri" w:hAnsi="Calibri"/>
              </w:rPr>
              <w:t>N/A</w:t>
            </w:r>
          </w:p>
        </w:tc>
        <w:tc>
          <w:tcPr>
            <w:tcW w:w="0" w:type="auto"/>
          </w:tcPr>
          <w:p w:rsidR="009D004A" w:rsidRPr="009D004A" w:rsidRDefault="009D004A" w:rsidP="00F92449">
            <w:pPr>
              <w:jc w:val="center"/>
              <w:rPr>
                <w:rFonts w:ascii="Calibri" w:hAnsi="Calibri"/>
              </w:rPr>
            </w:pPr>
            <w:r w:rsidRPr="009D004A">
              <w:rPr>
                <w:rFonts w:ascii="Calibri" w:hAnsi="Calibri"/>
              </w:rPr>
              <w:t>N/A</w:t>
            </w:r>
          </w:p>
        </w:tc>
        <w:tc>
          <w:tcPr>
            <w:tcW w:w="0" w:type="auto"/>
          </w:tcPr>
          <w:p w:rsidR="009D004A" w:rsidRPr="009D004A" w:rsidRDefault="009D004A" w:rsidP="00F92449">
            <w:pPr>
              <w:jc w:val="center"/>
              <w:rPr>
                <w:rFonts w:ascii="Calibri" w:hAnsi="Calibri"/>
              </w:rPr>
            </w:pPr>
            <w:r w:rsidRPr="009D004A">
              <w:rPr>
                <w:rFonts w:ascii="Calibri" w:hAnsi="Calibri"/>
              </w:rPr>
              <w:t>N/A</w:t>
            </w:r>
          </w:p>
        </w:tc>
      </w:tr>
      <w:tr w:rsidR="00161B6B" w:rsidRPr="009D004A" w:rsidTr="009D004A">
        <w:trPr>
          <w:jc w:val="center"/>
        </w:trPr>
        <w:tc>
          <w:tcPr>
            <w:tcW w:w="0" w:type="auto"/>
          </w:tcPr>
          <w:p w:rsidR="00161B6B" w:rsidRPr="009D004A" w:rsidRDefault="00A5010F" w:rsidP="00F92449">
            <w:pPr>
              <w:rPr>
                <w:rFonts w:ascii="Calibri" w:hAnsi="Calibri"/>
              </w:rPr>
            </w:pPr>
            <w:r>
              <w:rPr>
                <w:rFonts w:ascii="Calibri" w:hAnsi="Calibri"/>
              </w:rPr>
              <w:t>Calc32BitCrc_u16</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Pr>
                <w:rFonts w:ascii="Calibri" w:hAnsi="Calibri"/>
              </w:rPr>
              <w:t>Do Not Execute</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r>
      <w:tr w:rsidR="00161B6B" w:rsidRPr="009D004A" w:rsidTr="009D004A">
        <w:trPr>
          <w:jc w:val="center"/>
        </w:trPr>
        <w:tc>
          <w:tcPr>
            <w:tcW w:w="0" w:type="auto"/>
          </w:tcPr>
          <w:p w:rsidR="00161B6B" w:rsidRPr="009D004A" w:rsidRDefault="00A5010F" w:rsidP="00F92449">
            <w:pPr>
              <w:rPr>
                <w:rFonts w:ascii="Calibri" w:hAnsi="Calibri"/>
              </w:rPr>
            </w:pPr>
            <w:r>
              <w:rPr>
                <w:rFonts w:ascii="Calibri" w:hAnsi="Calibri"/>
              </w:rPr>
              <w:t>Calc32BitCrc_u32</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Pr>
                <w:rFonts w:ascii="Calibri" w:hAnsi="Calibri"/>
              </w:rPr>
              <w:t>Do Not Execute</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r>
      <w:tr w:rsidR="00161B6B" w:rsidRPr="00AC68B2" w:rsidTr="009D004A">
        <w:trPr>
          <w:jc w:val="center"/>
        </w:trPr>
        <w:tc>
          <w:tcPr>
            <w:tcW w:w="0" w:type="auto"/>
          </w:tcPr>
          <w:p w:rsidR="00161B6B" w:rsidRPr="009D004A" w:rsidRDefault="00A5010F" w:rsidP="00F92449">
            <w:pPr>
              <w:rPr>
                <w:rFonts w:ascii="Calibri" w:hAnsi="Calibri"/>
              </w:rPr>
            </w:pPr>
            <w:r>
              <w:rPr>
                <w:rFonts w:ascii="Calibri" w:hAnsi="Calibri"/>
              </w:rPr>
              <w:t>Calc16BitCrc_u08</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Pr>
                <w:rFonts w:ascii="Calibri" w:hAnsi="Calibri"/>
              </w:rPr>
              <w:t>Do Not Execute</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r>
      <w:tr w:rsidR="00161B6B" w:rsidRPr="00AC68B2" w:rsidTr="009D004A">
        <w:trPr>
          <w:jc w:val="center"/>
        </w:trPr>
        <w:tc>
          <w:tcPr>
            <w:tcW w:w="0" w:type="auto"/>
          </w:tcPr>
          <w:p w:rsidR="00161B6B" w:rsidRPr="009D004A" w:rsidRDefault="00A5010F" w:rsidP="00F92449">
            <w:pPr>
              <w:rPr>
                <w:rFonts w:ascii="Calibri" w:hAnsi="Calibri"/>
              </w:rPr>
            </w:pPr>
            <w:r>
              <w:rPr>
                <w:rFonts w:ascii="Calibri" w:hAnsi="Calibri"/>
              </w:rPr>
              <w:t>Calc16BitCrc_u16</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Pr>
                <w:rFonts w:ascii="Calibri" w:hAnsi="Calibri"/>
              </w:rPr>
              <w:t>Do Not Execute</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r>
      <w:tr w:rsidR="00161B6B" w:rsidRPr="00AC68B2" w:rsidTr="009D004A">
        <w:trPr>
          <w:jc w:val="center"/>
        </w:trPr>
        <w:tc>
          <w:tcPr>
            <w:tcW w:w="0" w:type="auto"/>
          </w:tcPr>
          <w:p w:rsidR="00161B6B" w:rsidRPr="009D004A" w:rsidRDefault="00A5010F" w:rsidP="00F92449">
            <w:pPr>
              <w:rPr>
                <w:rFonts w:ascii="Calibri" w:hAnsi="Calibri"/>
              </w:rPr>
            </w:pPr>
            <w:r>
              <w:rPr>
                <w:rFonts w:ascii="Calibri" w:hAnsi="Calibri"/>
              </w:rPr>
              <w:t>Calc8BitCrc0X2F</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Pr>
                <w:rFonts w:ascii="Calibri" w:hAnsi="Calibri"/>
              </w:rPr>
              <w:t>Do Not Execute</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r>
      <w:tr w:rsidR="00161B6B" w:rsidRPr="00AC68B2" w:rsidTr="009D004A">
        <w:trPr>
          <w:jc w:val="center"/>
        </w:trPr>
        <w:tc>
          <w:tcPr>
            <w:tcW w:w="0" w:type="auto"/>
          </w:tcPr>
          <w:p w:rsidR="00161B6B" w:rsidRPr="009D004A" w:rsidRDefault="00A5010F" w:rsidP="00F92449">
            <w:pPr>
              <w:rPr>
                <w:rFonts w:ascii="Calibri" w:hAnsi="Calibri"/>
              </w:rPr>
            </w:pPr>
            <w:r>
              <w:rPr>
                <w:rFonts w:ascii="Calibri" w:hAnsi="Calibri"/>
              </w:rPr>
              <w:t>Calc8BitCrc</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Pr>
                <w:rFonts w:ascii="Calibri" w:hAnsi="Calibri"/>
              </w:rPr>
              <w:t>Do Not Execute</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r>
      <w:tr w:rsidR="00F92449" w:rsidRPr="00AC68B2" w:rsidTr="009D004A">
        <w:trPr>
          <w:jc w:val="center"/>
        </w:trPr>
        <w:tc>
          <w:tcPr>
            <w:tcW w:w="0" w:type="auto"/>
          </w:tcPr>
          <w:p w:rsidR="00F92449" w:rsidRPr="009D004A" w:rsidRDefault="00F92449" w:rsidP="00F92449">
            <w:pPr>
              <w:rPr>
                <w:rFonts w:ascii="Calibri" w:hAnsi="Calibri"/>
              </w:rPr>
            </w:pPr>
            <w:r w:rsidRPr="00F92449">
              <w:rPr>
                <w:rFonts w:ascii="Calibri" w:hAnsi="Calibri"/>
              </w:rPr>
              <w:t>Crc_CalculateCRC32</w:t>
            </w:r>
          </w:p>
        </w:tc>
        <w:tc>
          <w:tcPr>
            <w:tcW w:w="0" w:type="auto"/>
          </w:tcPr>
          <w:p w:rsidR="00F92449" w:rsidRPr="009D004A" w:rsidRDefault="00F92449" w:rsidP="00F92449">
            <w:pPr>
              <w:jc w:val="center"/>
              <w:rPr>
                <w:rFonts w:ascii="Calibri" w:hAnsi="Calibri"/>
              </w:rPr>
            </w:pPr>
            <w:r w:rsidRPr="009D004A">
              <w:rPr>
                <w:rFonts w:ascii="Calibri" w:hAnsi="Calibri"/>
              </w:rPr>
              <w:t>N/A</w:t>
            </w:r>
          </w:p>
        </w:tc>
        <w:tc>
          <w:tcPr>
            <w:tcW w:w="0" w:type="auto"/>
          </w:tcPr>
          <w:p w:rsidR="00F92449" w:rsidRPr="009D004A" w:rsidRDefault="00F92449" w:rsidP="00F92449">
            <w:pPr>
              <w:jc w:val="center"/>
              <w:rPr>
                <w:rFonts w:ascii="Calibri" w:hAnsi="Calibri"/>
              </w:rPr>
            </w:pPr>
            <w:r>
              <w:rPr>
                <w:rFonts w:ascii="Calibri" w:hAnsi="Calibri"/>
              </w:rPr>
              <w:t>Do Not Execute</w:t>
            </w:r>
          </w:p>
        </w:tc>
        <w:tc>
          <w:tcPr>
            <w:tcW w:w="0" w:type="auto"/>
          </w:tcPr>
          <w:p w:rsidR="00F92449" w:rsidRPr="009D004A" w:rsidRDefault="00F92449" w:rsidP="00F92449">
            <w:pPr>
              <w:jc w:val="center"/>
              <w:rPr>
                <w:rFonts w:ascii="Calibri" w:hAnsi="Calibri"/>
              </w:rPr>
            </w:pPr>
            <w:r w:rsidRPr="009D004A">
              <w:rPr>
                <w:rFonts w:ascii="Calibri" w:hAnsi="Calibri"/>
              </w:rPr>
              <w:t>N/A</w:t>
            </w:r>
          </w:p>
        </w:tc>
        <w:tc>
          <w:tcPr>
            <w:tcW w:w="0" w:type="auto"/>
          </w:tcPr>
          <w:p w:rsidR="00F92449" w:rsidRPr="009D004A" w:rsidRDefault="00F92449" w:rsidP="00F92449">
            <w:pPr>
              <w:jc w:val="center"/>
              <w:rPr>
                <w:rFonts w:ascii="Calibri" w:hAnsi="Calibri"/>
              </w:rPr>
            </w:pPr>
            <w:r w:rsidRPr="009D004A">
              <w:rPr>
                <w:rFonts w:ascii="Calibri" w:hAnsi="Calibri"/>
              </w:rPr>
              <w:t>N/A</w:t>
            </w:r>
          </w:p>
        </w:tc>
        <w:tc>
          <w:tcPr>
            <w:tcW w:w="0" w:type="auto"/>
          </w:tcPr>
          <w:p w:rsidR="00F92449" w:rsidRPr="009D004A" w:rsidRDefault="00F92449" w:rsidP="00F92449">
            <w:pPr>
              <w:jc w:val="center"/>
              <w:rPr>
                <w:rFonts w:ascii="Calibri" w:hAnsi="Calibri"/>
              </w:rPr>
            </w:pPr>
            <w:r w:rsidRPr="009D004A">
              <w:rPr>
                <w:rFonts w:ascii="Calibri" w:hAnsi="Calibri"/>
              </w:rPr>
              <w:t>N/A</w:t>
            </w:r>
          </w:p>
        </w:tc>
      </w:tr>
      <w:tr w:rsidR="00F92449" w:rsidRPr="00AC68B2" w:rsidTr="009D004A">
        <w:trPr>
          <w:jc w:val="center"/>
        </w:trPr>
        <w:tc>
          <w:tcPr>
            <w:tcW w:w="0" w:type="auto"/>
          </w:tcPr>
          <w:p w:rsidR="00F92449" w:rsidRDefault="00F92449" w:rsidP="00F92449">
            <w:pPr>
              <w:rPr>
                <w:rFonts w:ascii="Calibri" w:hAnsi="Calibri"/>
              </w:rPr>
            </w:pPr>
            <w:r w:rsidRPr="00F92449">
              <w:rPr>
                <w:rFonts w:ascii="Calibri" w:hAnsi="Calibri"/>
              </w:rPr>
              <w:t>Crc_CalculateCRC16</w:t>
            </w:r>
          </w:p>
        </w:tc>
        <w:tc>
          <w:tcPr>
            <w:tcW w:w="0" w:type="auto"/>
          </w:tcPr>
          <w:p w:rsidR="00F92449" w:rsidRPr="009D004A" w:rsidRDefault="00F92449" w:rsidP="00F92449">
            <w:pPr>
              <w:jc w:val="center"/>
              <w:rPr>
                <w:rFonts w:ascii="Calibri" w:hAnsi="Calibri"/>
              </w:rPr>
            </w:pPr>
            <w:r w:rsidRPr="009D004A">
              <w:rPr>
                <w:rFonts w:ascii="Calibri" w:hAnsi="Calibri"/>
              </w:rPr>
              <w:t>N/A</w:t>
            </w:r>
          </w:p>
        </w:tc>
        <w:tc>
          <w:tcPr>
            <w:tcW w:w="0" w:type="auto"/>
          </w:tcPr>
          <w:p w:rsidR="00F92449" w:rsidRPr="009D004A" w:rsidRDefault="00F92449" w:rsidP="00F92449">
            <w:pPr>
              <w:jc w:val="center"/>
              <w:rPr>
                <w:rFonts w:ascii="Calibri" w:hAnsi="Calibri"/>
              </w:rPr>
            </w:pPr>
            <w:r>
              <w:rPr>
                <w:rFonts w:ascii="Calibri" w:hAnsi="Calibri"/>
              </w:rPr>
              <w:t>Do Not Execute</w:t>
            </w:r>
          </w:p>
        </w:tc>
        <w:tc>
          <w:tcPr>
            <w:tcW w:w="0" w:type="auto"/>
          </w:tcPr>
          <w:p w:rsidR="00F92449" w:rsidRPr="009D004A" w:rsidRDefault="00F92449" w:rsidP="00F92449">
            <w:pPr>
              <w:jc w:val="center"/>
              <w:rPr>
                <w:rFonts w:ascii="Calibri" w:hAnsi="Calibri"/>
              </w:rPr>
            </w:pPr>
            <w:r w:rsidRPr="009D004A">
              <w:rPr>
                <w:rFonts w:ascii="Calibri" w:hAnsi="Calibri"/>
              </w:rPr>
              <w:t>N/A</w:t>
            </w:r>
          </w:p>
        </w:tc>
        <w:tc>
          <w:tcPr>
            <w:tcW w:w="0" w:type="auto"/>
          </w:tcPr>
          <w:p w:rsidR="00F92449" w:rsidRPr="009D004A" w:rsidRDefault="00F92449" w:rsidP="00F92449">
            <w:pPr>
              <w:jc w:val="center"/>
              <w:rPr>
                <w:rFonts w:ascii="Calibri" w:hAnsi="Calibri"/>
              </w:rPr>
            </w:pPr>
            <w:r w:rsidRPr="009D004A">
              <w:rPr>
                <w:rFonts w:ascii="Calibri" w:hAnsi="Calibri"/>
              </w:rPr>
              <w:t>N/A</w:t>
            </w:r>
          </w:p>
        </w:tc>
        <w:tc>
          <w:tcPr>
            <w:tcW w:w="0" w:type="auto"/>
          </w:tcPr>
          <w:p w:rsidR="00F92449" w:rsidRPr="009D004A" w:rsidRDefault="00F92449" w:rsidP="00F92449">
            <w:pPr>
              <w:jc w:val="center"/>
              <w:rPr>
                <w:rFonts w:ascii="Calibri" w:hAnsi="Calibri"/>
              </w:rPr>
            </w:pPr>
            <w:r w:rsidRPr="009D004A">
              <w:rPr>
                <w:rFonts w:ascii="Calibri" w:hAnsi="Calibri"/>
              </w:rPr>
              <w:t>N/A</w:t>
            </w:r>
          </w:p>
        </w:tc>
      </w:tr>
      <w:tr w:rsidR="00F92449" w:rsidRPr="00AC68B2" w:rsidTr="009D004A">
        <w:trPr>
          <w:jc w:val="center"/>
        </w:trPr>
        <w:tc>
          <w:tcPr>
            <w:tcW w:w="0" w:type="auto"/>
          </w:tcPr>
          <w:p w:rsidR="00F92449" w:rsidRDefault="00F92449" w:rsidP="00F92449">
            <w:pPr>
              <w:rPr>
                <w:rFonts w:ascii="Calibri" w:hAnsi="Calibri"/>
              </w:rPr>
            </w:pPr>
            <w:r w:rsidRPr="00F92449">
              <w:rPr>
                <w:rFonts w:ascii="Calibri" w:hAnsi="Calibri"/>
              </w:rPr>
              <w:t>Crc_CalculateCRC8</w:t>
            </w:r>
          </w:p>
        </w:tc>
        <w:tc>
          <w:tcPr>
            <w:tcW w:w="0" w:type="auto"/>
          </w:tcPr>
          <w:p w:rsidR="00F92449" w:rsidRPr="009D004A" w:rsidRDefault="00F92449" w:rsidP="00F92449">
            <w:pPr>
              <w:jc w:val="center"/>
              <w:rPr>
                <w:rFonts w:ascii="Calibri" w:hAnsi="Calibri"/>
              </w:rPr>
            </w:pPr>
            <w:r w:rsidRPr="009D004A">
              <w:rPr>
                <w:rFonts w:ascii="Calibri" w:hAnsi="Calibri"/>
              </w:rPr>
              <w:t>N/A</w:t>
            </w:r>
          </w:p>
        </w:tc>
        <w:tc>
          <w:tcPr>
            <w:tcW w:w="0" w:type="auto"/>
          </w:tcPr>
          <w:p w:rsidR="00F92449" w:rsidRPr="009D004A" w:rsidRDefault="00F92449" w:rsidP="00F92449">
            <w:pPr>
              <w:jc w:val="center"/>
              <w:rPr>
                <w:rFonts w:ascii="Calibri" w:hAnsi="Calibri"/>
              </w:rPr>
            </w:pPr>
            <w:r>
              <w:rPr>
                <w:rFonts w:ascii="Calibri" w:hAnsi="Calibri"/>
              </w:rPr>
              <w:t>Do Not Execute</w:t>
            </w:r>
          </w:p>
        </w:tc>
        <w:tc>
          <w:tcPr>
            <w:tcW w:w="0" w:type="auto"/>
          </w:tcPr>
          <w:p w:rsidR="00F92449" w:rsidRPr="009D004A" w:rsidRDefault="00F92449" w:rsidP="00F92449">
            <w:pPr>
              <w:jc w:val="center"/>
              <w:rPr>
                <w:rFonts w:ascii="Calibri" w:hAnsi="Calibri"/>
              </w:rPr>
            </w:pPr>
            <w:r w:rsidRPr="009D004A">
              <w:rPr>
                <w:rFonts w:ascii="Calibri" w:hAnsi="Calibri"/>
              </w:rPr>
              <w:t>N/A</w:t>
            </w:r>
          </w:p>
        </w:tc>
        <w:tc>
          <w:tcPr>
            <w:tcW w:w="0" w:type="auto"/>
          </w:tcPr>
          <w:p w:rsidR="00F92449" w:rsidRPr="009D004A" w:rsidRDefault="00F92449" w:rsidP="00F92449">
            <w:pPr>
              <w:jc w:val="center"/>
              <w:rPr>
                <w:rFonts w:ascii="Calibri" w:hAnsi="Calibri"/>
              </w:rPr>
            </w:pPr>
            <w:r w:rsidRPr="009D004A">
              <w:rPr>
                <w:rFonts w:ascii="Calibri" w:hAnsi="Calibri"/>
              </w:rPr>
              <w:t>N/A</w:t>
            </w:r>
          </w:p>
        </w:tc>
        <w:tc>
          <w:tcPr>
            <w:tcW w:w="0" w:type="auto"/>
          </w:tcPr>
          <w:p w:rsidR="00F92449" w:rsidRPr="009D004A" w:rsidRDefault="00F92449" w:rsidP="00F92449">
            <w:pPr>
              <w:jc w:val="center"/>
              <w:rPr>
                <w:rFonts w:ascii="Calibri" w:hAnsi="Calibri"/>
              </w:rPr>
            </w:pPr>
            <w:r w:rsidRPr="009D004A">
              <w:rPr>
                <w:rFonts w:ascii="Calibri" w:hAnsi="Calibri"/>
              </w:rPr>
              <w:t>N/A</w:t>
            </w:r>
          </w:p>
        </w:tc>
      </w:tr>
      <w:tr w:rsidR="00F92449" w:rsidRPr="00AC68B2" w:rsidTr="009D004A">
        <w:trPr>
          <w:jc w:val="center"/>
        </w:trPr>
        <w:tc>
          <w:tcPr>
            <w:tcW w:w="0" w:type="auto"/>
          </w:tcPr>
          <w:p w:rsidR="00F92449" w:rsidRDefault="00F92449" w:rsidP="00F92449">
            <w:pPr>
              <w:rPr>
                <w:rFonts w:ascii="Calibri" w:hAnsi="Calibri"/>
              </w:rPr>
            </w:pPr>
            <w:r w:rsidRPr="00F92449">
              <w:rPr>
                <w:rFonts w:ascii="Calibri" w:hAnsi="Calibri"/>
              </w:rPr>
              <w:t>Crc_CalculateCRC8H2F</w:t>
            </w:r>
          </w:p>
        </w:tc>
        <w:tc>
          <w:tcPr>
            <w:tcW w:w="0" w:type="auto"/>
          </w:tcPr>
          <w:p w:rsidR="00F92449" w:rsidRPr="009D004A" w:rsidRDefault="00F92449" w:rsidP="00F92449">
            <w:pPr>
              <w:jc w:val="center"/>
              <w:rPr>
                <w:rFonts w:ascii="Calibri" w:hAnsi="Calibri"/>
              </w:rPr>
            </w:pPr>
            <w:r w:rsidRPr="009D004A">
              <w:rPr>
                <w:rFonts w:ascii="Calibri" w:hAnsi="Calibri"/>
              </w:rPr>
              <w:t>N/A</w:t>
            </w:r>
          </w:p>
        </w:tc>
        <w:tc>
          <w:tcPr>
            <w:tcW w:w="0" w:type="auto"/>
          </w:tcPr>
          <w:p w:rsidR="00F92449" w:rsidRPr="009D004A" w:rsidRDefault="00F92449" w:rsidP="00F92449">
            <w:pPr>
              <w:jc w:val="center"/>
              <w:rPr>
                <w:rFonts w:ascii="Calibri" w:hAnsi="Calibri"/>
              </w:rPr>
            </w:pPr>
            <w:r>
              <w:rPr>
                <w:rFonts w:ascii="Calibri" w:hAnsi="Calibri"/>
              </w:rPr>
              <w:t>Do Not Execute</w:t>
            </w:r>
          </w:p>
        </w:tc>
        <w:tc>
          <w:tcPr>
            <w:tcW w:w="0" w:type="auto"/>
          </w:tcPr>
          <w:p w:rsidR="00F92449" w:rsidRPr="009D004A" w:rsidRDefault="00F92449" w:rsidP="00F92449">
            <w:pPr>
              <w:jc w:val="center"/>
              <w:rPr>
                <w:rFonts w:ascii="Calibri" w:hAnsi="Calibri"/>
              </w:rPr>
            </w:pPr>
            <w:r w:rsidRPr="009D004A">
              <w:rPr>
                <w:rFonts w:ascii="Calibri" w:hAnsi="Calibri"/>
              </w:rPr>
              <w:t>N/A</w:t>
            </w:r>
          </w:p>
        </w:tc>
        <w:tc>
          <w:tcPr>
            <w:tcW w:w="0" w:type="auto"/>
          </w:tcPr>
          <w:p w:rsidR="00F92449" w:rsidRPr="009D004A" w:rsidRDefault="00F92449" w:rsidP="00F92449">
            <w:pPr>
              <w:jc w:val="center"/>
              <w:rPr>
                <w:rFonts w:ascii="Calibri" w:hAnsi="Calibri"/>
              </w:rPr>
            </w:pPr>
            <w:r w:rsidRPr="009D004A">
              <w:rPr>
                <w:rFonts w:ascii="Calibri" w:hAnsi="Calibri"/>
              </w:rPr>
              <w:t>N/A</w:t>
            </w:r>
          </w:p>
        </w:tc>
        <w:tc>
          <w:tcPr>
            <w:tcW w:w="0" w:type="auto"/>
          </w:tcPr>
          <w:p w:rsidR="00F92449" w:rsidRPr="009D004A" w:rsidRDefault="00F92449" w:rsidP="00F92449">
            <w:pPr>
              <w:jc w:val="center"/>
              <w:rPr>
                <w:rFonts w:ascii="Calibri" w:hAnsi="Calibri"/>
              </w:rPr>
            </w:pPr>
            <w:r w:rsidRPr="009D004A">
              <w:rPr>
                <w:rFonts w:ascii="Calibri" w:hAnsi="Calibri"/>
              </w:rPr>
              <w:t>N/A</w:t>
            </w:r>
          </w:p>
        </w:tc>
      </w:tr>
    </w:tbl>
    <w:p w:rsidR="002D296E" w:rsidRPr="00967BCF" w:rsidRDefault="002D4C70" w:rsidP="002D296E">
      <w:pPr>
        <w:rPr>
          <w:rFonts w:ascii="Calibri" w:hAnsi="Calibri"/>
        </w:rPr>
      </w:pPr>
      <w:r>
        <w:rPr>
          <w:rFonts w:ascii="Calibri" w:hAnsi="Calibri"/>
        </w:rPr>
        <w:t xml:space="preserve">Y* -- </w:t>
      </w:r>
      <w:r w:rsidR="00ED7B26">
        <w:rPr>
          <w:rFonts w:ascii="Calibri" w:hAnsi="Calibri"/>
        </w:rPr>
        <w:t xml:space="preserve">No CRC calculations can be </w:t>
      </w:r>
      <w:r w:rsidR="00AB1655">
        <w:rPr>
          <w:rFonts w:ascii="Calibri" w:hAnsi="Calibri"/>
        </w:rPr>
        <w:t xml:space="preserve">performed with this component </w:t>
      </w:r>
      <w:r w:rsidR="00ED7B26">
        <w:rPr>
          <w:rFonts w:ascii="Calibri" w:hAnsi="Calibri"/>
        </w:rPr>
        <w:t>before this function is executed</w:t>
      </w:r>
      <w:r>
        <w:rPr>
          <w:rFonts w:ascii="Calibri" w:hAnsi="Calibri"/>
        </w:rPr>
        <w:t xml:space="preserve">. </w:t>
      </w:r>
    </w:p>
    <w:p w:rsidR="00300584" w:rsidRPr="00967BCF" w:rsidRDefault="00840185" w:rsidP="00300584">
      <w:pPr>
        <w:pStyle w:val="Heading1"/>
        <w:rPr>
          <w:rFonts w:ascii="Calibri" w:hAnsi="Calibri"/>
        </w:rPr>
      </w:pPr>
      <w:bookmarkStart w:id="68" w:name="_Toc434661577"/>
      <w:bookmarkStart w:id="69" w:name="_Toc440433862"/>
      <w:r w:rsidRPr="00967BCF">
        <w:rPr>
          <w:rFonts w:ascii="Calibri" w:hAnsi="Calibri"/>
        </w:rPr>
        <w:t>Serial Communications Interfaces</w:t>
      </w:r>
      <w:bookmarkEnd w:id="68"/>
      <w:bookmarkEnd w:id="69"/>
    </w:p>
    <w:p w:rsidR="00501843" w:rsidRPr="009E219B" w:rsidRDefault="009E219B" w:rsidP="00501843">
      <w:pPr>
        <w:rPr>
          <w:rFonts w:ascii="Calibri" w:hAnsi="Calibri"/>
        </w:rPr>
      </w:pPr>
      <w:r w:rsidRPr="009E219B">
        <w:rPr>
          <w:rFonts w:ascii="Calibri" w:hAnsi="Calibri"/>
        </w:rPr>
        <w:t>N/A</w:t>
      </w:r>
    </w:p>
    <w:p w:rsidR="00E9474A" w:rsidRPr="00967BCF" w:rsidRDefault="00BB7980">
      <w:pPr>
        <w:pStyle w:val="Heading1"/>
        <w:rPr>
          <w:rFonts w:ascii="Calibri" w:hAnsi="Calibri"/>
        </w:rPr>
      </w:pPr>
      <w:bookmarkStart w:id="70" w:name="_Toc434661578"/>
      <w:bookmarkStart w:id="71" w:name="_Toc440433863"/>
      <w:r w:rsidRPr="00967BCF">
        <w:rPr>
          <w:rFonts w:ascii="Calibri" w:hAnsi="Calibri"/>
        </w:rPr>
        <w:t xml:space="preserve">Additional </w:t>
      </w:r>
      <w:r w:rsidR="00C47A8A">
        <w:rPr>
          <w:rFonts w:ascii="Calibri" w:hAnsi="Calibri"/>
        </w:rPr>
        <w:t>Information</w:t>
      </w:r>
      <w:bookmarkEnd w:id="70"/>
      <w:bookmarkEnd w:id="71"/>
    </w:p>
    <w:p w:rsidR="00E9474A" w:rsidRPr="009E219B" w:rsidRDefault="009E219B">
      <w:pPr>
        <w:rPr>
          <w:rFonts w:ascii="Calibri" w:hAnsi="Calibri"/>
        </w:rPr>
      </w:pPr>
      <w:r w:rsidRPr="009E219B">
        <w:rPr>
          <w:rFonts w:ascii="Calibri" w:hAnsi="Calibri"/>
        </w:rPr>
        <w:t>N/A</w:t>
      </w:r>
    </w:p>
    <w:p w:rsidR="00E9474A" w:rsidRPr="00967BCF" w:rsidRDefault="00E9474A">
      <w:pPr>
        <w:pStyle w:val="Heading1"/>
        <w:rPr>
          <w:rFonts w:ascii="Calibri" w:hAnsi="Calibri"/>
        </w:rPr>
      </w:pPr>
      <w:r w:rsidRPr="00967BCF">
        <w:rPr>
          <w:rFonts w:ascii="Calibri" w:hAnsi="Calibri"/>
        </w:rPr>
        <w:br w:type="page"/>
      </w:r>
      <w:bookmarkStart w:id="72" w:name="_Toc122249330"/>
      <w:bookmarkStart w:id="73" w:name="_Toc434661579"/>
      <w:bookmarkStart w:id="74" w:name="_Toc440433864"/>
      <w:r w:rsidRPr="00967BCF">
        <w:rPr>
          <w:rFonts w:ascii="Calibri" w:hAnsi="Calibri"/>
        </w:rPr>
        <w:lastRenderedPageBreak/>
        <w:t>Revision Record &amp; Change Approval</w:t>
      </w:r>
      <w:bookmarkEnd w:id="72"/>
      <w:bookmarkEnd w:id="73"/>
      <w:bookmarkEnd w:id="74"/>
    </w:p>
    <w:p w:rsidR="00E9474A" w:rsidRPr="00967BCF" w:rsidRDefault="00E9474A">
      <w:pPr>
        <w:rPr>
          <w:rFonts w:ascii="Calibri" w:hAnsi="Calibri"/>
        </w:rPr>
      </w:pPr>
    </w:p>
    <w:p w:rsidR="00E9474A" w:rsidRPr="00967BCF" w:rsidRDefault="00E9474A">
      <w:pPr>
        <w:pStyle w:val="Header"/>
        <w:tabs>
          <w:tab w:val="clear" w:pos="4320"/>
          <w:tab w:val="clear" w:pos="8640"/>
        </w:tabs>
        <w:rPr>
          <w:rFonts w:ascii="Calibri" w:hAnsi="Calibri"/>
        </w:rPr>
      </w:pPr>
    </w:p>
    <w:tbl>
      <w:tblPr>
        <w:tblW w:w="9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6"/>
        <w:gridCol w:w="1169"/>
        <w:gridCol w:w="1164"/>
        <w:gridCol w:w="781"/>
        <w:gridCol w:w="5147"/>
      </w:tblGrid>
      <w:tr w:rsidR="007C38C6" w:rsidRPr="00967BCF" w:rsidTr="00F92449">
        <w:tc>
          <w:tcPr>
            <w:tcW w:w="926" w:type="dxa"/>
            <w:vAlign w:val="center"/>
          </w:tcPr>
          <w:p w:rsidR="007C38C6" w:rsidRPr="00967BCF" w:rsidRDefault="007C38C6" w:rsidP="00D919F7">
            <w:pPr>
              <w:jc w:val="center"/>
              <w:rPr>
                <w:rFonts w:ascii="Calibri" w:hAnsi="Calibri"/>
                <w:b/>
                <w:bCs/>
              </w:rPr>
            </w:pPr>
            <w:r w:rsidRPr="00967BCF">
              <w:rPr>
                <w:rFonts w:ascii="Calibri" w:hAnsi="Calibri"/>
                <w:b/>
                <w:bCs/>
              </w:rPr>
              <w:t>Rev</w:t>
            </w:r>
          </w:p>
        </w:tc>
        <w:tc>
          <w:tcPr>
            <w:tcW w:w="1169" w:type="dxa"/>
          </w:tcPr>
          <w:p w:rsidR="007C38C6" w:rsidRDefault="007C38C6" w:rsidP="00397619">
            <w:pPr>
              <w:jc w:val="center"/>
              <w:rPr>
                <w:rFonts w:ascii="Calibri" w:hAnsi="Calibri"/>
                <w:b/>
                <w:bCs/>
              </w:rPr>
            </w:pPr>
            <w:r>
              <w:rPr>
                <w:rFonts w:ascii="Calibri" w:hAnsi="Calibri"/>
                <w:b/>
                <w:bCs/>
              </w:rPr>
              <w:t>Date</w:t>
            </w:r>
          </w:p>
        </w:tc>
        <w:tc>
          <w:tcPr>
            <w:tcW w:w="1164" w:type="dxa"/>
            <w:vAlign w:val="center"/>
          </w:tcPr>
          <w:p w:rsidR="007C38C6" w:rsidRPr="00967BCF" w:rsidRDefault="007C38C6" w:rsidP="00D919F7">
            <w:pPr>
              <w:jc w:val="center"/>
              <w:rPr>
                <w:rFonts w:ascii="Calibri" w:hAnsi="Calibri"/>
                <w:b/>
                <w:bCs/>
              </w:rPr>
            </w:pPr>
            <w:r w:rsidRPr="00967BCF">
              <w:rPr>
                <w:rFonts w:ascii="Calibri" w:hAnsi="Calibri"/>
                <w:b/>
                <w:bCs/>
              </w:rPr>
              <w:t>Change Control #</w:t>
            </w:r>
          </w:p>
        </w:tc>
        <w:tc>
          <w:tcPr>
            <w:tcW w:w="781" w:type="dxa"/>
            <w:vAlign w:val="center"/>
          </w:tcPr>
          <w:p w:rsidR="007C38C6" w:rsidRPr="00967BCF" w:rsidRDefault="007C38C6" w:rsidP="00D919F7">
            <w:pPr>
              <w:jc w:val="center"/>
              <w:rPr>
                <w:rFonts w:ascii="Calibri" w:hAnsi="Calibri"/>
                <w:b/>
                <w:bCs/>
              </w:rPr>
            </w:pPr>
            <w:r>
              <w:rPr>
                <w:rFonts w:ascii="Calibri" w:hAnsi="Calibri"/>
                <w:b/>
                <w:bCs/>
              </w:rPr>
              <w:t>Drw</w:t>
            </w:r>
          </w:p>
        </w:tc>
        <w:tc>
          <w:tcPr>
            <w:tcW w:w="5147" w:type="dxa"/>
            <w:vAlign w:val="center"/>
          </w:tcPr>
          <w:p w:rsidR="007C38C6" w:rsidRPr="00967BCF" w:rsidRDefault="007C38C6" w:rsidP="00D919F7">
            <w:pPr>
              <w:jc w:val="center"/>
              <w:rPr>
                <w:rFonts w:ascii="Calibri" w:hAnsi="Calibri"/>
                <w:b/>
                <w:bCs/>
              </w:rPr>
            </w:pPr>
            <w:r w:rsidRPr="00967BCF">
              <w:rPr>
                <w:rFonts w:ascii="Calibri" w:hAnsi="Calibri"/>
                <w:b/>
                <w:bCs/>
              </w:rPr>
              <w:t>Change Description</w:t>
            </w:r>
          </w:p>
        </w:tc>
      </w:tr>
      <w:tr w:rsidR="007C38C6" w:rsidRPr="00967BCF" w:rsidTr="00F92449">
        <w:tc>
          <w:tcPr>
            <w:tcW w:w="926" w:type="dxa"/>
          </w:tcPr>
          <w:p w:rsidR="007C38C6" w:rsidRPr="00967BCF" w:rsidRDefault="007C38C6" w:rsidP="00D919F7">
            <w:pPr>
              <w:jc w:val="center"/>
              <w:rPr>
                <w:rFonts w:ascii="Calibri" w:hAnsi="Calibri"/>
              </w:rPr>
            </w:pPr>
            <w:r w:rsidRPr="00967BCF">
              <w:rPr>
                <w:rFonts w:ascii="Calibri" w:hAnsi="Calibri"/>
              </w:rPr>
              <w:t>0</w:t>
            </w:r>
            <w:r w:rsidR="004F58F0">
              <w:rPr>
                <w:rFonts w:ascii="Calibri" w:hAnsi="Calibri"/>
              </w:rPr>
              <w:t>1.00.00</w:t>
            </w:r>
          </w:p>
        </w:tc>
        <w:tc>
          <w:tcPr>
            <w:tcW w:w="1169" w:type="dxa"/>
          </w:tcPr>
          <w:p w:rsidR="007C38C6" w:rsidRPr="009E219B" w:rsidRDefault="00AB1655" w:rsidP="00AB1655">
            <w:pPr>
              <w:rPr>
                <w:rFonts w:ascii="Calibri" w:hAnsi="Calibri"/>
              </w:rPr>
            </w:pPr>
            <w:r>
              <w:rPr>
                <w:rFonts w:ascii="Calibri" w:hAnsi="Calibri"/>
              </w:rPr>
              <w:t>12</w:t>
            </w:r>
            <w:r w:rsidR="009E219B" w:rsidRPr="009E219B">
              <w:rPr>
                <w:rFonts w:ascii="Calibri" w:hAnsi="Calibri"/>
              </w:rPr>
              <w:t>-</w:t>
            </w:r>
            <w:r>
              <w:rPr>
                <w:rFonts w:ascii="Calibri" w:hAnsi="Calibri"/>
              </w:rPr>
              <w:t>Jan</w:t>
            </w:r>
            <w:r w:rsidR="009E219B" w:rsidRPr="009E219B">
              <w:rPr>
                <w:rFonts w:ascii="Calibri" w:hAnsi="Calibri"/>
              </w:rPr>
              <w:t>-1</w:t>
            </w:r>
            <w:r>
              <w:rPr>
                <w:rFonts w:ascii="Calibri" w:hAnsi="Calibri"/>
              </w:rPr>
              <w:t>6</w:t>
            </w:r>
          </w:p>
        </w:tc>
        <w:tc>
          <w:tcPr>
            <w:tcW w:w="1164" w:type="dxa"/>
          </w:tcPr>
          <w:p w:rsidR="007C38C6" w:rsidRPr="009E219B" w:rsidRDefault="009E49F1" w:rsidP="007F0345">
            <w:pPr>
              <w:jc w:val="center"/>
              <w:rPr>
                <w:rFonts w:ascii="Calibri" w:hAnsi="Calibri"/>
                <w:color w:val="00B050"/>
                <w:highlight w:val="green"/>
              </w:rPr>
            </w:pPr>
            <w:r w:rsidRPr="009E49F1">
              <w:rPr>
                <w:rFonts w:ascii="Calibri" w:hAnsi="Calibri"/>
              </w:rPr>
              <w:t>EA4#18</w:t>
            </w:r>
            <w:r w:rsidR="007F0345">
              <w:rPr>
                <w:rFonts w:ascii="Calibri" w:hAnsi="Calibri"/>
              </w:rPr>
              <w:t>43</w:t>
            </w:r>
          </w:p>
        </w:tc>
        <w:tc>
          <w:tcPr>
            <w:tcW w:w="781" w:type="dxa"/>
          </w:tcPr>
          <w:p w:rsidR="007C38C6" w:rsidRPr="009E219B" w:rsidRDefault="009E219B" w:rsidP="009E49F1">
            <w:pPr>
              <w:jc w:val="center"/>
              <w:rPr>
                <w:rFonts w:ascii="Calibri" w:hAnsi="Calibri"/>
              </w:rPr>
            </w:pPr>
            <w:r w:rsidRPr="009E219B">
              <w:rPr>
                <w:rFonts w:ascii="Calibri" w:hAnsi="Calibri"/>
              </w:rPr>
              <w:t>KJS</w:t>
            </w:r>
          </w:p>
        </w:tc>
        <w:tc>
          <w:tcPr>
            <w:tcW w:w="5147" w:type="dxa"/>
          </w:tcPr>
          <w:p w:rsidR="007C38C6" w:rsidRPr="009E219B" w:rsidRDefault="009E219B" w:rsidP="00D919F7">
            <w:pPr>
              <w:rPr>
                <w:rFonts w:ascii="Calibri" w:hAnsi="Calibri"/>
              </w:rPr>
            </w:pPr>
            <w:r w:rsidRPr="009E219B">
              <w:rPr>
                <w:rFonts w:ascii="Calibri" w:hAnsi="Calibri"/>
              </w:rPr>
              <w:t>Initial Release of this document</w:t>
            </w:r>
          </w:p>
        </w:tc>
      </w:tr>
    </w:tbl>
    <w:p w:rsidR="00E9474A" w:rsidRDefault="00E9474A">
      <w:pPr>
        <w:rPr>
          <w:rFonts w:ascii="Calibri" w:hAnsi="Calibri"/>
        </w:rPr>
      </w:pPr>
    </w:p>
    <w:p w:rsidR="007C38C6" w:rsidRDefault="007C38C6">
      <w:pPr>
        <w:rPr>
          <w:rFonts w:ascii="Calibri" w:hAnsi="Calibri"/>
        </w:rPr>
      </w:pPr>
    </w:p>
    <w:sectPr w:rsidR="007C38C6" w:rsidSect="002D296E">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53E" w:rsidRDefault="00FE053E">
      <w:r>
        <w:separator/>
      </w:r>
    </w:p>
  </w:endnote>
  <w:endnote w:type="continuationSeparator" w:id="0">
    <w:p w:rsidR="00FE053E" w:rsidRDefault="00FE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3C5" w:rsidRPr="00930DEE" w:rsidRDefault="00A843C5">
    <w:pPr>
      <w:pStyle w:val="Footer"/>
      <w:rPr>
        <w:rFonts w:ascii="Calibri" w:hAnsi="Calibri"/>
      </w:rPr>
    </w:pPr>
    <w:r w:rsidRPr="00930DEE">
      <w:rPr>
        <w:rFonts w:ascii="Calibri" w:hAnsi="Calibri"/>
      </w:rPr>
      <w:tab/>
    </w:r>
    <w:r w:rsidRPr="00930DEE">
      <w:rPr>
        <w:rFonts w:ascii="Calibri" w:hAnsi="Calibri"/>
        <w:snapToGrid w:val="0"/>
      </w:rPr>
      <w:t>NEXTEER CONFIDENTIAL</w:t>
    </w:r>
    <w:r w:rsidRPr="00930DEE">
      <w:rPr>
        <w:rFonts w:ascii="Calibri" w:hAnsi="Calibri"/>
        <w:snapToGrid w:val="0"/>
      </w:rPr>
      <w:tab/>
    </w:r>
    <w:r>
      <w:rPr>
        <w:rFonts w:ascii="Calibri" w:hAnsi="Calibri"/>
        <w:snapToGrid w:val="0"/>
        <w:sz w:val="16"/>
        <w:szCs w:val="16"/>
      </w:rPr>
      <w:t>FDD template 4.2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53E" w:rsidRDefault="00FE053E">
      <w:r>
        <w:separator/>
      </w:r>
    </w:p>
  </w:footnote>
  <w:footnote w:type="continuationSeparator" w:id="0">
    <w:p w:rsidR="00FE053E" w:rsidRDefault="00FE05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3C5" w:rsidRPr="00967BCF" w:rsidRDefault="00A843C5">
    <w:pPr>
      <w:pStyle w:val="Header"/>
      <w:pBdr>
        <w:bottom w:val="single" w:sz="4" w:space="1" w:color="auto"/>
      </w:pBdr>
      <w:jc w:val="center"/>
      <w:rPr>
        <w:rFonts w:ascii="Calibri" w:hAnsi="Calibri" w:cs="Arial"/>
        <w:b/>
      </w:rPr>
    </w:pPr>
    <w:r w:rsidRPr="00967BCF">
      <w:rPr>
        <w:rFonts w:ascii="Calibri" w:hAnsi="Calibri" w:cs="Arial"/>
        <w:b/>
      </w:rPr>
      <w:t>FUNCTIONAL DESIGN DOCUMENT</w:t>
    </w:r>
    <w:r>
      <w:rPr>
        <w:rFonts w:ascii="Calibri" w:hAnsi="Calibri" w:cs="Arial"/>
        <w:b/>
      </w:rPr>
      <w:t xml:space="preserve"> – EA4</w:t>
    </w:r>
  </w:p>
  <w:tbl>
    <w:tblPr>
      <w:tblW w:w="8910" w:type="dxa"/>
      <w:tblInd w:w="18" w:type="dxa"/>
      <w:tblLayout w:type="fixed"/>
      <w:tblLook w:val="0000" w:firstRow="0" w:lastRow="0" w:firstColumn="0" w:lastColumn="0" w:noHBand="0" w:noVBand="0"/>
    </w:tblPr>
    <w:tblGrid>
      <w:gridCol w:w="990"/>
      <w:gridCol w:w="1530"/>
      <w:gridCol w:w="1260"/>
      <w:gridCol w:w="2250"/>
      <w:gridCol w:w="1530"/>
      <w:gridCol w:w="1350"/>
    </w:tblGrid>
    <w:tr w:rsidR="00A843C5" w:rsidRPr="00967BCF" w:rsidTr="00D77AAF">
      <w:trPr>
        <w:cantSplit/>
      </w:trPr>
      <w:tc>
        <w:tcPr>
          <w:tcW w:w="990" w:type="dxa"/>
          <w:vAlign w:val="center"/>
        </w:tcPr>
        <w:p w:rsidR="00A843C5" w:rsidRPr="00967BCF" w:rsidRDefault="00A843C5">
          <w:pPr>
            <w:pStyle w:val="Header"/>
            <w:rPr>
              <w:rFonts w:ascii="Calibri" w:hAnsi="Calibri" w:cs="Arial"/>
            </w:rPr>
          </w:pPr>
          <w:r w:rsidRPr="00967BCF">
            <w:rPr>
              <w:rFonts w:ascii="Calibri" w:hAnsi="Calibri" w:cs="Arial"/>
            </w:rPr>
            <w:t>Title:</w:t>
          </w:r>
        </w:p>
      </w:tc>
      <w:tc>
        <w:tcPr>
          <w:tcW w:w="5040" w:type="dxa"/>
          <w:gridSpan w:val="3"/>
          <w:vAlign w:val="center"/>
        </w:tcPr>
        <w:p w:rsidR="00A843C5" w:rsidRPr="00234F7C" w:rsidRDefault="00A843C5">
          <w:pPr>
            <w:pStyle w:val="Header"/>
            <w:rPr>
              <w:rFonts w:ascii="Calibri" w:hAnsi="Calibri" w:cs="Arial"/>
              <w:color w:val="00B050"/>
            </w:rPr>
          </w:pPr>
          <w:r w:rsidRPr="00647D95">
            <w:rPr>
              <w:rFonts w:ascii="Calibri" w:hAnsi="Calibri" w:cs="Arial"/>
            </w:rPr>
            <w:t>Synchronous C</w:t>
          </w:r>
          <w:r>
            <w:rPr>
              <w:rFonts w:ascii="Calibri" w:hAnsi="Calibri" w:cs="Arial"/>
            </w:rPr>
            <w:t>yclic Redundancy Check</w:t>
          </w:r>
        </w:p>
      </w:tc>
      <w:tc>
        <w:tcPr>
          <w:tcW w:w="1530" w:type="dxa"/>
        </w:tcPr>
        <w:p w:rsidR="00A843C5" w:rsidRPr="00967BCF" w:rsidRDefault="00A843C5">
          <w:pPr>
            <w:pStyle w:val="Header"/>
            <w:rPr>
              <w:rFonts w:ascii="Calibri" w:hAnsi="Calibri" w:cs="Arial"/>
            </w:rPr>
          </w:pPr>
          <w:r w:rsidRPr="00967BCF">
            <w:rPr>
              <w:rFonts w:ascii="Calibri" w:hAnsi="Calibri" w:cs="Arial"/>
            </w:rPr>
            <w:t>Revision:</w:t>
          </w:r>
        </w:p>
        <w:p w:rsidR="00A843C5" w:rsidRPr="00967BCF" w:rsidRDefault="00A843C5">
          <w:pPr>
            <w:pStyle w:val="Header"/>
            <w:rPr>
              <w:rFonts w:ascii="Calibri" w:hAnsi="Calibri" w:cs="Arial"/>
            </w:rPr>
          </w:pPr>
          <w:r w:rsidRPr="00967BCF">
            <w:rPr>
              <w:rFonts w:ascii="Calibri" w:hAnsi="Calibri" w:cs="Arial"/>
            </w:rPr>
            <w:t>Revision Date:</w:t>
          </w:r>
        </w:p>
      </w:tc>
      <w:tc>
        <w:tcPr>
          <w:tcW w:w="1350" w:type="dxa"/>
        </w:tcPr>
        <w:p w:rsidR="00A843C5" w:rsidRPr="00647D95" w:rsidRDefault="00A843C5">
          <w:pPr>
            <w:pStyle w:val="Header"/>
            <w:rPr>
              <w:rFonts w:ascii="Calibri" w:hAnsi="Calibri" w:cs="Arial"/>
            </w:rPr>
          </w:pPr>
          <w:r w:rsidRPr="00647D95">
            <w:rPr>
              <w:rFonts w:ascii="Calibri" w:hAnsi="Calibri" w:cs="Arial"/>
            </w:rPr>
            <w:t>01.00.00</w:t>
          </w:r>
        </w:p>
        <w:p w:rsidR="00A843C5" w:rsidRPr="009F484F" w:rsidRDefault="00A843C5" w:rsidP="00AB1655">
          <w:pPr>
            <w:pStyle w:val="Header"/>
            <w:rPr>
              <w:rFonts w:ascii="Calibri" w:hAnsi="Calibri" w:cs="Arial"/>
              <w:color w:val="FF0000"/>
            </w:rPr>
          </w:pPr>
          <w:r>
            <w:rPr>
              <w:rFonts w:ascii="Calibri" w:hAnsi="Calibri" w:cs="Arial"/>
            </w:rPr>
            <w:t>12</w:t>
          </w:r>
          <w:r w:rsidRPr="00647D95">
            <w:rPr>
              <w:rFonts w:ascii="Calibri" w:hAnsi="Calibri" w:cs="Arial"/>
            </w:rPr>
            <w:t>-</w:t>
          </w:r>
          <w:r>
            <w:rPr>
              <w:rFonts w:ascii="Calibri" w:hAnsi="Calibri" w:cs="Arial"/>
            </w:rPr>
            <w:t>Jan</w:t>
          </w:r>
          <w:r w:rsidRPr="00647D95">
            <w:rPr>
              <w:rFonts w:ascii="Calibri" w:hAnsi="Calibri" w:cs="Arial"/>
            </w:rPr>
            <w:t>-1</w:t>
          </w:r>
          <w:r>
            <w:rPr>
              <w:rFonts w:ascii="Calibri" w:hAnsi="Calibri" w:cs="Arial"/>
            </w:rPr>
            <w:t>6</w:t>
          </w:r>
        </w:p>
      </w:tc>
    </w:tr>
    <w:tr w:rsidR="00A843C5" w:rsidRPr="00967BCF" w:rsidTr="00D77AAF">
      <w:trPr>
        <w:cantSplit/>
      </w:trPr>
      <w:tc>
        <w:tcPr>
          <w:tcW w:w="990" w:type="dxa"/>
        </w:tcPr>
        <w:p w:rsidR="00A843C5" w:rsidRPr="00967BCF" w:rsidRDefault="00A843C5">
          <w:pPr>
            <w:pStyle w:val="Header"/>
            <w:rPr>
              <w:rFonts w:ascii="Calibri" w:hAnsi="Calibri" w:cs="Arial"/>
            </w:rPr>
          </w:pPr>
          <w:r w:rsidRPr="00967BCF">
            <w:rPr>
              <w:rFonts w:ascii="Calibri" w:hAnsi="Calibri" w:cs="Arial"/>
            </w:rPr>
            <w:t>Group:</w:t>
          </w:r>
        </w:p>
      </w:tc>
      <w:tc>
        <w:tcPr>
          <w:tcW w:w="1530" w:type="dxa"/>
        </w:tcPr>
        <w:p w:rsidR="00A843C5" w:rsidRPr="00967BCF" w:rsidRDefault="00A843C5">
          <w:pPr>
            <w:pStyle w:val="Header"/>
            <w:rPr>
              <w:rFonts w:ascii="Calibri" w:hAnsi="Calibri" w:cs="Arial"/>
            </w:rPr>
          </w:pPr>
          <w:r w:rsidRPr="00967BCF">
            <w:rPr>
              <w:rFonts w:ascii="Calibri" w:hAnsi="Calibri" w:cs="Arial"/>
            </w:rPr>
            <w:t>ESG</w:t>
          </w:r>
        </w:p>
      </w:tc>
      <w:tc>
        <w:tcPr>
          <w:tcW w:w="1260" w:type="dxa"/>
        </w:tcPr>
        <w:p w:rsidR="00A843C5" w:rsidRPr="00967BCF" w:rsidRDefault="00A843C5">
          <w:pPr>
            <w:pStyle w:val="Header"/>
            <w:rPr>
              <w:rFonts w:ascii="Calibri" w:hAnsi="Calibri" w:cs="Arial"/>
            </w:rPr>
          </w:pPr>
          <w:r w:rsidRPr="00967BCF">
            <w:rPr>
              <w:rFonts w:ascii="Calibri" w:hAnsi="Calibri" w:cs="Arial"/>
            </w:rPr>
            <w:t>Originator:</w:t>
          </w:r>
        </w:p>
      </w:tc>
      <w:tc>
        <w:tcPr>
          <w:tcW w:w="2250" w:type="dxa"/>
        </w:tcPr>
        <w:p w:rsidR="00A843C5" w:rsidRPr="00967BCF" w:rsidRDefault="00A843C5" w:rsidP="00B822E8">
          <w:pPr>
            <w:pStyle w:val="Header"/>
            <w:rPr>
              <w:rFonts w:ascii="Calibri" w:hAnsi="Calibri" w:cs="Arial"/>
            </w:rPr>
          </w:pPr>
          <w:r w:rsidRPr="00647D95">
            <w:rPr>
              <w:rFonts w:ascii="Calibri" w:hAnsi="Calibri" w:cs="Arial"/>
              <w:snapToGrid w:val="0"/>
            </w:rPr>
            <w:t>K</w:t>
          </w:r>
          <w:r>
            <w:rPr>
              <w:rFonts w:ascii="Calibri" w:hAnsi="Calibri" w:cs="Arial"/>
              <w:snapToGrid w:val="0"/>
            </w:rPr>
            <w:t>evin</w:t>
          </w:r>
          <w:r w:rsidRPr="00647D95">
            <w:rPr>
              <w:rFonts w:ascii="Calibri" w:hAnsi="Calibri" w:cs="Arial"/>
              <w:snapToGrid w:val="0"/>
            </w:rPr>
            <w:t xml:space="preserve"> Smith</w:t>
          </w:r>
          <w:r w:rsidRPr="00967BCF">
            <w:rPr>
              <w:rFonts w:ascii="Calibri" w:hAnsi="Calibri" w:cs="Arial"/>
              <w:snapToGrid w:val="0"/>
            </w:rPr>
            <w:tab/>
            <w:t xml:space="preserve">Page </w:t>
          </w:r>
          <w:r w:rsidRPr="00967BCF">
            <w:rPr>
              <w:rFonts w:ascii="Calibri" w:hAnsi="Calibri" w:cs="Arial"/>
              <w:snapToGrid w:val="0"/>
            </w:rPr>
            <w:fldChar w:fldCharType="begin"/>
          </w:r>
          <w:r w:rsidRPr="00967BCF">
            <w:rPr>
              <w:rFonts w:ascii="Calibri" w:hAnsi="Calibri" w:cs="Arial"/>
              <w:snapToGrid w:val="0"/>
            </w:rPr>
            <w:instrText xml:space="preserve"> PAGE </w:instrText>
          </w:r>
          <w:r w:rsidRPr="00967BCF">
            <w:rPr>
              <w:rFonts w:ascii="Calibri" w:hAnsi="Calibri" w:cs="Arial"/>
              <w:snapToGrid w:val="0"/>
            </w:rPr>
            <w:fldChar w:fldCharType="separate"/>
          </w:r>
          <w:r w:rsidR="00320737">
            <w:rPr>
              <w:rFonts w:ascii="Calibri" w:hAnsi="Calibri" w:cs="Arial"/>
              <w:noProof/>
              <w:snapToGrid w:val="0"/>
            </w:rPr>
            <w:t>6</w:t>
          </w:r>
          <w:r w:rsidRPr="00967BCF">
            <w:rPr>
              <w:rFonts w:ascii="Calibri" w:hAnsi="Calibri" w:cs="Arial"/>
              <w:snapToGrid w:val="0"/>
            </w:rPr>
            <w:fldChar w:fldCharType="end"/>
          </w:r>
          <w:r w:rsidRPr="00967BCF">
            <w:rPr>
              <w:rFonts w:ascii="Calibri" w:hAnsi="Calibri" w:cs="Arial"/>
              <w:snapToGrid w:val="0"/>
            </w:rPr>
            <w:tab/>
          </w:r>
          <w:r w:rsidRPr="00967BCF">
            <w:rPr>
              <w:rFonts w:ascii="Calibri" w:hAnsi="Calibri" w:cs="Arial"/>
              <w:snapToGrid w:val="0"/>
            </w:rPr>
            <w:fldChar w:fldCharType="begin"/>
          </w:r>
          <w:r w:rsidRPr="00967BCF">
            <w:rPr>
              <w:rFonts w:ascii="Calibri" w:hAnsi="Calibri" w:cs="Arial"/>
              <w:snapToGrid w:val="0"/>
            </w:rPr>
            <w:instrText xml:space="preserve"> DATE </w:instrText>
          </w:r>
          <w:r w:rsidRPr="00967BCF">
            <w:rPr>
              <w:rFonts w:ascii="Calibri" w:hAnsi="Calibri" w:cs="Arial"/>
              <w:snapToGrid w:val="0"/>
            </w:rPr>
            <w:fldChar w:fldCharType="separate"/>
          </w:r>
          <w:r w:rsidR="00320737">
            <w:rPr>
              <w:rFonts w:ascii="Calibri" w:hAnsi="Calibri" w:cs="Arial"/>
              <w:noProof/>
              <w:snapToGrid w:val="0"/>
            </w:rPr>
            <w:t>1/14/2016</w:t>
          </w:r>
          <w:r w:rsidRPr="00967BCF">
            <w:rPr>
              <w:rFonts w:ascii="Calibri" w:hAnsi="Calibri" w:cs="Arial"/>
              <w:snapToGrid w:val="0"/>
            </w:rPr>
            <w:fldChar w:fldCharType="end"/>
          </w:r>
        </w:p>
      </w:tc>
      <w:tc>
        <w:tcPr>
          <w:tcW w:w="1530" w:type="dxa"/>
        </w:tcPr>
        <w:p w:rsidR="00A843C5" w:rsidRPr="00967BCF" w:rsidRDefault="00A843C5">
          <w:pPr>
            <w:pStyle w:val="Header"/>
            <w:rPr>
              <w:rFonts w:ascii="Calibri" w:hAnsi="Calibri" w:cs="Arial"/>
            </w:rPr>
          </w:pPr>
          <w:r w:rsidRPr="00967BCF">
            <w:rPr>
              <w:rFonts w:ascii="Calibri" w:hAnsi="Calibri" w:cs="Arial"/>
            </w:rPr>
            <w:t>Page:</w:t>
          </w:r>
        </w:p>
      </w:tc>
      <w:tc>
        <w:tcPr>
          <w:tcW w:w="1350" w:type="dxa"/>
        </w:tcPr>
        <w:p w:rsidR="00A843C5" w:rsidRPr="00967BCF" w:rsidRDefault="00A843C5">
          <w:pPr>
            <w:pStyle w:val="Header"/>
            <w:rPr>
              <w:rFonts w:ascii="Calibri" w:hAnsi="Calibri" w:cs="Arial"/>
            </w:rPr>
          </w:pPr>
          <w:r w:rsidRPr="00967BCF">
            <w:rPr>
              <w:rStyle w:val="PageNumber"/>
              <w:rFonts w:ascii="Calibri" w:hAnsi="Calibri" w:cs="Arial"/>
            </w:rPr>
            <w:fldChar w:fldCharType="begin"/>
          </w:r>
          <w:r w:rsidRPr="00967BCF">
            <w:rPr>
              <w:rStyle w:val="PageNumber"/>
              <w:rFonts w:ascii="Calibri" w:hAnsi="Calibri" w:cs="Arial"/>
            </w:rPr>
            <w:instrText xml:space="preserve"> PAGE </w:instrText>
          </w:r>
          <w:r w:rsidRPr="00967BCF">
            <w:rPr>
              <w:rStyle w:val="PageNumber"/>
              <w:rFonts w:ascii="Calibri" w:hAnsi="Calibri" w:cs="Arial"/>
            </w:rPr>
            <w:fldChar w:fldCharType="separate"/>
          </w:r>
          <w:r w:rsidR="00320737">
            <w:rPr>
              <w:rStyle w:val="PageNumber"/>
              <w:rFonts w:ascii="Calibri" w:hAnsi="Calibri" w:cs="Arial"/>
              <w:noProof/>
            </w:rPr>
            <w:t>6</w:t>
          </w:r>
          <w:r w:rsidRPr="00967BCF">
            <w:rPr>
              <w:rStyle w:val="PageNumber"/>
              <w:rFonts w:ascii="Calibri" w:hAnsi="Calibri" w:cs="Arial"/>
            </w:rPr>
            <w:fldChar w:fldCharType="end"/>
          </w:r>
          <w:r w:rsidRPr="00967BCF">
            <w:rPr>
              <w:rStyle w:val="PageNumber"/>
              <w:rFonts w:ascii="Calibri" w:hAnsi="Calibri" w:cs="Arial"/>
            </w:rPr>
            <w:t xml:space="preserve"> of </w:t>
          </w:r>
          <w:r w:rsidRPr="00967BCF">
            <w:rPr>
              <w:rStyle w:val="PageNumber"/>
              <w:rFonts w:ascii="Calibri" w:hAnsi="Calibri" w:cs="Arial"/>
            </w:rPr>
            <w:fldChar w:fldCharType="begin"/>
          </w:r>
          <w:r w:rsidRPr="00967BCF">
            <w:rPr>
              <w:rStyle w:val="PageNumber"/>
              <w:rFonts w:ascii="Calibri" w:hAnsi="Calibri" w:cs="Arial"/>
            </w:rPr>
            <w:instrText xml:space="preserve"> NUMPAGES </w:instrText>
          </w:r>
          <w:r w:rsidRPr="00967BCF">
            <w:rPr>
              <w:rStyle w:val="PageNumber"/>
              <w:rFonts w:ascii="Calibri" w:hAnsi="Calibri" w:cs="Arial"/>
            </w:rPr>
            <w:fldChar w:fldCharType="separate"/>
          </w:r>
          <w:r w:rsidR="00320737">
            <w:rPr>
              <w:rStyle w:val="PageNumber"/>
              <w:rFonts w:ascii="Calibri" w:hAnsi="Calibri" w:cs="Arial"/>
              <w:noProof/>
            </w:rPr>
            <w:t>17</w:t>
          </w:r>
          <w:r w:rsidRPr="00967BCF">
            <w:rPr>
              <w:rStyle w:val="PageNumber"/>
              <w:rFonts w:ascii="Calibri" w:hAnsi="Calibri" w:cs="Arial"/>
            </w:rPr>
            <w:fldChar w:fldCharType="end"/>
          </w:r>
        </w:p>
      </w:tc>
    </w:tr>
  </w:tbl>
  <w:p w:rsidR="00A843C5" w:rsidRPr="00967BCF" w:rsidRDefault="00A843C5">
    <w:pPr>
      <w:pStyle w:val="Header"/>
      <w:pBdr>
        <w:top w:val="single" w:sz="4" w:space="1" w:color="auto"/>
      </w:pBdr>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A3D0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nsid w:val="115E7D3F"/>
    <w:multiLevelType w:val="hybridMultilevel"/>
    <w:tmpl w:val="3BEE83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28F59E3"/>
    <w:multiLevelType w:val="hybridMultilevel"/>
    <w:tmpl w:val="428C43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F838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D045829"/>
    <w:multiLevelType w:val="multilevel"/>
    <w:tmpl w:val="6E6814A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6A0800C6"/>
    <w:multiLevelType w:val="multilevel"/>
    <w:tmpl w:val="68E48E5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360" w:hanging="360"/>
      </w:pPr>
      <w:rPr>
        <w:rFonts w:hint="default"/>
      </w:rPr>
    </w:lvl>
    <w:lvl w:ilvl="2">
      <w:start w:val="1"/>
      <w:numFmt w:val="decimal"/>
      <w:pStyle w:val="Heading3"/>
      <w:lvlText w:val="%1.%2.%3."/>
      <w:lvlJc w:val="left"/>
      <w:pPr>
        <w:tabs>
          <w:tab w:val="num" w:pos="1080"/>
        </w:tabs>
        <w:ind w:left="360" w:hanging="360"/>
      </w:pPr>
      <w:rPr>
        <w:rFonts w:hint="default"/>
      </w:rPr>
    </w:lvl>
    <w:lvl w:ilvl="3">
      <w:start w:val="1"/>
      <w:numFmt w:val="decimal"/>
      <w:pStyle w:val="Heading4"/>
      <w:lvlText w:val="%1.%2.%3.%4."/>
      <w:lvlJc w:val="left"/>
      <w:pPr>
        <w:tabs>
          <w:tab w:val="num" w:pos="1080"/>
        </w:tabs>
        <w:ind w:left="360" w:hanging="360"/>
      </w:pPr>
      <w:rPr>
        <w:rFonts w:hint="default"/>
      </w:rPr>
    </w:lvl>
    <w:lvl w:ilvl="4">
      <w:start w:val="1"/>
      <w:numFmt w:val="decimal"/>
      <w:pStyle w:val="Heading5"/>
      <w:lvlText w:val="%1.%2.%3.%4.%5."/>
      <w:lvlJc w:val="left"/>
      <w:pPr>
        <w:tabs>
          <w:tab w:val="num" w:pos="1440"/>
        </w:tabs>
        <w:ind w:left="360" w:hanging="360"/>
      </w:pPr>
      <w:rPr>
        <w:rFonts w:hint="default"/>
      </w:rPr>
    </w:lvl>
    <w:lvl w:ilvl="5">
      <w:start w:val="1"/>
      <w:numFmt w:val="decimal"/>
      <w:pStyle w:val="Heading6"/>
      <w:lvlText w:val="%1.%2.%3.%4.%5.%6."/>
      <w:lvlJc w:val="left"/>
      <w:pPr>
        <w:tabs>
          <w:tab w:val="num" w:pos="1800"/>
        </w:tabs>
        <w:ind w:left="216" w:hanging="216"/>
      </w:pPr>
      <w:rPr>
        <w:rFonts w:hint="default"/>
      </w:rPr>
    </w:lvl>
    <w:lvl w:ilvl="6">
      <w:start w:val="1"/>
      <w:numFmt w:val="decimal"/>
      <w:pStyle w:val="Heading7"/>
      <w:lvlText w:val="%1.%2.%3.%4.%5.%6.%7."/>
      <w:lvlJc w:val="left"/>
      <w:pPr>
        <w:tabs>
          <w:tab w:val="num" w:pos="2160"/>
        </w:tabs>
        <w:ind w:left="360" w:hanging="360"/>
      </w:pPr>
      <w:rPr>
        <w:rFonts w:hint="default"/>
      </w:rPr>
    </w:lvl>
    <w:lvl w:ilvl="7">
      <w:start w:val="1"/>
      <w:numFmt w:val="decimal"/>
      <w:pStyle w:val="Heading8"/>
      <w:lvlText w:val="%1.%2.%3.%4.%5.%6.%7.%8."/>
      <w:lvlJc w:val="left"/>
      <w:pPr>
        <w:tabs>
          <w:tab w:val="num" w:pos="2160"/>
        </w:tabs>
        <w:ind w:left="216" w:hanging="216"/>
      </w:pPr>
      <w:rPr>
        <w:rFonts w:hint="default"/>
      </w:rPr>
    </w:lvl>
    <w:lvl w:ilvl="8">
      <w:start w:val="1"/>
      <w:numFmt w:val="decimal"/>
      <w:pStyle w:val="Heading9"/>
      <w:lvlText w:val="%1.%2.%3.%4.%5.%6.%7.%8.%9."/>
      <w:lvlJc w:val="left"/>
      <w:pPr>
        <w:tabs>
          <w:tab w:val="num" w:pos="2520"/>
        </w:tabs>
        <w:ind w:left="360" w:hanging="360"/>
      </w:pPr>
      <w:rPr>
        <w:rFonts w:hint="default"/>
      </w:rPr>
    </w:lvl>
  </w:abstractNum>
  <w:abstractNum w:abstractNumId="6">
    <w:nsid w:val="75230C64"/>
    <w:multiLevelType w:val="hybridMultilevel"/>
    <w:tmpl w:val="0220E816"/>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99E77D2"/>
    <w:multiLevelType w:val="hybridMultilevel"/>
    <w:tmpl w:val="B6C8C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A93"/>
    <w:rsid w:val="0000524B"/>
    <w:rsid w:val="00027BC2"/>
    <w:rsid w:val="00040C4A"/>
    <w:rsid w:val="000442BF"/>
    <w:rsid w:val="00047A3F"/>
    <w:rsid w:val="00054B85"/>
    <w:rsid w:val="00063C28"/>
    <w:rsid w:val="000710D7"/>
    <w:rsid w:val="000734CC"/>
    <w:rsid w:val="00084133"/>
    <w:rsid w:val="00095A8C"/>
    <w:rsid w:val="000A13DE"/>
    <w:rsid w:val="000A3B89"/>
    <w:rsid w:val="000A53E5"/>
    <w:rsid w:val="000C0D5F"/>
    <w:rsid w:val="000C573E"/>
    <w:rsid w:val="000D09D6"/>
    <w:rsid w:val="000E2D19"/>
    <w:rsid w:val="000E348C"/>
    <w:rsid w:val="000F6869"/>
    <w:rsid w:val="00100088"/>
    <w:rsid w:val="00100AF4"/>
    <w:rsid w:val="001107A6"/>
    <w:rsid w:val="00111149"/>
    <w:rsid w:val="00132060"/>
    <w:rsid w:val="0013496B"/>
    <w:rsid w:val="00137ED8"/>
    <w:rsid w:val="00140C51"/>
    <w:rsid w:val="00151267"/>
    <w:rsid w:val="00161596"/>
    <w:rsid w:val="00161B6B"/>
    <w:rsid w:val="0016740F"/>
    <w:rsid w:val="001720EE"/>
    <w:rsid w:val="0019093A"/>
    <w:rsid w:val="00193A17"/>
    <w:rsid w:val="00194AC1"/>
    <w:rsid w:val="00196090"/>
    <w:rsid w:val="001A0CA4"/>
    <w:rsid w:val="001A7321"/>
    <w:rsid w:val="001B0FA9"/>
    <w:rsid w:val="001B2273"/>
    <w:rsid w:val="001C2F75"/>
    <w:rsid w:val="001C6FBC"/>
    <w:rsid w:val="00223F18"/>
    <w:rsid w:val="00225D21"/>
    <w:rsid w:val="00231A2C"/>
    <w:rsid w:val="00234F7C"/>
    <w:rsid w:val="00243881"/>
    <w:rsid w:val="00254CCE"/>
    <w:rsid w:val="002637C5"/>
    <w:rsid w:val="00275432"/>
    <w:rsid w:val="0028087B"/>
    <w:rsid w:val="002915B8"/>
    <w:rsid w:val="002A3743"/>
    <w:rsid w:val="002A664C"/>
    <w:rsid w:val="002B3030"/>
    <w:rsid w:val="002B5290"/>
    <w:rsid w:val="002B7B58"/>
    <w:rsid w:val="002C2994"/>
    <w:rsid w:val="002D0BAF"/>
    <w:rsid w:val="002D24C0"/>
    <w:rsid w:val="002D296E"/>
    <w:rsid w:val="002D4C70"/>
    <w:rsid w:val="002E7B3D"/>
    <w:rsid w:val="002F1338"/>
    <w:rsid w:val="002F51C7"/>
    <w:rsid w:val="002F51EA"/>
    <w:rsid w:val="002F6767"/>
    <w:rsid w:val="00300584"/>
    <w:rsid w:val="00305E43"/>
    <w:rsid w:val="00316561"/>
    <w:rsid w:val="00320737"/>
    <w:rsid w:val="00321D50"/>
    <w:rsid w:val="0034219F"/>
    <w:rsid w:val="00350F5A"/>
    <w:rsid w:val="00353740"/>
    <w:rsid w:val="003575D5"/>
    <w:rsid w:val="00372048"/>
    <w:rsid w:val="00376319"/>
    <w:rsid w:val="00383B6E"/>
    <w:rsid w:val="00397619"/>
    <w:rsid w:val="00397A35"/>
    <w:rsid w:val="003A1874"/>
    <w:rsid w:val="003A4A2F"/>
    <w:rsid w:val="003A7527"/>
    <w:rsid w:val="003A754E"/>
    <w:rsid w:val="003B7D04"/>
    <w:rsid w:val="003E3C57"/>
    <w:rsid w:val="003E471B"/>
    <w:rsid w:val="003E6649"/>
    <w:rsid w:val="003E6CF7"/>
    <w:rsid w:val="003F136F"/>
    <w:rsid w:val="004018D1"/>
    <w:rsid w:val="004038D1"/>
    <w:rsid w:val="00403EDF"/>
    <w:rsid w:val="00410DBA"/>
    <w:rsid w:val="0042317E"/>
    <w:rsid w:val="00425B5F"/>
    <w:rsid w:val="00437127"/>
    <w:rsid w:val="00451E8C"/>
    <w:rsid w:val="00455030"/>
    <w:rsid w:val="00457ECC"/>
    <w:rsid w:val="00464F51"/>
    <w:rsid w:val="0047104B"/>
    <w:rsid w:val="004755A7"/>
    <w:rsid w:val="004862DA"/>
    <w:rsid w:val="00486728"/>
    <w:rsid w:val="00486EB2"/>
    <w:rsid w:val="004902BF"/>
    <w:rsid w:val="00497685"/>
    <w:rsid w:val="004A3CD8"/>
    <w:rsid w:val="004A58C8"/>
    <w:rsid w:val="004C547B"/>
    <w:rsid w:val="004D421F"/>
    <w:rsid w:val="004F3253"/>
    <w:rsid w:val="004F3366"/>
    <w:rsid w:val="004F3B53"/>
    <w:rsid w:val="004F58F0"/>
    <w:rsid w:val="00501843"/>
    <w:rsid w:val="00504E60"/>
    <w:rsid w:val="005064CC"/>
    <w:rsid w:val="00521434"/>
    <w:rsid w:val="00525C8D"/>
    <w:rsid w:val="00530174"/>
    <w:rsid w:val="00534F4F"/>
    <w:rsid w:val="00535219"/>
    <w:rsid w:val="0054345F"/>
    <w:rsid w:val="0054709E"/>
    <w:rsid w:val="005574D5"/>
    <w:rsid w:val="00570328"/>
    <w:rsid w:val="005723CA"/>
    <w:rsid w:val="005864FD"/>
    <w:rsid w:val="00590DAB"/>
    <w:rsid w:val="00593722"/>
    <w:rsid w:val="005A355B"/>
    <w:rsid w:val="005A447E"/>
    <w:rsid w:val="005A5DB9"/>
    <w:rsid w:val="005B0ABB"/>
    <w:rsid w:val="005C6E27"/>
    <w:rsid w:val="005C6EB3"/>
    <w:rsid w:val="005E0F56"/>
    <w:rsid w:val="005E1697"/>
    <w:rsid w:val="005E6201"/>
    <w:rsid w:val="005F4944"/>
    <w:rsid w:val="005F4AAF"/>
    <w:rsid w:val="00601D0C"/>
    <w:rsid w:val="00604753"/>
    <w:rsid w:val="00617863"/>
    <w:rsid w:val="00635407"/>
    <w:rsid w:val="00635702"/>
    <w:rsid w:val="006455CC"/>
    <w:rsid w:val="00647D95"/>
    <w:rsid w:val="00654299"/>
    <w:rsid w:val="00671535"/>
    <w:rsid w:val="00674EF8"/>
    <w:rsid w:val="0067512E"/>
    <w:rsid w:val="006816D7"/>
    <w:rsid w:val="006972F0"/>
    <w:rsid w:val="006A4F1F"/>
    <w:rsid w:val="006B2658"/>
    <w:rsid w:val="006C2E7E"/>
    <w:rsid w:val="006D36D0"/>
    <w:rsid w:val="006E42C2"/>
    <w:rsid w:val="006E4E91"/>
    <w:rsid w:val="006F2290"/>
    <w:rsid w:val="006F574F"/>
    <w:rsid w:val="006F7E16"/>
    <w:rsid w:val="00715629"/>
    <w:rsid w:val="0072166F"/>
    <w:rsid w:val="00723CF5"/>
    <w:rsid w:val="00724EC8"/>
    <w:rsid w:val="00727B91"/>
    <w:rsid w:val="00730F99"/>
    <w:rsid w:val="00737058"/>
    <w:rsid w:val="0074793E"/>
    <w:rsid w:val="00751685"/>
    <w:rsid w:val="00762152"/>
    <w:rsid w:val="00780942"/>
    <w:rsid w:val="00780CA9"/>
    <w:rsid w:val="00787F9F"/>
    <w:rsid w:val="007A7322"/>
    <w:rsid w:val="007A7FD3"/>
    <w:rsid w:val="007C1517"/>
    <w:rsid w:val="007C38C6"/>
    <w:rsid w:val="007D2233"/>
    <w:rsid w:val="007E0D1C"/>
    <w:rsid w:val="007E2BFB"/>
    <w:rsid w:val="007E537A"/>
    <w:rsid w:val="007F0345"/>
    <w:rsid w:val="00800557"/>
    <w:rsid w:val="00803B10"/>
    <w:rsid w:val="00805294"/>
    <w:rsid w:val="00805643"/>
    <w:rsid w:val="00831E97"/>
    <w:rsid w:val="00833776"/>
    <w:rsid w:val="00840185"/>
    <w:rsid w:val="00843BEB"/>
    <w:rsid w:val="008445A6"/>
    <w:rsid w:val="00855F9D"/>
    <w:rsid w:val="00884FB0"/>
    <w:rsid w:val="00887F44"/>
    <w:rsid w:val="008A2013"/>
    <w:rsid w:val="008A30B8"/>
    <w:rsid w:val="008A6C88"/>
    <w:rsid w:val="008C1512"/>
    <w:rsid w:val="008C5A2C"/>
    <w:rsid w:val="008D2DEB"/>
    <w:rsid w:val="008D69ED"/>
    <w:rsid w:val="008E5B57"/>
    <w:rsid w:val="00902009"/>
    <w:rsid w:val="00905F41"/>
    <w:rsid w:val="00914278"/>
    <w:rsid w:val="009303A9"/>
    <w:rsid w:val="00930518"/>
    <w:rsid w:val="00930DEE"/>
    <w:rsid w:val="00940E09"/>
    <w:rsid w:val="00942D67"/>
    <w:rsid w:val="009441FE"/>
    <w:rsid w:val="0095318F"/>
    <w:rsid w:val="009557C5"/>
    <w:rsid w:val="00955F0A"/>
    <w:rsid w:val="009674B6"/>
    <w:rsid w:val="00967BCF"/>
    <w:rsid w:val="0097038F"/>
    <w:rsid w:val="009709B8"/>
    <w:rsid w:val="009822D8"/>
    <w:rsid w:val="00984188"/>
    <w:rsid w:val="00997344"/>
    <w:rsid w:val="009A340E"/>
    <w:rsid w:val="009A5815"/>
    <w:rsid w:val="009C05D9"/>
    <w:rsid w:val="009D004A"/>
    <w:rsid w:val="009D05BD"/>
    <w:rsid w:val="009D3E2A"/>
    <w:rsid w:val="009E0920"/>
    <w:rsid w:val="009E219B"/>
    <w:rsid w:val="009E49F1"/>
    <w:rsid w:val="009F484F"/>
    <w:rsid w:val="00A4644C"/>
    <w:rsid w:val="00A5010F"/>
    <w:rsid w:val="00A5555E"/>
    <w:rsid w:val="00A56D07"/>
    <w:rsid w:val="00A715F3"/>
    <w:rsid w:val="00A72BC5"/>
    <w:rsid w:val="00A733E3"/>
    <w:rsid w:val="00A843C5"/>
    <w:rsid w:val="00A90699"/>
    <w:rsid w:val="00A93D1B"/>
    <w:rsid w:val="00AB1655"/>
    <w:rsid w:val="00AB26E5"/>
    <w:rsid w:val="00AB4953"/>
    <w:rsid w:val="00AB6A8A"/>
    <w:rsid w:val="00AC655C"/>
    <w:rsid w:val="00AC68B2"/>
    <w:rsid w:val="00AD668C"/>
    <w:rsid w:val="00B20AA1"/>
    <w:rsid w:val="00B26FCB"/>
    <w:rsid w:val="00B408CF"/>
    <w:rsid w:val="00B40E0D"/>
    <w:rsid w:val="00B40FB1"/>
    <w:rsid w:val="00B47273"/>
    <w:rsid w:val="00B50621"/>
    <w:rsid w:val="00B5355B"/>
    <w:rsid w:val="00B5458D"/>
    <w:rsid w:val="00B630F4"/>
    <w:rsid w:val="00B822E8"/>
    <w:rsid w:val="00B90E18"/>
    <w:rsid w:val="00B93D8F"/>
    <w:rsid w:val="00BA1FC6"/>
    <w:rsid w:val="00BB7980"/>
    <w:rsid w:val="00BD778E"/>
    <w:rsid w:val="00BE1C3E"/>
    <w:rsid w:val="00BF17FE"/>
    <w:rsid w:val="00BF617F"/>
    <w:rsid w:val="00BF73A5"/>
    <w:rsid w:val="00C01ACB"/>
    <w:rsid w:val="00C12CA2"/>
    <w:rsid w:val="00C139CA"/>
    <w:rsid w:val="00C47A8A"/>
    <w:rsid w:val="00C521BA"/>
    <w:rsid w:val="00C54876"/>
    <w:rsid w:val="00C72DE4"/>
    <w:rsid w:val="00C80F90"/>
    <w:rsid w:val="00C8477C"/>
    <w:rsid w:val="00C91E30"/>
    <w:rsid w:val="00C9292A"/>
    <w:rsid w:val="00CA5D6C"/>
    <w:rsid w:val="00CB5A84"/>
    <w:rsid w:val="00CB724E"/>
    <w:rsid w:val="00CD377B"/>
    <w:rsid w:val="00CD7D6F"/>
    <w:rsid w:val="00CE12B4"/>
    <w:rsid w:val="00CE205D"/>
    <w:rsid w:val="00CE2F17"/>
    <w:rsid w:val="00CE61DA"/>
    <w:rsid w:val="00CF4272"/>
    <w:rsid w:val="00D02044"/>
    <w:rsid w:val="00D03F52"/>
    <w:rsid w:val="00D0573D"/>
    <w:rsid w:val="00D12FB2"/>
    <w:rsid w:val="00D16BC4"/>
    <w:rsid w:val="00D2441B"/>
    <w:rsid w:val="00D26323"/>
    <w:rsid w:val="00D516E4"/>
    <w:rsid w:val="00D579F3"/>
    <w:rsid w:val="00D61B6A"/>
    <w:rsid w:val="00D742D2"/>
    <w:rsid w:val="00D77AAF"/>
    <w:rsid w:val="00D81723"/>
    <w:rsid w:val="00D81A99"/>
    <w:rsid w:val="00D866F8"/>
    <w:rsid w:val="00D872AD"/>
    <w:rsid w:val="00D919F7"/>
    <w:rsid w:val="00D94C87"/>
    <w:rsid w:val="00DA4454"/>
    <w:rsid w:val="00DA79B7"/>
    <w:rsid w:val="00DB07C0"/>
    <w:rsid w:val="00DB5E5D"/>
    <w:rsid w:val="00DC3BB9"/>
    <w:rsid w:val="00DC77AB"/>
    <w:rsid w:val="00DD150F"/>
    <w:rsid w:val="00DE0743"/>
    <w:rsid w:val="00DE1708"/>
    <w:rsid w:val="00DF1740"/>
    <w:rsid w:val="00DF1FC9"/>
    <w:rsid w:val="00DF2749"/>
    <w:rsid w:val="00DF7CF7"/>
    <w:rsid w:val="00E06D43"/>
    <w:rsid w:val="00E15C83"/>
    <w:rsid w:val="00E16039"/>
    <w:rsid w:val="00E16BD8"/>
    <w:rsid w:val="00E21A93"/>
    <w:rsid w:val="00E31CE0"/>
    <w:rsid w:val="00E40A63"/>
    <w:rsid w:val="00E46038"/>
    <w:rsid w:val="00E51B18"/>
    <w:rsid w:val="00E5769A"/>
    <w:rsid w:val="00E626D3"/>
    <w:rsid w:val="00E63493"/>
    <w:rsid w:val="00E9474A"/>
    <w:rsid w:val="00EA027C"/>
    <w:rsid w:val="00EA27BC"/>
    <w:rsid w:val="00EA5AE6"/>
    <w:rsid w:val="00EA6FE5"/>
    <w:rsid w:val="00EB533F"/>
    <w:rsid w:val="00EB6A68"/>
    <w:rsid w:val="00EC423E"/>
    <w:rsid w:val="00ED2F5E"/>
    <w:rsid w:val="00ED4399"/>
    <w:rsid w:val="00ED7B26"/>
    <w:rsid w:val="00EE13AD"/>
    <w:rsid w:val="00EF405B"/>
    <w:rsid w:val="00EF49F2"/>
    <w:rsid w:val="00F37DAB"/>
    <w:rsid w:val="00F445B3"/>
    <w:rsid w:val="00F44EBF"/>
    <w:rsid w:val="00F54CCD"/>
    <w:rsid w:val="00F56DCF"/>
    <w:rsid w:val="00F70ECA"/>
    <w:rsid w:val="00F82E44"/>
    <w:rsid w:val="00F9014B"/>
    <w:rsid w:val="00F92449"/>
    <w:rsid w:val="00F9484A"/>
    <w:rsid w:val="00F9667B"/>
    <w:rsid w:val="00FA0FC0"/>
    <w:rsid w:val="00FB166C"/>
    <w:rsid w:val="00FC03E1"/>
    <w:rsid w:val="00FD79BF"/>
    <w:rsid w:val="00FE053E"/>
    <w:rsid w:val="00FE419A"/>
    <w:rsid w:val="00FF0C31"/>
    <w:rsid w:val="00FF43D3"/>
    <w:rsid w:val="00FF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5290"/>
    <w:rPr>
      <w:rFonts w:asciiTheme="minorHAnsi" w:hAnsiTheme="minorHAnsi"/>
      <w:szCs w:val="24"/>
    </w:rPr>
  </w:style>
  <w:style w:type="paragraph" w:styleId="Heading1">
    <w:name w:val="heading 1"/>
    <w:basedOn w:val="Normal"/>
    <w:next w:val="Normal"/>
    <w:qFormat/>
    <w:rsid w:val="004902BF"/>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4902BF"/>
    <w:pPr>
      <w:keepNext/>
      <w:numPr>
        <w:ilvl w:val="1"/>
        <w:numId w:val="1"/>
      </w:numPr>
      <w:spacing w:before="240" w:after="60"/>
      <w:outlineLvl w:val="1"/>
    </w:pPr>
    <w:rPr>
      <w:rFonts w:cs="Arial"/>
      <w:b/>
      <w:bCs/>
      <w:sz w:val="28"/>
      <w:szCs w:val="28"/>
    </w:rPr>
  </w:style>
  <w:style w:type="paragraph" w:styleId="Heading3">
    <w:name w:val="heading 3"/>
    <w:basedOn w:val="Normal"/>
    <w:next w:val="Normal"/>
    <w:qFormat/>
    <w:rsid w:val="00111149"/>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111149"/>
    <w:pPr>
      <w:keepNext/>
      <w:numPr>
        <w:ilvl w:val="3"/>
        <w:numId w:val="1"/>
      </w:numPr>
      <w:spacing w:before="240" w:after="60"/>
      <w:outlineLvl w:val="3"/>
    </w:pPr>
    <w:rPr>
      <w:rFonts w:cs="Arial"/>
      <w:b/>
      <w:bCs/>
      <w:sz w:val="26"/>
      <w:szCs w:val="28"/>
    </w:rPr>
  </w:style>
  <w:style w:type="paragraph" w:styleId="Heading5">
    <w:name w:val="heading 5"/>
    <w:basedOn w:val="Normal"/>
    <w:next w:val="Normal"/>
    <w:qFormat/>
    <w:rsid w:val="00111149"/>
    <w:pPr>
      <w:numPr>
        <w:ilvl w:val="4"/>
        <w:numId w:val="1"/>
      </w:numPr>
      <w:spacing w:before="240" w:after="60"/>
      <w:outlineLvl w:val="4"/>
    </w:pPr>
    <w:rPr>
      <w:rFonts w:cs="Arial"/>
      <w:b/>
      <w:bCs/>
      <w:sz w:val="26"/>
      <w:szCs w:val="26"/>
    </w:rPr>
  </w:style>
  <w:style w:type="paragraph" w:styleId="Heading6">
    <w:name w:val="heading 6"/>
    <w:basedOn w:val="Normal"/>
    <w:next w:val="Normal"/>
    <w:qFormat/>
    <w:pPr>
      <w:numPr>
        <w:ilvl w:val="5"/>
        <w:numId w:val="1"/>
      </w:numPr>
      <w:spacing w:before="240" w:after="60"/>
      <w:outlineLvl w:val="5"/>
    </w:pPr>
    <w:rPr>
      <w:rFonts w:ascii="Arial" w:hAnsi="Arial" w:cs="Arial"/>
      <w:b/>
      <w:bCs/>
      <w:szCs w:val="22"/>
    </w:rPr>
  </w:style>
  <w:style w:type="paragraph" w:styleId="Heading7">
    <w:name w:val="heading 7"/>
    <w:basedOn w:val="Normal"/>
    <w:next w:val="Normal"/>
    <w:qFormat/>
    <w:pPr>
      <w:numPr>
        <w:ilvl w:val="6"/>
        <w:numId w:val="1"/>
      </w:numPr>
      <w:spacing w:before="240" w:after="60"/>
      <w:outlineLvl w:val="6"/>
    </w:pPr>
    <w:rPr>
      <w:rFonts w:ascii="Arial" w:hAnsi="Arial" w:cs="Arial"/>
      <w:b/>
      <w:bCs/>
    </w:rPr>
  </w:style>
  <w:style w:type="paragraph" w:styleId="Heading8">
    <w:name w:val="heading 8"/>
    <w:basedOn w:val="Normal"/>
    <w:next w:val="Normal"/>
    <w:qFormat/>
    <w:pPr>
      <w:numPr>
        <w:ilvl w:val="7"/>
        <w:numId w:val="1"/>
      </w:numPr>
      <w:spacing w:before="240" w:after="60"/>
      <w:outlineLvl w:val="7"/>
    </w:pPr>
    <w:rPr>
      <w:rFonts w:ascii="Arial" w:hAnsi="Arial" w:cs="Arial"/>
      <w:b/>
      <w:bCs/>
    </w:rPr>
  </w:style>
  <w:style w:type="paragraph" w:styleId="Heading9">
    <w:name w:val="heading 9"/>
    <w:basedOn w:val="Normal"/>
    <w:next w:val="Normal"/>
    <w:qFormat/>
    <w:pPr>
      <w:numPr>
        <w:ilvl w:val="8"/>
        <w:numId w:val="1"/>
      </w:numPr>
      <w:spacing w:before="240" w:after="60"/>
      <w:outlineLvl w:val="8"/>
    </w:pPr>
    <w:rPr>
      <w:rFonts w:ascii="Arial" w:hAnsi="Arial"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rsid w:val="004902BF"/>
  </w:style>
  <w:style w:type="paragraph" w:styleId="TOC2">
    <w:name w:val="toc 2"/>
    <w:basedOn w:val="Normal"/>
    <w:next w:val="Normal"/>
    <w:autoRedefine/>
    <w:uiPriority w:val="39"/>
    <w:rsid w:val="004902BF"/>
    <w:pPr>
      <w:ind w:left="240"/>
    </w:pPr>
  </w:style>
  <w:style w:type="paragraph" w:styleId="TOC3">
    <w:name w:val="toc 3"/>
    <w:basedOn w:val="Normal"/>
    <w:next w:val="Normal"/>
    <w:autoRedefine/>
    <w:uiPriority w:val="39"/>
    <w:rsid w:val="004902BF"/>
    <w:pPr>
      <w:ind w:left="480"/>
    </w:pPr>
  </w:style>
  <w:style w:type="paragraph" w:styleId="TOC4">
    <w:name w:val="toc 4"/>
    <w:basedOn w:val="Normal"/>
    <w:next w:val="Normal"/>
    <w:autoRedefine/>
    <w:uiPriority w:val="39"/>
    <w:rsid w:val="004902BF"/>
    <w:pPr>
      <w:ind w:left="720"/>
    </w:pPr>
  </w:style>
  <w:style w:type="paragraph" w:styleId="TOC5">
    <w:name w:val="toc 5"/>
    <w:basedOn w:val="Normal"/>
    <w:next w:val="Normal"/>
    <w:autoRedefine/>
    <w:uiPriority w:val="39"/>
    <w:rsid w:val="004902BF"/>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BodyText3">
    <w:name w:val="Body Text 3"/>
    <w:basedOn w:val="Normal"/>
    <w:pPr>
      <w:jc w:val="both"/>
    </w:pPr>
    <w:rPr>
      <w:rFonts w:ascii="Times New Roman" w:hAnsi="Times New Roman"/>
      <w:szCs w:val="20"/>
    </w:rPr>
  </w:style>
  <w:style w:type="paragraph" w:styleId="Caption">
    <w:name w:val="caption"/>
    <w:basedOn w:val="Normal"/>
    <w:next w:val="Normal"/>
    <w:qFormat/>
    <w:pPr>
      <w:spacing w:before="120" w:after="120"/>
      <w:jc w:val="center"/>
    </w:pPr>
    <w:rPr>
      <w:rFonts w:ascii="Times New Roman" w:hAnsi="Times New Roman"/>
      <w:szCs w:val="20"/>
    </w:rPr>
  </w:style>
  <w:style w:type="paragraph" w:customStyle="1" w:styleId="TableHeading">
    <w:name w:val="Table Heading"/>
    <w:basedOn w:val="Normal"/>
    <w:pPr>
      <w:keepNext/>
      <w:spacing w:before="60" w:after="60"/>
      <w:jc w:val="center"/>
    </w:pPr>
    <w:rPr>
      <w:b/>
      <w:sz w:val="22"/>
      <w:szCs w:val="20"/>
    </w:rPr>
  </w:style>
  <w:style w:type="paragraph" w:customStyle="1" w:styleId="TableItems">
    <w:name w:val="Table Items"/>
    <w:basedOn w:val="Normal"/>
    <w:pPr>
      <w:keepNext/>
      <w:spacing w:before="60" w:after="60"/>
      <w:jc w:val="center"/>
    </w:pPr>
    <w:rPr>
      <w:rFonts w:ascii="Times New Roman" w:hAnsi="Times New Roman"/>
      <w:szCs w:val="20"/>
    </w:rPr>
  </w:style>
  <w:style w:type="paragraph" w:styleId="BodyText2">
    <w:name w:val="Body Text 2"/>
    <w:basedOn w:val="Normal"/>
    <w:rPr>
      <w:rFonts w:ascii="Times New Roman" w:hAnsi="Times New Roman"/>
      <w:szCs w:val="20"/>
    </w:rPr>
  </w:style>
  <w:style w:type="paragraph" w:styleId="DocumentMap">
    <w:name w:val="Document Map"/>
    <w:basedOn w:val="Normal"/>
    <w:semiHidden/>
    <w:pPr>
      <w:shd w:val="clear" w:color="auto" w:fill="000080"/>
    </w:pPr>
    <w:rPr>
      <w:rFonts w:ascii="Tahoma" w:hAnsi="Tahoma"/>
      <w:szCs w:val="20"/>
    </w:rPr>
  </w:style>
  <w:style w:type="paragraph" w:customStyle="1" w:styleId="Body6">
    <w:name w:val="Body 6"/>
    <w:basedOn w:val="NormalIndent"/>
    <w:pPr>
      <w:spacing w:after="120"/>
      <w:ind w:left="432"/>
      <w:jc w:val="both"/>
    </w:pPr>
  </w:style>
  <w:style w:type="paragraph" w:styleId="NormalIndent">
    <w:name w:val="Normal Indent"/>
    <w:basedOn w:val="Normal"/>
    <w:pPr>
      <w:ind w:left="720"/>
    </w:pPr>
    <w:rPr>
      <w:rFonts w:ascii="Times New Roman" w:hAnsi="Times New Roman"/>
      <w:szCs w:val="20"/>
    </w:rPr>
  </w:style>
  <w:style w:type="paragraph" w:customStyle="1" w:styleId="Body7">
    <w:name w:val="Body 7"/>
    <w:basedOn w:val="Normal"/>
    <w:pPr>
      <w:spacing w:after="120"/>
      <w:ind w:left="864"/>
      <w:jc w:val="both"/>
    </w:pPr>
    <w:rPr>
      <w:rFonts w:ascii="Times New Roman" w:hAnsi="Times New Roman"/>
      <w:szCs w:val="20"/>
    </w:rPr>
  </w:style>
  <w:style w:type="paragraph" w:customStyle="1" w:styleId="IndentedParagraph">
    <w:name w:val="Indented Paragraph"/>
    <w:basedOn w:val="Normal"/>
    <w:pPr>
      <w:ind w:left="360" w:right="806"/>
    </w:pPr>
    <w:rPr>
      <w:color w:val="000000"/>
      <w:szCs w:val="20"/>
    </w:rPr>
  </w:style>
  <w:style w:type="paragraph" w:styleId="BodyText">
    <w:name w:val="Body Text"/>
    <w:basedOn w:val="Normal"/>
    <w:pPr>
      <w:spacing w:after="160"/>
    </w:pPr>
    <w:rPr>
      <w:szCs w:val="20"/>
    </w:rPr>
  </w:style>
  <w:style w:type="paragraph" w:customStyle="1" w:styleId="Normal1">
    <w:name w:val="Normal1"/>
    <w:basedOn w:val="Normal"/>
    <w:pPr>
      <w:spacing w:after="120"/>
    </w:pPr>
    <w:rPr>
      <w:szCs w:val="20"/>
    </w:rPr>
  </w:style>
  <w:style w:type="paragraph" w:styleId="PlainText">
    <w:name w:val="Plain Text"/>
    <w:basedOn w:val="Normal"/>
    <w:rPr>
      <w:rFonts w:ascii="Courier New" w:hAnsi="Courier New"/>
      <w:szCs w:val="20"/>
    </w:rPr>
  </w:style>
  <w:style w:type="paragraph" w:styleId="BodyTextIndent">
    <w:name w:val="Body Text Indent"/>
    <w:basedOn w:val="Normal"/>
    <w:pPr>
      <w:ind w:left="720" w:firstLine="720"/>
    </w:pPr>
    <w:rPr>
      <w:rFonts w:ascii="Times New Roman" w:hAnsi="Times New Roman"/>
      <w:szCs w:val="20"/>
    </w:rPr>
  </w:style>
  <w:style w:type="paragraph" w:customStyle="1" w:styleId="DocumentLabel">
    <w:name w:val="Document Label"/>
    <w:basedOn w:val="Normal"/>
    <w:next w:val="BodyText"/>
    <w:pPr>
      <w:keepNext/>
      <w:keepLines/>
      <w:pBdr>
        <w:top w:val="single" w:sz="24" w:space="15" w:color="auto"/>
        <w:bottom w:val="single" w:sz="6" w:space="15" w:color="auto"/>
      </w:pBdr>
      <w:spacing w:before="120" w:after="240"/>
    </w:pPr>
    <w:rPr>
      <w:b/>
      <w:caps/>
      <w:spacing w:val="180"/>
      <w:kern w:val="28"/>
      <w:sz w:val="32"/>
      <w:szCs w:val="20"/>
    </w:rPr>
  </w:style>
  <w:style w:type="paragraph" w:styleId="Date">
    <w:name w:val="Date"/>
    <w:basedOn w:val="Normal"/>
    <w:next w:val="Normal"/>
    <w:rPr>
      <w:rFonts w:ascii="Times New Roman" w:hAnsi="Times New Roman"/>
      <w:szCs w:val="20"/>
    </w:rPr>
  </w:style>
  <w:style w:type="paragraph" w:customStyle="1" w:styleId="Delphitext">
    <w:name w:val="Delphitext"/>
    <w:basedOn w:val="Normal"/>
    <w:pPr>
      <w:spacing w:line="360" w:lineRule="auto"/>
      <w:ind w:firstLine="1440"/>
    </w:pPr>
    <w:rPr>
      <w:rFonts w:ascii="Times New Roman" w:hAnsi="Times New Roman"/>
      <w:szCs w:val="20"/>
    </w:rPr>
  </w:style>
  <w:style w:type="paragraph" w:customStyle="1" w:styleId="Body5">
    <w:name w:val="Body 5"/>
    <w:basedOn w:val="NormalIndent"/>
    <w:pPr>
      <w:spacing w:after="120"/>
      <w:ind w:left="432"/>
      <w:jc w:val="both"/>
    </w:pPr>
  </w:style>
  <w:style w:type="paragraph" w:styleId="BodyTextIndent2">
    <w:name w:val="Body Text Indent 2"/>
    <w:basedOn w:val="Normal"/>
    <w:pPr>
      <w:ind w:left="1440"/>
    </w:pPr>
    <w:rPr>
      <w:rFonts w:ascii="Times New Roman" w:hAnsi="Times New Roman"/>
      <w:szCs w:val="20"/>
    </w:rPr>
  </w:style>
  <w:style w:type="paragraph" w:styleId="BodyTextIndent3">
    <w:name w:val="Body Text Indent 3"/>
    <w:basedOn w:val="Normal"/>
    <w:pPr>
      <w:ind w:left="720"/>
    </w:pPr>
    <w:rPr>
      <w:i/>
      <w:iCs/>
    </w:rPr>
  </w:style>
  <w:style w:type="table" w:styleId="TableGrid">
    <w:name w:val="Table Grid"/>
    <w:basedOn w:val="TableNormal"/>
    <w:rsid w:val="00DF1740"/>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F484F"/>
    <w:rPr>
      <w:rFonts w:ascii="Tahoma" w:hAnsi="Tahoma" w:cs="Tahoma"/>
      <w:sz w:val="16"/>
      <w:szCs w:val="16"/>
    </w:rPr>
  </w:style>
  <w:style w:type="character" w:customStyle="1" w:styleId="BalloonTextChar">
    <w:name w:val="Balloon Text Char"/>
    <w:link w:val="BalloonText"/>
    <w:rsid w:val="009F484F"/>
    <w:rPr>
      <w:rFonts w:ascii="Tahoma" w:hAnsi="Tahoma" w:cs="Tahoma"/>
      <w:sz w:val="16"/>
      <w:szCs w:val="16"/>
    </w:rPr>
  </w:style>
  <w:style w:type="paragraph" w:customStyle="1" w:styleId="RequirementID">
    <w:name w:val="Requirement_ID"/>
    <w:basedOn w:val="Normal"/>
    <w:next w:val="Normal"/>
    <w:qFormat/>
    <w:rsid w:val="00137ED8"/>
    <w:pPr>
      <w:spacing w:before="120" w:after="120"/>
    </w:pPr>
    <w:rPr>
      <w:rFonts w:ascii="Times New Roman" w:hAnsi="Times New Roman" w:cs="Arial"/>
      <w:b/>
      <w:i/>
      <w:color w:val="0000FF"/>
      <w:sz w:val="24"/>
      <w:szCs w:val="20"/>
      <w:lang w:val="fr-FR" w:eastAsia="fr-FR"/>
    </w:rPr>
  </w:style>
  <w:style w:type="paragraph" w:customStyle="1" w:styleId="RequirementText">
    <w:name w:val="Requirement_Text"/>
    <w:basedOn w:val="Normal"/>
    <w:qFormat/>
    <w:rsid w:val="00137ED8"/>
    <w:pPr>
      <w:spacing w:after="120"/>
      <w:ind w:left="567"/>
      <w:jc w:val="both"/>
    </w:pPr>
    <w:rPr>
      <w:rFonts w:ascii="Times New Roman" w:hAnsi="Times New Roman" w:cs="Arial"/>
      <w:i/>
      <w:sz w:val="24"/>
      <w:szCs w:val="20"/>
      <w:lang w:val="fr-FR" w:eastAsia="fr-FR"/>
    </w:rPr>
  </w:style>
  <w:style w:type="character" w:styleId="CommentReference">
    <w:name w:val="annotation reference"/>
    <w:basedOn w:val="DefaultParagraphFont"/>
    <w:rsid w:val="00316561"/>
    <w:rPr>
      <w:sz w:val="16"/>
      <w:szCs w:val="16"/>
    </w:rPr>
  </w:style>
  <w:style w:type="paragraph" w:styleId="CommentText">
    <w:name w:val="annotation text"/>
    <w:basedOn w:val="Normal"/>
    <w:link w:val="CommentTextChar"/>
    <w:rsid w:val="00316561"/>
    <w:rPr>
      <w:szCs w:val="20"/>
    </w:rPr>
  </w:style>
  <w:style w:type="character" w:customStyle="1" w:styleId="CommentTextChar">
    <w:name w:val="Comment Text Char"/>
    <w:basedOn w:val="DefaultParagraphFont"/>
    <w:link w:val="CommentText"/>
    <w:rsid w:val="00316561"/>
    <w:rPr>
      <w:rFonts w:ascii="Helvetica" w:hAnsi="Helvetica"/>
    </w:rPr>
  </w:style>
  <w:style w:type="paragraph" w:styleId="CommentSubject">
    <w:name w:val="annotation subject"/>
    <w:basedOn w:val="CommentText"/>
    <w:next w:val="CommentText"/>
    <w:link w:val="CommentSubjectChar"/>
    <w:rsid w:val="00316561"/>
    <w:rPr>
      <w:b/>
      <w:bCs/>
    </w:rPr>
  </w:style>
  <w:style w:type="character" w:customStyle="1" w:styleId="CommentSubjectChar">
    <w:name w:val="Comment Subject Char"/>
    <w:basedOn w:val="CommentTextChar"/>
    <w:link w:val="CommentSubject"/>
    <w:rsid w:val="00316561"/>
    <w:rPr>
      <w:rFonts w:ascii="Helvetica" w:hAnsi="Helvetica"/>
      <w:b/>
      <w:bCs/>
    </w:rPr>
  </w:style>
  <w:style w:type="paragraph" w:styleId="ListParagraph">
    <w:name w:val="List Paragraph"/>
    <w:basedOn w:val="Normal"/>
    <w:uiPriority w:val="34"/>
    <w:qFormat/>
    <w:rsid w:val="009441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5290"/>
    <w:rPr>
      <w:rFonts w:asciiTheme="minorHAnsi" w:hAnsiTheme="minorHAnsi"/>
      <w:szCs w:val="24"/>
    </w:rPr>
  </w:style>
  <w:style w:type="paragraph" w:styleId="Heading1">
    <w:name w:val="heading 1"/>
    <w:basedOn w:val="Normal"/>
    <w:next w:val="Normal"/>
    <w:qFormat/>
    <w:rsid w:val="004902BF"/>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4902BF"/>
    <w:pPr>
      <w:keepNext/>
      <w:numPr>
        <w:ilvl w:val="1"/>
        <w:numId w:val="1"/>
      </w:numPr>
      <w:spacing w:before="240" w:after="60"/>
      <w:outlineLvl w:val="1"/>
    </w:pPr>
    <w:rPr>
      <w:rFonts w:cs="Arial"/>
      <w:b/>
      <w:bCs/>
      <w:sz w:val="28"/>
      <w:szCs w:val="28"/>
    </w:rPr>
  </w:style>
  <w:style w:type="paragraph" w:styleId="Heading3">
    <w:name w:val="heading 3"/>
    <w:basedOn w:val="Normal"/>
    <w:next w:val="Normal"/>
    <w:qFormat/>
    <w:rsid w:val="00111149"/>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111149"/>
    <w:pPr>
      <w:keepNext/>
      <w:numPr>
        <w:ilvl w:val="3"/>
        <w:numId w:val="1"/>
      </w:numPr>
      <w:spacing w:before="240" w:after="60"/>
      <w:outlineLvl w:val="3"/>
    </w:pPr>
    <w:rPr>
      <w:rFonts w:cs="Arial"/>
      <w:b/>
      <w:bCs/>
      <w:sz w:val="26"/>
      <w:szCs w:val="28"/>
    </w:rPr>
  </w:style>
  <w:style w:type="paragraph" w:styleId="Heading5">
    <w:name w:val="heading 5"/>
    <w:basedOn w:val="Normal"/>
    <w:next w:val="Normal"/>
    <w:qFormat/>
    <w:rsid w:val="00111149"/>
    <w:pPr>
      <w:numPr>
        <w:ilvl w:val="4"/>
        <w:numId w:val="1"/>
      </w:numPr>
      <w:spacing w:before="240" w:after="60"/>
      <w:outlineLvl w:val="4"/>
    </w:pPr>
    <w:rPr>
      <w:rFonts w:cs="Arial"/>
      <w:b/>
      <w:bCs/>
      <w:sz w:val="26"/>
      <w:szCs w:val="26"/>
    </w:rPr>
  </w:style>
  <w:style w:type="paragraph" w:styleId="Heading6">
    <w:name w:val="heading 6"/>
    <w:basedOn w:val="Normal"/>
    <w:next w:val="Normal"/>
    <w:qFormat/>
    <w:pPr>
      <w:numPr>
        <w:ilvl w:val="5"/>
        <w:numId w:val="1"/>
      </w:numPr>
      <w:spacing w:before="240" w:after="60"/>
      <w:outlineLvl w:val="5"/>
    </w:pPr>
    <w:rPr>
      <w:rFonts w:ascii="Arial" w:hAnsi="Arial" w:cs="Arial"/>
      <w:b/>
      <w:bCs/>
      <w:szCs w:val="22"/>
    </w:rPr>
  </w:style>
  <w:style w:type="paragraph" w:styleId="Heading7">
    <w:name w:val="heading 7"/>
    <w:basedOn w:val="Normal"/>
    <w:next w:val="Normal"/>
    <w:qFormat/>
    <w:pPr>
      <w:numPr>
        <w:ilvl w:val="6"/>
        <w:numId w:val="1"/>
      </w:numPr>
      <w:spacing w:before="240" w:after="60"/>
      <w:outlineLvl w:val="6"/>
    </w:pPr>
    <w:rPr>
      <w:rFonts w:ascii="Arial" w:hAnsi="Arial" w:cs="Arial"/>
      <w:b/>
      <w:bCs/>
    </w:rPr>
  </w:style>
  <w:style w:type="paragraph" w:styleId="Heading8">
    <w:name w:val="heading 8"/>
    <w:basedOn w:val="Normal"/>
    <w:next w:val="Normal"/>
    <w:qFormat/>
    <w:pPr>
      <w:numPr>
        <w:ilvl w:val="7"/>
        <w:numId w:val="1"/>
      </w:numPr>
      <w:spacing w:before="240" w:after="60"/>
      <w:outlineLvl w:val="7"/>
    </w:pPr>
    <w:rPr>
      <w:rFonts w:ascii="Arial" w:hAnsi="Arial" w:cs="Arial"/>
      <w:b/>
      <w:bCs/>
    </w:rPr>
  </w:style>
  <w:style w:type="paragraph" w:styleId="Heading9">
    <w:name w:val="heading 9"/>
    <w:basedOn w:val="Normal"/>
    <w:next w:val="Normal"/>
    <w:qFormat/>
    <w:pPr>
      <w:numPr>
        <w:ilvl w:val="8"/>
        <w:numId w:val="1"/>
      </w:numPr>
      <w:spacing w:before="240" w:after="60"/>
      <w:outlineLvl w:val="8"/>
    </w:pPr>
    <w:rPr>
      <w:rFonts w:ascii="Arial" w:hAnsi="Arial"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rsid w:val="004902BF"/>
  </w:style>
  <w:style w:type="paragraph" w:styleId="TOC2">
    <w:name w:val="toc 2"/>
    <w:basedOn w:val="Normal"/>
    <w:next w:val="Normal"/>
    <w:autoRedefine/>
    <w:uiPriority w:val="39"/>
    <w:rsid w:val="004902BF"/>
    <w:pPr>
      <w:ind w:left="240"/>
    </w:pPr>
  </w:style>
  <w:style w:type="paragraph" w:styleId="TOC3">
    <w:name w:val="toc 3"/>
    <w:basedOn w:val="Normal"/>
    <w:next w:val="Normal"/>
    <w:autoRedefine/>
    <w:uiPriority w:val="39"/>
    <w:rsid w:val="004902BF"/>
    <w:pPr>
      <w:ind w:left="480"/>
    </w:pPr>
  </w:style>
  <w:style w:type="paragraph" w:styleId="TOC4">
    <w:name w:val="toc 4"/>
    <w:basedOn w:val="Normal"/>
    <w:next w:val="Normal"/>
    <w:autoRedefine/>
    <w:uiPriority w:val="39"/>
    <w:rsid w:val="004902BF"/>
    <w:pPr>
      <w:ind w:left="720"/>
    </w:pPr>
  </w:style>
  <w:style w:type="paragraph" w:styleId="TOC5">
    <w:name w:val="toc 5"/>
    <w:basedOn w:val="Normal"/>
    <w:next w:val="Normal"/>
    <w:autoRedefine/>
    <w:uiPriority w:val="39"/>
    <w:rsid w:val="004902BF"/>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BodyText3">
    <w:name w:val="Body Text 3"/>
    <w:basedOn w:val="Normal"/>
    <w:pPr>
      <w:jc w:val="both"/>
    </w:pPr>
    <w:rPr>
      <w:rFonts w:ascii="Times New Roman" w:hAnsi="Times New Roman"/>
      <w:szCs w:val="20"/>
    </w:rPr>
  </w:style>
  <w:style w:type="paragraph" w:styleId="Caption">
    <w:name w:val="caption"/>
    <w:basedOn w:val="Normal"/>
    <w:next w:val="Normal"/>
    <w:qFormat/>
    <w:pPr>
      <w:spacing w:before="120" w:after="120"/>
      <w:jc w:val="center"/>
    </w:pPr>
    <w:rPr>
      <w:rFonts w:ascii="Times New Roman" w:hAnsi="Times New Roman"/>
      <w:szCs w:val="20"/>
    </w:rPr>
  </w:style>
  <w:style w:type="paragraph" w:customStyle="1" w:styleId="TableHeading">
    <w:name w:val="Table Heading"/>
    <w:basedOn w:val="Normal"/>
    <w:pPr>
      <w:keepNext/>
      <w:spacing w:before="60" w:after="60"/>
      <w:jc w:val="center"/>
    </w:pPr>
    <w:rPr>
      <w:b/>
      <w:sz w:val="22"/>
      <w:szCs w:val="20"/>
    </w:rPr>
  </w:style>
  <w:style w:type="paragraph" w:customStyle="1" w:styleId="TableItems">
    <w:name w:val="Table Items"/>
    <w:basedOn w:val="Normal"/>
    <w:pPr>
      <w:keepNext/>
      <w:spacing w:before="60" w:after="60"/>
      <w:jc w:val="center"/>
    </w:pPr>
    <w:rPr>
      <w:rFonts w:ascii="Times New Roman" w:hAnsi="Times New Roman"/>
      <w:szCs w:val="20"/>
    </w:rPr>
  </w:style>
  <w:style w:type="paragraph" w:styleId="BodyText2">
    <w:name w:val="Body Text 2"/>
    <w:basedOn w:val="Normal"/>
    <w:rPr>
      <w:rFonts w:ascii="Times New Roman" w:hAnsi="Times New Roman"/>
      <w:szCs w:val="20"/>
    </w:rPr>
  </w:style>
  <w:style w:type="paragraph" w:styleId="DocumentMap">
    <w:name w:val="Document Map"/>
    <w:basedOn w:val="Normal"/>
    <w:semiHidden/>
    <w:pPr>
      <w:shd w:val="clear" w:color="auto" w:fill="000080"/>
    </w:pPr>
    <w:rPr>
      <w:rFonts w:ascii="Tahoma" w:hAnsi="Tahoma"/>
      <w:szCs w:val="20"/>
    </w:rPr>
  </w:style>
  <w:style w:type="paragraph" w:customStyle="1" w:styleId="Body6">
    <w:name w:val="Body 6"/>
    <w:basedOn w:val="NormalIndent"/>
    <w:pPr>
      <w:spacing w:after="120"/>
      <w:ind w:left="432"/>
      <w:jc w:val="both"/>
    </w:pPr>
  </w:style>
  <w:style w:type="paragraph" w:styleId="NormalIndent">
    <w:name w:val="Normal Indent"/>
    <w:basedOn w:val="Normal"/>
    <w:pPr>
      <w:ind w:left="720"/>
    </w:pPr>
    <w:rPr>
      <w:rFonts w:ascii="Times New Roman" w:hAnsi="Times New Roman"/>
      <w:szCs w:val="20"/>
    </w:rPr>
  </w:style>
  <w:style w:type="paragraph" w:customStyle="1" w:styleId="Body7">
    <w:name w:val="Body 7"/>
    <w:basedOn w:val="Normal"/>
    <w:pPr>
      <w:spacing w:after="120"/>
      <w:ind w:left="864"/>
      <w:jc w:val="both"/>
    </w:pPr>
    <w:rPr>
      <w:rFonts w:ascii="Times New Roman" w:hAnsi="Times New Roman"/>
      <w:szCs w:val="20"/>
    </w:rPr>
  </w:style>
  <w:style w:type="paragraph" w:customStyle="1" w:styleId="IndentedParagraph">
    <w:name w:val="Indented Paragraph"/>
    <w:basedOn w:val="Normal"/>
    <w:pPr>
      <w:ind w:left="360" w:right="806"/>
    </w:pPr>
    <w:rPr>
      <w:color w:val="000000"/>
      <w:szCs w:val="20"/>
    </w:rPr>
  </w:style>
  <w:style w:type="paragraph" w:styleId="BodyText">
    <w:name w:val="Body Text"/>
    <w:basedOn w:val="Normal"/>
    <w:pPr>
      <w:spacing w:after="160"/>
    </w:pPr>
    <w:rPr>
      <w:szCs w:val="20"/>
    </w:rPr>
  </w:style>
  <w:style w:type="paragraph" w:customStyle="1" w:styleId="Normal1">
    <w:name w:val="Normal1"/>
    <w:basedOn w:val="Normal"/>
    <w:pPr>
      <w:spacing w:after="120"/>
    </w:pPr>
    <w:rPr>
      <w:szCs w:val="20"/>
    </w:rPr>
  </w:style>
  <w:style w:type="paragraph" w:styleId="PlainText">
    <w:name w:val="Plain Text"/>
    <w:basedOn w:val="Normal"/>
    <w:rPr>
      <w:rFonts w:ascii="Courier New" w:hAnsi="Courier New"/>
      <w:szCs w:val="20"/>
    </w:rPr>
  </w:style>
  <w:style w:type="paragraph" w:styleId="BodyTextIndent">
    <w:name w:val="Body Text Indent"/>
    <w:basedOn w:val="Normal"/>
    <w:pPr>
      <w:ind w:left="720" w:firstLine="720"/>
    </w:pPr>
    <w:rPr>
      <w:rFonts w:ascii="Times New Roman" w:hAnsi="Times New Roman"/>
      <w:szCs w:val="20"/>
    </w:rPr>
  </w:style>
  <w:style w:type="paragraph" w:customStyle="1" w:styleId="DocumentLabel">
    <w:name w:val="Document Label"/>
    <w:basedOn w:val="Normal"/>
    <w:next w:val="BodyText"/>
    <w:pPr>
      <w:keepNext/>
      <w:keepLines/>
      <w:pBdr>
        <w:top w:val="single" w:sz="24" w:space="15" w:color="auto"/>
        <w:bottom w:val="single" w:sz="6" w:space="15" w:color="auto"/>
      </w:pBdr>
      <w:spacing w:before="120" w:after="240"/>
    </w:pPr>
    <w:rPr>
      <w:b/>
      <w:caps/>
      <w:spacing w:val="180"/>
      <w:kern w:val="28"/>
      <w:sz w:val="32"/>
      <w:szCs w:val="20"/>
    </w:rPr>
  </w:style>
  <w:style w:type="paragraph" w:styleId="Date">
    <w:name w:val="Date"/>
    <w:basedOn w:val="Normal"/>
    <w:next w:val="Normal"/>
    <w:rPr>
      <w:rFonts w:ascii="Times New Roman" w:hAnsi="Times New Roman"/>
      <w:szCs w:val="20"/>
    </w:rPr>
  </w:style>
  <w:style w:type="paragraph" w:customStyle="1" w:styleId="Delphitext">
    <w:name w:val="Delphitext"/>
    <w:basedOn w:val="Normal"/>
    <w:pPr>
      <w:spacing w:line="360" w:lineRule="auto"/>
      <w:ind w:firstLine="1440"/>
    </w:pPr>
    <w:rPr>
      <w:rFonts w:ascii="Times New Roman" w:hAnsi="Times New Roman"/>
      <w:szCs w:val="20"/>
    </w:rPr>
  </w:style>
  <w:style w:type="paragraph" w:customStyle="1" w:styleId="Body5">
    <w:name w:val="Body 5"/>
    <w:basedOn w:val="NormalIndent"/>
    <w:pPr>
      <w:spacing w:after="120"/>
      <w:ind w:left="432"/>
      <w:jc w:val="both"/>
    </w:pPr>
  </w:style>
  <w:style w:type="paragraph" w:styleId="BodyTextIndent2">
    <w:name w:val="Body Text Indent 2"/>
    <w:basedOn w:val="Normal"/>
    <w:pPr>
      <w:ind w:left="1440"/>
    </w:pPr>
    <w:rPr>
      <w:rFonts w:ascii="Times New Roman" w:hAnsi="Times New Roman"/>
      <w:szCs w:val="20"/>
    </w:rPr>
  </w:style>
  <w:style w:type="paragraph" w:styleId="BodyTextIndent3">
    <w:name w:val="Body Text Indent 3"/>
    <w:basedOn w:val="Normal"/>
    <w:pPr>
      <w:ind w:left="720"/>
    </w:pPr>
    <w:rPr>
      <w:i/>
      <w:iCs/>
    </w:rPr>
  </w:style>
  <w:style w:type="table" w:styleId="TableGrid">
    <w:name w:val="Table Grid"/>
    <w:basedOn w:val="TableNormal"/>
    <w:rsid w:val="00DF1740"/>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F484F"/>
    <w:rPr>
      <w:rFonts w:ascii="Tahoma" w:hAnsi="Tahoma" w:cs="Tahoma"/>
      <w:sz w:val="16"/>
      <w:szCs w:val="16"/>
    </w:rPr>
  </w:style>
  <w:style w:type="character" w:customStyle="1" w:styleId="BalloonTextChar">
    <w:name w:val="Balloon Text Char"/>
    <w:link w:val="BalloonText"/>
    <w:rsid w:val="009F484F"/>
    <w:rPr>
      <w:rFonts w:ascii="Tahoma" w:hAnsi="Tahoma" w:cs="Tahoma"/>
      <w:sz w:val="16"/>
      <w:szCs w:val="16"/>
    </w:rPr>
  </w:style>
  <w:style w:type="paragraph" w:customStyle="1" w:styleId="RequirementID">
    <w:name w:val="Requirement_ID"/>
    <w:basedOn w:val="Normal"/>
    <w:next w:val="Normal"/>
    <w:qFormat/>
    <w:rsid w:val="00137ED8"/>
    <w:pPr>
      <w:spacing w:before="120" w:after="120"/>
    </w:pPr>
    <w:rPr>
      <w:rFonts w:ascii="Times New Roman" w:hAnsi="Times New Roman" w:cs="Arial"/>
      <w:b/>
      <w:i/>
      <w:color w:val="0000FF"/>
      <w:sz w:val="24"/>
      <w:szCs w:val="20"/>
      <w:lang w:val="fr-FR" w:eastAsia="fr-FR"/>
    </w:rPr>
  </w:style>
  <w:style w:type="paragraph" w:customStyle="1" w:styleId="RequirementText">
    <w:name w:val="Requirement_Text"/>
    <w:basedOn w:val="Normal"/>
    <w:qFormat/>
    <w:rsid w:val="00137ED8"/>
    <w:pPr>
      <w:spacing w:after="120"/>
      <w:ind w:left="567"/>
      <w:jc w:val="both"/>
    </w:pPr>
    <w:rPr>
      <w:rFonts w:ascii="Times New Roman" w:hAnsi="Times New Roman" w:cs="Arial"/>
      <w:i/>
      <w:sz w:val="24"/>
      <w:szCs w:val="20"/>
      <w:lang w:val="fr-FR" w:eastAsia="fr-FR"/>
    </w:rPr>
  </w:style>
  <w:style w:type="character" w:styleId="CommentReference">
    <w:name w:val="annotation reference"/>
    <w:basedOn w:val="DefaultParagraphFont"/>
    <w:rsid w:val="00316561"/>
    <w:rPr>
      <w:sz w:val="16"/>
      <w:szCs w:val="16"/>
    </w:rPr>
  </w:style>
  <w:style w:type="paragraph" w:styleId="CommentText">
    <w:name w:val="annotation text"/>
    <w:basedOn w:val="Normal"/>
    <w:link w:val="CommentTextChar"/>
    <w:rsid w:val="00316561"/>
    <w:rPr>
      <w:szCs w:val="20"/>
    </w:rPr>
  </w:style>
  <w:style w:type="character" w:customStyle="1" w:styleId="CommentTextChar">
    <w:name w:val="Comment Text Char"/>
    <w:basedOn w:val="DefaultParagraphFont"/>
    <w:link w:val="CommentText"/>
    <w:rsid w:val="00316561"/>
    <w:rPr>
      <w:rFonts w:ascii="Helvetica" w:hAnsi="Helvetica"/>
    </w:rPr>
  </w:style>
  <w:style w:type="paragraph" w:styleId="CommentSubject">
    <w:name w:val="annotation subject"/>
    <w:basedOn w:val="CommentText"/>
    <w:next w:val="CommentText"/>
    <w:link w:val="CommentSubjectChar"/>
    <w:rsid w:val="00316561"/>
    <w:rPr>
      <w:b/>
      <w:bCs/>
    </w:rPr>
  </w:style>
  <w:style w:type="character" w:customStyle="1" w:styleId="CommentSubjectChar">
    <w:name w:val="Comment Subject Char"/>
    <w:basedOn w:val="CommentTextChar"/>
    <w:link w:val="CommentSubject"/>
    <w:rsid w:val="00316561"/>
    <w:rPr>
      <w:rFonts w:ascii="Helvetica" w:hAnsi="Helvetica"/>
      <w:b/>
      <w:bCs/>
    </w:rPr>
  </w:style>
  <w:style w:type="paragraph" w:styleId="ListParagraph">
    <w:name w:val="List Paragraph"/>
    <w:basedOn w:val="Normal"/>
    <w:uiPriority w:val="34"/>
    <w:qFormat/>
    <w:rsid w:val="009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184740">
      <w:bodyDiv w:val="1"/>
      <w:marLeft w:val="0"/>
      <w:marRight w:val="0"/>
      <w:marTop w:val="0"/>
      <w:marBottom w:val="0"/>
      <w:divBdr>
        <w:top w:val="none" w:sz="0" w:space="0" w:color="auto"/>
        <w:left w:val="none" w:sz="0" w:space="0" w:color="auto"/>
        <w:bottom w:val="none" w:sz="0" w:space="0" w:color="auto"/>
        <w:right w:val="none" w:sz="0" w:space="0" w:color="auto"/>
      </w:divBdr>
      <w:divsChild>
        <w:div w:id="505023888">
          <w:marLeft w:val="0"/>
          <w:marRight w:val="0"/>
          <w:marTop w:val="0"/>
          <w:marBottom w:val="0"/>
          <w:divBdr>
            <w:top w:val="none" w:sz="0" w:space="0" w:color="auto"/>
            <w:left w:val="none" w:sz="0" w:space="0" w:color="auto"/>
            <w:bottom w:val="none" w:sz="0" w:space="0" w:color="auto"/>
            <w:right w:val="none" w:sz="0" w:space="0" w:color="auto"/>
          </w:divBdr>
        </w:div>
        <w:div w:id="710307921">
          <w:marLeft w:val="0"/>
          <w:marRight w:val="0"/>
          <w:marTop w:val="0"/>
          <w:marBottom w:val="0"/>
          <w:divBdr>
            <w:top w:val="none" w:sz="0" w:space="0" w:color="auto"/>
            <w:left w:val="none" w:sz="0" w:space="0" w:color="auto"/>
            <w:bottom w:val="none" w:sz="0" w:space="0" w:color="auto"/>
            <w:right w:val="none" w:sz="0" w:space="0" w:color="auto"/>
          </w:divBdr>
        </w:div>
        <w:div w:id="718818475">
          <w:marLeft w:val="0"/>
          <w:marRight w:val="0"/>
          <w:marTop w:val="0"/>
          <w:marBottom w:val="0"/>
          <w:divBdr>
            <w:top w:val="none" w:sz="0" w:space="0" w:color="auto"/>
            <w:left w:val="none" w:sz="0" w:space="0" w:color="auto"/>
            <w:bottom w:val="none" w:sz="0" w:space="0" w:color="auto"/>
            <w:right w:val="none" w:sz="0" w:space="0" w:color="auto"/>
          </w:divBdr>
        </w:div>
        <w:div w:id="722369076">
          <w:marLeft w:val="0"/>
          <w:marRight w:val="0"/>
          <w:marTop w:val="0"/>
          <w:marBottom w:val="0"/>
          <w:divBdr>
            <w:top w:val="none" w:sz="0" w:space="0" w:color="auto"/>
            <w:left w:val="none" w:sz="0" w:space="0" w:color="auto"/>
            <w:bottom w:val="none" w:sz="0" w:space="0" w:color="auto"/>
            <w:right w:val="none" w:sz="0" w:space="0" w:color="auto"/>
          </w:divBdr>
        </w:div>
        <w:div w:id="1150488479">
          <w:marLeft w:val="0"/>
          <w:marRight w:val="0"/>
          <w:marTop w:val="0"/>
          <w:marBottom w:val="0"/>
          <w:divBdr>
            <w:top w:val="none" w:sz="0" w:space="0" w:color="auto"/>
            <w:left w:val="none" w:sz="0" w:space="0" w:color="auto"/>
            <w:bottom w:val="none" w:sz="0" w:space="0" w:color="auto"/>
            <w:right w:val="none" w:sz="0" w:space="0" w:color="auto"/>
          </w:divBdr>
        </w:div>
        <w:div w:id="1247691845">
          <w:marLeft w:val="0"/>
          <w:marRight w:val="0"/>
          <w:marTop w:val="0"/>
          <w:marBottom w:val="0"/>
          <w:divBdr>
            <w:top w:val="none" w:sz="0" w:space="0" w:color="auto"/>
            <w:left w:val="none" w:sz="0" w:space="0" w:color="auto"/>
            <w:bottom w:val="none" w:sz="0" w:space="0" w:color="auto"/>
            <w:right w:val="none" w:sz="0" w:space="0" w:color="auto"/>
          </w:divBdr>
        </w:div>
        <w:div w:id="1269199044">
          <w:marLeft w:val="0"/>
          <w:marRight w:val="0"/>
          <w:marTop w:val="0"/>
          <w:marBottom w:val="0"/>
          <w:divBdr>
            <w:top w:val="none" w:sz="0" w:space="0" w:color="auto"/>
            <w:left w:val="none" w:sz="0" w:space="0" w:color="auto"/>
            <w:bottom w:val="none" w:sz="0" w:space="0" w:color="auto"/>
            <w:right w:val="none" w:sz="0" w:space="0" w:color="auto"/>
          </w:divBdr>
        </w:div>
        <w:div w:id="1470170482">
          <w:marLeft w:val="0"/>
          <w:marRight w:val="0"/>
          <w:marTop w:val="0"/>
          <w:marBottom w:val="0"/>
          <w:divBdr>
            <w:top w:val="none" w:sz="0" w:space="0" w:color="auto"/>
            <w:left w:val="none" w:sz="0" w:space="0" w:color="auto"/>
            <w:bottom w:val="none" w:sz="0" w:space="0" w:color="auto"/>
            <w:right w:val="none" w:sz="0" w:space="0" w:color="auto"/>
          </w:divBdr>
        </w:div>
        <w:div w:id="1774545868">
          <w:marLeft w:val="0"/>
          <w:marRight w:val="0"/>
          <w:marTop w:val="0"/>
          <w:marBottom w:val="0"/>
          <w:divBdr>
            <w:top w:val="none" w:sz="0" w:space="0" w:color="auto"/>
            <w:left w:val="none" w:sz="0" w:space="0" w:color="auto"/>
            <w:bottom w:val="none" w:sz="0" w:space="0" w:color="auto"/>
            <w:right w:val="none" w:sz="0" w:space="0" w:color="auto"/>
          </w:divBdr>
        </w:div>
        <w:div w:id="1942685401">
          <w:marLeft w:val="0"/>
          <w:marRight w:val="0"/>
          <w:marTop w:val="0"/>
          <w:marBottom w:val="0"/>
          <w:divBdr>
            <w:top w:val="none" w:sz="0" w:space="0" w:color="auto"/>
            <w:left w:val="none" w:sz="0" w:space="0" w:color="auto"/>
            <w:bottom w:val="none" w:sz="0" w:space="0" w:color="auto"/>
            <w:right w:val="none" w:sz="0" w:space="0" w:color="auto"/>
          </w:divBdr>
        </w:div>
        <w:div w:id="2087461247">
          <w:marLeft w:val="0"/>
          <w:marRight w:val="0"/>
          <w:marTop w:val="0"/>
          <w:marBottom w:val="0"/>
          <w:divBdr>
            <w:top w:val="none" w:sz="0" w:space="0" w:color="auto"/>
            <w:left w:val="none" w:sz="0" w:space="0" w:color="auto"/>
            <w:bottom w:val="none" w:sz="0" w:space="0" w:color="auto"/>
            <w:right w:val="none" w:sz="0" w:space="0" w:color="auto"/>
          </w:divBdr>
        </w:div>
        <w:div w:id="2130854714">
          <w:marLeft w:val="0"/>
          <w:marRight w:val="0"/>
          <w:marTop w:val="0"/>
          <w:marBottom w:val="0"/>
          <w:divBdr>
            <w:top w:val="none" w:sz="0" w:space="0" w:color="auto"/>
            <w:left w:val="none" w:sz="0" w:space="0" w:color="auto"/>
            <w:bottom w:val="none" w:sz="0" w:space="0" w:color="auto"/>
            <w:right w:val="none" w:sz="0" w:space="0" w:color="auto"/>
          </w:divBdr>
        </w:div>
      </w:divsChild>
    </w:div>
    <w:div w:id="1546019191">
      <w:bodyDiv w:val="1"/>
      <w:marLeft w:val="0"/>
      <w:marRight w:val="0"/>
      <w:marTop w:val="0"/>
      <w:marBottom w:val="0"/>
      <w:divBdr>
        <w:top w:val="none" w:sz="0" w:space="0" w:color="auto"/>
        <w:left w:val="none" w:sz="0" w:space="0" w:color="auto"/>
        <w:bottom w:val="none" w:sz="0" w:space="0" w:color="auto"/>
        <w:right w:val="none" w:sz="0" w:space="0" w:color="auto"/>
      </w:divBdr>
    </w:div>
    <w:div w:id="1593515924">
      <w:bodyDiv w:val="1"/>
      <w:marLeft w:val="0"/>
      <w:marRight w:val="0"/>
      <w:marTop w:val="0"/>
      <w:marBottom w:val="0"/>
      <w:divBdr>
        <w:top w:val="none" w:sz="0" w:space="0" w:color="auto"/>
        <w:left w:val="none" w:sz="0" w:space="0" w:color="auto"/>
        <w:bottom w:val="none" w:sz="0" w:space="0" w:color="auto"/>
        <w:right w:val="none" w:sz="0" w:space="0" w:color="auto"/>
      </w:divBdr>
      <w:divsChild>
        <w:div w:id="372967792">
          <w:marLeft w:val="0"/>
          <w:marRight w:val="0"/>
          <w:marTop w:val="0"/>
          <w:marBottom w:val="0"/>
          <w:divBdr>
            <w:top w:val="none" w:sz="0" w:space="0" w:color="auto"/>
            <w:left w:val="none" w:sz="0" w:space="0" w:color="auto"/>
            <w:bottom w:val="none" w:sz="0" w:space="0" w:color="auto"/>
            <w:right w:val="none" w:sz="0" w:space="0" w:color="auto"/>
          </w:divBdr>
        </w:div>
        <w:div w:id="394621431">
          <w:marLeft w:val="0"/>
          <w:marRight w:val="0"/>
          <w:marTop w:val="0"/>
          <w:marBottom w:val="0"/>
          <w:divBdr>
            <w:top w:val="none" w:sz="0" w:space="0" w:color="auto"/>
            <w:left w:val="none" w:sz="0" w:space="0" w:color="auto"/>
            <w:bottom w:val="none" w:sz="0" w:space="0" w:color="auto"/>
            <w:right w:val="none" w:sz="0" w:space="0" w:color="auto"/>
          </w:divBdr>
        </w:div>
        <w:div w:id="465971221">
          <w:marLeft w:val="0"/>
          <w:marRight w:val="0"/>
          <w:marTop w:val="0"/>
          <w:marBottom w:val="0"/>
          <w:divBdr>
            <w:top w:val="none" w:sz="0" w:space="0" w:color="auto"/>
            <w:left w:val="none" w:sz="0" w:space="0" w:color="auto"/>
            <w:bottom w:val="none" w:sz="0" w:space="0" w:color="auto"/>
            <w:right w:val="none" w:sz="0" w:space="0" w:color="auto"/>
          </w:divBdr>
        </w:div>
        <w:div w:id="694889374">
          <w:marLeft w:val="0"/>
          <w:marRight w:val="0"/>
          <w:marTop w:val="0"/>
          <w:marBottom w:val="0"/>
          <w:divBdr>
            <w:top w:val="none" w:sz="0" w:space="0" w:color="auto"/>
            <w:left w:val="none" w:sz="0" w:space="0" w:color="auto"/>
            <w:bottom w:val="none" w:sz="0" w:space="0" w:color="auto"/>
            <w:right w:val="none" w:sz="0" w:space="0" w:color="auto"/>
          </w:divBdr>
        </w:div>
        <w:div w:id="841237996">
          <w:marLeft w:val="0"/>
          <w:marRight w:val="0"/>
          <w:marTop w:val="0"/>
          <w:marBottom w:val="0"/>
          <w:divBdr>
            <w:top w:val="none" w:sz="0" w:space="0" w:color="auto"/>
            <w:left w:val="none" w:sz="0" w:space="0" w:color="auto"/>
            <w:bottom w:val="none" w:sz="0" w:space="0" w:color="auto"/>
            <w:right w:val="none" w:sz="0" w:space="0" w:color="auto"/>
          </w:divBdr>
        </w:div>
        <w:div w:id="1116372170">
          <w:marLeft w:val="0"/>
          <w:marRight w:val="0"/>
          <w:marTop w:val="0"/>
          <w:marBottom w:val="0"/>
          <w:divBdr>
            <w:top w:val="none" w:sz="0" w:space="0" w:color="auto"/>
            <w:left w:val="none" w:sz="0" w:space="0" w:color="auto"/>
            <w:bottom w:val="none" w:sz="0" w:space="0" w:color="auto"/>
            <w:right w:val="none" w:sz="0" w:space="0" w:color="auto"/>
          </w:divBdr>
        </w:div>
        <w:div w:id="1413821346">
          <w:marLeft w:val="0"/>
          <w:marRight w:val="0"/>
          <w:marTop w:val="0"/>
          <w:marBottom w:val="0"/>
          <w:divBdr>
            <w:top w:val="none" w:sz="0" w:space="0" w:color="auto"/>
            <w:left w:val="none" w:sz="0" w:space="0" w:color="auto"/>
            <w:bottom w:val="none" w:sz="0" w:space="0" w:color="auto"/>
            <w:right w:val="none" w:sz="0" w:space="0" w:color="auto"/>
          </w:divBdr>
        </w:div>
        <w:div w:id="1530725802">
          <w:marLeft w:val="0"/>
          <w:marRight w:val="0"/>
          <w:marTop w:val="0"/>
          <w:marBottom w:val="0"/>
          <w:divBdr>
            <w:top w:val="none" w:sz="0" w:space="0" w:color="auto"/>
            <w:left w:val="none" w:sz="0" w:space="0" w:color="auto"/>
            <w:bottom w:val="none" w:sz="0" w:space="0" w:color="auto"/>
            <w:right w:val="none" w:sz="0" w:space="0" w:color="auto"/>
          </w:divBdr>
        </w:div>
        <w:div w:id="1596282783">
          <w:marLeft w:val="0"/>
          <w:marRight w:val="0"/>
          <w:marTop w:val="0"/>
          <w:marBottom w:val="0"/>
          <w:divBdr>
            <w:top w:val="none" w:sz="0" w:space="0" w:color="auto"/>
            <w:left w:val="none" w:sz="0" w:space="0" w:color="auto"/>
            <w:bottom w:val="none" w:sz="0" w:space="0" w:color="auto"/>
            <w:right w:val="none" w:sz="0" w:space="0" w:color="auto"/>
          </w:divBdr>
        </w:div>
        <w:div w:id="1604608755">
          <w:marLeft w:val="0"/>
          <w:marRight w:val="0"/>
          <w:marTop w:val="0"/>
          <w:marBottom w:val="0"/>
          <w:divBdr>
            <w:top w:val="none" w:sz="0" w:space="0" w:color="auto"/>
            <w:left w:val="none" w:sz="0" w:space="0" w:color="auto"/>
            <w:bottom w:val="none" w:sz="0" w:space="0" w:color="auto"/>
            <w:right w:val="none" w:sz="0" w:space="0" w:color="auto"/>
          </w:divBdr>
        </w:div>
        <w:div w:id="1654410000">
          <w:marLeft w:val="0"/>
          <w:marRight w:val="0"/>
          <w:marTop w:val="0"/>
          <w:marBottom w:val="0"/>
          <w:divBdr>
            <w:top w:val="none" w:sz="0" w:space="0" w:color="auto"/>
            <w:left w:val="none" w:sz="0" w:space="0" w:color="auto"/>
            <w:bottom w:val="none" w:sz="0" w:space="0" w:color="auto"/>
            <w:right w:val="none" w:sz="0" w:space="0" w:color="auto"/>
          </w:divBdr>
        </w:div>
        <w:div w:id="2003045276">
          <w:marLeft w:val="0"/>
          <w:marRight w:val="0"/>
          <w:marTop w:val="0"/>
          <w:marBottom w:val="0"/>
          <w:divBdr>
            <w:top w:val="none" w:sz="0" w:space="0" w:color="auto"/>
            <w:left w:val="none" w:sz="0" w:space="0" w:color="auto"/>
            <w:bottom w:val="none" w:sz="0" w:space="0" w:color="auto"/>
            <w:right w:val="none" w:sz="0" w:space="0" w:color="auto"/>
          </w:divBdr>
        </w:div>
      </w:divsChild>
    </w:div>
    <w:div w:id="1649625825">
      <w:bodyDiv w:val="1"/>
      <w:marLeft w:val="0"/>
      <w:marRight w:val="0"/>
      <w:marTop w:val="0"/>
      <w:marBottom w:val="0"/>
      <w:divBdr>
        <w:top w:val="none" w:sz="0" w:space="0" w:color="auto"/>
        <w:left w:val="none" w:sz="0" w:space="0" w:color="auto"/>
        <w:bottom w:val="none" w:sz="0" w:space="0" w:color="auto"/>
        <w:right w:val="none" w:sz="0" w:space="0" w:color="auto"/>
      </w:divBdr>
      <w:divsChild>
        <w:div w:id="800272940">
          <w:marLeft w:val="0"/>
          <w:marRight w:val="0"/>
          <w:marTop w:val="0"/>
          <w:marBottom w:val="0"/>
          <w:divBdr>
            <w:top w:val="none" w:sz="0" w:space="0" w:color="auto"/>
            <w:left w:val="none" w:sz="0" w:space="0" w:color="auto"/>
            <w:bottom w:val="none" w:sz="0" w:space="0" w:color="auto"/>
            <w:right w:val="none" w:sz="0" w:space="0" w:color="auto"/>
          </w:divBdr>
        </w:div>
        <w:div w:id="1026056731">
          <w:marLeft w:val="0"/>
          <w:marRight w:val="0"/>
          <w:marTop w:val="0"/>
          <w:marBottom w:val="0"/>
          <w:divBdr>
            <w:top w:val="none" w:sz="0" w:space="0" w:color="auto"/>
            <w:left w:val="none" w:sz="0" w:space="0" w:color="auto"/>
            <w:bottom w:val="none" w:sz="0" w:space="0" w:color="auto"/>
            <w:right w:val="none" w:sz="0" w:space="0" w:color="auto"/>
          </w:divBdr>
        </w:div>
        <w:div w:id="1180194213">
          <w:marLeft w:val="0"/>
          <w:marRight w:val="0"/>
          <w:marTop w:val="0"/>
          <w:marBottom w:val="0"/>
          <w:divBdr>
            <w:top w:val="none" w:sz="0" w:space="0" w:color="auto"/>
            <w:left w:val="none" w:sz="0" w:space="0" w:color="auto"/>
            <w:bottom w:val="none" w:sz="0" w:space="0" w:color="auto"/>
            <w:right w:val="none" w:sz="0" w:space="0" w:color="auto"/>
          </w:divBdr>
        </w:div>
        <w:div w:id="1186408634">
          <w:marLeft w:val="0"/>
          <w:marRight w:val="0"/>
          <w:marTop w:val="0"/>
          <w:marBottom w:val="0"/>
          <w:divBdr>
            <w:top w:val="none" w:sz="0" w:space="0" w:color="auto"/>
            <w:left w:val="none" w:sz="0" w:space="0" w:color="auto"/>
            <w:bottom w:val="none" w:sz="0" w:space="0" w:color="auto"/>
            <w:right w:val="none" w:sz="0" w:space="0" w:color="auto"/>
          </w:divBdr>
        </w:div>
        <w:div w:id="1229073981">
          <w:marLeft w:val="0"/>
          <w:marRight w:val="0"/>
          <w:marTop w:val="0"/>
          <w:marBottom w:val="0"/>
          <w:divBdr>
            <w:top w:val="none" w:sz="0" w:space="0" w:color="auto"/>
            <w:left w:val="none" w:sz="0" w:space="0" w:color="auto"/>
            <w:bottom w:val="none" w:sz="0" w:space="0" w:color="auto"/>
            <w:right w:val="none" w:sz="0" w:space="0" w:color="auto"/>
          </w:divBdr>
        </w:div>
        <w:div w:id="1390036429">
          <w:marLeft w:val="0"/>
          <w:marRight w:val="0"/>
          <w:marTop w:val="0"/>
          <w:marBottom w:val="0"/>
          <w:divBdr>
            <w:top w:val="none" w:sz="0" w:space="0" w:color="auto"/>
            <w:left w:val="none" w:sz="0" w:space="0" w:color="auto"/>
            <w:bottom w:val="none" w:sz="0" w:space="0" w:color="auto"/>
            <w:right w:val="none" w:sz="0" w:space="0" w:color="auto"/>
          </w:divBdr>
        </w:div>
        <w:div w:id="1537808861">
          <w:marLeft w:val="0"/>
          <w:marRight w:val="0"/>
          <w:marTop w:val="0"/>
          <w:marBottom w:val="0"/>
          <w:divBdr>
            <w:top w:val="none" w:sz="0" w:space="0" w:color="auto"/>
            <w:left w:val="none" w:sz="0" w:space="0" w:color="auto"/>
            <w:bottom w:val="none" w:sz="0" w:space="0" w:color="auto"/>
            <w:right w:val="none" w:sz="0" w:space="0" w:color="auto"/>
          </w:divBdr>
        </w:div>
        <w:div w:id="1707096464">
          <w:marLeft w:val="0"/>
          <w:marRight w:val="0"/>
          <w:marTop w:val="0"/>
          <w:marBottom w:val="0"/>
          <w:divBdr>
            <w:top w:val="none" w:sz="0" w:space="0" w:color="auto"/>
            <w:left w:val="none" w:sz="0" w:space="0" w:color="auto"/>
            <w:bottom w:val="none" w:sz="0" w:space="0" w:color="auto"/>
            <w:right w:val="none" w:sz="0" w:space="0" w:color="auto"/>
          </w:divBdr>
        </w:div>
        <w:div w:id="1783261975">
          <w:marLeft w:val="0"/>
          <w:marRight w:val="0"/>
          <w:marTop w:val="0"/>
          <w:marBottom w:val="0"/>
          <w:divBdr>
            <w:top w:val="none" w:sz="0" w:space="0" w:color="auto"/>
            <w:left w:val="none" w:sz="0" w:space="0" w:color="auto"/>
            <w:bottom w:val="none" w:sz="0" w:space="0" w:color="auto"/>
            <w:right w:val="none" w:sz="0" w:space="0" w:color="auto"/>
          </w:divBdr>
        </w:div>
        <w:div w:id="1886990380">
          <w:marLeft w:val="0"/>
          <w:marRight w:val="0"/>
          <w:marTop w:val="0"/>
          <w:marBottom w:val="0"/>
          <w:divBdr>
            <w:top w:val="none" w:sz="0" w:space="0" w:color="auto"/>
            <w:left w:val="none" w:sz="0" w:space="0" w:color="auto"/>
            <w:bottom w:val="none" w:sz="0" w:space="0" w:color="auto"/>
            <w:right w:val="none" w:sz="0" w:space="0" w:color="auto"/>
          </w:divBdr>
        </w:div>
        <w:div w:id="1927297548">
          <w:marLeft w:val="0"/>
          <w:marRight w:val="0"/>
          <w:marTop w:val="0"/>
          <w:marBottom w:val="0"/>
          <w:divBdr>
            <w:top w:val="none" w:sz="0" w:space="0" w:color="auto"/>
            <w:left w:val="none" w:sz="0" w:space="0" w:color="auto"/>
            <w:bottom w:val="none" w:sz="0" w:space="0" w:color="auto"/>
            <w:right w:val="none" w:sz="0" w:space="0" w:color="auto"/>
          </w:divBdr>
        </w:div>
        <w:div w:id="1996756395">
          <w:marLeft w:val="0"/>
          <w:marRight w:val="0"/>
          <w:marTop w:val="0"/>
          <w:marBottom w:val="0"/>
          <w:divBdr>
            <w:top w:val="none" w:sz="0" w:space="0" w:color="auto"/>
            <w:left w:val="none" w:sz="0" w:space="0" w:color="auto"/>
            <w:bottom w:val="none" w:sz="0" w:space="0" w:color="auto"/>
            <w:right w:val="none" w:sz="0" w:space="0" w:color="auto"/>
          </w:divBdr>
        </w:div>
      </w:divsChild>
    </w:div>
    <w:div w:id="204736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A80F8-FF3E-4489-BF19-4D294AA00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17</Pages>
  <Words>3342</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1</vt:lpstr>
    </vt:vector>
  </TitlesOfParts>
  <Company>Delphi Automotive Systems</Company>
  <LinksUpToDate>false</LinksUpToDate>
  <CharactersWithSpaces>22350</CharactersWithSpaces>
  <SharedDoc>false</SharedDoc>
  <HLinks>
    <vt:vector size="90" baseType="variant">
      <vt:variant>
        <vt:i4>1572927</vt:i4>
      </vt:variant>
      <vt:variant>
        <vt:i4>86</vt:i4>
      </vt:variant>
      <vt:variant>
        <vt:i4>0</vt:i4>
      </vt:variant>
      <vt:variant>
        <vt:i4>5</vt:i4>
      </vt:variant>
      <vt:variant>
        <vt:lpwstr/>
      </vt:variant>
      <vt:variant>
        <vt:lpwstr>_Toc408238059</vt:lpwstr>
      </vt:variant>
      <vt:variant>
        <vt:i4>1572927</vt:i4>
      </vt:variant>
      <vt:variant>
        <vt:i4>80</vt:i4>
      </vt:variant>
      <vt:variant>
        <vt:i4>0</vt:i4>
      </vt:variant>
      <vt:variant>
        <vt:i4>5</vt:i4>
      </vt:variant>
      <vt:variant>
        <vt:lpwstr/>
      </vt:variant>
      <vt:variant>
        <vt:lpwstr>_Toc408238058</vt:lpwstr>
      </vt:variant>
      <vt:variant>
        <vt:i4>1572927</vt:i4>
      </vt:variant>
      <vt:variant>
        <vt:i4>74</vt:i4>
      </vt:variant>
      <vt:variant>
        <vt:i4>0</vt:i4>
      </vt:variant>
      <vt:variant>
        <vt:i4>5</vt:i4>
      </vt:variant>
      <vt:variant>
        <vt:lpwstr/>
      </vt:variant>
      <vt:variant>
        <vt:lpwstr>_Toc408238057</vt:lpwstr>
      </vt:variant>
      <vt:variant>
        <vt:i4>1572927</vt:i4>
      </vt:variant>
      <vt:variant>
        <vt:i4>68</vt:i4>
      </vt:variant>
      <vt:variant>
        <vt:i4>0</vt:i4>
      </vt:variant>
      <vt:variant>
        <vt:i4>5</vt:i4>
      </vt:variant>
      <vt:variant>
        <vt:lpwstr/>
      </vt:variant>
      <vt:variant>
        <vt:lpwstr>_Toc408238056</vt:lpwstr>
      </vt:variant>
      <vt:variant>
        <vt:i4>1572927</vt:i4>
      </vt:variant>
      <vt:variant>
        <vt:i4>62</vt:i4>
      </vt:variant>
      <vt:variant>
        <vt:i4>0</vt:i4>
      </vt:variant>
      <vt:variant>
        <vt:i4>5</vt:i4>
      </vt:variant>
      <vt:variant>
        <vt:lpwstr/>
      </vt:variant>
      <vt:variant>
        <vt:lpwstr>_Toc408238055</vt:lpwstr>
      </vt:variant>
      <vt:variant>
        <vt:i4>1572927</vt:i4>
      </vt:variant>
      <vt:variant>
        <vt:i4>56</vt:i4>
      </vt:variant>
      <vt:variant>
        <vt:i4>0</vt:i4>
      </vt:variant>
      <vt:variant>
        <vt:i4>5</vt:i4>
      </vt:variant>
      <vt:variant>
        <vt:lpwstr/>
      </vt:variant>
      <vt:variant>
        <vt:lpwstr>_Toc408238054</vt:lpwstr>
      </vt:variant>
      <vt:variant>
        <vt:i4>1572927</vt:i4>
      </vt:variant>
      <vt:variant>
        <vt:i4>50</vt:i4>
      </vt:variant>
      <vt:variant>
        <vt:i4>0</vt:i4>
      </vt:variant>
      <vt:variant>
        <vt:i4>5</vt:i4>
      </vt:variant>
      <vt:variant>
        <vt:lpwstr/>
      </vt:variant>
      <vt:variant>
        <vt:lpwstr>_Toc408238053</vt:lpwstr>
      </vt:variant>
      <vt:variant>
        <vt:i4>1572927</vt:i4>
      </vt:variant>
      <vt:variant>
        <vt:i4>44</vt:i4>
      </vt:variant>
      <vt:variant>
        <vt:i4>0</vt:i4>
      </vt:variant>
      <vt:variant>
        <vt:i4>5</vt:i4>
      </vt:variant>
      <vt:variant>
        <vt:lpwstr/>
      </vt:variant>
      <vt:variant>
        <vt:lpwstr>_Toc408238052</vt:lpwstr>
      </vt:variant>
      <vt:variant>
        <vt:i4>1572927</vt:i4>
      </vt:variant>
      <vt:variant>
        <vt:i4>38</vt:i4>
      </vt:variant>
      <vt:variant>
        <vt:i4>0</vt:i4>
      </vt:variant>
      <vt:variant>
        <vt:i4>5</vt:i4>
      </vt:variant>
      <vt:variant>
        <vt:lpwstr/>
      </vt:variant>
      <vt:variant>
        <vt:lpwstr>_Toc408238051</vt:lpwstr>
      </vt:variant>
      <vt:variant>
        <vt:i4>1572927</vt:i4>
      </vt:variant>
      <vt:variant>
        <vt:i4>32</vt:i4>
      </vt:variant>
      <vt:variant>
        <vt:i4>0</vt:i4>
      </vt:variant>
      <vt:variant>
        <vt:i4>5</vt:i4>
      </vt:variant>
      <vt:variant>
        <vt:lpwstr/>
      </vt:variant>
      <vt:variant>
        <vt:lpwstr>_Toc408238050</vt:lpwstr>
      </vt:variant>
      <vt:variant>
        <vt:i4>1638463</vt:i4>
      </vt:variant>
      <vt:variant>
        <vt:i4>26</vt:i4>
      </vt:variant>
      <vt:variant>
        <vt:i4>0</vt:i4>
      </vt:variant>
      <vt:variant>
        <vt:i4>5</vt:i4>
      </vt:variant>
      <vt:variant>
        <vt:lpwstr/>
      </vt:variant>
      <vt:variant>
        <vt:lpwstr>_Toc408238049</vt:lpwstr>
      </vt:variant>
      <vt:variant>
        <vt:i4>1638463</vt:i4>
      </vt:variant>
      <vt:variant>
        <vt:i4>20</vt:i4>
      </vt:variant>
      <vt:variant>
        <vt:i4>0</vt:i4>
      </vt:variant>
      <vt:variant>
        <vt:i4>5</vt:i4>
      </vt:variant>
      <vt:variant>
        <vt:lpwstr/>
      </vt:variant>
      <vt:variant>
        <vt:lpwstr>_Toc408238048</vt:lpwstr>
      </vt:variant>
      <vt:variant>
        <vt:i4>1638463</vt:i4>
      </vt:variant>
      <vt:variant>
        <vt:i4>14</vt:i4>
      </vt:variant>
      <vt:variant>
        <vt:i4>0</vt:i4>
      </vt:variant>
      <vt:variant>
        <vt:i4>5</vt:i4>
      </vt:variant>
      <vt:variant>
        <vt:lpwstr/>
      </vt:variant>
      <vt:variant>
        <vt:lpwstr>_Toc408238047</vt:lpwstr>
      </vt:variant>
      <vt:variant>
        <vt:i4>1638463</vt:i4>
      </vt:variant>
      <vt:variant>
        <vt:i4>8</vt:i4>
      </vt:variant>
      <vt:variant>
        <vt:i4>0</vt:i4>
      </vt:variant>
      <vt:variant>
        <vt:i4>5</vt:i4>
      </vt:variant>
      <vt:variant>
        <vt:lpwstr/>
      </vt:variant>
      <vt:variant>
        <vt:lpwstr>_Toc408238046</vt:lpwstr>
      </vt:variant>
      <vt:variant>
        <vt:i4>1638463</vt:i4>
      </vt:variant>
      <vt:variant>
        <vt:i4>2</vt:i4>
      </vt:variant>
      <vt:variant>
        <vt:i4>0</vt:i4>
      </vt:variant>
      <vt:variant>
        <vt:i4>5</vt:i4>
      </vt:variant>
      <vt:variant>
        <vt:lpwstr/>
      </vt:variant>
      <vt:variant>
        <vt:lpwstr>_Toc408238045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Mark Colosky</dc:creator>
  <cp:lastModifiedBy>Smith, Kevin</cp:lastModifiedBy>
  <cp:revision>57</cp:revision>
  <cp:lastPrinted>2015-11-07T17:19:00Z</cp:lastPrinted>
  <dcterms:created xsi:type="dcterms:W3CDTF">2015-10-02T02:56:00Z</dcterms:created>
  <dcterms:modified xsi:type="dcterms:W3CDTF">2016-01-14T15:09:00Z</dcterms:modified>
</cp:coreProperties>
</file>