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8AE1507EA7A9486EA9B04B32CD65360D"/>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267D4A" w:rsidP="007E0373">
      <w:pPr>
        <w:tabs>
          <w:tab w:val="left" w:pos="4320"/>
          <w:tab w:val="left" w:pos="8640"/>
        </w:tabs>
        <w:spacing w:before="120" w:after="360"/>
        <w:jc w:val="center"/>
        <w:rPr>
          <w:b/>
          <w:sz w:val="36"/>
        </w:rPr>
      </w:pPr>
      <w:proofErr w:type="spellStart"/>
      <w:r>
        <w:rPr>
          <w:rFonts w:cs="Calibri"/>
          <w:b/>
          <w:sz w:val="48"/>
          <w:szCs w:val="48"/>
        </w:rPr>
        <w:t>LimrCdng</w:t>
      </w:r>
      <w:proofErr w:type="spellEnd"/>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267D4A">
        <w:rPr>
          <w:b/>
          <w:sz w:val="36"/>
        </w:rPr>
        <w:t>July 22, 2015</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267D4A">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267D4A">
        <w:rPr>
          <w:b/>
          <w:sz w:val="24"/>
        </w:rPr>
        <w:t>Nexteer</w:t>
      </w:r>
      <w:proofErr w:type="spellEnd"/>
      <w:r w:rsidR="00267D4A">
        <w:rPr>
          <w:b/>
          <w:sz w:val="24"/>
        </w:rPr>
        <w:t xml:space="preserve">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267D4A">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267D4A" w:rsidP="00891F29">
      <w:pPr>
        <w:tabs>
          <w:tab w:val="left" w:pos="4320"/>
          <w:tab w:val="left" w:pos="8640"/>
        </w:tabs>
        <w:jc w:val="center"/>
        <w:rPr>
          <w:b/>
          <w:sz w:val="24"/>
        </w:rPr>
      </w:pPr>
      <w:r>
        <w:rPr>
          <w:b/>
          <w:sz w:val="24"/>
        </w:rPr>
        <w:t>Nick Saxton</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267D4A">
        <w:rPr>
          <w:b/>
          <w:sz w:val="24"/>
        </w:rPr>
        <w:t>Nexteer</w:t>
      </w:r>
      <w:proofErr w:type="spellEnd"/>
      <w:r w:rsidR="00267D4A">
        <w:rPr>
          <w:b/>
          <w:sz w:val="24"/>
        </w:rPr>
        <w:t xml:space="preserve">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267D4A">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10174" w:type="dxa"/>
        <w:jc w:val="center"/>
        <w:tblInd w:w="-1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47"/>
        <w:gridCol w:w="2499"/>
        <w:gridCol w:w="1562"/>
        <w:gridCol w:w="1666"/>
      </w:tblGrid>
      <w:tr w:rsidR="00C406DA" w:rsidRPr="00AA38E8" w:rsidTr="00267D4A">
        <w:trPr>
          <w:trHeight w:val="360"/>
          <w:jc w:val="center"/>
        </w:trPr>
        <w:tc>
          <w:tcPr>
            <w:tcW w:w="4447" w:type="dxa"/>
          </w:tcPr>
          <w:p w:rsidR="00C406DA" w:rsidRPr="00AA38E8" w:rsidRDefault="00C406DA"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499" w:type="dxa"/>
          </w:tcPr>
          <w:p w:rsidR="00C406DA" w:rsidRPr="00AA38E8" w:rsidRDefault="00C406DA" w:rsidP="00D229A6">
            <w:pPr>
              <w:jc w:val="center"/>
              <w:rPr>
                <w:rFonts w:cs="Calibri"/>
                <w:b/>
              </w:rPr>
            </w:pPr>
            <w:r w:rsidRPr="00AA38E8">
              <w:rPr>
                <w:rFonts w:cs="Calibri"/>
                <w:b/>
              </w:rPr>
              <w:t>Author</w:t>
            </w:r>
          </w:p>
        </w:tc>
        <w:tc>
          <w:tcPr>
            <w:tcW w:w="1562" w:type="dxa"/>
          </w:tcPr>
          <w:p w:rsidR="00C406DA" w:rsidRPr="00AA38E8" w:rsidRDefault="00C406DA" w:rsidP="00D229A6">
            <w:pPr>
              <w:jc w:val="center"/>
              <w:rPr>
                <w:rFonts w:cs="Calibri"/>
                <w:b/>
              </w:rPr>
            </w:pPr>
            <w:r w:rsidRPr="00AA38E8">
              <w:rPr>
                <w:rFonts w:cs="Calibri"/>
                <w:b/>
              </w:rPr>
              <w:t>Version</w:t>
            </w:r>
          </w:p>
        </w:tc>
        <w:tc>
          <w:tcPr>
            <w:tcW w:w="1666" w:type="dxa"/>
          </w:tcPr>
          <w:p w:rsidR="00C406DA" w:rsidRPr="00AA38E8" w:rsidRDefault="00C406DA" w:rsidP="00D229A6">
            <w:pPr>
              <w:jc w:val="center"/>
              <w:rPr>
                <w:rFonts w:cs="Calibri"/>
                <w:b/>
              </w:rPr>
            </w:pPr>
            <w:r w:rsidRPr="00AA38E8">
              <w:rPr>
                <w:rFonts w:cs="Calibri"/>
                <w:b/>
              </w:rPr>
              <w:t>Date</w:t>
            </w:r>
          </w:p>
        </w:tc>
      </w:tr>
      <w:tr w:rsidR="00C406DA" w:rsidRPr="00AA38E8" w:rsidTr="00267D4A">
        <w:trPr>
          <w:trHeight w:val="350"/>
          <w:jc w:val="center"/>
        </w:trPr>
        <w:tc>
          <w:tcPr>
            <w:tcW w:w="4447" w:type="dxa"/>
            <w:vAlign w:val="center"/>
          </w:tcPr>
          <w:p w:rsidR="00C406DA" w:rsidRPr="00AA38E8" w:rsidRDefault="00C406DA" w:rsidP="00267D4A">
            <w:pPr>
              <w:rPr>
                <w:rFonts w:cs="Calibri"/>
              </w:rPr>
            </w:pPr>
            <w:r>
              <w:rPr>
                <w:rFonts w:cs="Calibri"/>
              </w:rPr>
              <w:t>Initial Version</w:t>
            </w:r>
          </w:p>
        </w:tc>
        <w:tc>
          <w:tcPr>
            <w:tcW w:w="2499" w:type="dxa"/>
          </w:tcPr>
          <w:p w:rsidR="00C406DA" w:rsidRPr="00AA38E8" w:rsidRDefault="00C406DA" w:rsidP="00D229A6">
            <w:pPr>
              <w:rPr>
                <w:rFonts w:cs="Calibri"/>
              </w:rPr>
            </w:pPr>
            <w:r>
              <w:rPr>
                <w:rFonts w:cs="Calibri"/>
              </w:rPr>
              <w:t>N. Saxton</w:t>
            </w:r>
          </w:p>
        </w:tc>
        <w:tc>
          <w:tcPr>
            <w:tcW w:w="1562" w:type="dxa"/>
          </w:tcPr>
          <w:p w:rsidR="00C406DA" w:rsidRPr="00AA38E8" w:rsidRDefault="00C406DA" w:rsidP="00D229A6">
            <w:pPr>
              <w:rPr>
                <w:rFonts w:cs="Calibri"/>
              </w:rPr>
            </w:pPr>
            <w:r>
              <w:rPr>
                <w:rFonts w:cs="Calibri"/>
              </w:rPr>
              <w:t>1.0.0</w:t>
            </w:r>
          </w:p>
        </w:tc>
        <w:tc>
          <w:tcPr>
            <w:tcW w:w="1666" w:type="dxa"/>
          </w:tcPr>
          <w:p w:rsidR="00C406DA" w:rsidRPr="00AA38E8" w:rsidRDefault="00C406DA" w:rsidP="00D229A6">
            <w:pPr>
              <w:rPr>
                <w:rFonts w:cs="Calibri"/>
              </w:rPr>
            </w:pPr>
            <w:r>
              <w:rPr>
                <w:rFonts w:cs="Calibri"/>
              </w:rPr>
              <w:t>22-Jul-2015</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5A502E"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5A502E" w:rsidRDefault="00FD1DF5">
      <w:pPr>
        <w:pStyle w:val="TOC1"/>
        <w:rPr>
          <w:rFonts w:eastAsiaTheme="minorEastAsia"/>
          <w:b w:val="0"/>
          <w:color w:val="auto"/>
          <w:kern w:val="0"/>
          <w:sz w:val="22"/>
          <w:szCs w:val="22"/>
          <w:lang w:val="en-US"/>
        </w:rPr>
      </w:pPr>
      <w:hyperlink w:anchor="_Toc425404604" w:history="1">
        <w:r w:rsidR="005A502E" w:rsidRPr="0053242E">
          <w:rPr>
            <w:rStyle w:val="Hyperlink"/>
            <w:rFonts w:ascii="Calibri" w:hAnsi="Calibri" w:cs="Calibri"/>
          </w:rPr>
          <w:t>1</w:t>
        </w:r>
        <w:r w:rsidR="005A502E">
          <w:rPr>
            <w:rFonts w:eastAsiaTheme="minorEastAsia"/>
            <w:b w:val="0"/>
            <w:color w:val="auto"/>
            <w:kern w:val="0"/>
            <w:sz w:val="22"/>
            <w:szCs w:val="22"/>
            <w:lang w:val="en-US"/>
          </w:rPr>
          <w:tab/>
        </w:r>
        <w:r w:rsidR="005A502E" w:rsidRPr="0053242E">
          <w:rPr>
            <w:rStyle w:val="Hyperlink"/>
            <w:rFonts w:ascii="Calibri" w:hAnsi="Calibri" w:cs="Calibri"/>
          </w:rPr>
          <w:t>LimrCdng High-Level Description</w:t>
        </w:r>
        <w:r w:rsidR="005A502E">
          <w:rPr>
            <w:webHidden/>
          </w:rPr>
          <w:tab/>
        </w:r>
        <w:r w:rsidR="005A502E">
          <w:rPr>
            <w:webHidden/>
          </w:rPr>
          <w:fldChar w:fldCharType="begin"/>
        </w:r>
        <w:r w:rsidR="005A502E">
          <w:rPr>
            <w:webHidden/>
          </w:rPr>
          <w:instrText xml:space="preserve"> PAGEREF _Toc425404604 \h </w:instrText>
        </w:r>
        <w:r w:rsidR="005A502E">
          <w:rPr>
            <w:webHidden/>
          </w:rPr>
        </w:r>
        <w:r w:rsidR="005A502E">
          <w:rPr>
            <w:webHidden/>
          </w:rPr>
          <w:fldChar w:fldCharType="separate"/>
        </w:r>
        <w:r w:rsidR="005A502E">
          <w:rPr>
            <w:webHidden/>
          </w:rPr>
          <w:t>4</w:t>
        </w:r>
        <w:r w:rsidR="005A502E">
          <w:rPr>
            <w:webHidden/>
          </w:rPr>
          <w:fldChar w:fldCharType="end"/>
        </w:r>
      </w:hyperlink>
    </w:p>
    <w:p w:rsidR="005A502E" w:rsidRDefault="00FD1DF5">
      <w:pPr>
        <w:pStyle w:val="TOC1"/>
        <w:rPr>
          <w:rFonts w:eastAsiaTheme="minorEastAsia"/>
          <w:b w:val="0"/>
          <w:color w:val="auto"/>
          <w:kern w:val="0"/>
          <w:sz w:val="22"/>
          <w:szCs w:val="22"/>
          <w:lang w:val="en-US"/>
        </w:rPr>
      </w:pPr>
      <w:hyperlink w:anchor="_Toc425404605" w:history="1">
        <w:r w:rsidR="005A502E" w:rsidRPr="0053242E">
          <w:rPr>
            <w:rStyle w:val="Hyperlink"/>
            <w:rFonts w:ascii="Calibri" w:hAnsi="Calibri" w:cs="Calibri"/>
          </w:rPr>
          <w:t>2</w:t>
        </w:r>
        <w:r w:rsidR="005A502E">
          <w:rPr>
            <w:rFonts w:eastAsiaTheme="minorEastAsia"/>
            <w:b w:val="0"/>
            <w:color w:val="auto"/>
            <w:kern w:val="0"/>
            <w:sz w:val="22"/>
            <w:szCs w:val="22"/>
            <w:lang w:val="en-US"/>
          </w:rPr>
          <w:tab/>
        </w:r>
        <w:r w:rsidR="005A502E" w:rsidRPr="0053242E">
          <w:rPr>
            <w:rStyle w:val="Hyperlink"/>
            <w:rFonts w:ascii="Calibri" w:hAnsi="Calibri" w:cs="Calibri"/>
          </w:rPr>
          <w:t>Design details of software module</w:t>
        </w:r>
        <w:r w:rsidR="005A502E">
          <w:rPr>
            <w:webHidden/>
          </w:rPr>
          <w:tab/>
        </w:r>
        <w:r w:rsidR="005A502E">
          <w:rPr>
            <w:webHidden/>
          </w:rPr>
          <w:fldChar w:fldCharType="begin"/>
        </w:r>
        <w:r w:rsidR="005A502E">
          <w:rPr>
            <w:webHidden/>
          </w:rPr>
          <w:instrText xml:space="preserve"> PAGEREF _Toc425404605 \h </w:instrText>
        </w:r>
        <w:r w:rsidR="005A502E">
          <w:rPr>
            <w:webHidden/>
          </w:rPr>
        </w:r>
        <w:r w:rsidR="005A502E">
          <w:rPr>
            <w:webHidden/>
          </w:rPr>
          <w:fldChar w:fldCharType="separate"/>
        </w:r>
        <w:r w:rsidR="005A502E">
          <w:rPr>
            <w:webHidden/>
          </w:rPr>
          <w:t>5</w:t>
        </w:r>
        <w:r w:rsidR="005A502E">
          <w:rPr>
            <w:webHidden/>
          </w:rPr>
          <w:fldChar w:fldCharType="end"/>
        </w:r>
      </w:hyperlink>
    </w:p>
    <w:p w:rsidR="005A502E" w:rsidRDefault="00FD1DF5">
      <w:pPr>
        <w:pStyle w:val="TOC2"/>
        <w:rPr>
          <w:rFonts w:asciiTheme="minorHAnsi" w:eastAsiaTheme="minorEastAsia" w:hAnsiTheme="minorHAnsi"/>
          <w:color w:val="auto"/>
          <w:kern w:val="0"/>
          <w:szCs w:val="22"/>
        </w:rPr>
      </w:pPr>
      <w:hyperlink w:anchor="_Toc425404606" w:history="1">
        <w:r w:rsidR="005A502E" w:rsidRPr="0053242E">
          <w:rPr>
            <w:rStyle w:val="Hyperlink"/>
            <w:rFonts w:cs="Calibri"/>
          </w:rPr>
          <w:t>2.1</w:t>
        </w:r>
        <w:r w:rsidR="005A502E">
          <w:rPr>
            <w:rFonts w:asciiTheme="minorHAnsi" w:eastAsiaTheme="minorEastAsia" w:hAnsiTheme="minorHAnsi"/>
            <w:color w:val="auto"/>
            <w:kern w:val="0"/>
            <w:szCs w:val="22"/>
          </w:rPr>
          <w:tab/>
        </w:r>
        <w:r w:rsidR="005A502E" w:rsidRPr="0053242E">
          <w:rPr>
            <w:rStyle w:val="Hyperlink"/>
          </w:rPr>
          <w:t>Graphical</w:t>
        </w:r>
        <w:r w:rsidR="005A502E" w:rsidRPr="0053242E">
          <w:rPr>
            <w:rStyle w:val="Hyperlink"/>
            <w:rFonts w:cs="Calibri"/>
          </w:rPr>
          <w:t xml:space="preserve"> representation of LimrCdng</w:t>
        </w:r>
        <w:r w:rsidR="005A502E">
          <w:rPr>
            <w:webHidden/>
          </w:rPr>
          <w:tab/>
        </w:r>
        <w:r w:rsidR="005A502E">
          <w:rPr>
            <w:webHidden/>
          </w:rPr>
          <w:fldChar w:fldCharType="begin"/>
        </w:r>
        <w:r w:rsidR="005A502E">
          <w:rPr>
            <w:webHidden/>
          </w:rPr>
          <w:instrText xml:space="preserve"> PAGEREF _Toc425404606 \h </w:instrText>
        </w:r>
        <w:r w:rsidR="005A502E">
          <w:rPr>
            <w:webHidden/>
          </w:rPr>
        </w:r>
        <w:r w:rsidR="005A502E">
          <w:rPr>
            <w:webHidden/>
          </w:rPr>
          <w:fldChar w:fldCharType="separate"/>
        </w:r>
        <w:r w:rsidR="005A502E">
          <w:rPr>
            <w:webHidden/>
          </w:rPr>
          <w:t>5</w:t>
        </w:r>
        <w:r w:rsidR="005A502E">
          <w:rPr>
            <w:webHidden/>
          </w:rPr>
          <w:fldChar w:fldCharType="end"/>
        </w:r>
      </w:hyperlink>
    </w:p>
    <w:p w:rsidR="005A502E" w:rsidRDefault="00FD1DF5">
      <w:pPr>
        <w:pStyle w:val="TOC2"/>
        <w:rPr>
          <w:rFonts w:asciiTheme="minorHAnsi" w:eastAsiaTheme="minorEastAsia" w:hAnsiTheme="minorHAnsi"/>
          <w:color w:val="auto"/>
          <w:kern w:val="0"/>
          <w:szCs w:val="22"/>
        </w:rPr>
      </w:pPr>
      <w:hyperlink w:anchor="_Toc425404607" w:history="1">
        <w:r w:rsidR="005A502E" w:rsidRPr="0053242E">
          <w:rPr>
            <w:rStyle w:val="Hyperlink"/>
            <w:rFonts w:cs="Calibri"/>
          </w:rPr>
          <w:t>2.2</w:t>
        </w:r>
        <w:r w:rsidR="005A502E">
          <w:rPr>
            <w:rFonts w:asciiTheme="minorHAnsi" w:eastAsiaTheme="minorEastAsia" w:hAnsiTheme="minorHAnsi"/>
            <w:color w:val="auto"/>
            <w:kern w:val="0"/>
            <w:szCs w:val="22"/>
          </w:rPr>
          <w:tab/>
        </w:r>
        <w:r w:rsidR="005A502E" w:rsidRPr="0053242E">
          <w:rPr>
            <w:rStyle w:val="Hyperlink"/>
            <w:rFonts w:cs="Calibri"/>
          </w:rPr>
          <w:t>Data Flow Diagram</w:t>
        </w:r>
        <w:r w:rsidR="005A502E">
          <w:rPr>
            <w:webHidden/>
          </w:rPr>
          <w:tab/>
        </w:r>
        <w:r w:rsidR="005A502E">
          <w:rPr>
            <w:webHidden/>
          </w:rPr>
          <w:fldChar w:fldCharType="begin"/>
        </w:r>
        <w:r w:rsidR="005A502E">
          <w:rPr>
            <w:webHidden/>
          </w:rPr>
          <w:instrText xml:space="preserve"> PAGEREF _Toc425404607 \h </w:instrText>
        </w:r>
        <w:r w:rsidR="005A502E">
          <w:rPr>
            <w:webHidden/>
          </w:rPr>
        </w:r>
        <w:r w:rsidR="005A502E">
          <w:rPr>
            <w:webHidden/>
          </w:rPr>
          <w:fldChar w:fldCharType="separate"/>
        </w:r>
        <w:r w:rsidR="005A502E">
          <w:rPr>
            <w:webHidden/>
          </w:rPr>
          <w:t>5</w:t>
        </w:r>
        <w:r w:rsidR="005A502E">
          <w:rPr>
            <w:webHidden/>
          </w:rPr>
          <w:fldChar w:fldCharType="end"/>
        </w:r>
      </w:hyperlink>
    </w:p>
    <w:p w:rsidR="005A502E" w:rsidRDefault="00FD1DF5">
      <w:pPr>
        <w:pStyle w:val="TOC3"/>
        <w:tabs>
          <w:tab w:val="left" w:pos="1200"/>
        </w:tabs>
        <w:rPr>
          <w:rFonts w:asciiTheme="minorHAnsi" w:eastAsiaTheme="minorEastAsia" w:hAnsiTheme="minorHAnsi"/>
          <w:color w:val="auto"/>
          <w:kern w:val="0"/>
          <w:sz w:val="22"/>
          <w:szCs w:val="22"/>
        </w:rPr>
      </w:pPr>
      <w:hyperlink w:anchor="_Toc425404608" w:history="1">
        <w:r w:rsidR="005A502E" w:rsidRPr="0053242E">
          <w:rPr>
            <w:rStyle w:val="Hyperlink"/>
            <w:rFonts w:cs="Calibri"/>
          </w:rPr>
          <w:t>2.2.1</w:t>
        </w:r>
        <w:r w:rsidR="005A502E">
          <w:rPr>
            <w:rFonts w:asciiTheme="minorHAnsi" w:eastAsiaTheme="minorEastAsia" w:hAnsiTheme="minorHAnsi"/>
            <w:color w:val="auto"/>
            <w:kern w:val="0"/>
            <w:sz w:val="22"/>
            <w:szCs w:val="22"/>
          </w:rPr>
          <w:tab/>
        </w:r>
        <w:r w:rsidR="005A502E" w:rsidRPr="0053242E">
          <w:rPr>
            <w:rStyle w:val="Hyperlink"/>
          </w:rPr>
          <w:t xml:space="preserve">Component </w:t>
        </w:r>
        <w:r w:rsidR="005A502E" w:rsidRPr="0053242E">
          <w:rPr>
            <w:rStyle w:val="Hyperlink"/>
            <w:rFonts w:cs="Calibri"/>
          </w:rPr>
          <w:t>level DFD</w:t>
        </w:r>
        <w:r w:rsidR="005A502E">
          <w:rPr>
            <w:webHidden/>
          </w:rPr>
          <w:tab/>
        </w:r>
        <w:r w:rsidR="005A502E">
          <w:rPr>
            <w:webHidden/>
          </w:rPr>
          <w:fldChar w:fldCharType="begin"/>
        </w:r>
        <w:r w:rsidR="005A502E">
          <w:rPr>
            <w:webHidden/>
          </w:rPr>
          <w:instrText xml:space="preserve"> PAGEREF _Toc425404608 \h </w:instrText>
        </w:r>
        <w:r w:rsidR="005A502E">
          <w:rPr>
            <w:webHidden/>
          </w:rPr>
        </w:r>
        <w:r w:rsidR="005A502E">
          <w:rPr>
            <w:webHidden/>
          </w:rPr>
          <w:fldChar w:fldCharType="separate"/>
        </w:r>
        <w:r w:rsidR="005A502E">
          <w:rPr>
            <w:webHidden/>
          </w:rPr>
          <w:t>5</w:t>
        </w:r>
        <w:r w:rsidR="005A502E">
          <w:rPr>
            <w:webHidden/>
          </w:rPr>
          <w:fldChar w:fldCharType="end"/>
        </w:r>
      </w:hyperlink>
    </w:p>
    <w:p w:rsidR="005A502E" w:rsidRDefault="00FD1DF5">
      <w:pPr>
        <w:pStyle w:val="TOC3"/>
        <w:tabs>
          <w:tab w:val="left" w:pos="1200"/>
        </w:tabs>
        <w:rPr>
          <w:rFonts w:asciiTheme="minorHAnsi" w:eastAsiaTheme="minorEastAsia" w:hAnsiTheme="minorHAnsi"/>
          <w:color w:val="auto"/>
          <w:kern w:val="0"/>
          <w:sz w:val="22"/>
          <w:szCs w:val="22"/>
        </w:rPr>
      </w:pPr>
      <w:hyperlink w:anchor="_Toc425404609" w:history="1">
        <w:r w:rsidR="005A502E" w:rsidRPr="0053242E">
          <w:rPr>
            <w:rStyle w:val="Hyperlink"/>
            <w:rFonts w:cs="Calibri"/>
          </w:rPr>
          <w:t>2.2.2</w:t>
        </w:r>
        <w:r w:rsidR="005A502E">
          <w:rPr>
            <w:rFonts w:asciiTheme="minorHAnsi" w:eastAsiaTheme="minorEastAsia" w:hAnsiTheme="minorHAnsi"/>
            <w:color w:val="auto"/>
            <w:kern w:val="0"/>
            <w:sz w:val="22"/>
            <w:szCs w:val="22"/>
          </w:rPr>
          <w:tab/>
        </w:r>
        <w:r w:rsidR="005A502E" w:rsidRPr="0053242E">
          <w:rPr>
            <w:rStyle w:val="Hyperlink"/>
          </w:rPr>
          <w:t xml:space="preserve">Function </w:t>
        </w:r>
        <w:r w:rsidR="005A502E" w:rsidRPr="0053242E">
          <w:rPr>
            <w:rStyle w:val="Hyperlink"/>
            <w:rFonts w:cs="Calibri"/>
          </w:rPr>
          <w:t>level DFD</w:t>
        </w:r>
        <w:r w:rsidR="005A502E">
          <w:rPr>
            <w:webHidden/>
          </w:rPr>
          <w:tab/>
        </w:r>
        <w:r w:rsidR="005A502E">
          <w:rPr>
            <w:webHidden/>
          </w:rPr>
          <w:fldChar w:fldCharType="begin"/>
        </w:r>
        <w:r w:rsidR="005A502E">
          <w:rPr>
            <w:webHidden/>
          </w:rPr>
          <w:instrText xml:space="preserve"> PAGEREF _Toc425404609 \h </w:instrText>
        </w:r>
        <w:r w:rsidR="005A502E">
          <w:rPr>
            <w:webHidden/>
          </w:rPr>
        </w:r>
        <w:r w:rsidR="005A502E">
          <w:rPr>
            <w:webHidden/>
          </w:rPr>
          <w:fldChar w:fldCharType="separate"/>
        </w:r>
        <w:r w:rsidR="005A502E">
          <w:rPr>
            <w:webHidden/>
          </w:rPr>
          <w:t>5</w:t>
        </w:r>
        <w:r w:rsidR="005A502E">
          <w:rPr>
            <w:webHidden/>
          </w:rPr>
          <w:fldChar w:fldCharType="end"/>
        </w:r>
      </w:hyperlink>
    </w:p>
    <w:p w:rsidR="005A502E" w:rsidRDefault="00FD1DF5">
      <w:pPr>
        <w:pStyle w:val="TOC1"/>
        <w:rPr>
          <w:rFonts w:eastAsiaTheme="minorEastAsia"/>
          <w:b w:val="0"/>
          <w:color w:val="auto"/>
          <w:kern w:val="0"/>
          <w:sz w:val="22"/>
          <w:szCs w:val="22"/>
          <w:lang w:val="en-US"/>
        </w:rPr>
      </w:pPr>
      <w:hyperlink w:anchor="_Toc425404610" w:history="1">
        <w:r w:rsidR="005A502E" w:rsidRPr="0053242E">
          <w:rPr>
            <w:rStyle w:val="Hyperlink"/>
            <w:rFonts w:ascii="Calibri" w:hAnsi="Calibri" w:cs="Calibri"/>
          </w:rPr>
          <w:t>3</w:t>
        </w:r>
        <w:r w:rsidR="005A502E">
          <w:rPr>
            <w:rFonts w:eastAsiaTheme="minorEastAsia"/>
            <w:b w:val="0"/>
            <w:color w:val="auto"/>
            <w:kern w:val="0"/>
            <w:sz w:val="22"/>
            <w:szCs w:val="22"/>
            <w:lang w:val="en-US"/>
          </w:rPr>
          <w:tab/>
        </w:r>
        <w:r w:rsidR="005A502E" w:rsidRPr="0053242E">
          <w:rPr>
            <w:rStyle w:val="Hyperlink"/>
            <w:rFonts w:ascii="Calibri" w:hAnsi="Calibri" w:cs="Calibri"/>
          </w:rPr>
          <w:t>Constant Data Dictionary</w:t>
        </w:r>
        <w:r w:rsidR="005A502E">
          <w:rPr>
            <w:webHidden/>
          </w:rPr>
          <w:tab/>
        </w:r>
        <w:r w:rsidR="005A502E">
          <w:rPr>
            <w:webHidden/>
          </w:rPr>
          <w:fldChar w:fldCharType="begin"/>
        </w:r>
        <w:r w:rsidR="005A502E">
          <w:rPr>
            <w:webHidden/>
          </w:rPr>
          <w:instrText xml:space="preserve"> PAGEREF _Toc425404610 \h </w:instrText>
        </w:r>
        <w:r w:rsidR="005A502E">
          <w:rPr>
            <w:webHidden/>
          </w:rPr>
        </w:r>
        <w:r w:rsidR="005A502E">
          <w:rPr>
            <w:webHidden/>
          </w:rPr>
          <w:fldChar w:fldCharType="separate"/>
        </w:r>
        <w:r w:rsidR="005A502E">
          <w:rPr>
            <w:webHidden/>
          </w:rPr>
          <w:t>6</w:t>
        </w:r>
        <w:r w:rsidR="005A502E">
          <w:rPr>
            <w:webHidden/>
          </w:rPr>
          <w:fldChar w:fldCharType="end"/>
        </w:r>
      </w:hyperlink>
    </w:p>
    <w:p w:rsidR="005A502E" w:rsidRDefault="00FD1DF5">
      <w:pPr>
        <w:pStyle w:val="TOC2"/>
        <w:rPr>
          <w:rFonts w:asciiTheme="minorHAnsi" w:eastAsiaTheme="minorEastAsia" w:hAnsiTheme="minorHAnsi"/>
          <w:color w:val="auto"/>
          <w:kern w:val="0"/>
          <w:szCs w:val="22"/>
        </w:rPr>
      </w:pPr>
      <w:hyperlink w:anchor="_Toc425404611" w:history="1">
        <w:r w:rsidR="005A502E" w:rsidRPr="0053242E">
          <w:rPr>
            <w:rStyle w:val="Hyperlink"/>
          </w:rPr>
          <w:t>3.1</w:t>
        </w:r>
        <w:r w:rsidR="005A502E">
          <w:rPr>
            <w:rFonts w:asciiTheme="minorHAnsi" w:eastAsiaTheme="minorEastAsia" w:hAnsiTheme="minorHAnsi"/>
            <w:color w:val="auto"/>
            <w:kern w:val="0"/>
            <w:szCs w:val="22"/>
          </w:rPr>
          <w:tab/>
        </w:r>
        <w:r w:rsidR="005A502E" w:rsidRPr="0053242E">
          <w:rPr>
            <w:rStyle w:val="Hyperlink"/>
          </w:rPr>
          <w:t>Program (fixed) Constants</w:t>
        </w:r>
        <w:r w:rsidR="005A502E">
          <w:rPr>
            <w:webHidden/>
          </w:rPr>
          <w:tab/>
        </w:r>
        <w:r w:rsidR="005A502E">
          <w:rPr>
            <w:webHidden/>
          </w:rPr>
          <w:fldChar w:fldCharType="begin"/>
        </w:r>
        <w:r w:rsidR="005A502E">
          <w:rPr>
            <w:webHidden/>
          </w:rPr>
          <w:instrText xml:space="preserve"> PAGEREF _Toc425404611 \h </w:instrText>
        </w:r>
        <w:r w:rsidR="005A502E">
          <w:rPr>
            <w:webHidden/>
          </w:rPr>
        </w:r>
        <w:r w:rsidR="005A502E">
          <w:rPr>
            <w:webHidden/>
          </w:rPr>
          <w:fldChar w:fldCharType="separate"/>
        </w:r>
        <w:r w:rsidR="005A502E">
          <w:rPr>
            <w:webHidden/>
          </w:rPr>
          <w:t>6</w:t>
        </w:r>
        <w:r w:rsidR="005A502E">
          <w:rPr>
            <w:webHidden/>
          </w:rPr>
          <w:fldChar w:fldCharType="end"/>
        </w:r>
      </w:hyperlink>
    </w:p>
    <w:p w:rsidR="005A502E" w:rsidRDefault="00FD1DF5">
      <w:pPr>
        <w:pStyle w:val="TOC3"/>
        <w:tabs>
          <w:tab w:val="left" w:pos="1200"/>
        </w:tabs>
        <w:rPr>
          <w:rFonts w:asciiTheme="minorHAnsi" w:eastAsiaTheme="minorEastAsia" w:hAnsiTheme="minorHAnsi"/>
          <w:color w:val="auto"/>
          <w:kern w:val="0"/>
          <w:sz w:val="22"/>
          <w:szCs w:val="22"/>
        </w:rPr>
      </w:pPr>
      <w:hyperlink w:anchor="_Toc425404612" w:history="1">
        <w:r w:rsidR="005A502E" w:rsidRPr="0053242E">
          <w:rPr>
            <w:rStyle w:val="Hyperlink"/>
          </w:rPr>
          <w:t>3.1.1</w:t>
        </w:r>
        <w:r w:rsidR="005A502E">
          <w:rPr>
            <w:rFonts w:asciiTheme="minorHAnsi" w:eastAsiaTheme="minorEastAsia" w:hAnsiTheme="minorHAnsi"/>
            <w:color w:val="auto"/>
            <w:kern w:val="0"/>
            <w:sz w:val="22"/>
            <w:szCs w:val="22"/>
          </w:rPr>
          <w:tab/>
        </w:r>
        <w:r w:rsidR="005A502E" w:rsidRPr="0053242E">
          <w:rPr>
            <w:rStyle w:val="Hyperlink"/>
          </w:rPr>
          <w:t>Embedded Constants</w:t>
        </w:r>
        <w:r w:rsidR="005A502E">
          <w:rPr>
            <w:webHidden/>
          </w:rPr>
          <w:tab/>
        </w:r>
        <w:r w:rsidR="005A502E">
          <w:rPr>
            <w:webHidden/>
          </w:rPr>
          <w:fldChar w:fldCharType="begin"/>
        </w:r>
        <w:r w:rsidR="005A502E">
          <w:rPr>
            <w:webHidden/>
          </w:rPr>
          <w:instrText xml:space="preserve"> PAGEREF _Toc425404612 \h </w:instrText>
        </w:r>
        <w:r w:rsidR="005A502E">
          <w:rPr>
            <w:webHidden/>
          </w:rPr>
        </w:r>
        <w:r w:rsidR="005A502E">
          <w:rPr>
            <w:webHidden/>
          </w:rPr>
          <w:fldChar w:fldCharType="separate"/>
        </w:r>
        <w:r w:rsidR="005A502E">
          <w:rPr>
            <w:webHidden/>
          </w:rPr>
          <w:t>6</w:t>
        </w:r>
        <w:r w:rsidR="005A502E">
          <w:rPr>
            <w:webHidden/>
          </w:rPr>
          <w:fldChar w:fldCharType="end"/>
        </w:r>
      </w:hyperlink>
    </w:p>
    <w:p w:rsidR="005A502E" w:rsidRDefault="00FD1DF5">
      <w:pPr>
        <w:pStyle w:val="TOC1"/>
        <w:rPr>
          <w:rFonts w:eastAsiaTheme="minorEastAsia"/>
          <w:b w:val="0"/>
          <w:color w:val="auto"/>
          <w:kern w:val="0"/>
          <w:sz w:val="22"/>
          <w:szCs w:val="22"/>
          <w:lang w:val="en-US"/>
        </w:rPr>
      </w:pPr>
      <w:hyperlink w:anchor="_Toc425404613" w:history="1">
        <w:r w:rsidR="005A502E" w:rsidRPr="0053242E">
          <w:rPr>
            <w:rStyle w:val="Hyperlink"/>
            <w:rFonts w:ascii="Calibri" w:hAnsi="Calibri" w:cs="Calibri"/>
          </w:rPr>
          <w:t>4</w:t>
        </w:r>
        <w:r w:rsidR="005A502E">
          <w:rPr>
            <w:rFonts w:eastAsiaTheme="minorEastAsia"/>
            <w:b w:val="0"/>
            <w:color w:val="auto"/>
            <w:kern w:val="0"/>
            <w:sz w:val="22"/>
            <w:szCs w:val="22"/>
            <w:lang w:val="en-US"/>
          </w:rPr>
          <w:tab/>
        </w:r>
        <w:r w:rsidR="005A502E" w:rsidRPr="0053242E">
          <w:rPr>
            <w:rStyle w:val="Hyperlink"/>
            <w:rFonts w:ascii="Calibri" w:hAnsi="Calibri" w:cs="Calibri"/>
          </w:rPr>
          <w:t>Software Component Implementation</w:t>
        </w:r>
        <w:r w:rsidR="005A502E">
          <w:rPr>
            <w:webHidden/>
          </w:rPr>
          <w:tab/>
        </w:r>
        <w:r w:rsidR="005A502E">
          <w:rPr>
            <w:webHidden/>
          </w:rPr>
          <w:fldChar w:fldCharType="begin"/>
        </w:r>
        <w:r w:rsidR="005A502E">
          <w:rPr>
            <w:webHidden/>
          </w:rPr>
          <w:instrText xml:space="preserve"> PAGEREF _Toc425404613 \h </w:instrText>
        </w:r>
        <w:r w:rsidR="005A502E">
          <w:rPr>
            <w:webHidden/>
          </w:rPr>
        </w:r>
        <w:r w:rsidR="005A502E">
          <w:rPr>
            <w:webHidden/>
          </w:rPr>
          <w:fldChar w:fldCharType="separate"/>
        </w:r>
        <w:r w:rsidR="005A502E">
          <w:rPr>
            <w:webHidden/>
          </w:rPr>
          <w:t>7</w:t>
        </w:r>
        <w:r w:rsidR="005A502E">
          <w:rPr>
            <w:webHidden/>
          </w:rPr>
          <w:fldChar w:fldCharType="end"/>
        </w:r>
      </w:hyperlink>
    </w:p>
    <w:p w:rsidR="005A502E" w:rsidRDefault="00FD1DF5">
      <w:pPr>
        <w:pStyle w:val="TOC3"/>
        <w:tabs>
          <w:tab w:val="left" w:pos="1200"/>
        </w:tabs>
        <w:rPr>
          <w:rFonts w:asciiTheme="minorHAnsi" w:eastAsiaTheme="minorEastAsia" w:hAnsiTheme="minorHAnsi"/>
          <w:color w:val="auto"/>
          <w:kern w:val="0"/>
          <w:sz w:val="22"/>
          <w:szCs w:val="22"/>
        </w:rPr>
      </w:pPr>
      <w:hyperlink w:anchor="_Toc425404614" w:history="1">
        <w:r w:rsidR="005A502E" w:rsidRPr="0053242E">
          <w:rPr>
            <w:rStyle w:val="Hyperlink"/>
          </w:rPr>
          <w:t>4.1.1</w:t>
        </w:r>
        <w:r w:rsidR="005A502E">
          <w:rPr>
            <w:rFonts w:asciiTheme="minorHAnsi" w:eastAsiaTheme="minorEastAsia" w:hAnsiTheme="minorHAnsi"/>
            <w:color w:val="auto"/>
            <w:kern w:val="0"/>
            <w:sz w:val="22"/>
            <w:szCs w:val="22"/>
          </w:rPr>
          <w:tab/>
        </w:r>
        <w:r w:rsidR="005A502E" w:rsidRPr="0053242E">
          <w:rPr>
            <w:rStyle w:val="Hyperlink"/>
            <w:rFonts w:cs="Calibri"/>
          </w:rPr>
          <w:t>Sub</w:t>
        </w:r>
        <w:r w:rsidR="005A502E" w:rsidRPr="0053242E">
          <w:rPr>
            <w:rStyle w:val="Hyperlink"/>
          </w:rPr>
          <w:t>-Module Functions</w:t>
        </w:r>
        <w:r w:rsidR="005A502E">
          <w:rPr>
            <w:webHidden/>
          </w:rPr>
          <w:tab/>
        </w:r>
        <w:r w:rsidR="005A502E">
          <w:rPr>
            <w:webHidden/>
          </w:rPr>
          <w:fldChar w:fldCharType="begin"/>
        </w:r>
        <w:r w:rsidR="005A502E">
          <w:rPr>
            <w:webHidden/>
          </w:rPr>
          <w:instrText xml:space="preserve"> PAGEREF _Toc425404614 \h </w:instrText>
        </w:r>
        <w:r w:rsidR="005A502E">
          <w:rPr>
            <w:webHidden/>
          </w:rPr>
        </w:r>
        <w:r w:rsidR="005A502E">
          <w:rPr>
            <w:webHidden/>
          </w:rPr>
          <w:fldChar w:fldCharType="separate"/>
        </w:r>
        <w:r w:rsidR="005A502E">
          <w:rPr>
            <w:webHidden/>
          </w:rPr>
          <w:t>7</w:t>
        </w:r>
        <w:r w:rsidR="005A502E">
          <w:rPr>
            <w:webHidden/>
          </w:rPr>
          <w:fldChar w:fldCharType="end"/>
        </w:r>
      </w:hyperlink>
    </w:p>
    <w:p w:rsidR="005A502E" w:rsidRDefault="00FD1DF5">
      <w:pPr>
        <w:pStyle w:val="TOC3"/>
        <w:tabs>
          <w:tab w:val="left" w:pos="1200"/>
        </w:tabs>
        <w:rPr>
          <w:rFonts w:asciiTheme="minorHAnsi" w:eastAsiaTheme="minorEastAsia" w:hAnsiTheme="minorHAnsi"/>
          <w:color w:val="auto"/>
          <w:kern w:val="0"/>
          <w:sz w:val="22"/>
          <w:szCs w:val="22"/>
        </w:rPr>
      </w:pPr>
      <w:hyperlink w:anchor="_Toc425404615" w:history="1">
        <w:r w:rsidR="005A502E" w:rsidRPr="0053242E">
          <w:rPr>
            <w:rStyle w:val="Hyperlink"/>
          </w:rPr>
          <w:t>4.1.2</w:t>
        </w:r>
        <w:r w:rsidR="005A502E">
          <w:rPr>
            <w:rFonts w:asciiTheme="minorHAnsi" w:eastAsiaTheme="minorEastAsia" w:hAnsiTheme="minorHAnsi"/>
            <w:color w:val="auto"/>
            <w:kern w:val="0"/>
            <w:sz w:val="22"/>
            <w:szCs w:val="22"/>
          </w:rPr>
          <w:tab/>
        </w:r>
        <w:r w:rsidR="005A502E" w:rsidRPr="0053242E">
          <w:rPr>
            <w:rStyle w:val="Hyperlink"/>
          </w:rPr>
          <w:t>Interrupt Service Routines</w:t>
        </w:r>
        <w:r w:rsidR="005A502E">
          <w:rPr>
            <w:webHidden/>
          </w:rPr>
          <w:tab/>
        </w:r>
        <w:r w:rsidR="005A502E">
          <w:rPr>
            <w:webHidden/>
          </w:rPr>
          <w:fldChar w:fldCharType="begin"/>
        </w:r>
        <w:r w:rsidR="005A502E">
          <w:rPr>
            <w:webHidden/>
          </w:rPr>
          <w:instrText xml:space="preserve"> PAGEREF _Toc425404615 \h </w:instrText>
        </w:r>
        <w:r w:rsidR="005A502E">
          <w:rPr>
            <w:webHidden/>
          </w:rPr>
        </w:r>
        <w:r w:rsidR="005A502E">
          <w:rPr>
            <w:webHidden/>
          </w:rPr>
          <w:fldChar w:fldCharType="separate"/>
        </w:r>
        <w:r w:rsidR="005A502E">
          <w:rPr>
            <w:webHidden/>
          </w:rPr>
          <w:t>7</w:t>
        </w:r>
        <w:r w:rsidR="005A502E">
          <w:rPr>
            <w:webHidden/>
          </w:rPr>
          <w:fldChar w:fldCharType="end"/>
        </w:r>
      </w:hyperlink>
    </w:p>
    <w:p w:rsidR="005A502E" w:rsidRDefault="00FD1DF5">
      <w:pPr>
        <w:pStyle w:val="TOC3"/>
        <w:tabs>
          <w:tab w:val="left" w:pos="1200"/>
        </w:tabs>
        <w:rPr>
          <w:rFonts w:asciiTheme="minorHAnsi" w:eastAsiaTheme="minorEastAsia" w:hAnsiTheme="minorHAnsi"/>
          <w:color w:val="auto"/>
          <w:kern w:val="0"/>
          <w:sz w:val="22"/>
          <w:szCs w:val="22"/>
        </w:rPr>
      </w:pPr>
      <w:hyperlink w:anchor="_Toc425404616" w:history="1">
        <w:r w:rsidR="005A502E" w:rsidRPr="0053242E">
          <w:rPr>
            <w:rStyle w:val="Hyperlink"/>
          </w:rPr>
          <w:t>4.1.3</w:t>
        </w:r>
        <w:r w:rsidR="005A502E">
          <w:rPr>
            <w:rFonts w:asciiTheme="minorHAnsi" w:eastAsiaTheme="minorEastAsia" w:hAnsiTheme="minorHAnsi"/>
            <w:color w:val="auto"/>
            <w:kern w:val="0"/>
            <w:sz w:val="22"/>
            <w:szCs w:val="22"/>
          </w:rPr>
          <w:tab/>
        </w:r>
        <w:r w:rsidR="005A502E" w:rsidRPr="0053242E">
          <w:rPr>
            <w:rStyle w:val="Hyperlink"/>
          </w:rPr>
          <w:t>Server Runnable Functions</w:t>
        </w:r>
        <w:r w:rsidR="005A502E">
          <w:rPr>
            <w:webHidden/>
          </w:rPr>
          <w:tab/>
        </w:r>
        <w:r w:rsidR="005A502E">
          <w:rPr>
            <w:webHidden/>
          </w:rPr>
          <w:fldChar w:fldCharType="begin"/>
        </w:r>
        <w:r w:rsidR="005A502E">
          <w:rPr>
            <w:webHidden/>
          </w:rPr>
          <w:instrText xml:space="preserve"> PAGEREF _Toc425404616 \h </w:instrText>
        </w:r>
        <w:r w:rsidR="005A502E">
          <w:rPr>
            <w:webHidden/>
          </w:rPr>
        </w:r>
        <w:r w:rsidR="005A502E">
          <w:rPr>
            <w:webHidden/>
          </w:rPr>
          <w:fldChar w:fldCharType="separate"/>
        </w:r>
        <w:r w:rsidR="005A502E">
          <w:rPr>
            <w:webHidden/>
          </w:rPr>
          <w:t>7</w:t>
        </w:r>
        <w:r w:rsidR="005A502E">
          <w:rPr>
            <w:webHidden/>
          </w:rPr>
          <w:fldChar w:fldCharType="end"/>
        </w:r>
      </w:hyperlink>
    </w:p>
    <w:p w:rsidR="005A502E" w:rsidRDefault="00FD1DF5">
      <w:pPr>
        <w:pStyle w:val="TOC3"/>
        <w:tabs>
          <w:tab w:val="left" w:pos="1200"/>
        </w:tabs>
        <w:rPr>
          <w:rFonts w:asciiTheme="minorHAnsi" w:eastAsiaTheme="minorEastAsia" w:hAnsiTheme="minorHAnsi"/>
          <w:color w:val="auto"/>
          <w:kern w:val="0"/>
          <w:sz w:val="22"/>
          <w:szCs w:val="22"/>
        </w:rPr>
      </w:pPr>
      <w:hyperlink w:anchor="_Toc425404617" w:history="1">
        <w:r w:rsidR="005A502E" w:rsidRPr="0053242E">
          <w:rPr>
            <w:rStyle w:val="Hyperlink"/>
          </w:rPr>
          <w:t>4.1.4</w:t>
        </w:r>
        <w:r w:rsidR="005A502E">
          <w:rPr>
            <w:rFonts w:asciiTheme="minorHAnsi" w:eastAsiaTheme="minorEastAsia" w:hAnsiTheme="minorHAnsi"/>
            <w:color w:val="auto"/>
            <w:kern w:val="0"/>
            <w:sz w:val="22"/>
            <w:szCs w:val="22"/>
          </w:rPr>
          <w:tab/>
        </w:r>
        <w:r w:rsidR="005A502E" w:rsidRPr="0053242E">
          <w:rPr>
            <w:rStyle w:val="Hyperlink"/>
          </w:rPr>
          <w:t>Module Internal (Local) Functions</w:t>
        </w:r>
        <w:r w:rsidR="005A502E">
          <w:rPr>
            <w:webHidden/>
          </w:rPr>
          <w:tab/>
        </w:r>
        <w:r w:rsidR="005A502E">
          <w:rPr>
            <w:webHidden/>
          </w:rPr>
          <w:fldChar w:fldCharType="begin"/>
        </w:r>
        <w:r w:rsidR="005A502E">
          <w:rPr>
            <w:webHidden/>
          </w:rPr>
          <w:instrText xml:space="preserve"> PAGEREF _Toc425404617 \h </w:instrText>
        </w:r>
        <w:r w:rsidR="005A502E">
          <w:rPr>
            <w:webHidden/>
          </w:rPr>
        </w:r>
        <w:r w:rsidR="005A502E">
          <w:rPr>
            <w:webHidden/>
          </w:rPr>
          <w:fldChar w:fldCharType="separate"/>
        </w:r>
        <w:r w:rsidR="005A502E">
          <w:rPr>
            <w:webHidden/>
          </w:rPr>
          <w:t>7</w:t>
        </w:r>
        <w:r w:rsidR="005A502E">
          <w:rPr>
            <w:webHidden/>
          </w:rPr>
          <w:fldChar w:fldCharType="end"/>
        </w:r>
      </w:hyperlink>
    </w:p>
    <w:p w:rsidR="005A502E" w:rsidRDefault="00FD1DF5">
      <w:pPr>
        <w:pStyle w:val="TOC3"/>
        <w:tabs>
          <w:tab w:val="left" w:pos="1200"/>
        </w:tabs>
        <w:rPr>
          <w:rFonts w:asciiTheme="minorHAnsi" w:eastAsiaTheme="minorEastAsia" w:hAnsiTheme="minorHAnsi"/>
          <w:color w:val="auto"/>
          <w:kern w:val="0"/>
          <w:sz w:val="22"/>
          <w:szCs w:val="22"/>
        </w:rPr>
      </w:pPr>
      <w:hyperlink w:anchor="_Toc425404618" w:history="1">
        <w:r w:rsidR="005A502E" w:rsidRPr="0053242E">
          <w:rPr>
            <w:rStyle w:val="Hyperlink"/>
          </w:rPr>
          <w:t>4.1.5</w:t>
        </w:r>
        <w:r w:rsidR="005A502E">
          <w:rPr>
            <w:rFonts w:asciiTheme="minorHAnsi" w:eastAsiaTheme="minorEastAsia" w:hAnsiTheme="minorHAnsi"/>
            <w:color w:val="auto"/>
            <w:kern w:val="0"/>
            <w:sz w:val="22"/>
            <w:szCs w:val="22"/>
          </w:rPr>
          <w:tab/>
        </w:r>
        <w:r w:rsidR="005A502E" w:rsidRPr="0053242E">
          <w:rPr>
            <w:rStyle w:val="Hyperlink"/>
          </w:rPr>
          <w:t>Transition Functions</w:t>
        </w:r>
        <w:r w:rsidR="005A502E">
          <w:rPr>
            <w:webHidden/>
          </w:rPr>
          <w:tab/>
        </w:r>
        <w:r w:rsidR="005A502E">
          <w:rPr>
            <w:webHidden/>
          </w:rPr>
          <w:fldChar w:fldCharType="begin"/>
        </w:r>
        <w:r w:rsidR="005A502E">
          <w:rPr>
            <w:webHidden/>
          </w:rPr>
          <w:instrText xml:space="preserve"> PAGEREF _Toc425404618 \h </w:instrText>
        </w:r>
        <w:r w:rsidR="005A502E">
          <w:rPr>
            <w:webHidden/>
          </w:rPr>
        </w:r>
        <w:r w:rsidR="005A502E">
          <w:rPr>
            <w:webHidden/>
          </w:rPr>
          <w:fldChar w:fldCharType="separate"/>
        </w:r>
        <w:r w:rsidR="005A502E">
          <w:rPr>
            <w:webHidden/>
          </w:rPr>
          <w:t>7</w:t>
        </w:r>
        <w:r w:rsidR="005A502E">
          <w:rPr>
            <w:webHidden/>
          </w:rPr>
          <w:fldChar w:fldCharType="end"/>
        </w:r>
      </w:hyperlink>
    </w:p>
    <w:p w:rsidR="005A502E" w:rsidRDefault="00FD1DF5">
      <w:pPr>
        <w:pStyle w:val="TOC1"/>
        <w:rPr>
          <w:rFonts w:eastAsiaTheme="minorEastAsia"/>
          <w:b w:val="0"/>
          <w:color w:val="auto"/>
          <w:kern w:val="0"/>
          <w:sz w:val="22"/>
          <w:szCs w:val="22"/>
          <w:lang w:val="en-US"/>
        </w:rPr>
      </w:pPr>
      <w:hyperlink w:anchor="_Toc425404619" w:history="1">
        <w:r w:rsidR="005A502E" w:rsidRPr="0053242E">
          <w:rPr>
            <w:rStyle w:val="Hyperlink"/>
            <w:rFonts w:ascii="Calibri" w:hAnsi="Calibri" w:cs="Calibri"/>
          </w:rPr>
          <w:t>5</w:t>
        </w:r>
        <w:r w:rsidR="005A502E">
          <w:rPr>
            <w:rFonts w:eastAsiaTheme="minorEastAsia"/>
            <w:b w:val="0"/>
            <w:color w:val="auto"/>
            <w:kern w:val="0"/>
            <w:sz w:val="22"/>
            <w:szCs w:val="22"/>
            <w:lang w:val="en-US"/>
          </w:rPr>
          <w:tab/>
        </w:r>
        <w:r w:rsidR="005A502E" w:rsidRPr="0053242E">
          <w:rPr>
            <w:rStyle w:val="Hyperlink"/>
            <w:rFonts w:ascii="Calibri" w:hAnsi="Calibri"/>
          </w:rPr>
          <w:t>Known</w:t>
        </w:r>
        <w:r w:rsidR="005A502E" w:rsidRPr="0053242E">
          <w:rPr>
            <w:rStyle w:val="Hyperlink"/>
            <w:rFonts w:ascii="Calibri" w:hAnsi="Calibri" w:cs="Calibri"/>
          </w:rPr>
          <w:t xml:space="preserve"> Limitations with Design</w:t>
        </w:r>
        <w:r w:rsidR="005A502E">
          <w:rPr>
            <w:webHidden/>
          </w:rPr>
          <w:tab/>
        </w:r>
        <w:r w:rsidR="005A502E">
          <w:rPr>
            <w:webHidden/>
          </w:rPr>
          <w:fldChar w:fldCharType="begin"/>
        </w:r>
        <w:r w:rsidR="005A502E">
          <w:rPr>
            <w:webHidden/>
          </w:rPr>
          <w:instrText xml:space="preserve"> PAGEREF _Toc425404619 \h </w:instrText>
        </w:r>
        <w:r w:rsidR="005A502E">
          <w:rPr>
            <w:webHidden/>
          </w:rPr>
        </w:r>
        <w:r w:rsidR="005A502E">
          <w:rPr>
            <w:webHidden/>
          </w:rPr>
          <w:fldChar w:fldCharType="separate"/>
        </w:r>
        <w:r w:rsidR="005A502E">
          <w:rPr>
            <w:webHidden/>
          </w:rPr>
          <w:t>8</w:t>
        </w:r>
        <w:r w:rsidR="005A502E">
          <w:rPr>
            <w:webHidden/>
          </w:rPr>
          <w:fldChar w:fldCharType="end"/>
        </w:r>
      </w:hyperlink>
    </w:p>
    <w:p w:rsidR="005A502E" w:rsidRDefault="00FD1DF5">
      <w:pPr>
        <w:pStyle w:val="TOC1"/>
        <w:rPr>
          <w:rFonts w:eastAsiaTheme="minorEastAsia"/>
          <w:b w:val="0"/>
          <w:color w:val="auto"/>
          <w:kern w:val="0"/>
          <w:sz w:val="22"/>
          <w:szCs w:val="22"/>
          <w:lang w:val="en-US"/>
        </w:rPr>
      </w:pPr>
      <w:hyperlink w:anchor="_Toc425404620" w:history="1">
        <w:r w:rsidR="005A502E" w:rsidRPr="0053242E">
          <w:rPr>
            <w:rStyle w:val="Hyperlink"/>
            <w:rFonts w:ascii="Calibri" w:hAnsi="Calibri" w:cs="Calibri"/>
          </w:rPr>
          <w:t>6</w:t>
        </w:r>
        <w:r w:rsidR="005A502E">
          <w:rPr>
            <w:rFonts w:eastAsiaTheme="minorEastAsia"/>
            <w:b w:val="0"/>
            <w:color w:val="auto"/>
            <w:kern w:val="0"/>
            <w:sz w:val="22"/>
            <w:szCs w:val="22"/>
            <w:lang w:val="en-US"/>
          </w:rPr>
          <w:tab/>
        </w:r>
        <w:r w:rsidR="005A502E" w:rsidRPr="0053242E">
          <w:rPr>
            <w:rStyle w:val="Hyperlink"/>
            <w:rFonts w:ascii="Calibri" w:hAnsi="Calibri" w:cs="Calibri"/>
          </w:rPr>
          <w:t>UNIT TEST CONSIDERATION</w:t>
        </w:r>
        <w:r w:rsidR="005A502E">
          <w:rPr>
            <w:webHidden/>
          </w:rPr>
          <w:tab/>
        </w:r>
        <w:r w:rsidR="005A502E">
          <w:rPr>
            <w:webHidden/>
          </w:rPr>
          <w:fldChar w:fldCharType="begin"/>
        </w:r>
        <w:r w:rsidR="005A502E">
          <w:rPr>
            <w:webHidden/>
          </w:rPr>
          <w:instrText xml:space="preserve"> PAGEREF _Toc425404620 \h </w:instrText>
        </w:r>
        <w:r w:rsidR="005A502E">
          <w:rPr>
            <w:webHidden/>
          </w:rPr>
        </w:r>
        <w:r w:rsidR="005A502E">
          <w:rPr>
            <w:webHidden/>
          </w:rPr>
          <w:fldChar w:fldCharType="separate"/>
        </w:r>
        <w:r w:rsidR="005A502E">
          <w:rPr>
            <w:webHidden/>
          </w:rPr>
          <w:t>9</w:t>
        </w:r>
        <w:r w:rsidR="005A502E">
          <w:rPr>
            <w:webHidden/>
          </w:rPr>
          <w:fldChar w:fldCharType="end"/>
        </w:r>
      </w:hyperlink>
    </w:p>
    <w:p w:rsidR="005A502E" w:rsidRDefault="00FD1DF5">
      <w:pPr>
        <w:pStyle w:val="TOC1"/>
        <w:tabs>
          <w:tab w:val="left" w:pos="1400"/>
        </w:tabs>
        <w:rPr>
          <w:rFonts w:eastAsiaTheme="minorEastAsia"/>
          <w:b w:val="0"/>
          <w:color w:val="auto"/>
          <w:kern w:val="0"/>
          <w:sz w:val="22"/>
          <w:szCs w:val="22"/>
          <w:lang w:val="en-US"/>
        </w:rPr>
      </w:pPr>
      <w:hyperlink w:anchor="_Toc425404621" w:history="1">
        <w:r w:rsidR="005A502E" w:rsidRPr="0053242E">
          <w:rPr>
            <w:rStyle w:val="Hyperlink"/>
          </w:rPr>
          <w:t>Appendix A</w:t>
        </w:r>
        <w:r w:rsidR="005A502E">
          <w:rPr>
            <w:rFonts w:eastAsiaTheme="minorEastAsia"/>
            <w:b w:val="0"/>
            <w:color w:val="auto"/>
            <w:kern w:val="0"/>
            <w:sz w:val="22"/>
            <w:szCs w:val="22"/>
            <w:lang w:val="en-US"/>
          </w:rPr>
          <w:tab/>
        </w:r>
        <w:r w:rsidR="005A502E" w:rsidRPr="0053242E">
          <w:rPr>
            <w:rStyle w:val="Hyperlink"/>
          </w:rPr>
          <w:t>Abbreviations and Acronyms</w:t>
        </w:r>
        <w:r w:rsidR="005A502E">
          <w:rPr>
            <w:webHidden/>
          </w:rPr>
          <w:tab/>
        </w:r>
        <w:r w:rsidR="005A502E">
          <w:rPr>
            <w:webHidden/>
          </w:rPr>
          <w:fldChar w:fldCharType="begin"/>
        </w:r>
        <w:r w:rsidR="005A502E">
          <w:rPr>
            <w:webHidden/>
          </w:rPr>
          <w:instrText xml:space="preserve"> PAGEREF _Toc425404621 \h </w:instrText>
        </w:r>
        <w:r w:rsidR="005A502E">
          <w:rPr>
            <w:webHidden/>
          </w:rPr>
        </w:r>
        <w:r w:rsidR="005A502E">
          <w:rPr>
            <w:webHidden/>
          </w:rPr>
          <w:fldChar w:fldCharType="separate"/>
        </w:r>
        <w:r w:rsidR="005A502E">
          <w:rPr>
            <w:webHidden/>
          </w:rPr>
          <w:t>10</w:t>
        </w:r>
        <w:r w:rsidR="005A502E">
          <w:rPr>
            <w:webHidden/>
          </w:rPr>
          <w:fldChar w:fldCharType="end"/>
        </w:r>
      </w:hyperlink>
    </w:p>
    <w:p w:rsidR="005A502E" w:rsidRDefault="00FD1DF5">
      <w:pPr>
        <w:pStyle w:val="TOC1"/>
        <w:tabs>
          <w:tab w:val="left" w:pos="1400"/>
        </w:tabs>
        <w:rPr>
          <w:rFonts w:eastAsiaTheme="minorEastAsia"/>
          <w:b w:val="0"/>
          <w:color w:val="auto"/>
          <w:kern w:val="0"/>
          <w:sz w:val="22"/>
          <w:szCs w:val="22"/>
          <w:lang w:val="en-US"/>
        </w:rPr>
      </w:pPr>
      <w:hyperlink w:anchor="_Toc425404622" w:history="1">
        <w:r w:rsidR="005A502E" w:rsidRPr="0053242E">
          <w:rPr>
            <w:rStyle w:val="Hyperlink"/>
          </w:rPr>
          <w:t>Appendix B</w:t>
        </w:r>
        <w:r w:rsidR="005A502E">
          <w:rPr>
            <w:rFonts w:eastAsiaTheme="minorEastAsia"/>
            <w:b w:val="0"/>
            <w:color w:val="auto"/>
            <w:kern w:val="0"/>
            <w:sz w:val="22"/>
            <w:szCs w:val="22"/>
            <w:lang w:val="en-US"/>
          </w:rPr>
          <w:tab/>
        </w:r>
        <w:r w:rsidR="005A502E" w:rsidRPr="0053242E">
          <w:rPr>
            <w:rStyle w:val="Hyperlink"/>
          </w:rPr>
          <w:t>Glossary</w:t>
        </w:r>
        <w:r w:rsidR="005A502E">
          <w:rPr>
            <w:webHidden/>
          </w:rPr>
          <w:tab/>
        </w:r>
        <w:r w:rsidR="005A502E">
          <w:rPr>
            <w:webHidden/>
          </w:rPr>
          <w:fldChar w:fldCharType="begin"/>
        </w:r>
        <w:r w:rsidR="005A502E">
          <w:rPr>
            <w:webHidden/>
          </w:rPr>
          <w:instrText xml:space="preserve"> PAGEREF _Toc425404622 \h </w:instrText>
        </w:r>
        <w:r w:rsidR="005A502E">
          <w:rPr>
            <w:webHidden/>
          </w:rPr>
        </w:r>
        <w:r w:rsidR="005A502E">
          <w:rPr>
            <w:webHidden/>
          </w:rPr>
          <w:fldChar w:fldCharType="separate"/>
        </w:r>
        <w:r w:rsidR="005A502E">
          <w:rPr>
            <w:webHidden/>
          </w:rPr>
          <w:t>11</w:t>
        </w:r>
        <w:r w:rsidR="005A502E">
          <w:rPr>
            <w:webHidden/>
          </w:rPr>
          <w:fldChar w:fldCharType="end"/>
        </w:r>
      </w:hyperlink>
    </w:p>
    <w:p w:rsidR="005A502E" w:rsidRDefault="00FD1DF5">
      <w:pPr>
        <w:pStyle w:val="TOC1"/>
        <w:tabs>
          <w:tab w:val="left" w:pos="1400"/>
        </w:tabs>
        <w:rPr>
          <w:rFonts w:eastAsiaTheme="minorEastAsia"/>
          <w:b w:val="0"/>
          <w:color w:val="auto"/>
          <w:kern w:val="0"/>
          <w:sz w:val="22"/>
          <w:szCs w:val="22"/>
          <w:lang w:val="en-US"/>
        </w:rPr>
      </w:pPr>
      <w:hyperlink w:anchor="_Toc425404623" w:history="1">
        <w:r w:rsidR="005A502E" w:rsidRPr="0053242E">
          <w:rPr>
            <w:rStyle w:val="Hyperlink"/>
          </w:rPr>
          <w:t>Appendix C</w:t>
        </w:r>
        <w:r w:rsidR="005A502E">
          <w:rPr>
            <w:rFonts w:eastAsiaTheme="minorEastAsia"/>
            <w:b w:val="0"/>
            <w:color w:val="auto"/>
            <w:kern w:val="0"/>
            <w:sz w:val="22"/>
            <w:szCs w:val="22"/>
            <w:lang w:val="en-US"/>
          </w:rPr>
          <w:tab/>
        </w:r>
        <w:r w:rsidR="005A502E" w:rsidRPr="0053242E">
          <w:rPr>
            <w:rStyle w:val="Hyperlink"/>
          </w:rPr>
          <w:t>References</w:t>
        </w:r>
        <w:r w:rsidR="005A502E">
          <w:rPr>
            <w:webHidden/>
          </w:rPr>
          <w:tab/>
        </w:r>
        <w:r w:rsidR="005A502E">
          <w:rPr>
            <w:webHidden/>
          </w:rPr>
          <w:fldChar w:fldCharType="begin"/>
        </w:r>
        <w:r w:rsidR="005A502E">
          <w:rPr>
            <w:webHidden/>
          </w:rPr>
          <w:instrText xml:space="preserve"> PAGEREF _Toc425404623 \h </w:instrText>
        </w:r>
        <w:r w:rsidR="005A502E">
          <w:rPr>
            <w:webHidden/>
          </w:rPr>
        </w:r>
        <w:r w:rsidR="005A502E">
          <w:rPr>
            <w:webHidden/>
          </w:rPr>
          <w:fldChar w:fldCharType="separate"/>
        </w:r>
        <w:r w:rsidR="005A502E">
          <w:rPr>
            <w:webHidden/>
          </w:rPr>
          <w:t>12</w:t>
        </w:r>
        <w:r w:rsidR="005A502E">
          <w:rPr>
            <w:webHidden/>
          </w:rPr>
          <w:fldChar w:fldCharType="end"/>
        </w:r>
      </w:hyperlink>
    </w:p>
    <w:p w:rsidR="00707BA6" w:rsidRPr="00A158C7" w:rsidRDefault="00E16D14" w:rsidP="00E16D14">
      <w:pPr>
        <w:jc w:val="center"/>
      </w:pPr>
      <w:r>
        <w:rPr>
          <w:caps/>
        </w:rPr>
        <w:fldChar w:fldCharType="end"/>
      </w:r>
    </w:p>
    <w:p w:rsidR="00F95E33" w:rsidRPr="00A158C7" w:rsidRDefault="00F95E33" w:rsidP="00E16D14"/>
    <w:p w:rsidR="00312179" w:rsidRDefault="007F5C63" w:rsidP="00F43F8E">
      <w:pPr>
        <w:pStyle w:val="Heading1"/>
        <w:rPr>
          <w:rFonts w:ascii="Calibri" w:hAnsi="Calibri" w:cs="Calibri"/>
        </w:rPr>
      </w:pPr>
      <w:bookmarkStart w:id="5" w:name="_Toc406065228"/>
      <w:bookmarkStart w:id="6" w:name="_Toc425404604"/>
      <w:bookmarkEnd w:id="0"/>
      <w:bookmarkEnd w:id="1"/>
      <w:bookmarkEnd w:id="2"/>
      <w:bookmarkEnd w:id="3"/>
      <w:bookmarkEnd w:id="4"/>
      <w:proofErr w:type="spellStart"/>
      <w:r>
        <w:rPr>
          <w:rFonts w:ascii="Calibri" w:hAnsi="Calibri" w:cs="Calibri"/>
        </w:rPr>
        <w:lastRenderedPageBreak/>
        <w:t>LimrCdng</w:t>
      </w:r>
      <w:proofErr w:type="spellEnd"/>
      <w:r>
        <w:rPr>
          <w:rFonts w:ascii="Calibri" w:hAnsi="Calibri" w:cs="Calibri"/>
        </w:rPr>
        <w:t xml:space="preserve"> </w:t>
      </w:r>
      <w:r w:rsidR="00D229A6" w:rsidRPr="00AA38E8">
        <w:rPr>
          <w:rFonts w:ascii="Calibri" w:hAnsi="Calibri" w:cs="Calibri"/>
        </w:rPr>
        <w:t>High-Level Description</w:t>
      </w:r>
      <w:bookmarkEnd w:id="5"/>
      <w:bookmarkEnd w:id="6"/>
    </w:p>
    <w:p w:rsidR="00D229A6" w:rsidRPr="002D6391" w:rsidRDefault="00A016D3" w:rsidP="00D229A6">
      <w:pPr>
        <w:rPr>
          <w:rFonts w:cs="Calibri"/>
          <w:i/>
        </w:rPr>
      </w:pPr>
      <w:r>
        <w:rPr>
          <w:rFonts w:cs="Calibri"/>
          <w:i/>
        </w:rPr>
        <w:t>This function provides a layer of protection from erroneous signals feeding into SF04 Sum &amp; Limit. It is applied primarily to limiting signals that serve to reduce motor torque command under certain operating conditions. This function can prevent step response or toggling behavior that might cause undesirable vehicle feel. It includes fault injection capability at some inputs to facilitate tuning.</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7" w:name="_Toc406065229"/>
      <w:bookmarkStart w:id="8" w:name="_Toc425404605"/>
      <w:r w:rsidRPr="00AA38E8">
        <w:rPr>
          <w:rFonts w:ascii="Calibri" w:hAnsi="Calibri" w:cs="Calibri"/>
        </w:rPr>
        <w:lastRenderedPageBreak/>
        <w:t>Design details of software module</w:t>
      </w:r>
      <w:bookmarkEnd w:id="7"/>
      <w:bookmarkEnd w:id="8"/>
    </w:p>
    <w:p w:rsidR="00D229A6" w:rsidRPr="00D953C4" w:rsidRDefault="005F11FE" w:rsidP="00D229A6">
      <w:pPr>
        <w:rPr>
          <w:rFonts w:cs="Calibri"/>
          <w:i/>
        </w:rPr>
      </w:pPr>
      <w:bookmarkStart w:id="9" w:name="_Toc406065230"/>
      <w:r>
        <w:rPr>
          <w:rFonts w:cs="Calibri"/>
          <w:i/>
        </w:rPr>
        <w:t>Refer FDD</w:t>
      </w:r>
    </w:p>
    <w:p w:rsidR="00D229A6" w:rsidRDefault="00D229A6" w:rsidP="00D229A6">
      <w:pPr>
        <w:pStyle w:val="Heading2"/>
        <w:rPr>
          <w:rFonts w:ascii="Calibri" w:hAnsi="Calibri" w:cs="Calibri"/>
        </w:rPr>
      </w:pPr>
      <w:bookmarkStart w:id="10" w:name="_Toc425404606"/>
      <w:r w:rsidRPr="00D229A6">
        <w:t>Graphical</w:t>
      </w:r>
      <w:r>
        <w:rPr>
          <w:rFonts w:ascii="Calibri" w:hAnsi="Calibri" w:cs="Calibri"/>
        </w:rPr>
        <w:t xml:space="preserve"> representation of </w:t>
      </w:r>
      <w:bookmarkEnd w:id="9"/>
      <w:proofErr w:type="spellStart"/>
      <w:r w:rsidR="000A1708">
        <w:rPr>
          <w:rFonts w:ascii="Calibri" w:hAnsi="Calibri" w:cs="Calibri"/>
        </w:rPr>
        <w:t>LimrCdng</w:t>
      </w:r>
      <w:bookmarkEnd w:id="10"/>
      <w:proofErr w:type="spellEnd"/>
    </w:p>
    <w:p w:rsidR="00263620" w:rsidRPr="00263620" w:rsidRDefault="00263620" w:rsidP="00263620">
      <w:pPr>
        <w:rPr>
          <w:lang w:bidi="ar-SA"/>
        </w:rPr>
      </w:pPr>
      <w:r>
        <w:rPr>
          <w:noProof/>
          <w:lang w:bidi="ar-SA"/>
        </w:rPr>
        <w:drawing>
          <wp:inline distT="0" distB="0" distL="0" distR="0">
            <wp:extent cx="3909399" cy="35588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909399" cy="3558849"/>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1" w:name="_Toc406065231"/>
      <w:bookmarkStart w:id="12" w:name="_Toc425404607"/>
      <w:r w:rsidRPr="002D6391">
        <w:rPr>
          <w:rFonts w:ascii="Calibri" w:hAnsi="Calibri" w:cs="Calibri"/>
        </w:rPr>
        <w:t>Data Flow Diagram</w:t>
      </w:r>
      <w:bookmarkEnd w:id="11"/>
      <w:bookmarkEnd w:id="12"/>
    </w:p>
    <w:p w:rsidR="00D229A6" w:rsidRPr="00267D4A" w:rsidRDefault="00DC169D" w:rsidP="00D229A6">
      <w:pPr>
        <w:rPr>
          <w:rFonts w:cs="Calibri"/>
          <w:i/>
        </w:rPr>
      </w:pPr>
      <w:r w:rsidRPr="00267D4A">
        <w:rPr>
          <w:rFonts w:cs="Calibri"/>
          <w:i/>
        </w:rPr>
        <w:t>Refer FDD</w:t>
      </w:r>
    </w:p>
    <w:p w:rsidR="00D229A6" w:rsidRPr="002D6391" w:rsidRDefault="00AC4CD8" w:rsidP="00387BF4">
      <w:pPr>
        <w:pStyle w:val="Heading3"/>
        <w:tabs>
          <w:tab w:val="clear" w:pos="1017"/>
        </w:tabs>
        <w:ind w:left="562" w:hanging="562"/>
        <w:rPr>
          <w:rFonts w:ascii="Calibri" w:hAnsi="Calibri" w:cs="Calibri"/>
        </w:rPr>
      </w:pPr>
      <w:bookmarkStart w:id="13" w:name="_Toc375924736"/>
      <w:bookmarkStart w:id="14" w:name="_Toc406065232"/>
      <w:bookmarkStart w:id="15" w:name="_Toc425404608"/>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3"/>
      <w:bookmarkEnd w:id="14"/>
      <w:bookmarkEnd w:id="15"/>
    </w:p>
    <w:p w:rsidR="00D229A6" w:rsidRPr="00267D4A" w:rsidRDefault="00313950" w:rsidP="00D229A6">
      <w:pPr>
        <w:rPr>
          <w:i/>
          <w:lang w:bidi="ar-SA"/>
        </w:rPr>
      </w:pPr>
      <w:r w:rsidRPr="00267D4A">
        <w:rPr>
          <w:i/>
          <w:lang w:bidi="ar-SA"/>
        </w:rPr>
        <w:t>N/A</w:t>
      </w:r>
    </w:p>
    <w:p w:rsidR="00D229A6" w:rsidRPr="00A32585" w:rsidRDefault="00AC4CD8" w:rsidP="00D229A6">
      <w:pPr>
        <w:pStyle w:val="Heading3"/>
        <w:ind w:left="562" w:hanging="562"/>
        <w:rPr>
          <w:rFonts w:ascii="Calibri" w:hAnsi="Calibri" w:cs="Calibri"/>
        </w:rPr>
      </w:pPr>
      <w:bookmarkStart w:id="16" w:name="_Toc375924737"/>
      <w:bookmarkStart w:id="17" w:name="_Toc406065233"/>
      <w:bookmarkStart w:id="18" w:name="_Toc425404609"/>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6"/>
      <w:bookmarkEnd w:id="17"/>
      <w:bookmarkEnd w:id="18"/>
    </w:p>
    <w:p w:rsidR="002B094F" w:rsidRPr="00267D4A" w:rsidRDefault="00313950" w:rsidP="002B094F">
      <w:pPr>
        <w:rPr>
          <w:i/>
          <w:lang w:bidi="ar-SA"/>
        </w:rPr>
      </w:pPr>
      <w:r w:rsidRPr="00267D4A">
        <w:rPr>
          <w:i/>
          <w:lang w:bidi="ar-SA"/>
        </w:rPr>
        <w:t>N/A</w:t>
      </w:r>
    </w:p>
    <w:p w:rsidR="002B094F" w:rsidRPr="00AC4CD8" w:rsidRDefault="002B094F" w:rsidP="00AC4CD8">
      <w:pPr>
        <w:pStyle w:val="Heading1"/>
        <w:ind w:left="562" w:hanging="562"/>
        <w:rPr>
          <w:rFonts w:ascii="Calibri" w:hAnsi="Calibri" w:cs="Calibri"/>
        </w:rPr>
      </w:pPr>
      <w:bookmarkStart w:id="19" w:name="_Toc338170479"/>
      <w:bookmarkStart w:id="20" w:name="_Toc375678228"/>
      <w:bookmarkStart w:id="21" w:name="_Toc418080062"/>
      <w:bookmarkStart w:id="22" w:name="_Toc421709912"/>
      <w:bookmarkStart w:id="23" w:name="_Toc425404610"/>
      <w:r w:rsidRPr="00AC4CD8">
        <w:rPr>
          <w:rFonts w:ascii="Calibri" w:hAnsi="Calibri" w:cs="Calibri"/>
        </w:rPr>
        <w:lastRenderedPageBreak/>
        <w:t>Constant Data Dictionary</w:t>
      </w:r>
      <w:bookmarkEnd w:id="19"/>
      <w:bookmarkEnd w:id="20"/>
      <w:bookmarkEnd w:id="21"/>
      <w:bookmarkEnd w:id="22"/>
      <w:bookmarkEnd w:id="23"/>
    </w:p>
    <w:p w:rsidR="00AC4CD8" w:rsidRPr="00DA5500" w:rsidRDefault="00AC4CD8" w:rsidP="00AC4CD8">
      <w:pPr>
        <w:pStyle w:val="Heading2"/>
        <w:spacing w:after="60"/>
        <w:rPr>
          <w:rFonts w:ascii="Calibri" w:hAnsi="Calibri"/>
        </w:rPr>
      </w:pPr>
      <w:bookmarkStart w:id="24" w:name="_Toc421011506"/>
      <w:bookmarkStart w:id="25" w:name="_Toc421786527"/>
      <w:bookmarkStart w:id="26" w:name="_Toc425404611"/>
      <w:bookmarkStart w:id="27" w:name="_Toc418080064"/>
      <w:r w:rsidRPr="00DA5500">
        <w:rPr>
          <w:rFonts w:ascii="Calibri" w:hAnsi="Calibri"/>
        </w:rPr>
        <w:t>Program (fixed) Constants</w:t>
      </w:r>
      <w:bookmarkEnd w:id="24"/>
      <w:bookmarkEnd w:id="25"/>
      <w:bookmarkEnd w:id="26"/>
    </w:p>
    <w:p w:rsidR="00AC4CD8" w:rsidRPr="00DA5500" w:rsidRDefault="00AC4CD8" w:rsidP="00AC4CD8">
      <w:pPr>
        <w:pStyle w:val="Heading3"/>
        <w:tabs>
          <w:tab w:val="clear" w:pos="1017"/>
          <w:tab w:val="num" w:pos="567"/>
        </w:tabs>
        <w:ind w:left="567"/>
        <w:rPr>
          <w:rFonts w:ascii="Calibri" w:hAnsi="Calibri"/>
        </w:rPr>
      </w:pPr>
      <w:bookmarkStart w:id="28" w:name="_Toc425404612"/>
      <w:bookmarkEnd w:id="27"/>
      <w:r w:rsidRPr="00DA5500">
        <w:rPr>
          <w:rFonts w:ascii="Calibri" w:hAnsi="Calibri"/>
        </w:rPr>
        <w:t>Embedded Constants</w:t>
      </w:r>
      <w:bookmarkEnd w:id="28"/>
    </w:p>
    <w:p w:rsidR="00AC4CD8"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5F33A6" w:rsidRPr="00267D4A" w:rsidRDefault="005F33A6" w:rsidP="005F33A6">
      <w:pPr>
        <w:rPr>
          <w:i/>
          <w:lang w:bidi="ar-SA"/>
        </w:rPr>
      </w:pPr>
      <w:r w:rsidRPr="00267D4A">
        <w:rPr>
          <w:i/>
          <w:lang w:bidi="ar-SA"/>
        </w:rPr>
        <w:t>Refer .m file</w:t>
      </w:r>
    </w:p>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9" w:name="_Ref87065593"/>
      <w:bookmarkStart w:id="30" w:name="_Toc338170483"/>
      <w:bookmarkStart w:id="31" w:name="_Toc375678229"/>
      <w:bookmarkStart w:id="32" w:name="_Toc418080067"/>
      <w:bookmarkStart w:id="33" w:name="_Toc421786702"/>
      <w:bookmarkStart w:id="34" w:name="_Toc425404613"/>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9"/>
      <w:bookmarkEnd w:id="30"/>
      <w:bookmarkEnd w:id="31"/>
      <w:bookmarkEnd w:id="32"/>
      <w:bookmarkEnd w:id="33"/>
      <w:bookmarkEnd w:id="34"/>
    </w:p>
    <w:p w:rsidR="002B094F" w:rsidRPr="007F5C63" w:rsidRDefault="002B094F" w:rsidP="002B094F">
      <w:pPr>
        <w:pStyle w:val="Heading3"/>
        <w:tabs>
          <w:tab w:val="clear" w:pos="1017"/>
          <w:tab w:val="num" w:pos="567"/>
        </w:tabs>
        <w:ind w:left="567"/>
        <w:rPr>
          <w:rFonts w:ascii="Calibri" w:hAnsi="Calibri"/>
        </w:rPr>
      </w:pPr>
      <w:bookmarkStart w:id="35" w:name="_Toc338170484"/>
      <w:bookmarkStart w:id="36" w:name="_Toc418080068"/>
      <w:bookmarkStart w:id="37" w:name="_Toc421709916"/>
      <w:bookmarkStart w:id="38" w:name="_Toc425404614"/>
      <w:r w:rsidRPr="002E3F2E">
        <w:rPr>
          <w:rFonts w:ascii="Calibri" w:hAnsi="Calibri" w:cs="Calibri"/>
        </w:rPr>
        <w:t>Sub</w:t>
      </w:r>
      <w:r w:rsidRPr="00987B4A">
        <w:rPr>
          <w:rFonts w:ascii="Calibri" w:hAnsi="Calibri"/>
        </w:rPr>
        <w:t>-Module Functions</w:t>
      </w:r>
      <w:bookmarkEnd w:id="35"/>
      <w:bookmarkEnd w:id="36"/>
      <w:bookmarkEnd w:id="37"/>
      <w:bookmarkEnd w:id="38"/>
    </w:p>
    <w:p w:rsidR="002B094F" w:rsidRPr="00987B4A" w:rsidRDefault="002B094F" w:rsidP="002B094F">
      <w:pPr>
        <w:pStyle w:val="Heading4"/>
        <w:rPr>
          <w:rFonts w:ascii="Calibri" w:hAnsi="Calibri"/>
        </w:rPr>
      </w:pPr>
      <w:bookmarkStart w:id="39" w:name="_Toc418080069"/>
      <w:r w:rsidRPr="00460D68">
        <w:rPr>
          <w:rFonts w:ascii="Calibri" w:hAnsi="Calibri"/>
        </w:rPr>
        <w:t>Initialization</w:t>
      </w:r>
      <w:r w:rsidRPr="00987B4A">
        <w:rPr>
          <w:rFonts w:ascii="Calibri" w:hAnsi="Calibri"/>
        </w:rPr>
        <w:t xml:space="preserve"> sub-module {_</w:t>
      </w:r>
      <w:proofErr w:type="spellStart"/>
      <w:proofErr w:type="gramStart"/>
      <w:r w:rsidRPr="00987B4A">
        <w:rPr>
          <w:rFonts w:ascii="Calibri" w:hAnsi="Calibri"/>
        </w:rPr>
        <w:t>Init</w:t>
      </w:r>
      <w:proofErr w:type="spellEnd"/>
      <w:r w:rsidRPr="00987B4A">
        <w:rPr>
          <w:rFonts w:ascii="Calibri" w:hAnsi="Calibri"/>
        </w:rPr>
        <w:t>(</w:t>
      </w:r>
      <w:proofErr w:type="gramEnd"/>
      <w:r w:rsidRPr="00987B4A">
        <w:rPr>
          <w:rFonts w:ascii="Calibri" w:hAnsi="Calibri"/>
        </w:rPr>
        <w:t>)}</w:t>
      </w:r>
      <w:bookmarkEnd w:id="39"/>
    </w:p>
    <w:p w:rsidR="002B094F" w:rsidRPr="007F5C63" w:rsidRDefault="002B094F" w:rsidP="002B094F">
      <w:pPr>
        <w:pStyle w:val="BodyText"/>
        <w:rPr>
          <w:rFonts w:ascii="Calibri" w:hAnsi="Calibri" w:cs="Calibri"/>
          <w:i/>
          <w:sz w:val="20"/>
        </w:rPr>
      </w:pPr>
      <w:r w:rsidRPr="00F21A60">
        <w:rPr>
          <w:rFonts w:ascii="Calibri" w:hAnsi="Calibri" w:cs="Calibri"/>
          <w:sz w:val="20"/>
        </w:rPr>
        <w:t xml:space="preserve">  </w:t>
      </w:r>
      <w:r w:rsidR="007F5C63">
        <w:rPr>
          <w:rFonts w:ascii="Calibri" w:hAnsi="Calibri" w:cs="Calibri"/>
          <w:i/>
          <w:sz w:val="20"/>
        </w:rPr>
        <w:t>None</w:t>
      </w:r>
    </w:p>
    <w:p w:rsidR="002B094F" w:rsidRPr="00987B4A" w:rsidRDefault="002B094F" w:rsidP="002B094F">
      <w:pPr>
        <w:pStyle w:val="Heading4"/>
        <w:rPr>
          <w:rFonts w:ascii="Calibri" w:hAnsi="Calibri"/>
        </w:rPr>
      </w:pPr>
      <w:bookmarkStart w:id="40" w:name="_Toc418080070"/>
      <w:r w:rsidRPr="00460D68">
        <w:rPr>
          <w:rFonts w:ascii="Calibri" w:hAnsi="Calibri"/>
        </w:rPr>
        <w:t>Periodic</w:t>
      </w:r>
      <w:r w:rsidRPr="00987B4A">
        <w:rPr>
          <w:rFonts w:ascii="Calibri" w:hAnsi="Calibri"/>
        </w:rPr>
        <w:t xml:space="preserve"> sub-module {</w:t>
      </w:r>
      <w:r w:rsidR="007F5C63">
        <w:rPr>
          <w:rFonts w:ascii="Calibri" w:hAnsi="Calibri"/>
        </w:rPr>
        <w:t>LimrCdng</w:t>
      </w:r>
      <w:r w:rsidRPr="00987B4A">
        <w:rPr>
          <w:rFonts w:ascii="Calibri" w:hAnsi="Calibri"/>
        </w:rPr>
        <w:t>Per</w:t>
      </w:r>
      <w:r w:rsidR="007F5C63">
        <w:rPr>
          <w:rFonts w:ascii="Calibri" w:hAnsi="Calibri"/>
        </w:rPr>
        <w:t>1</w:t>
      </w:r>
      <w:r w:rsidRPr="00987B4A">
        <w:rPr>
          <w:rFonts w:ascii="Calibri" w:hAnsi="Calibri"/>
        </w:rPr>
        <w:t>}</w:t>
      </w:r>
      <w:bookmarkEnd w:id="40"/>
    </w:p>
    <w:p w:rsidR="002B094F" w:rsidRPr="007F5C63" w:rsidRDefault="002B094F" w:rsidP="002B094F">
      <w:pPr>
        <w:pStyle w:val="BodyText"/>
        <w:rPr>
          <w:rFonts w:ascii="Calibri" w:hAnsi="Calibri" w:cs="Calibri"/>
          <w:i/>
          <w:sz w:val="20"/>
        </w:rPr>
      </w:pPr>
      <w:r w:rsidRPr="007F5C63">
        <w:rPr>
          <w:rFonts w:ascii="Calibri" w:hAnsi="Calibri" w:cs="Calibri"/>
          <w:i/>
          <w:sz w:val="20"/>
        </w:rPr>
        <w:t xml:space="preserve"> </w:t>
      </w:r>
      <w:r w:rsidR="007F5C63" w:rsidRPr="007F5C63">
        <w:rPr>
          <w:rFonts w:ascii="Calibri" w:hAnsi="Calibri" w:cs="Calibri"/>
          <w:i/>
          <w:sz w:val="20"/>
        </w:rPr>
        <w:t>Refer FDD</w:t>
      </w:r>
    </w:p>
    <w:p w:rsidR="002B094F" w:rsidRPr="00987B4A" w:rsidRDefault="002B094F" w:rsidP="002B094F">
      <w:pPr>
        <w:pStyle w:val="Heading3"/>
        <w:tabs>
          <w:tab w:val="clear" w:pos="1017"/>
          <w:tab w:val="num" w:pos="567"/>
        </w:tabs>
        <w:ind w:left="567"/>
        <w:rPr>
          <w:rFonts w:ascii="Calibri" w:hAnsi="Calibri"/>
        </w:rPr>
      </w:pPr>
      <w:bookmarkStart w:id="41" w:name="_Toc382301471"/>
      <w:bookmarkStart w:id="42" w:name="_Toc383698997"/>
      <w:bookmarkStart w:id="43" w:name="_Toc418080072"/>
      <w:bookmarkStart w:id="44" w:name="_Toc421709917"/>
      <w:bookmarkStart w:id="45" w:name="_Toc425404615"/>
      <w:bookmarkEnd w:id="41"/>
      <w:bookmarkEnd w:id="42"/>
      <w:r w:rsidRPr="00987B4A">
        <w:rPr>
          <w:rFonts w:ascii="Calibri" w:hAnsi="Calibri"/>
        </w:rPr>
        <w:t>Inte</w:t>
      </w:r>
      <w:bookmarkStart w:id="46" w:name="_GoBack"/>
      <w:bookmarkEnd w:id="46"/>
      <w:r w:rsidRPr="00987B4A">
        <w:rPr>
          <w:rFonts w:ascii="Calibri" w:hAnsi="Calibri"/>
        </w:rPr>
        <w:t>rrupt Service Routines</w:t>
      </w:r>
      <w:bookmarkEnd w:id="43"/>
      <w:bookmarkEnd w:id="44"/>
      <w:bookmarkEnd w:id="45"/>
    </w:p>
    <w:p w:rsidR="002B094F" w:rsidRPr="007F5C63" w:rsidRDefault="007F5C63" w:rsidP="002B094F">
      <w:pPr>
        <w:pStyle w:val="BodyText"/>
        <w:rPr>
          <w:rFonts w:ascii="Calibri" w:hAnsi="Calibri" w:cs="Calibri"/>
          <w:i/>
          <w:sz w:val="20"/>
        </w:rPr>
      </w:pPr>
      <w:r>
        <w:rPr>
          <w:rFonts w:ascii="Calibri" w:hAnsi="Calibri" w:cs="Calibri"/>
          <w:i/>
          <w:sz w:val="20"/>
        </w:rPr>
        <w:t>None</w:t>
      </w:r>
    </w:p>
    <w:p w:rsidR="002B094F" w:rsidRPr="00987B4A" w:rsidRDefault="00341ED6" w:rsidP="002B094F">
      <w:pPr>
        <w:pStyle w:val="Heading3"/>
        <w:tabs>
          <w:tab w:val="clear" w:pos="1017"/>
          <w:tab w:val="num" w:pos="567"/>
        </w:tabs>
        <w:ind w:left="567"/>
        <w:rPr>
          <w:rFonts w:ascii="Calibri" w:hAnsi="Calibri"/>
        </w:rPr>
      </w:pPr>
      <w:bookmarkStart w:id="47" w:name="_Toc418080073"/>
      <w:bookmarkStart w:id="48" w:name="_Toc421709918"/>
      <w:bookmarkStart w:id="49" w:name="_Toc425404616"/>
      <w:r>
        <w:rPr>
          <w:rFonts w:ascii="Calibri" w:hAnsi="Calibri"/>
        </w:rPr>
        <w:t>Server Runnable</w:t>
      </w:r>
      <w:r w:rsidR="002B094F" w:rsidRPr="00987B4A">
        <w:rPr>
          <w:rFonts w:ascii="Calibri" w:hAnsi="Calibri"/>
        </w:rPr>
        <w:t xml:space="preserve"> Functions</w:t>
      </w:r>
      <w:bookmarkEnd w:id="47"/>
      <w:bookmarkEnd w:id="48"/>
      <w:bookmarkEnd w:id="49"/>
    </w:p>
    <w:p w:rsidR="002B094F" w:rsidRPr="007F5C63" w:rsidRDefault="007F5C63" w:rsidP="002B094F">
      <w:pPr>
        <w:pStyle w:val="BodyText"/>
        <w:rPr>
          <w:rFonts w:ascii="Calibri" w:hAnsi="Calibri" w:cs="Calibri"/>
          <w:i/>
          <w:sz w:val="20"/>
        </w:rPr>
      </w:pPr>
      <w:r>
        <w:rPr>
          <w:rFonts w:ascii="Calibri" w:hAnsi="Calibri" w:cs="Calibri"/>
          <w:i/>
          <w:sz w:val="20"/>
        </w:rPr>
        <w:t>None</w:t>
      </w:r>
      <w:r>
        <w:rPr>
          <w:rFonts w:ascii="Calibri" w:hAnsi="Calibri" w:cs="Calibri"/>
          <w:i/>
          <w:sz w:val="20"/>
        </w:rPr>
        <w:tab/>
      </w:r>
    </w:p>
    <w:p w:rsidR="002B094F" w:rsidRPr="002518E0" w:rsidRDefault="002B094F" w:rsidP="002B094F">
      <w:pPr>
        <w:pStyle w:val="Heading3"/>
        <w:tabs>
          <w:tab w:val="clear" w:pos="1017"/>
          <w:tab w:val="num" w:pos="567"/>
        </w:tabs>
        <w:ind w:left="567"/>
        <w:rPr>
          <w:rFonts w:ascii="Calibri" w:hAnsi="Calibri"/>
        </w:rPr>
      </w:pPr>
      <w:bookmarkStart w:id="50" w:name="_Toc338170485"/>
      <w:bookmarkStart w:id="51" w:name="_Toc418080074"/>
      <w:bookmarkStart w:id="52" w:name="_Toc421709919"/>
      <w:bookmarkStart w:id="53" w:name="_Toc425404617"/>
      <w:r w:rsidRPr="00987B4A">
        <w:rPr>
          <w:rFonts w:ascii="Calibri" w:hAnsi="Calibri"/>
        </w:rPr>
        <w:t>Module Internal (Local) Functions</w:t>
      </w:r>
      <w:bookmarkEnd w:id="50"/>
      <w:bookmarkEnd w:id="51"/>
      <w:bookmarkEnd w:id="52"/>
      <w:bookmarkEnd w:id="53"/>
    </w:p>
    <w:p w:rsidR="002B094F" w:rsidRPr="007F5C63" w:rsidRDefault="007F5C63" w:rsidP="002B094F">
      <w:pPr>
        <w:rPr>
          <w:i/>
          <w:lang w:bidi="ar-SA"/>
        </w:rPr>
      </w:pPr>
      <w:r>
        <w:rPr>
          <w:i/>
          <w:lang w:bidi="ar-SA"/>
        </w:rPr>
        <w:t>None</w:t>
      </w:r>
    </w:p>
    <w:p w:rsidR="002B094F" w:rsidRPr="002E3F2E" w:rsidRDefault="002B094F" w:rsidP="002B094F">
      <w:pPr>
        <w:pStyle w:val="Heading3"/>
        <w:tabs>
          <w:tab w:val="clear" w:pos="1017"/>
          <w:tab w:val="num" w:pos="927"/>
        </w:tabs>
        <w:ind w:left="567"/>
        <w:rPr>
          <w:rFonts w:ascii="Calibri" w:hAnsi="Calibri"/>
        </w:rPr>
      </w:pPr>
      <w:bookmarkStart w:id="54" w:name="_Toc418080075"/>
      <w:bookmarkStart w:id="55" w:name="_Toc421709920"/>
      <w:bookmarkStart w:id="56" w:name="_Toc425404618"/>
      <w:r w:rsidRPr="002E3F2E">
        <w:rPr>
          <w:rFonts w:ascii="Calibri" w:hAnsi="Calibri"/>
        </w:rPr>
        <w:t>Transition Functions</w:t>
      </w:r>
      <w:bookmarkEnd w:id="54"/>
      <w:bookmarkEnd w:id="55"/>
      <w:bookmarkEnd w:id="56"/>
    </w:p>
    <w:p w:rsidR="002B094F" w:rsidRPr="007F5C63" w:rsidRDefault="007F5C63" w:rsidP="002B094F">
      <w:pPr>
        <w:rPr>
          <w:i/>
          <w:lang w:bidi="ar-SA"/>
        </w:rPr>
      </w:pPr>
      <w:r>
        <w:rPr>
          <w:i/>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57" w:name="_Toc418080076"/>
      <w:bookmarkStart w:id="58" w:name="_Toc421709921"/>
      <w:bookmarkStart w:id="59" w:name="_Toc425404619"/>
      <w:r w:rsidRPr="002E3F2E">
        <w:rPr>
          <w:rFonts w:ascii="Calibri" w:hAnsi="Calibri"/>
        </w:rPr>
        <w:lastRenderedPageBreak/>
        <w:t>Known</w:t>
      </w:r>
      <w:r w:rsidRPr="00AA38E8">
        <w:rPr>
          <w:rFonts w:ascii="Calibri" w:hAnsi="Calibri" w:cs="Calibri"/>
        </w:rPr>
        <w:t xml:space="preserve"> Limitations with Design</w:t>
      </w:r>
      <w:bookmarkEnd w:id="57"/>
      <w:bookmarkEnd w:id="58"/>
      <w:bookmarkEnd w:id="59"/>
    </w:p>
    <w:p w:rsidR="00531B8C" w:rsidRPr="00DD4C94" w:rsidRDefault="00DD4C94" w:rsidP="00531B8C">
      <w:pPr>
        <w:rPr>
          <w:rFonts w:cs="Calibri"/>
          <w:i/>
        </w:rPr>
      </w:pPr>
      <w:r>
        <w:rPr>
          <w:rFonts w:cs="Calibri"/>
          <w: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60" w:name="_Toc382297449"/>
      <w:bookmarkStart w:id="61" w:name="_Toc418080077"/>
      <w:bookmarkStart w:id="62" w:name="_Toc421709922"/>
      <w:bookmarkStart w:id="63" w:name="_Toc425404620"/>
      <w:r w:rsidRPr="00E75CFE">
        <w:rPr>
          <w:rFonts w:ascii="Calibri" w:hAnsi="Calibri" w:cs="Calibri"/>
        </w:rPr>
        <w:lastRenderedPageBreak/>
        <w:t>UNIT TEST CONSIDERATION</w:t>
      </w:r>
      <w:bookmarkEnd w:id="60"/>
      <w:bookmarkEnd w:id="61"/>
      <w:bookmarkEnd w:id="62"/>
      <w:bookmarkEnd w:id="63"/>
    </w:p>
    <w:p w:rsidR="00531B8C" w:rsidRPr="00481D17" w:rsidRDefault="00481D17" w:rsidP="00531B8C">
      <w:pPr>
        <w:rPr>
          <w:i/>
          <w:lang w:bidi="ar-SA"/>
        </w:rPr>
      </w:pPr>
      <w:r>
        <w:rPr>
          <w:rFonts w:cs="Calibri"/>
          <w:i/>
        </w:rPr>
        <w:t>None</w:t>
      </w:r>
    </w:p>
    <w:p w:rsidR="00786BDF" w:rsidRPr="00A158C7" w:rsidRDefault="00786BDF" w:rsidP="000B37D5">
      <w:pPr>
        <w:pStyle w:val="Heading7"/>
      </w:pPr>
      <w:bookmarkStart w:id="64" w:name="_Toc425404621"/>
      <w:r w:rsidRPr="00A158C7">
        <w:lastRenderedPageBreak/>
        <w:t>Abbreviations and Acronyms</w:t>
      </w:r>
      <w:bookmarkEnd w:id="64"/>
    </w:p>
    <w:p w:rsidR="0053510E" w:rsidRPr="00A158C7" w:rsidRDefault="005A77EF" w:rsidP="000B37D5">
      <w:pPr>
        <w:pStyle w:val="Heading7"/>
      </w:pPr>
      <w:bookmarkStart w:id="65" w:name="_Toc425404622"/>
      <w:r w:rsidRPr="00A158C7">
        <w:lastRenderedPageBreak/>
        <w:t>Glossary</w:t>
      </w:r>
      <w:bookmarkEnd w:id="65"/>
    </w:p>
    <w:p w:rsidR="009B0C02" w:rsidRPr="00A158C7" w:rsidRDefault="009B0C02" w:rsidP="00A158C7">
      <w:pPr>
        <w:jc w:val="both"/>
        <w:rPr>
          <w:lang w:bidi="ar-SA"/>
        </w:rPr>
      </w:pPr>
      <w:r w:rsidRPr="00A158C7">
        <w:rPr>
          <w:b/>
          <w:lang w:bidi="ar-SA"/>
        </w:rPr>
        <w:t>Note</w:t>
      </w:r>
      <w:r w:rsidRPr="00A158C7">
        <w:rPr>
          <w:lang w:bidi="ar-SA"/>
        </w:rPr>
        <w:t>: Terms and definitions from the source “</w:t>
      </w:r>
      <w:proofErr w:type="spellStart"/>
      <w:r w:rsidRPr="00A158C7">
        <w:rPr>
          <w:lang w:bidi="ar-SA"/>
        </w:rPr>
        <w:t>Nexteer</w:t>
      </w:r>
      <w:proofErr w:type="spellEnd"/>
      <w:r w:rsidRPr="00A158C7">
        <w:rPr>
          <w:lang w:bidi="ar-SA"/>
        </w:rPr>
        <w:t xml:space="preserve"> Automotive” take precedence over all other definitions of the same term.  Terms and definitions from the source “</w:t>
      </w:r>
      <w:proofErr w:type="spellStart"/>
      <w:r w:rsidRPr="00A158C7">
        <w:rPr>
          <w:lang w:bidi="ar-SA"/>
        </w:rPr>
        <w:t>Nexteer</w:t>
      </w:r>
      <w:proofErr w:type="spellEnd"/>
      <w:r w:rsidRPr="00A158C7">
        <w:rPr>
          <w:lang w:bidi="ar-SA"/>
        </w:rPr>
        <w:t xml:space="preserve">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 xml:space="preserve">Existing </w:t>
      </w:r>
      <w:proofErr w:type="spellStart"/>
      <w:r w:rsidRPr="00A158C7">
        <w:rPr>
          <w:lang w:bidi="ar-SA"/>
        </w:rPr>
        <w:t>Nexteer</w:t>
      </w:r>
      <w:proofErr w:type="spellEnd"/>
      <w:r w:rsidRPr="00A158C7">
        <w:rPr>
          <w:lang w:bidi="ar-SA"/>
        </w:rPr>
        <w:t xml:space="preserve">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66" w:name="_Toc425404623"/>
      <w:r w:rsidRPr="00A158C7">
        <w:lastRenderedPageBreak/>
        <w:t>References</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67"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67"/>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FD1DF5" w:rsidP="00B758D2">
            <w:pPr>
              <w:keepNext/>
            </w:pPr>
            <w:hyperlink r:id="rId15" w:history="1">
              <w:bookmarkStart w:id="68" w:name="_Ref335300243"/>
              <w:r w:rsidR="00531B8C" w:rsidRPr="00FC427F">
                <w:t>Software Naming Conventions.doc</w:t>
              </w:r>
              <w:bookmarkEnd w:id="68"/>
            </w:hyperlink>
          </w:p>
        </w:tc>
        <w:tc>
          <w:tcPr>
            <w:tcW w:w="2091" w:type="dxa"/>
            <w:shd w:val="clear" w:color="auto" w:fill="auto"/>
          </w:tcPr>
          <w:p w:rsidR="00531B8C" w:rsidRDefault="00512736" w:rsidP="00B758D2">
            <w:pPr>
              <w:rPr>
                <w:lang w:bidi="ar-SA"/>
              </w:rPr>
            </w:pPr>
            <w:r>
              <w:rPr>
                <w:lang w:bidi="ar-SA"/>
              </w:rPr>
              <w:t>2.0</w:t>
            </w:r>
          </w:p>
        </w:tc>
      </w:tr>
      <w:tr w:rsidR="00531B8C" w:rsidRPr="00A158C7" w:rsidTr="00B758D2">
        <w:tc>
          <w:tcPr>
            <w:tcW w:w="738" w:type="dxa"/>
            <w:shd w:val="clear" w:color="auto" w:fill="auto"/>
          </w:tcPr>
          <w:p w:rsidR="00531B8C" w:rsidRDefault="00531B8C" w:rsidP="00B758D2">
            <w:pPr>
              <w:jc w:val="center"/>
            </w:pPr>
            <w:r>
              <w:t>4</w:t>
            </w:r>
          </w:p>
        </w:tc>
        <w:bookmarkStart w:id="69"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69"/>
          </w:p>
        </w:tc>
        <w:tc>
          <w:tcPr>
            <w:tcW w:w="2091" w:type="dxa"/>
            <w:shd w:val="clear" w:color="auto" w:fill="auto"/>
          </w:tcPr>
          <w:p w:rsidR="00531B8C" w:rsidRDefault="00531B8C" w:rsidP="00B758D2">
            <w:pPr>
              <w:rPr>
                <w:lang w:bidi="ar-SA"/>
              </w:rPr>
            </w:pPr>
            <w:r>
              <w:rPr>
                <w:lang w:bidi="ar-SA"/>
              </w:rPr>
              <w:t>2.</w:t>
            </w:r>
            <w:r w:rsidR="00F91182">
              <w:rPr>
                <w:lang w:bidi="ar-SA"/>
              </w:rPr>
              <w:t>1</w:t>
            </w:r>
          </w:p>
        </w:tc>
      </w:tr>
      <w:tr w:rsidR="00FA381C" w:rsidRPr="00A158C7" w:rsidTr="008D2C45">
        <w:tc>
          <w:tcPr>
            <w:tcW w:w="738" w:type="dxa"/>
            <w:shd w:val="clear" w:color="auto" w:fill="auto"/>
            <w:vAlign w:val="center"/>
          </w:tcPr>
          <w:p w:rsidR="00FA381C" w:rsidRDefault="00FA381C" w:rsidP="008D2C45">
            <w:pPr>
              <w:jc w:val="center"/>
            </w:pPr>
            <w:r>
              <w:t>5</w:t>
            </w:r>
          </w:p>
        </w:tc>
        <w:tc>
          <w:tcPr>
            <w:tcW w:w="6458" w:type="dxa"/>
            <w:shd w:val="clear" w:color="auto" w:fill="auto"/>
            <w:vAlign w:val="center"/>
          </w:tcPr>
          <w:p w:rsidR="00FA381C" w:rsidRDefault="00FA381C" w:rsidP="008D2C45">
            <w:pPr>
              <w:keepNext/>
            </w:pPr>
            <w:r>
              <w:t xml:space="preserve">SF038A </w:t>
            </w:r>
            <w:proofErr w:type="spellStart"/>
            <w:r>
              <w:t>LimrCdng</w:t>
            </w:r>
            <w:proofErr w:type="spellEnd"/>
            <w:r>
              <w:t xml:space="preserve"> FDD</w:t>
            </w:r>
          </w:p>
        </w:tc>
        <w:tc>
          <w:tcPr>
            <w:tcW w:w="2091" w:type="dxa"/>
            <w:shd w:val="clear" w:color="auto" w:fill="auto"/>
          </w:tcPr>
          <w:p w:rsidR="00FA381C" w:rsidRDefault="00FA381C" w:rsidP="00B758D2">
            <w:pPr>
              <w:rPr>
                <w:lang w:bidi="ar-SA"/>
              </w:rPr>
            </w:pPr>
            <w:r>
              <w:rPr>
                <w:lang w:bidi="ar-SA"/>
              </w:rPr>
              <w:t xml:space="preserve">See Synergy </w:t>
            </w:r>
            <w:r w:rsidR="00C12C0D">
              <w:rPr>
                <w:lang w:bidi="ar-SA"/>
              </w:rPr>
              <w:t xml:space="preserve">subproject </w:t>
            </w:r>
            <w:r>
              <w:rPr>
                <w:lang w:bidi="ar-SA"/>
              </w:rPr>
              <w:t>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DF5" w:rsidRDefault="00FD1DF5">
      <w:r>
        <w:separator/>
      </w:r>
    </w:p>
  </w:endnote>
  <w:endnote w:type="continuationSeparator" w:id="0">
    <w:p w:rsidR="00FD1DF5" w:rsidRDefault="00FD1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B758D2" w:rsidRPr="00B10816" w:rsidTr="00866672">
      <w:tc>
        <w:tcPr>
          <w:tcW w:w="1667" w:type="pct"/>
          <w:vAlign w:val="center"/>
        </w:tcPr>
        <w:p w:rsidR="00B758D2" w:rsidRPr="00B10816" w:rsidRDefault="00B758D2" w:rsidP="00B10816">
          <w:pPr>
            <w:pStyle w:val="Footer"/>
            <w:spacing w:after="0"/>
            <w:rPr>
              <w:sz w:val="16"/>
              <w:szCs w:val="16"/>
            </w:rPr>
          </w:pPr>
          <w:r w:rsidRPr="00B10816">
            <w:rPr>
              <w:sz w:val="16"/>
              <w:szCs w:val="16"/>
            </w:rPr>
            <w:t>Document</w:t>
          </w:r>
          <w:r w:rsidR="00267D4A">
            <w:rPr>
              <w:sz w:val="16"/>
              <w:szCs w:val="16"/>
            </w:rPr>
            <w:t xml:space="preserve">: </w:t>
          </w:r>
          <w:proofErr w:type="spellStart"/>
          <w:r w:rsidR="00267D4A">
            <w:rPr>
              <w:sz w:val="16"/>
              <w:szCs w:val="16"/>
            </w:rPr>
            <w:t>LimrCdng</w:t>
          </w:r>
          <w:proofErr w:type="spellEnd"/>
        </w:p>
        <w:p w:rsidR="00B758D2" w:rsidRPr="00B10816" w:rsidRDefault="00B758D2" w:rsidP="00AC4CD8">
          <w:pPr>
            <w:pStyle w:val="Footer"/>
            <w:spacing w:after="0"/>
            <w:rPr>
              <w:sz w:val="16"/>
              <w:szCs w:val="16"/>
            </w:rPr>
          </w:pPr>
          <w:r>
            <w:rPr>
              <w:sz w:val="16"/>
              <w:szCs w:val="16"/>
            </w:rPr>
            <w:t>Template:</w:t>
          </w:r>
          <w:r w:rsidRPr="00B10816">
            <w:rPr>
              <w:sz w:val="16"/>
              <w:szCs w:val="16"/>
            </w:rPr>
            <w:t xml:space="preserve"> </w:t>
          </w:r>
          <w:r w:rsidR="00AC4CD8">
            <w:rPr>
              <w:sz w:val="16"/>
              <w:szCs w:val="16"/>
            </w:rPr>
            <w:fldChar w:fldCharType="begin"/>
          </w:r>
          <w:r w:rsidR="00AC4CD8">
            <w:rPr>
              <w:sz w:val="16"/>
              <w:szCs w:val="16"/>
            </w:rPr>
            <w:instrText xml:space="preserve"> DOCPROPERTY  "Template Version"  \* MERGEFORMAT </w:instrText>
          </w:r>
          <w:r w:rsidR="00AC4CD8">
            <w:rPr>
              <w:sz w:val="16"/>
              <w:szCs w:val="16"/>
            </w:rPr>
            <w:fldChar w:fldCharType="separate"/>
          </w:r>
          <w:r w:rsidR="00267D4A">
            <w:rPr>
              <w:sz w:val="16"/>
              <w:szCs w:val="16"/>
            </w:rPr>
            <w:t>EA4 01.00.00</w:t>
          </w:r>
          <w:r w:rsidR="00AC4CD8">
            <w:rPr>
              <w:sz w:val="16"/>
              <w:szCs w:val="16"/>
            </w:rPr>
            <w:fldChar w:fldCharType="end"/>
          </w:r>
        </w:p>
      </w:tc>
      <w:tc>
        <w:tcPr>
          <w:tcW w:w="1667" w:type="pct"/>
          <w:vAlign w:val="center"/>
        </w:tcPr>
        <w:p w:rsidR="00B758D2" w:rsidRDefault="00B758D2"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267D4A">
            <w:rPr>
              <w:sz w:val="16"/>
              <w:szCs w:val="16"/>
            </w:rPr>
            <w:t>July 22, 2015</w:t>
          </w:r>
          <w:r>
            <w:rPr>
              <w:sz w:val="16"/>
              <w:szCs w:val="16"/>
            </w:rPr>
            <w:fldChar w:fldCharType="end"/>
          </w:r>
        </w:p>
        <w:p w:rsidR="00B758D2" w:rsidRPr="00B10816" w:rsidRDefault="00B758D2"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proofErr w:type="spellStart"/>
              <w:r w:rsidRPr="00B10816">
                <w:rPr>
                  <w:sz w:val="16"/>
                  <w:szCs w:val="16"/>
                </w:rPr>
                <w:t>Nexteer</w:t>
              </w:r>
              <w:proofErr w:type="spellEnd"/>
              <w:r w:rsidRPr="00B10816">
                <w:rPr>
                  <w:sz w:val="16"/>
                  <w:szCs w:val="16"/>
                </w:rPr>
                <w:t xml:space="preserve">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B758D2" w:rsidRPr="00B10816" w:rsidRDefault="00B758D2" w:rsidP="00B10816">
              <w:pPr>
                <w:pStyle w:val="Footer"/>
                <w:spacing w:after="0"/>
                <w:jc w:val="right"/>
                <w:rPr>
                  <w:sz w:val="16"/>
                  <w:szCs w:val="16"/>
                </w:rPr>
              </w:pPr>
              <w:r>
                <w:rPr>
                  <w:sz w:val="16"/>
                  <w:szCs w:val="16"/>
                </w:rPr>
                <w:t>Module Design Document</w:t>
              </w:r>
            </w:p>
          </w:sdtContent>
        </w:sdt>
        <w:p w:rsidR="00B758D2" w:rsidRPr="00B10816" w:rsidRDefault="00B758D2"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2D7338">
            <w:rPr>
              <w:b/>
              <w:noProof/>
              <w:sz w:val="16"/>
              <w:szCs w:val="16"/>
            </w:rPr>
            <w:t>12</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2D7338">
            <w:rPr>
              <w:b/>
              <w:noProof/>
              <w:sz w:val="16"/>
              <w:szCs w:val="16"/>
            </w:rPr>
            <w:t>12</w:t>
          </w:r>
          <w:r w:rsidRPr="00B10816">
            <w:rPr>
              <w:b/>
              <w:sz w:val="16"/>
              <w:szCs w:val="16"/>
            </w:rPr>
            <w:fldChar w:fldCharType="end"/>
          </w:r>
        </w:p>
      </w:tc>
    </w:tr>
  </w:tbl>
  <w:p w:rsidR="00B758D2" w:rsidRPr="00B10816" w:rsidRDefault="00B758D2"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DF5" w:rsidRDefault="00FD1DF5">
      <w:r>
        <w:separator/>
      </w:r>
    </w:p>
  </w:footnote>
  <w:footnote w:type="continuationSeparator" w:id="0">
    <w:p w:rsidR="00FD1DF5" w:rsidRDefault="00FD1D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B758D2" w:rsidRPr="008969C4" w:rsidTr="00866672">
      <w:trPr>
        <w:trHeight w:val="438"/>
      </w:trPr>
      <w:tc>
        <w:tcPr>
          <w:tcW w:w="1443" w:type="pct"/>
        </w:tcPr>
        <w:p w:rsidR="00B758D2" w:rsidRPr="008969C4" w:rsidRDefault="00B758D2"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B758D2" w:rsidRPr="00891F29" w:rsidRDefault="00B758D2" w:rsidP="00B10816">
          <w:pPr>
            <w:pStyle w:val="Header"/>
            <w:spacing w:after="0"/>
            <w:jc w:val="right"/>
            <w:rPr>
              <w:sz w:val="16"/>
              <w:szCs w:val="20"/>
            </w:rPr>
          </w:pPr>
          <w:proofErr w:type="spellStart"/>
          <w:r w:rsidRPr="00891F29">
            <w:rPr>
              <w:sz w:val="16"/>
              <w:szCs w:val="20"/>
            </w:rPr>
            <w:t>Nexteer</w:t>
          </w:r>
          <w:proofErr w:type="spellEnd"/>
          <w:r w:rsidRPr="00891F29">
            <w:rPr>
              <w:sz w:val="16"/>
              <w:szCs w:val="20"/>
            </w:rPr>
            <w:t xml:space="preserve"> Automotive Confidential Proprietary Information</w:t>
          </w:r>
        </w:p>
        <w:p w:rsidR="00B758D2" w:rsidRDefault="00B758D2" w:rsidP="00B10816">
          <w:pPr>
            <w:pStyle w:val="Header"/>
            <w:spacing w:after="0"/>
            <w:jc w:val="right"/>
            <w:rPr>
              <w:sz w:val="16"/>
              <w:szCs w:val="20"/>
            </w:rPr>
          </w:pPr>
          <w:r w:rsidRPr="00891F29">
            <w:rPr>
              <w:sz w:val="16"/>
              <w:szCs w:val="20"/>
            </w:rPr>
            <w:t>Do Not Copy/Distribute Without Prior Permission</w:t>
          </w:r>
        </w:p>
        <w:p w:rsidR="00B758D2" w:rsidRPr="008969C4" w:rsidRDefault="00B758D2" w:rsidP="00B10816">
          <w:pPr>
            <w:pStyle w:val="Header"/>
            <w:spacing w:after="0"/>
            <w:jc w:val="right"/>
            <w:rPr>
              <w:szCs w:val="20"/>
            </w:rPr>
          </w:pPr>
          <w:r w:rsidRPr="000B0DB8">
            <w:rPr>
              <w:sz w:val="16"/>
              <w:szCs w:val="20"/>
            </w:rPr>
            <w:t>This Document Is Uncontrolled When Printed – Verify Version Before Use</w:t>
          </w:r>
        </w:p>
      </w:tc>
    </w:tr>
  </w:tbl>
  <w:p w:rsidR="00B758D2" w:rsidRDefault="00B758D2">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D4A"/>
    <w:rsid w:val="000040A2"/>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1708"/>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63620"/>
    <w:rsid w:val="00267D4A"/>
    <w:rsid w:val="00273A0B"/>
    <w:rsid w:val="002905EB"/>
    <w:rsid w:val="002A3DCD"/>
    <w:rsid w:val="002A4407"/>
    <w:rsid w:val="002A46ED"/>
    <w:rsid w:val="002A6127"/>
    <w:rsid w:val="002B094F"/>
    <w:rsid w:val="002B1587"/>
    <w:rsid w:val="002B2B02"/>
    <w:rsid w:val="002B6E4E"/>
    <w:rsid w:val="002B7A7D"/>
    <w:rsid w:val="002B7D4B"/>
    <w:rsid w:val="002D2079"/>
    <w:rsid w:val="002D4CF3"/>
    <w:rsid w:val="002D7338"/>
    <w:rsid w:val="002D7C01"/>
    <w:rsid w:val="002E08B6"/>
    <w:rsid w:val="002E0FEE"/>
    <w:rsid w:val="002E3467"/>
    <w:rsid w:val="002E4849"/>
    <w:rsid w:val="002E7E59"/>
    <w:rsid w:val="00307A0F"/>
    <w:rsid w:val="00312179"/>
    <w:rsid w:val="003129E3"/>
    <w:rsid w:val="00313950"/>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B53EE"/>
    <w:rsid w:val="003D456D"/>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1D17"/>
    <w:rsid w:val="00482BAD"/>
    <w:rsid w:val="004863BF"/>
    <w:rsid w:val="004907B4"/>
    <w:rsid w:val="00496E7C"/>
    <w:rsid w:val="00497491"/>
    <w:rsid w:val="004A0EA5"/>
    <w:rsid w:val="004A3AD6"/>
    <w:rsid w:val="004C1331"/>
    <w:rsid w:val="004D0FAD"/>
    <w:rsid w:val="004D5D37"/>
    <w:rsid w:val="004E39D0"/>
    <w:rsid w:val="004E5790"/>
    <w:rsid w:val="004F3C64"/>
    <w:rsid w:val="00507960"/>
    <w:rsid w:val="00510DB3"/>
    <w:rsid w:val="00512736"/>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502E"/>
    <w:rsid w:val="005A77EF"/>
    <w:rsid w:val="005B3586"/>
    <w:rsid w:val="005B6300"/>
    <w:rsid w:val="005B6345"/>
    <w:rsid w:val="005C3AC2"/>
    <w:rsid w:val="005C6795"/>
    <w:rsid w:val="005C7490"/>
    <w:rsid w:val="005D297B"/>
    <w:rsid w:val="005E1F2C"/>
    <w:rsid w:val="005E4680"/>
    <w:rsid w:val="005E57D6"/>
    <w:rsid w:val="005E61CD"/>
    <w:rsid w:val="005F11FE"/>
    <w:rsid w:val="005F2D10"/>
    <w:rsid w:val="005F33A6"/>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2D7D"/>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5C63"/>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D1A6A"/>
    <w:rsid w:val="008D2C45"/>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16D3"/>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07D3"/>
    <w:rsid w:val="00BB166E"/>
    <w:rsid w:val="00BB4210"/>
    <w:rsid w:val="00BC45C7"/>
    <w:rsid w:val="00BC6B0F"/>
    <w:rsid w:val="00BD17E2"/>
    <w:rsid w:val="00BD29F5"/>
    <w:rsid w:val="00BD7322"/>
    <w:rsid w:val="00BE7F06"/>
    <w:rsid w:val="00BF5242"/>
    <w:rsid w:val="00C0276C"/>
    <w:rsid w:val="00C03891"/>
    <w:rsid w:val="00C04F32"/>
    <w:rsid w:val="00C12C0D"/>
    <w:rsid w:val="00C145F2"/>
    <w:rsid w:val="00C22A00"/>
    <w:rsid w:val="00C2356B"/>
    <w:rsid w:val="00C373E0"/>
    <w:rsid w:val="00C375E8"/>
    <w:rsid w:val="00C406DA"/>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70A"/>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C0959"/>
    <w:rsid w:val="00DC169D"/>
    <w:rsid w:val="00DC598C"/>
    <w:rsid w:val="00DD3B65"/>
    <w:rsid w:val="00DD4C94"/>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F1257A"/>
    <w:rsid w:val="00F33BD1"/>
    <w:rsid w:val="00F36729"/>
    <w:rsid w:val="00F36CC2"/>
    <w:rsid w:val="00F417BB"/>
    <w:rsid w:val="00F43F8E"/>
    <w:rsid w:val="00F51C8D"/>
    <w:rsid w:val="00F56F9A"/>
    <w:rsid w:val="00F602B0"/>
    <w:rsid w:val="00F651F5"/>
    <w:rsid w:val="00F727CE"/>
    <w:rsid w:val="00F737FE"/>
    <w:rsid w:val="00F90FCC"/>
    <w:rsid w:val="00F91182"/>
    <w:rsid w:val="00F91518"/>
    <w:rsid w:val="00F95E33"/>
    <w:rsid w:val="00FA381C"/>
    <w:rsid w:val="00FB39DC"/>
    <w:rsid w:val="00FC02CC"/>
    <w:rsid w:val="00FC45EA"/>
    <w:rsid w:val="00FC5A02"/>
    <w:rsid w:val="00FD1DF5"/>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38A_LimrCdng_Impl\doc\MDD%20Template%20EA4%2001.00.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E1507EA7A9486EA9B04B32CD65360D"/>
        <w:category>
          <w:name w:val="General"/>
          <w:gallery w:val="placeholder"/>
        </w:category>
        <w:types>
          <w:type w:val="bbPlcHdr"/>
        </w:types>
        <w:behaviors>
          <w:behavior w:val="content"/>
        </w:behaviors>
        <w:guid w:val="{DE61BDFE-DCB2-4429-8312-7A375F3A49ED}"/>
      </w:docPartPr>
      <w:docPartBody>
        <w:p w:rsidR="00460B14" w:rsidRDefault="00EE2EB4">
          <w:pPr>
            <w:pStyle w:val="8AE1507EA7A9486EA9B04B32CD65360D"/>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EB4"/>
    <w:rsid w:val="001178EF"/>
    <w:rsid w:val="00240E42"/>
    <w:rsid w:val="00460B14"/>
    <w:rsid w:val="00EE2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E1507EA7A9486EA9B04B32CD65360D">
    <w:name w:val="8AE1507EA7A9486EA9B04B32CD65360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E1507EA7A9486EA9B04B32CD65360D">
    <w:name w:val="8AE1507EA7A9486EA9B04B32CD6536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E92DB408-BDB1-48C8-8A0B-120348D5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01.00.00.dotx</Template>
  <TotalTime>101</TotalTime>
  <Pages>12</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4816</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Nexteer Employee</cp:lastModifiedBy>
  <cp:revision>16</cp:revision>
  <cp:lastPrinted>2014-12-17T17:01:00Z</cp:lastPrinted>
  <dcterms:created xsi:type="dcterms:W3CDTF">2015-07-23T12:17:00Z</dcterms:created>
  <dcterms:modified xsi:type="dcterms:W3CDTF">2015-07-31T18:05:00Z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