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Protocolo Experimental V1.8 — 8 de octubre de 2026 (actualiza la V1.7)</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la V1.2 y la V1.3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ejecutado (lote 1 y sus complementos 1b y 1c: 32 participantes, 185 frases activas); resultados y desviaciones en la Sección 5.8.</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Modificación V1.2 (ejecutada con el lote 1 real; ver Sección 5.8):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Etapa (a) — Recolección de lenguaje real y refinamiento (P11.2a). Se aplica el lote 1 (Sección 2.4.2) y, con sus resultados, se refina el chatbot (umbral de confianza, ajustes de corpus y de respuestas). No tiene umbral de F1 de entrada. Estado: ejecutado en lo esencial: lote 1 (más 1b y 1c) evaluado una vez (F1 0.687, G3 no cumplida) y lote 2 independiente evaluado una vez (F1 0.9072, G3 cumplida); refinamiento: 1 de 2 ciclos usados (Sección 5.8).</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2.14 Compuertas de avance (sin fechas)</w:t>
      </w:r>
    </w:p>
    <w:p>
      <w:pPr>
        <w:spacing w:after="0" w:line="480" w:lineRule="auto"/>
        <w:ind w:firstLine="720"/>
        <w:jc w:val="left"/>
      </w:pPr>
      <w:r>
        <w:rPr>
          <w:rFonts w:ascii="Times New Roman" w:cs="Times New Roman" w:eastAsia="Times New Roman" w:hAnsi="Times New Roman"/>
          <w:color w:val="000000"/>
          <w:sz w:val="24"/>
          <w:szCs w:val="24"/>
        </w:rPr>
        <w:t xml:space="preserve">Desde la V1.4 las etapas del piloto avanzan por criterios de avance y no por fechas. Cada compuerta se declara antes de ver resultados y no se modifica después. Si una compuerta no se cumple, esa etapa y las siguientes se presentan como planificadas: no se baja el umbral ni se repite una evaluación para forzar el paso.</w:t>
      </w:r>
    </w:p>
    <w:p>
      <w:pPr>
        <w:spacing w:after="0" w:line="480" w:lineRule="auto"/>
        <w:ind w:left="720" w:hanging="360"/>
        <w:jc w:val="left"/>
      </w:pPr>
      <w:r>
        <w:rPr>
          <w:rFonts w:ascii="Times New Roman" w:cs="Times New Roman" w:eastAsia="Times New Roman" w:hAnsi="Times New Roman"/>
          <w:color w:val="000000"/>
          <w:sz w:val="24"/>
          <w:szCs w:val="24"/>
        </w:rPr>
        <w:t xml:space="preserve">• G1 — Lote 1 completo. El libro de transcripción indica «Listo para la Parte B»: al menos 15 participantes transcritos, ninguno sin consentimiento y cada intención con al menos 3 frases reales (meta de 4). Si falta, se sigue aplicando formularios con las personas de reserva.</w:t>
      </w:r>
    </w:p>
    <w:p>
      <w:pPr>
        <w:spacing w:after="0" w:line="480" w:lineRule="auto"/>
        <w:ind w:left="720" w:hanging="360"/>
        <w:jc w:val="left"/>
      </w:pPr>
      <w:r>
        <w:rPr>
          <w:rFonts w:ascii="Times New Roman" w:cs="Times New Roman" w:eastAsia="Times New Roman" w:hAnsi="Times New Roman"/>
          <w:color w:val="000000"/>
          <w:sz w:val="24"/>
          <w:szCs w:val="24"/>
        </w:rPr>
        <w:t xml:space="preserve">• G2 — Parte B ejecutada. La ingesta termina sin errores bloqueantes y el tesista revisó el reporte de datos personales antes de subir cualquier archivo.</w:t>
      </w:r>
    </w:p>
    <w:p>
      <w:pPr>
        <w:spacing w:after="0" w:line="480" w:lineRule="auto"/>
        <w:ind w:left="720" w:hanging="360"/>
        <w:jc w:val="left"/>
      </w:pPr>
      <w:r>
        <w:rPr>
          <w:rFonts w:ascii="Times New Roman" w:cs="Times New Roman" w:eastAsia="Times New Roman" w:hAnsi="Times New Roman"/>
          <w:color w:val="000000"/>
          <w:sz w:val="24"/>
          <w:szCs w:val="24"/>
        </w:rPr>
        <w:t xml:space="preserve">• G3 — Calidad con lenguaje real. Se permiten hasta 2 ciclos de refinamiento medidos sobre validación; se detienen antes si la mejora entre ciclos es menor a 0.02 de F1. Después, el conjunto de prueba real se evalúa una sola vez y se exige F1 macro de 0.75 o más.</w:t>
      </w:r>
    </w:p>
    <w:p>
      <w:pPr>
        <w:spacing w:after="0" w:line="480" w:lineRule="auto"/>
        <w:ind w:left="720" w:hanging="360"/>
        <w:jc w:val="left"/>
      </w:pPr>
      <w:r>
        <w:rPr>
          <w:rFonts w:ascii="Times New Roman" w:cs="Times New Roman" w:eastAsia="Times New Roman" w:hAnsi="Times New Roman"/>
          <w:color w:val="000000"/>
          <w:sz w:val="24"/>
          <w:szCs w:val="24"/>
        </w:rPr>
        <w:t xml:space="preserve">• G4 — Respuestas verificadas. En la hoja de verificación del TUPA no quedan filas de prioridad Alta pendientes ni con alerta, y las aplicadas están confirmadas por el tesista. Las de prioridad Media sin verificar conservan la marca [Verificar] y se declaran como limitación.</w:t>
      </w:r>
    </w:p>
    <w:p>
      <w:pPr>
        <w:spacing w:after="0" w:line="480" w:lineRule="auto"/>
        <w:ind w:left="720" w:hanging="360"/>
        <w:jc w:val="left"/>
      </w:pPr>
      <w:r>
        <w:rPr>
          <w:rFonts w:ascii="Times New Roman" w:cs="Times New Roman" w:eastAsia="Times New Roman" w:hAnsi="Times New Roman"/>
          <w:color w:val="000000"/>
          <w:sz w:val="24"/>
          <w:szCs w:val="24"/>
        </w:rPr>
        <w:t>• G5 — Modelo congelado. Se congela después de G3 y G4, porque las respuestas forman parte del modelo, y no cambia durante las sesiones. Se congeló el modelo medido en el lote 2, sin re-entrenarlo con esas frases, porque un modelo nuevo no tendría medición (huellas en logs/v3_real/modelo_congelado.json).</w:t>
      </w:r>
    </w:p>
    <w:p>
      <w:pPr>
        <w:spacing w:after="0" w:line="480" w:lineRule="auto"/>
        <w:ind w:left="720" w:hanging="360"/>
        <w:jc w:val="left"/>
      </w:pPr>
      <w:r>
        <w:rPr>
          <w:rFonts w:ascii="Times New Roman" w:cs="Times New Roman" w:eastAsia="Times New Roman" w:hAnsi="Times New Roman"/>
          <w:color w:val="000000"/>
          <w:sz w:val="24"/>
          <w:szCs w:val="24"/>
        </w:rPr>
        <w:t xml:space="preserve">• G6 — Pre-piloto. De 5 a 15 personas completan el procedimiento sin fallas técnicas que impidan medir, y el alfa de Cronbach es de 0.70 o más (con n pequeño se informa con la advertencia correspondiente). Si falla, se corrige el instrumento y se repite una sola vez con otro grupo.</w:t>
      </w:r>
    </w:p>
    <w:p>
      <w:pPr>
        <w:spacing w:after="0" w:line="480" w:lineRule="auto"/>
        <w:ind w:left="720" w:hanging="360"/>
        <w:jc w:val="left"/>
      </w:pPr>
      <w:r>
        <w:rPr>
          <w:rFonts w:ascii="Times New Roman" w:cs="Times New Roman" w:eastAsia="Times New Roman" w:hAnsi="Times New Roman"/>
          <w:color w:val="000000"/>
          <w:sz w:val="24"/>
          <w:szCs w:val="24"/>
        </w:rPr>
        <w:t xml:space="preserve">• G7 — Sesiones. La recolección se cierra al alcanzar 60 sesiones elegibles, o cuando el tesista declara el cierre con un mínimo de 30 (criterio de esta versión); con menos de 30 el piloto se presenta como demostración del procedimiento, sin análisis inferencial.</w:t>
      </w:r>
    </w:p>
    <w:p>
      <w:pPr>
        <w:spacing w:after="0" w:line="480" w:lineRule="auto"/>
        <w:ind w:left="720" w:hanging="360"/>
        <w:jc w:val="left"/>
      </w:pPr>
      <w:r>
        <w:rPr>
          <w:rFonts w:ascii="Times New Roman" w:cs="Times New Roman" w:eastAsia="Times New Roman" w:hAnsi="Times New Roman"/>
          <w:color w:val="000000"/>
          <w:sz w:val="24"/>
          <w:szCs w:val="24"/>
        </w:rPr>
        <w:t>Estado de las compuertas a 8 de octubre de 2026 (datos reales): 5 de 7 cumplidas. G1 cumplida (lote 1 completo). G2 cumplida (Parte B ejecutada). G3 cumplida con el lote 2 (F1 macro 0.9072 frente a 0.75, evaluado una sola vez sobre 267 frases; con el test del lote 1 había sido 0.687 y no se repitió). G4 cumplida (28 filas confirmadas, 0 alertas, 0 de 44 respuestas con [Verificar]). G5 cumplida: modelo del lote 2 congelado el 8 de octubre de 2026 (22:17), con verificación de integridad «intacto». G6 pendiente. G7 pendiente. Las compuertas «Cumplida (Simulado)» de la Sección 5.7 no cuentan.</w:t>
      </w:r>
    </w:p>
    <w:p>
      <w:pPr>
        <w:spacing w:after="0" w:line="480" w:lineRule="auto"/>
        <w:ind w:firstLine="720"/>
        <w:jc w:val="left"/>
      </w:pPr>
      <w:r>
        <w:rPr>
          <w:rFonts w:ascii="Times New Roman" w:cs="Times New Roman" w:eastAsia="Times New Roman" w:hAnsi="Times New Roman"/>
          <w:color w:val="000000"/>
          <w:sz w:val="24"/>
          <w:szCs w:val="24"/>
        </w:rPr>
        <w:t xml:space="preserve">Datos simulados. Todo el flujo puede ejecutarse con datos simulados para demostrar el pipeline del curso. Sus resultados se rotulan «Simulado», no se mezclan con los archivos reales y no cumplen una compuerta real.</w:t>
      </w:r>
    </w:p>
    <w:p>
      <w:pPr>
        <w:pStyle w:val="Heading1"/>
        <w:spacing w:after="240" w:before="240" w:line="480" w:lineRule="auto"/>
        <w:jc w:val="center"/>
      </w:pPr>
      <w:r>
        <w:rPr>
          <w:rFonts w:ascii="Times New Roman" w:cs="Times New Roman" w:eastAsia="Times New Roman" w:hAnsi="Times New Roman"/>
          <w:b/>
          <w:bCs/>
          <w:color w:val="000000"/>
          <w:sz w:val="24"/>
          <w:szCs w:val="24"/>
        </w:rPr>
        <w:t>3. Protocolo experimental V1.8</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 Los pasos que muestran «Simulado (ejecutado en la demostración)» se ejecutaron además con datos simulados en la demostración de la Sección 5.7; su estado real es el que figura antes del punto y coma.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Ejecutado (sintético); lote 1, 1b y 1c ejecutados;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V1.1 ejecutado; V1.2 ejecutada con el lote 1 real (entrenamiento 707 sintéticas; validación 71 y test 114 reales);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Documentar stories, rules, forms y custom actions que completan la conversación con el ciudadano, usando el TUPA y la información institucional de la MPSR. Estado: 54 de 54 respuestas redactadas en domain.yml; tras contrastar con el TUPA y los canales oficiales (08/10/2026), ninguna de las 44 de trámites conserva la marca [Verificar].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Respuestas ejecutadas; umbral ejecutado;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Ejecutado: lote 1 (F1 0.687, G3 no cumplida) y lote 2 independiente (F1 0.9072, G3 cumplida), cada test evaluado una sola vez; refinamiento 1 de 2 ciclos; Simulado (ejecutado en la demostración) — sin refinamiento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Ejecutado (lotes 1, 1b y 1c);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V1.1 ejecutado; V1.2 ejecutada;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 Simulado (ejecutado en la demostración)</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54/54 respuestas; 40 de 44 de trámites marcadas [Verificar] al inicio (a 08/10/2026, 0 de 44).</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Ejecutado (lote 1 y lote 2; 1 de 2 ciclos de refinamiento); Simulado (ejecutado en la demostración) — sin refinamiento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V1.4 (5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Las etapas del piloto avanzan por compuertas de criterio (Sección 2.14) y no por fechas. Todo el flujo puede ejecutarse con datos simulados, rotulados «Simulado».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tesista prefiere medir el avance por resultados; evita fijar fechas que no controla (reclutamiento, verificación del TUPA).</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V1.5 (6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Se agrega la demostración simulada completa del flujo (Sección 5.7), con todos sus resultados rotulados «Simulado», y los pasos P02, P05, P09, P11, P11.2a, P12 y P13 muestran además «Simulado (ejecutado en la demostración)». No cambia el diseño ni los estados reales.</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Mostrar que el flujo funciona de extremo a extremo antes de contar con datos reales; sus resultados no son hallazgos de campo y no cumplen ninguna compuerta real.</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V1.6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registran los resultados reales: lote 1, 1b y 1c (32 participantes, 185 frases activas), partición V1.2 ejecutada, F1 macro del test real 0.687 (G3 no cumplida), G4 cumplida con la verificación del TUPA y de los canales oficiales, desviación de perfil (P08, P24, P25), limitación de reparto y hallazgo sobre «gracias». Se planifica un lote 2 con prueba independiente (Sección 5.8).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Existen ya datos reales; el protocolo debe reflejar su estado, y el resultado de G3 exige declarar el siguiente paso antes de medirlo.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V1.7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registran el lote 2 y la medición única de G3: F1 macro 0.9072 sobre 267 frases de 25 participantes nuevos (IC95 % por participantes 0.852–0.939), G3 cumplida y 4 de 7 compuertas reales cumplidas; G4 sin respuestas con [Verificar] (0 de 44); limitaciones del diseño (mismas 56 situaciones, una sola revisora, no comparable con el lote 1).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Existe una medición nueva e independiente; el protocolo debe reflejar su estado real y sus límites antes de pasar al pre-piloto.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V1.8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congela el modelo medido en el lote 2 (G5 cumplida) y el tablero real queda en 5 de 7 compuertas; el resto de la V1.7 no cambia.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El modelo debe quedar fijo antes del pre-piloto y de las sesiones; se registra su estado real.</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54/54 respuestas; 40 de 44 de trámites marcadas al inicio (a 08/10/2026 quedan 0 de 44);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del flujo (ingesta, revisión de etiquetas, partición, evaluación en validación y test, umbral, modelo de demostración, análisis de sesiones y tablero)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SIMULADO: 10 etapas ejecutadas, sin ninguna cifra de campo. Compuertas cumplidas con datos reales: 0 de 7 (3 «Cumplida (Simulado)»). Aislamiento: 55 archivos reales comprobados con SHA-256, ninguno cambió</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evidencias/simulado_demostracion/20261005_demostracion/; Sección 5.7</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1 real (1, 1b y 1c), partición V1.2 y evaluación única en el test real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participantes; 185 frases activas (71 validación, 114 test); entrenamiento 707 sintéticas; F1 macro test 0.687 (criterio 0.75 no cumplido); IC95 % 0.570–0.707; 0 ciclos de refinamiento</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logs/v3_real/; evidencias en el repositorio (carpeta privada fuera de Git)</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Verificación de las respuestas contra el TUPA y los canales oficiales y aplicación a domain.yml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0 alertas; 0 de 44 respuestas con [Verificar]; humo de respuestas 54/54 sin problemas</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docs/tupa/Verificacion_TUPA_v10_4.xlsx; logs/avance/aplicar_respuestas_aplicado2.md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real (P33–P57), partición del lote 2 y evaluación única en el test</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25 participantes; 280 frases, 13 excluidas por duplicado con el entrenamiento, 267 en test; F1 macro 0.9072 (criterio 0.75 cumplido); IC95 % por participantes 0.852–0.939; cobertura 92.9 %, precisión de lo respondido 95.6 %</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logs/avance/eval_lote2_notas.md; logs/avance/particion_lote2_cifras.md; logs/v3_real/ (carpeta privada fuera de Git)</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Congelamiento del modelo medido en el lote 2 (G5)</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LOTE2-FINAL v1; 943 frases de entrenamiento; DIET 100/64/20, semilla 42, t = 0.50; verificación de integridad «intacto»; G5 cumplida (5 de 7 compuertas reales)</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logs/v3_real/modelo_congelado.json</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Las etapas avanzan por compuertas de criterio, no por fechas (Sección 2.14): si una compuerta no se cumple, el piloto se presenta como planificado desde esa etapa.</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Sección 2.14 / G1–G7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Siete compuertas de avance (lote 1 completo, Parte B ejecutada, F1 real, respuestas verificadas, modelo congelado, pre-piloto y sesiones) con criterios declarados antes de ver resultados y sin fechas.</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Mide el avance por resultados y evita fijar plazos que el tesista no controla.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 P02–P14</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Ejecución del flujo de extremo a extremo con datos simulados, rotulada «Simulado» y escrita solo en evidencias/simulado_demostracion/. Los pasos ejecutados en ella se marcan «Simulado (ejecutado en la demostración)» sin cambiar su estado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Demostrar el pipeline del curso sin mezclar datos simulados con reales; sus resultados no son hallazgos de campo ni cumplen compuertas reales.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Simulado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 G3 (V1.6)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Conjunto de prueba nuevo e independiente (personas distintas); el entrenamiento incorpora las frases reales del lote 1 (modifica la regla V1.2 de no entrenar con frases reales); G3 se mide una sola vez sobre el lote 2.</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G3 no se cumplió con el test del lote 1 (0.687); no se repite esa evaluación ni se baja el umbral. Decidido antes de medir.</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 (G3 cumplida: F1 macro 0.9072, V1.7)</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spacing w:after="0" w:line="480" w:lineRule="auto"/>
        <w:ind w:left="720" w:hanging="360"/>
        <w:jc w:val="left"/>
      </w:pPr>
      <w:r>
        <w:rPr>
          <w:rFonts w:ascii="Times New Roman" w:cs="Times New Roman" w:eastAsia="Times New Roman" w:hAnsi="Times New Roman"/>
          <w:color w:val="000000"/>
          <w:sz w:val="24"/>
          <w:szCs w:val="24"/>
        </w:rPr>
        <w:t>• Hallazgo sobre «gracias». Las personas usan «gracias» tanto para agradecer como para despedirse. Se reescribieron las respuestas de agradecimiento y despedida para que funcionen con ambas lecturas, y la confusión despedida↔agradecimiento se reporta aparte como esperada.</w:t>
      </w:r>
    </w:p>
    <w:p>
      <w:pPr>
        <w:spacing w:after="0" w:line="480" w:lineRule="auto"/>
        <w:ind w:left="720" w:hanging="360"/>
        <w:jc w:val="left"/>
      </w:pPr>
      <w:r>
        <w:rPr>
          <w:rFonts w:ascii="Times New Roman" w:cs="Times New Roman" w:eastAsia="Times New Roman" w:hAnsi="Times New Roman"/>
          <w:color w:val="000000"/>
          <w:sz w:val="24"/>
          <w:szCs w:val="24"/>
        </w:rPr>
        <w:t>• Criterio de trámite reciente. Haber realizado un trámite en los últimos 12 meses (variable tramite_12m) no es criterio de inclusión: se registra solo como observación (P26, P27 y P29–P32 respondieron «No») y no constituye desviación.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El entrenamiento combina frases sintéticas y reales del lote 1; el test del lote 2 usa lenguaje real de personas distintas, pero sobre las mismas 56 situaciones, con una sola revisora de etiquetas y 4 a 5 frases por intención. El F1 real tiene incertidumbre y no se extrapola a situaciones nuevas (Sección 5.8).</w:t>
      </w:r>
    </w:p>
    <w:p>
      <w:pPr>
        <w:spacing w:after="0" w:line="480" w:lineRule="auto"/>
        <w:ind w:left="720" w:hanging="360"/>
        <w:jc w:val="left"/>
      </w:pPr>
      <w:r>
        <w:rPr>
          <w:rFonts w:ascii="Times New Roman" w:cs="Times New Roman" w:eastAsia="Times New Roman" w:hAnsi="Times New Roman"/>
          <w:color w:val="000000"/>
          <w:sz w:val="24"/>
          <w:szCs w:val="24"/>
        </w:rPr>
        <w:t>• 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 Las respuestas del chatbot (domain.yml) se contrastaron con el TUPA vigente y los canales oficiales de la MPSR (28 filas confirmadas el 08/10/2026); no queda ninguna con [Verificar] (constancia_domiciliaria: costo y plazo confirmados por el tesista).</w:t>
      </w:r>
    </w:p>
    <w:p>
      <w:pPr>
        <w:spacing w:after="0" w:line="480" w:lineRule="auto"/>
        <w:ind w:left="720" w:hanging="360"/>
        <w:jc w:val="left"/>
      </w:pPr>
      <w:r>
        <w:rPr>
          <w:rFonts w:ascii="Times New Roman" w:cs="Times New Roman" w:eastAsia="Times New Roman" w:hAnsi="Times New Roman"/>
          <w:color w:val="000000"/>
          <w:sz w:val="24"/>
          <w:szCs w:val="24"/>
        </w:rPr>
        <w:t>• 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p>
      <w:pPr>
        <w:spacing w:after="0" w:line="480" w:lineRule="auto"/>
        <w:ind w:left="720" w:hanging="360"/>
        <w:jc w:val="left"/>
      </w:pPr>
      <w:r>
        <w:rPr>
          <w:rFonts w:ascii="Times New Roman" w:cs="Times New Roman" w:eastAsia="Times New Roman" w:hAnsi="Times New Roman"/>
          <w:color w:val="000000"/>
          <w:sz w:val="24"/>
          <w:szCs w:val="24"/>
        </w:rPr>
        <w:t xml:space="preserve">• Todo el flujo del curso puede ejecutarse con datos simulados, rotulados «Simulado». Un resultado simulado nunca cuenta como evidencia de campo ni cumple una compuerta real.</w:t>
      </w:r>
    </w:p>
    <w:p>
      <w:pPr>
        <w:spacing w:after="0" w:line="480" w:lineRule="auto"/>
        <w:ind w:left="720" w:hanging="360"/>
        <w:jc w:val="left"/>
      </w:pPr>
      <w:r>
        <w:rPr>
          <w:rFonts w:ascii="Times New Roman" w:cs="Times New Roman" w:eastAsia="Times New Roman" w:hAnsi="Times New Roman"/>
          <w:color w:val="000000"/>
          <w:sz w:val="24"/>
          <w:szCs w:val="24"/>
        </w:rPr>
        <w:t xml:space="preserve">• La demostración simulada completa (Sección 5.7) usa frases generadas, consultas copiadas de las tarjetas, un predictor simulado y una revisión de etiquetas automática; sus cifras no miden lenguaje real ni el modelo, y no cuentan como evidencia de campo.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5.7 Demostración simulada completa del flujo (SIMULADO)</w:t>
      </w:r>
    </w:p>
    <w:p>
      <w:pPr>
        <w:spacing w:after="0" w:line="480" w:lineRule="auto"/>
        <w:ind w:firstLine="720"/>
        <w:jc w:val="left"/>
      </w:pPr>
      <w:r>
        <w:rPr>
          <w:rFonts w:ascii="Times New Roman" w:cs="Times New Roman" w:eastAsia="Times New Roman" w:hAnsi="Times New Roman"/>
          <w:color w:val="000000"/>
          <w:sz w:val="24"/>
          <w:szCs w:val="24"/>
        </w:rPr>
        <w:t xml:space="preserve">ESTADO: SIMULADO — datos de prueba; no son hallazgos de campo. Todo lo de este informe es SIMULADO. Ejecución 20261005_demostracion (2026-10-05 11:21), 3141 s. Archivos de entrada: Lote1_Transcripcion_SIMULADO_v2.xlsx y Registro_Sesiones_Piloto_SIMULADO_v4.xlsx. Escrita solo en evidencias/simulado_demostracion/20261005_demostracion/; no se tocó corpus/real/, logs/v3_real/ ni las carpetas privadas, y nada se registró como real.</w:t>
      </w:r>
    </w:p>
    <w:p>
      <w:pPr>
        <w:keepNext/>
        <w:spacing w:after="0" w:line="480" w:lineRule="auto"/>
        <w:ind w:firstLine="720"/>
        <w:jc w:val="left"/>
      </w:pPr>
      <w:r>
        <w:rPr>
          <w:b/>
          <w:rFonts w:ascii="Times New Roman" w:cs="Times New Roman" w:eastAsia="Times New Roman" w:hAnsi="Times New Roman"/>
          <w:color w:val="000000"/>
          <w:sz w:val="24"/>
          <w:szCs w:val="24"/>
        </w:rPr>
        <w:t xml:space="preserve">Advertencias (leer antes de las cifras)</w:t>
      </w:r>
    </w:p>
    <w:p>
      <w:pPr>
        <w:spacing w:after="0" w:line="480" w:lineRule="auto"/>
        <w:ind w:left="720" w:hanging="360"/>
        <w:jc w:val="left"/>
      </w:pPr>
      <w:r>
        <w:rPr>
          <w:rFonts w:ascii="Times New Roman" w:cs="Times New Roman" w:eastAsia="Times New Roman" w:hAnsi="Times New Roman"/>
          <w:color w:val="000000"/>
          <w:sz w:val="24"/>
          <w:szCs w:val="24"/>
        </w:rPr>
        <w:t xml:space="preserve">• Las frases del lote son generadas y no miden lenguaje real. Las escribió quien preparó el libro de prueba (varias son idénticas a frases del corpus sintético); las cifras de las etapas 2 y 3 no dicen nada sobre cómo escribe la gente de Juliaca.</w:t>
      </w:r>
    </w:p>
    <w:p>
      <w:pPr>
        <w:spacing w:after="0" w:line="480" w:lineRule="auto"/>
        <w:ind w:left="720" w:hanging="360"/>
        <w:jc w:val="left"/>
      </w:pPr>
      <w:r>
        <w:rPr>
          <w:rFonts w:ascii="Times New Roman" w:cs="Times New Roman" w:eastAsia="Times New Roman" w:hAnsi="Times New Roman"/>
          <w:color w:val="000000"/>
          <w:sz w:val="24"/>
          <w:szCs w:val="24"/>
        </w:rPr>
        <w:t xml:space="preserve">• Las consultas de las sesiones son el texto de las tarjetas, con el prefijo «[SIMULACIÓN…]», así que acertarlas es trivial; además la prueba final de la etapa 5 usa un predictor simulado, no el modelo. Su exactitud no evalúa ningún modelo.</w:t>
      </w:r>
    </w:p>
    <w:p>
      <w:pPr>
        <w:spacing w:after="0" w:line="480" w:lineRule="auto"/>
        <w:ind w:left="720" w:hanging="360"/>
        <w:jc w:val="left"/>
      </w:pPr>
      <w:r>
        <w:rPr>
          <w:rFonts w:ascii="Times New Roman" w:cs="Times New Roman" w:eastAsia="Times New Roman" w:hAnsi="Times New Roman"/>
          <w:color w:val="000000"/>
          <w:sz w:val="24"/>
          <w:szCs w:val="24"/>
        </w:rPr>
        <w:t xml:space="preserve">• Las compuertas aparecen como «Cumplida (Simulado)» y no cuentan como reales. Hoy las compuertas cumplidas con datos reales siguen siendo 0 de 7 (logs/avance/estado_compuertas.md).</w:t>
      </w:r>
    </w:p>
    <w:p>
      <w:pPr>
        <w:spacing w:after="0" w:line="480" w:lineRule="auto"/>
        <w:ind w:left="720" w:hanging="360"/>
        <w:jc w:val="left"/>
      </w:pPr>
      <w:r>
        <w:rPr>
          <w:rFonts w:ascii="Times New Roman" w:cs="Times New Roman" w:eastAsia="Times New Roman" w:hAnsi="Times New Roman"/>
          <w:color w:val="000000"/>
          <w:sz w:val="24"/>
          <w:szCs w:val="24"/>
        </w:rPr>
        <w:t xml:space="preserve">• La revisión de etiquetas fue automática (no humana) y el modelo «congelado» es un marcador de texto con otro nombre; el modelo real no se congeló.</w:t>
      </w:r>
    </w:p>
    <w:p>
      <w:pPr>
        <w:keepNext/>
        <w:spacing w:after="0" w:line="480" w:lineRule="auto"/>
        <w:ind w:firstLine="720"/>
        <w:jc w:val="left"/>
      </w:pPr>
      <w:r>
        <w:rPr>
          <w:b/>
          <w:rFonts w:ascii="Times New Roman" w:cs="Times New Roman" w:eastAsia="Times New Roman" w:hAnsi="Times New Roman"/>
          <w:color w:val="000000"/>
          <w:sz w:val="24"/>
          <w:szCs w:val="24"/>
        </w:rPr>
        <w:t xml:space="preserve">Resultados por etapa (todos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660"/>
        <w:gridCol w:w="2200"/>
      </w:tblGrid>
      <w:tr>
        <w:trPr>
          <w:tblHeader/>
        </w:trPr>
        <w:tc>
          <w:tcPr>
            <w:tcW w:type="dxa" w:w="15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Etapa</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46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Resultado</w:t>
            </w:r>
          </w:p>
        </w:tc>
        <w:tc>
          <w:tcPr>
            <w:tcW w:type="dxa" w:w="2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Tiempo y notas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 Ingesta del libro (--libro,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25 participantes Transcritos; 273 frases validadas; 7 blancos derivados; 12 frases idénticas al corpus sintético (fuga); «Listo para la Parte B»: SÍ (transcritos 25/15, intenciones con menos de 3 frases: 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1b. Revisión de etiquetas SIMULADA y --aplicar-revision</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261 OK, 12 DESCARTAR → 261 frases en lote1_real_final.csv. Sin segunda revisora ni kappa: no hubo revisión humana</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 «revisión» es automática: no mide la calidad de las etiquetas.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2. Partición v3 con el lote simulado (split_corpus_v3.py)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entrenamiento 708 (sintético), validación 110 y test 151 (frases del lote simulado); 54 intenciones en cada partición; sin frases repetidas entre particiones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Verificaciones de la partición superadas (si fallaran, el script no escribe).</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3a. Evaluación en validación con la configuración ya elegida (eval_real.py --fase seleccion --configuracion-fija)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150,64,20: F1 macro validación = 0.8436; SVM (C = 10): F1 macro validación = 0.7475. Una combinación por método; no se repitió la grilla (12 combinaciones de Rasa y 3 de SVM)</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466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3b. Umbral de confianza elegido sobre validación (fallback_threshold.py)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puntaje en validación 76.0 (sin umbral: 62.0)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Se eligió y se congeló solo con la validación, antes de evaluar el test; se aplicó al test después, ver 3d.</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3c. Evaluación del test, UNA sola vez (eval_real.py --fase test)</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F1 macro test = 0.8206 (IC95 % [0.7318, 0.8452]); SVM = 0.8094 (IC95 % [0.7122, 0.8507]). Veces evaluado: {'rasa': 1, 'svm': 1}</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2656 s. Cifras sobre frases generadas: no miden lenguaje real.</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3d. Umbral aplicado a las predicciones del test ya guardadas (fallback_threshold.py --fase test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cobertura 84.2%, precisión de lo respondido 91.8% (sin umbral 83.2%), errores atrapados 15.0 y respuestas correctas perdidas 8.8 por semilla; puntaje 96.0 (sin umbral 74.8)</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No se reentrenó ni se evaluó el test otra vez: veces evaluado sigue en {'rasa': 1, 'svm': 1}.</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4. Modelo de demostración congelado (congelar_modelo.py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modelo_demostracion_SIMULADO.tar.gz (sha256 024eaa6df478…), umbral t = 0.5; no es el modelo real y no existe logs/v3_real/modelo_congelado.json</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El «modelo» es un archivo de texto con otro nombre: no se guarda ningún modelo Rasa entrenado.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5. Análisis del registro de sesiones simulado (analizar_piloto.py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 = 60 sesiones elegibles (EJ01 excluida); tiempo: Wilcoxon de rangos con signo (unilateral), p = 8.145e-12, reducción de medias 98.1 %; satisfacción: alfa de Cronbach (ítems 1–8) = 0.549, ítem 9 frente a P10 p = 0.0005216; prueba final con un predictor SIMULADO: accuracy 0.606, F1 macro 0.513 (180 consultas)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8 s. Las consultas son el texto de la tarjeta con el prefijo «[SIMULACIÓN…]»: acertarlas es trivial y el predictor es simulado, no el modelo.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6. Tablero de compuertas (estado_compuertas.py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Compuertas cumplidas con datos REALES: 0 de 7; con datos simulados: 3. G1 Cumplida (Simulado); G2 En curso (Simulado); G3 Cumplida (Simulado); G4 Pendiente (sin evidencia); G5 En curso (Simulado); G6 Pendiente (sin evidencia); G7 Cumplida (Simulado)</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Las compuertas «Cumplida (Simulado)» no cuentan como reales.</w:t>
            </w:r>
          </w:p>
        </w:tc>
      </w:tr>
    </w:tbl>
    <w:p>
      <w:pPr>
        <w:keepNext/>
        <w:spacing w:after="0" w:line="480" w:lineRule="auto"/>
        <w:ind w:firstLine="720"/>
        <w:jc w:val="left"/>
      </w:pPr>
      <w:r>
        <w:rPr>
          <w:b/>
          <w:rFonts w:ascii="Times New Roman" w:cs="Times New Roman" w:eastAsia="Times New Roman" w:hAnsi="Times New Roman"/>
          <w:color w:val="000000"/>
          <w:sz w:val="24"/>
          <w:szCs w:val="24"/>
        </w:rPr>
        <w:t xml:space="preserve">Tablero de compuertas de la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000"/>
        <w:gridCol w:w="4160"/>
      </w:tblGrid>
      <w:tr>
        <w:trPr>
          <w:tblHeader/>
        </w:trPr>
        <w:tc>
          <w:tcPr>
            <w:tcW w:type="dxa" w:w="2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Compuerta</w:t>
            </w:r>
          </w:p>
        </w:tc>
        <w:tc>
          <w:tcPr>
            <w:tcW w:type="dxa" w:w="19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Datos</w:t>
            </w:r>
          </w:p>
        </w:tc>
        <w:tc>
          <w:tcPr>
            <w:tcW w:type="dxa" w:w="41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Nota</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G1 Lote 1 completo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Transcritos 25/15 (≥ 15); intenciones con menos de 3 frases: 0.</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Parte B ejecutada</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Ingesta sin errores bloqueantes; falta la marca del tesista logs/avance/revision_pii.txt (archivo con su nombre y fecha, después de leer el reporte de datos personales).</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Calidad con lenguaje real</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Ciclos de refinamiento: 0/2. Única evaluación del test real: F1 macro = 0.8206 (≥ 0.75).</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G4 Respuestas verificadas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G5 Modelo congelado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Modelo de demostración congelado; no hay evidencia simulada de G3 o G4 con la que compararlo.</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G6 Pre-piloto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G7 Sesiones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60 sesiones elegibles y completas (meta 60).</w:t>
            </w:r>
          </w:p>
        </w:tc>
      </w:tr>
    </w:tbl>
    <w:p>
      <w:pPr>
        <w:spacing w:after="0" w:line="480" w:lineRule="auto"/>
        <w:ind w:firstLine="720"/>
        <w:jc w:val="left"/>
      </w:pPr>
      <w:r>
        <w:rPr>
          <w:rFonts w:ascii="Times New Roman" w:cs="Times New Roman" w:eastAsia="Times New Roman" w:hAnsi="Times New Roman"/>
          <w:color w:val="000000"/>
          <w:sz w:val="24"/>
          <w:szCs w:val="24"/>
        </w:rPr>
        <w:t xml:space="preserve">Compuertas cumplidas con datos reales: 0 de 7; con datos simulados: 3 (no cuentan como reales).</w:t>
      </w:r>
    </w:p>
    <w:p>
      <w:pPr>
        <w:spacing w:after="0" w:line="480" w:lineRule="auto"/>
        <w:ind w:firstLine="720"/>
        <w:jc w:val="left"/>
      </w:pPr>
      <w:r>
        <w:rPr>
          <w:rFonts w:ascii="Times New Roman" w:cs="Times New Roman" w:eastAsia="Times New Roman" w:hAnsi="Times New Roman"/>
          <w:color w:val="000000"/>
          <w:sz w:val="24"/>
          <w:szCs w:val="24"/>
        </w:rPr>
        <w:t xml:space="preserve">Aislamiento verificado. Se comprobó con SHA-256, antes y después, 55 archivos de corpus/real/, logs/v3_real/, docs/lote_real_1/privado/, docs/piloto/privado/, logs/avance/, data/, corpus/v3_real/, models/: ninguno cambió. Los modelos Rasa se entrenaron en una carpeta temporal fuera del repositorio y se borraron; la carpeta de la ejecución no contiene ningún .tar.gz de Rasa.</w:t>
      </w:r>
    </w:p>
    <w:p>
      <w:pPr>
        <w:keepNext/>
        <w:spacing w:after="0" w:line="480" w:lineRule="auto"/>
        <w:ind w:firstLine="720"/>
        <w:jc w:val="left"/>
      </w:pPr>
      <w:r>
        <w:rPr>
          <w:b/>
          <w:rFonts w:ascii="Times New Roman" w:cs="Times New Roman" w:eastAsia="Times New Roman" w:hAnsi="Times New Roman"/>
          <w:color w:val="000000"/>
          <w:sz w:val="24"/>
          <w:szCs w:val="24"/>
        </w:rPr>
        <w:t xml:space="preserve">Fricciones encontradas</w:t>
      </w:r>
    </w:p>
    <w:p>
      <w:pPr>
        <w:spacing w:after="0" w:line="480" w:lineRule="auto"/>
        <w:ind w:firstLine="720"/>
        <w:jc w:val="left"/>
      </w:pPr>
      <w:r>
        <w:rPr>
          <w:rFonts w:ascii="Times New Roman" w:cs="Times New Roman" w:eastAsia="Times New Roman" w:hAnsi="Times New Roman"/>
          <w:color w:val="000000"/>
          <w:sz w:val="24"/>
          <w:szCs w:val="24"/>
        </w:rPr>
        <w:t xml:space="preserve">Obstáculos del flujo, con la medida tomada y su estado. La ejecución completa no falló en el primer intento; la mayoría se detectó al diseñar la demostración, y las limitaciones son propias de trabajar con datos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3760"/>
        <w:gridCol w:w="1200"/>
      </w:tblGrid>
      <w:tr>
        <w:trPr>
          <w:tblHeader/>
        </w:trPr>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Fricción</w:t>
            </w:r>
          </w:p>
        </w:tc>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Detectada</w:t>
            </w:r>
          </w:p>
        </w:tc>
        <w:tc>
          <w:tcPr>
            <w:tcW w:type="dxa" w:w="37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Medida tomada</w:t>
            </w:r>
          </w:p>
        </w:tc>
        <w:tc>
          <w:tcPr>
            <w:tcW w:type="dxa" w:w="1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ingesta advirtió 12 frases del lote simulado idénticas a frases del corpus sintético: pasarían a validación/test y provocarían fuga (la partición se niega a continuar con ellas)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la revisión de etiquetas SIMULADA se descartaron (DESCARTAR), como haría una revisora; el resto se marcó OK</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en la demostración</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No hay revisión humana de etiquetas en una demostración: --aplicar-revision exige una decisión por frase y la persona que las toma no existe</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simuló una revisión automática (todas OK salvo las fugas, DESCARTAR) y se rotuló como simulada en cada fila; los resultados siguientes no dicen nada sobre la calidad de las etiquetas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modelos Rasa entrenados en la evaluación son archivos .tar.gz pesados; si quedaran en models/ o en evidencias/ podrían subirse al repositorio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entrenaron en una carpeta temporal fuera del repositorio, que se borra al terminar; el modelo congelado de la demostración es un marcador de texto con otro nombre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Marcar cada archivo al terminar su etapa cambia nombres (_SIMULADO) y agrega la columna ESTADO a los CSV: la etapa siguiente ya no encontraría sus entradas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Cada etapa escribe sin marcar y el marcado se hace una sola vez al final (opción interna --demo-sin-marcar); el tablero, que sí necesita los nombres marcados, se ejecuta después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congelar_modelo.py --demo-simulada trataba --salida como carpeta aunque se le pasara un archivo .json: habría creado una carpeta con el nombre del archivo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--salida acepta una carpeta o un .json de la carpeta de demostración (se usa la carpeta); cubierto por la prueba de humo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eval_real.py solo sabía recorrer la grilla completa (12 combinaciones de Rasa/DIET y 3 valores de C del SVM), que la demostración no debe repetir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agregaron --configuracion-fija (150,64,20) y --svm-c (10); sin ellas el comportamiento no cambia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renombró el «modelo» .tar.gz y el congelamiento quedó apuntando a un archivo que ya no existía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un ensayo previo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nombres que ya contienen _SIMULADO no se renombran, y el congelamiento de demostración no referencia archivos que se modifican al marcar (el umbral se copia adentro)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no cubría los .yml (la configuración de cada entrenamiento de Rasa), que podían quedar sin marcador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.yml llevan el marcador como comentario en la primera línea (siguen siendo YAML válido)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tablero buscaba los archivos simulados un solo nivel adentro, habría mezclado ejecuciones distintas y además evaluaba el mundo real</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Búsqueda recursiva restringida a la carpeta de la ejecución y, en el modo de demostración, el mundo real no se evalúa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registros de entrenamiento y de las etapas guardaban rutas absolutas del equipo con el nombre de usuario de Windows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reemplazan por rutas relativas al repositorio y «&lt;usuario&gt;» antes del marcado final (el congelamiento de demostración sigue siendo verificable)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demostración tardó 52 minutos: el test entrena Rasa/DIET con 5 semillas de 150 épocas (2656 s) y la validación otro modelo (466 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No se redujo: bajar las semillas cambiaría el procedimiento de repeticiones del protocolo. Se ejecutó en segundo plano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(marca del tesista), G4 (hoja del TUPA) y G6 (registro de pre-piloto) no pueden cumplirse con datos simulados: dependen de una acción humana o de archivos que la demostración no simula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Quedan «En curso (Simulado)» o «Pendiente (sin evidencia)»; no se fabricó ninguna marca humana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sale «Cumplida (Simulado)» con 0 ciclos de refinamiento registrados porque la demostración no refina; el F1 alto sale de frases generadas, muy parecidas a las del entrenamiento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advierte en este informe; no cuenta como real</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prueba final de las sesiones usa un predictor SIMULADO (el modelo congelado de demostración es un marcador de texto) y las consultas son el texto de las tarjetas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rotula en este informe y en el análisis; su exactitud no evalúa ningún modelo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fallback_threshold.py --fase test anotaba la aplicación del umbral como una evaluación más del test (rasa_umbral), lo que se leía como una segunda evaluación, y no comprobaba que las predicciones fueran las de la evaluación única ni que el umbral se hubiera congelado antes del test</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verificar el flujo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La aplicación se anota aparte (aplicaciones_de_umbral) y no suma una evaluación; se comprueba que sean las mismas semillas, el mismo número de frases y la misma huella SHA-256, y que el umbral sea anterior al test; eval_real.py --fase test lo aplica en la misma pasada si ya hay un umbral congelado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En esta primera pasada de la demostración el umbral se eligió solo con la validación y no se aplicó al test (por instrucción)</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instrucción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aplicó después, sobre las predicciones ya guardadas y en la misma carpeta, con fallback_threshold.py --fase test --demo-simulada (1,7 s, sin reentrenar ni evaluar de nuevo; etapa 3d). Esas predicciones se guardaron antes de que se registraran huellas: la integridad se comprobó por semillas y número de frases, no por huella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(integridad por huella: limitación declarada)</w:t>
            </w:r>
          </w:p>
        </w:tc>
      </w:tr>
    </w:tbl>
    <w:p>
      <w:pPr>
        <w:pStyle w:val="Heading2"/>
        <w:spacing w:after="120" w:before="240" w:line="480" w:lineRule="auto"/>
        <w:jc w:val="left"/>
      </w:pPr>
      <w:r>
        <w:rPr>
          <w:rFonts w:ascii="Times New Roman" w:cs="Times New Roman" w:eastAsia="Times New Roman" w:hAnsi="Times New Roman"/>
          <w:b/>
          <w:bCs/>
          <w:color w:val="000000"/>
          <w:sz w:val="24"/>
          <w:szCs w:val="24"/>
        </w:rPr>
        <w:t>5.8 Resultados reales (lotes 1 y 2) y decisión sobre G3 (REAL, a 8 de octubre de 2026)</w:t>
      </w:r>
    </w:p>
    <w:p>
      <w:pPr>
        <w:spacing w:after="0" w:line="480" w:lineRule="auto"/>
        <w:ind w:left="720" w:hanging="360"/>
        <w:jc w:val="left"/>
      </w:pPr>
      <w:r>
        <w:rPr>
          <w:rFonts w:ascii="Times New Roman" w:cs="Times New Roman" w:eastAsia="Times New Roman" w:hAnsi="Times New Roman"/>
          <w:color w:val="000000"/>
          <w:sz w:val="24"/>
          <w:szCs w:val="24"/>
        </w:rPr>
        <w:t>Estos resultados provienen de personas reales y no de la demostración simulada de la Sección 5.7. Se presentan con su incertidumbre y sin extrapolarlos.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Concepto</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Nota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Participantes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(lote 1: P01–P25; lote 1b: P26–P28; lote 1c: P29–P32)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Muestra de conveniencia, adultos.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Frases reales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189 transcritas; 3 descartadas (R0147, R0182, R0183); R0136 excluida por ambigua (mismo texto con dos etiquetas); 185 activas: 71 en validación y 114 en test</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Cada frase es su propio grupo de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Entrenamiento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707 frases sintéticas (708 menos U0554, duplicada de una frase real)</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frases reales no se usan para entrenar en esta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1: evaluación en test real (una sola vez)</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0.687 (Rasa/DIET); criterio ≥ 0.75: NO cumplido</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IC95 % bootstrap 0.570–0.707; 0.75 queda fuera del intervalo (solo el 0.1 % de las remuestras lo alcanza). El intervalo está sesgado a la baja porque 48 de 54 intenciones tienen solo 2 frases de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Sensibilidad (no comparable)</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Validación cruzada agrupada: 0.787</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Incluye frases sintéticas; sugiere un desplazamiento entre lo sintético y lo real. No sustituye al F1 del test 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Ciclos de refinamiento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0 de 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No se abrió ningún ciclo; no se repitió la evaluación del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Hallazgo «gracias»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personas usan «gracias» para agradecer y también para despedirse</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 confusión despedida↔agradecimiento se reporta aparte como esperada; las respuestas de ambas intenciones sirven para las dos lecturas.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Respuestas verificadas (G4)</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0 de 44 respuestas con [Verificar]</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Todas se contrastaron con el TUPA y con los canales oficiales el 08/10/2026; constancia_domiciliaria: costo y plazo confirmados por el tesista.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participantes y test</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25 participantes (P33–P57); 280 frases; 13 excluidas por duplicado exacto con el entrenamiento; 267 en test; 56 de 56 situaciones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Misma lista de 56 situaciones del lote 1 (independiente por personas, no por situaciones). Revisión de etiquetas por una sola persona, sin cambios.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evaluación única (G3)</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0.9072 (Rasa/DIET); criterio ≥ 0.75: CUMPLIDO</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IC95 % bootstrap por frases [0.8626; 0.9290] y por participantes [0.8524; 0.9385]. Exactitud 0.8876 (237/267). Con 54 intenciones, 0.9240 (complementario).</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cobertura y precisión (t = 0.50)</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Cobertura 92.9 % (248 respondidas); precisión de lo respondido 95.6 % (237 aciertos, 11 errores); 19 abstenciones (7.1 %)</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Cifras recalculadas de las predicciones guardadas; la sección equivalente del script de evaluación es un artefacto.</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línea base SVM (informativa)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0.8925; McNemar DIET frente a SVM p = 0.541</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Sin diferencia demostrable; G3 se decide solo con DIET.</w:t>
            </w:r>
          </w:p>
        </w:tc>
      </w:tr>
    </w:tbl>
    <w:p>
      <w:pPr>
        <w:spacing w:after="0" w:line="480" w:lineRule="auto"/>
        <w:ind w:left="720" w:hanging="360"/>
        <w:jc w:val="left"/>
      </w:pPr>
      <w:r>
        <w:rPr>
          <w:rFonts w:ascii="Times New Roman" w:cs="Times New Roman" w:eastAsia="Times New Roman" w:hAnsi="Times New Roman"/>
          <w:color w:val="000000"/>
          <w:sz w:val="24"/>
          <w:szCs w:val="24"/>
        </w:rPr>
        <w:t>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Criterio de trámite reciente. Haber realizado un trámite en los últimos 12 meses (variable tramite_12m) no es criterio de inclusión: se registra solo como observación (P26, P27 y P29–P32 respondieron «No») y no constituye desviación.</w:t>
      </w:r>
    </w:p>
    <w:p>
      <w:pPr>
        <w:spacing w:after="0" w:line="480" w:lineRule="auto"/>
        <w:ind w:left="720" w:hanging="360"/>
        <w:jc w:val="left"/>
      </w:pPr>
      <w:r>
        <w:rPr>
          <w:rFonts w:ascii="Times New Roman" w:cs="Times New Roman" w:eastAsia="Times New Roman" w:hAnsi="Times New Roman"/>
          <w:color w:val="000000"/>
          <w:sz w:val="24"/>
          <w:szCs w:val="24"/>
        </w:rPr>
        <w:t>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Decisión sobre G3 (ejecutada). El F1 macro del test del lote 1 (0.687) no alcanzó 0.75; ese test no se repitió ni se bajó el umbral. Conforme a lo declarado antes de medir, se aplicó un lote 2: (a) conjunto de prueba nuevo e independiente por personas (P33–P57); (b) entrenamiento que incorpora las frases reales del lote 1, lo que modifica la regla de la V1.2 («las frases reales no se usan para entrenar») y convierte el test del lote 1 en dato de desarrollo; (c) modelo, umbral y datos congelados con sha256 antes de abrir el test; (d) G3 medida una sola vez, solo sobre el lote 2. Estado: ejecutado; G3 cumplida con la medición del lote 2 (F1 macro 0.9072).</w:t>
      </w:r>
    </w:p>
    <w:p>
      <w:pPr>
        <w:spacing w:after="0" w:line="480" w:lineRule="auto"/>
        <w:ind w:left="720" w:hanging="360"/>
        <w:jc w:val="left"/>
      </w:pPr>
      <w:r>
        <w:rPr>
          <w:rFonts w:ascii="Times New Roman" w:cs="Times New Roman" w:eastAsia="Times New Roman" w:hAnsi="Times New Roman"/>
          <w:color w:val="000000"/>
          <w:sz w:val="24"/>
          <w:szCs w:val="24"/>
        </w:rPr>
        <w:t>Lote 2: diseño. 25 participantes nuevos (P33–P57) escribieron 280 frases sobre las mismas 56 situaciones del lote 1 (formularios A–E). La tesista revisó las etiquetas sin segunda revisión: 280 aceptadas, 0 cambiadas, 0 descartadas (el kappa de 1.000 es trivial y no cuenta como acuerdo entre revisores). Se excluyeron del test 13 frases idénticas a las del entrenamiento por coincidencia exacta normalizada (7 sintéticas y 6 reales del lote 1), nunca por predicciones; el test quedó con 267 frases, 25 participantes y 56 de 56 situaciones (4 a 5 frases por situación). El entrenamiento fue de 943 frases (707 sintéticas, 185 reales del lote 1 y 51 sintéticas del ciclo de refinamiento 1, que se detuvo con una mejora de +0.012, menor a 0.02). DIET 100/64/20 (semilla 42), umbral t = 0.50 y el modelo SVM de referencia se congelaron con sha256 antes de abrir el test; 16 verificaciones previas dieron OK.</w:t>
      </w:r>
    </w:p>
    <w:p>
      <w:pPr>
        <w:spacing w:after="0" w:line="480" w:lineRule="auto"/>
        <w:ind w:left="720" w:hanging="360"/>
        <w:jc w:val="left"/>
      </w:pPr>
      <w:r>
        <w:rPr>
          <w:rFonts w:ascii="Times New Roman" w:cs="Times New Roman" w:eastAsia="Times New Roman" w:hAnsi="Times New Roman"/>
          <w:color w:val="000000"/>
          <w:sz w:val="24"/>
          <w:szCs w:val="24"/>
        </w:rPr>
        <w:t>Lote 2: resultado (evaluado una sola vez). Rasa/DIET obtuvo F1 macro 0.9072, con IC95 % bootstrap [0.8626; 0.9290] por frases y [0.8524; 0.9385] por participantes; el límite inferior por participantes supera 0.75, así que G3 queda cumplida. Exactitud 0.8876 (237 aciertos y 30 errores). La cifra oficial cuenta cada abstención («nlu_fallback», 19 de 267, 7.1 %) como error y promedia 55 etiquetas; calculada sobre las 54 intenciones con las mismas predicciones sería 0.9240 (dato complementario). Cobertura 92.9 % (248 respondidas) y precisión de lo respondido 95.6 % (237 aciertos y 11 errores). 30 intenciones tienen F1 = 1 y 3 tienen F1 &lt; 0.75 (licencia_funcionamiento_plazo 0.57, fuera_de_alcance 0.64 y denuncia_seguridad_ciudadana 0.67), con solo 4 a 5 frases por intención. Despedida (n = 5): 4 bien y 1 como otra intención; agradecimiento (n = 5): 4 bien y 1 como despedida. El SVM, solo informativo, dio 0.8925; DIET frente a SVM en McNemar: solo SVM acierta 10 y solo DIET acierta 14 (p = 0.541), sin diferencia demostrable.</w:t>
      </w:r>
    </w:p>
    <w:p>
      <w:pPr>
        <w:spacing w:after="0" w:line="480" w:lineRule="auto"/>
        <w:ind w:left="720" w:hanging="360"/>
        <w:jc w:val="left"/>
      </w:pPr>
      <w:r>
        <w:rPr>
          <w:rFonts w:ascii="Times New Roman" w:cs="Times New Roman" w:eastAsia="Times New Roman" w:hAnsi="Times New Roman"/>
          <w:color w:val="000000"/>
          <w:sz w:val="24"/>
          <w:szCs w:val="24"/>
        </w:rPr>
        <w:t>Lote 2: cómo leer el resultado. (1) Es una medición válida en su diseño, pero no prueba generalización a situaciones nuevas: las 56 situaciones son las mismas del lote 1 (independencia por personas, no por situaciones); eso lo pone a prueba el pre-piloto (G6). (2) No es comparable con el 0.687 del lote 1: aquel F1 se calculó con argmax y con un entrenamiento sin frases reales; este incluye la abstención y se entrenó con 943 frases, incluidas las reales del lote 1. (3) La validación cruzada del lote 1 (0.787–0.799) sugería un valor menor; la diferencia se explica en buena parte por el diseño. (4) Una sola revisora de etiquetas y ningún cambio sobre 280 frases: no hay validación independiente de las etiquetas. (5) Tras la evaluación no se re-entrenó, no se cambió el umbral ni se repitió la medición, y no se abrieron los textos de los 30 errores (se listan solo por identificador). (6) Incidente: durante la preparación se mostró por descuido una frase del lote 2 (P33, S01); no intervino en predicciones ni ajustes y quedó registrada en el registro de incidentes. (7) La sección «cobertura y precisión» que imprime el script de evaluación es un artefacto (98.9 %); se usan las cifras recalculadas de las predicciones guardadas.</w:t>
      </w:r>
    </w:p>
    <w:p>
      <w:pPr>
        <w:spacing w:after="0" w:line="480" w:lineRule="auto"/>
        <w:ind w:left="720" w:hanging="360"/>
        <w:jc w:val="left"/>
      </w:pPr>
      <w:r>
        <w:rPr>
          <w:rFonts w:ascii="Times New Roman" w:cs="Times New Roman" w:eastAsia="Times New Roman" w:hAnsi="Times New Roman"/>
          <w:color w:val="000000"/>
          <w:sz w:val="24"/>
          <w:szCs w:val="24"/>
        </w:rPr>
        <w:t>Congelamiento (G5). El 8 de octubre de 2026 (22:17 hora local) se congeló el modelo medido en el lote 2 (LOTE2-FINAL v1, 943 frases de entrenamiento, DIET 100/64/20, semilla 42, umbral t = 0.50), después de G3 y G4 y sin reentrenarlo; se registraron sus huellas sha256 (modelo, dominio, entrenamiento, configuración y umbral) en logs/v3_real/modelo_congelado.json y la verificación de integridad dio «intacto». El hash del dominio coincide con el del congelamiento previo al lote 2.</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2026-10-05T11:02:05.301Z</dcterms:created>
  <dcterms:modified xsi:type="dcterms:W3CDTF">2026-10-05T11:02:05.318Z</dcterms:modified>
</cp:coreProperties>
</file>

<file path=docProps/custom.xml><?xml version="1.0" encoding="utf-8"?>
<Properties xmlns="http://schemas.openxmlformats.org/officeDocument/2006/custom-properties" xmlns:vt="http://schemas.openxmlformats.org/officeDocument/2006/docPropsVTypes"/>
</file>