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>Hallazgos de P11.1 y medidas adoptadas (protocolo V1.1 → V1.7)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3 de octubre de 2026 (actualizada el 8 de octubre de 2026)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Actualización del 8 de octubre de 2026 (datos reales). Se aplicó el lote 1 de frases reales (con sus complementos 1b y 1c: 32 participantes, 185 frases activas) y el test real se evaluó una sola vez: F1 macro 0.687, por debajo del criterio de 0.75 (G3 no cumplida con ese test; IC95 % 0.570–0.707). Se verificaron las respuestas contra el TUPA y los canales oficiales (G4 cumplida; 0 de 44 con [Verificar]). Se aplicó después un lote 2 independiente (25 participantes nuevos, 267 frases de test) con el modelo, el umbral y los datos congelados antes de medir, y se evaluó una sola vez: F1 macro 0.9072 (IC95 % por participantes 0.852–0.939), con lo que G3 queda cumplida con esa medición. Hoy hay 4 de 7 compuertas cumplidas con datos reales (G1, G2, G3 y G4). El resultado vale para el diseño declarado (mismas 56 situaciones, una sola revisora de etiquetas) y no prueba generalización a situaciones nuevas; eso lo pone a prueba el pre-piloto.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F1 macro ≥ 0.75 en test real (lote 1, 185 frases activas; evaluado una sola vez)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Rasa/DIET 0.687 (IC95 % bootstrap 0.570–0.707)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F1 macro ≥ 0.75 en test real independiente (lote 2, 267 frases; evaluado una sola vez)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Rasa/DIET 0.9072 (IC95 % por participantes 0.852–0.939)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Sí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54/54 respuestas; 40 de 44 de trámites marcadas al inicio (a 08/10/2026 quedan 0 de 44);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 y docs/ERRATAS_protocolo_V1.2.md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Demostración simulada completa del flujo (10 etapas)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SIMULADO: 10 etapas; ninguna cifra es hallazgo de campo. Compuertas reales cumplidas: 0 de 7; 55 archivos reales sin cambios (SHA-256)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evidencias/simulado_demostracion/; protocolo 5.7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 1 real (1, 1b y 1c), partición V1.2 y evaluación única en el test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32 participantes; 185 frases activas (71 validación, 114 test); entrenamiento 707 sintéticas; F1 macro 0.687; 0 de 2 ciclos de refinamiento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logs/v3_real/ (carpeta privada fuera de Git)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Verificación del TUPA y de los canales oficiales, y aplicación a domain.yml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28 filas confirmadas por el tesista; 0 alertas; 0 de 44 con [Verificar]; humo 54/54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docs/tupa/Verificacion_TUPA_v10_4.xlsx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 2 real (P33–P57), partición del lote 2 y evaluación única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25 participantes; 280 frases, 13 excluidas por duplicado con el entrenamiento, 267 en test; F1 macro 0.9072; cobertura 92.9 %, precisión 95.6 %; 1 de 2 ciclos de refinamiento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logs/avance/eval_lote2_notas.md (carpeta privada fuera de Git)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Piloto exploratorio de 60 personas en una sola sesión asistida (línea base recordada, 3 tarjetas y encuesta de 9 ítems). Reemplaza dos visitas con 120 personas y WhatsApp. Las etapas avanzan por compuertas de criterio, no por fechas (protocolo 2.14).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Plazo corto y objetivo de mostrar viabilidad; evita el seguimiento y el abandono. Decidido antes de recoger datos.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Demostración simulada completa / P02–P14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Flujo de extremo a extremo con datos simulados, rotulado «Simulado» y separado de lo real; los pasos ejecutados se marcan «Simulado (ejecutado en la demostración)» sin cambiar su estado real. Detalle y 16 fricciones: protocolo 5.7.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Demostrar el pipeline sin mezclar datos simulados con reales.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Lote 2 / G3 (V1.6)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Conjunto de prueba nuevo e independiente; el entrenamiento incorpora las frases reales del lote 1 (modifica la regla V1.2); G3 se mide una sola vez sobre el lote 2.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G3 no se cumplió con el test del lote 1 (0.687); no se repite esa evaluación ni se baja el umbral. Decidido antes de medir.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 (G3 cumplida: F1 macro 0.9072, V1.7)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El entrenamiento combina frases sintéticas y reales; el test del lote 2 usa lenguaje real de personas distintas, pero sobre las mismas 56 situaciones, con una sola revisora de etiquetas y 4 a 5 frases por intención. El F1 real no se extrapola a situaciones nuevas.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Limitación de reparto. Cada frase es su propio grupo de partición; 28 de 31 participantes y 52 de 56 situaciones tienen frases tanto en validación como en test. Las particiones no son independientes por participante ni por situación, y la muestra es pequeña y de conveniencia: el F1 real tiene alta varianza.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Las respuestas del chatbot (domain.yml) se contrastaron con el TUPA y los canales oficiales (28 filas confirmadas el 08/10/2026); no queda ninguna con [Verificar] (constancia_domiciliaria: costo y plazo confirmados por el tesista).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Desviación del perfil de participantes. Tres participantes (P08, P24 y P25) indicaron no vivir en Juliaca, lo que se aparta del criterio «adultos de Juliaca»: 3 de 32 participantes (9.4 %) y 20 de 186 frases (10.8 %). Se conservan en el corpus y se declara la desviación; la lectura de los resultados debe considerarla.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Criterio de trámite reciente. Haber realizado un trámite en los últimos 12 meses (variable tramite_12m) no es criterio de inclusión: se registra solo como observación (P26, P27 y P29–P32 respondieron «No») y no constituye desviación.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Hallazgo sobre «gracias». Las personas usan «gracias» tanto para agradecer como para despedirse. Se reescribieron las respuestas de agradecimiento y despedida para que funcionen con ambas lecturas, y la confusión despedida↔agradecimiento se reporta aparte como esperada.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Las cifras de la demostración simulada (frases generadas, predictor simulado, revisión automática) no miden lenguaje real ni el modelo ni cumplen compuertas reales.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Evidencias: repositorio mpsr-chatbot (evidencias/, REPORTE_REEVALUACION.md e incident_log.csv, con la bitácora completa de incidencias).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Decisión sobre G3 (ejecutada). El F1 macro del test del lote 1 (0.687) no alcanzó 0.75; ese test no se repitió ni se bajó el umbral. Conforme a lo declarado antes de medir, se aplicó un lote 2: (a) conjunto de prueba nuevo e independiente por personas (P33–P57); (b) entrenamiento que incorpora las frases reales del lote 1, lo que modifica la regla de la V1.2 («las frases reales no se usan para entrenar») y convierte el test del lote 1 en dato de desarrollo; (c) modelo, umbral y datos congelados con sha256 antes de abrir el test; (d) G3 medida una sola vez, solo sobre el lote 2. Estado: ejecutado; G3 cumplida con la medición del lote 2 (F1 macro 0.9072).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Lote 2: resultado (evaluado una sola vez). Rasa/DIET obtuvo F1 macro 0.9072, con IC95 % bootstrap [0.8626; 0.9290] por frases y [0.8524; 0.9385] por participantes; el límite inferior por participantes supera 0.75, así que G3 queda cumplida. Exactitud 0.8876 (237 aciertos y 30 errores). La cifra oficial cuenta cada abstención («nlu_fallback», 19 de 267, 7.1 %) como error y promedia 55 etiquetas; calculada sobre las 54 intenciones con las mismas predicciones sería 0.9240 (dato complementario). Cobertura 92.9 % (248 respondidas) y precisión de lo respondido 95.6 % (237 aciertos y 11 errores). 30 intenciones tienen F1 = 1 y 3 tienen F1 &lt; 0.75 (licencia_funcionamiento_plazo 0.57, fuera_de_alcance 0.64 y denuncia_seguridad_ciudadana 0.67), con solo 4 a 5 frases por intención. Despedida (n = 5): 4 bien y 1 como otra intención; agradecimiento (n = 5): 4 bien y 1 como despedida. El SVM, solo informativo, dio 0.8925; DIET frente a SVM en McNemar: solo SVM acierta 10 y solo DIET acierta 14 (p = 0.541), sin diferencia demostrable.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Lote 2: cómo leer el resultado. (1) Es una medición válida en su diseño, pero no prueba generalización a situaciones nuevas: las 56 situaciones son las mismas del lote 1 (independencia por personas, no por situaciones); eso lo pone a prueba el pre-piloto (G6). (2) No es comparable con el 0.687 del lote 1: aquel F1 se calculó con argmax y con un entrenamiento sin frases reales; este incluye la abstención y se entrenó con 943 frases, incluidas las reales del lote 1. (3) La validación cruzada del lote 1 (0.787–0.799) sugería un valor menor; la diferencia se explica en buena parte por el diseño. (4) Una sola revisora de etiquetas y ningún cambio sobre 280 frases: no hay validación independiente de las etiquetas. (5) Tras la evaluación no se re-entrenó, no se cambió el umbral ni se repitió la medición, y no se abrieron los textos de los 30 errores (se listan solo por identificador). (6) Incidente: durante la preparación se mostró por descuido una frase del lote 2 (P33, S01); no intervino en predicciones ni ajustes y quedó registrada en el registro de incidentes. (7) La sección «cobertura y precisión» que imprime el script de evaluación es un artefacto (98.9 %); se usan las cifras recalculadas de las predicciones guardadas.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56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>Seminario de Tesis II — Nota de desviación P11.1 (v10)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2026-10-05T11:02:41.731Z</dcterms:created>
  <dcterms:modified xsi:type="dcterms:W3CDTF">2026-10-05T11:02:41.733Z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