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left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A90"/>
          <w:sz w:val="20"/>
          <w:szCs w:val="20"/>
        </w:rPr>
        <w:t xml:space="preserve">COMPASS BUSINESS SOLUTIONS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Profit Leak Repair Series  ·  #5 of 7</w:t>
      </w:r>
    </w:p>
    <w:p>
      <w:pPr>
        <w:pBdr>
          <w:bottom w:val="single" w:color="C8701A" w:sz="8" w:space="6"/>
        </w:pBdr>
        <w:spacing w:before="0" w:after="200"/>
        <w:jc w:val="left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56"/>
          <w:szCs w:val="56"/>
        </w:rPr>
        <w:t xml:space="preserve">THE ESTIMATE-TO-INVOICE LEAK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E4E63"/>
          <w:sz w:val="26"/>
          <w:szCs w:val="26"/>
        </w:rPr>
        <w:t xml:space="preserve">Close the gap between what you quote and collect</w:t>
      </w:r>
    </w:p>
    <w:p>
      <w:pPr>
        <w:pBdr>
          <w:top w:val="single" w:color="D8D4CD" w:sz="4" w:space="6"/>
        </w:pBdr>
        <w:spacing w:before="0" w:after="40"/>
        <w:jc w:val="left"/>
      </w:pPr>
    </w:p>
    <w:p>
      <w:pPr>
        <w:spacing w:before="0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18"/>
          <w:szCs w:val="18"/>
        </w:rPr>
        <w:t xml:space="preserve">Part of the Compass Profit Leak Fix Kit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701A"/>
          <w:sz w:val="18"/>
          <w:szCs w:val="18"/>
        </w:rPr>
        <w:t xml:space="preserve">compassbizsolutions.com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This workbook takes about 30 minutes.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You'll track where jobs lose money between the estimate and the final invoice — extras not billed, scope creep absorbed, materials passed through at cost. Pull up 3–4 recent jobs.</w:t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Grab a pen. Most of this leak is invisible until you look at it.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STEP 1 — LET'S GET HONEST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The estimate-to-invoice leak happens between when you quote a job and when you collect. Work gets added. Materials aren't tracked. Scope expands verbally with no paperwork. The invoice looks like the estimate even though the job wasn't.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44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often do techs do extra work not on the original scope?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Often  □ Sometimes  □ Rarely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When extra work happens, does it get billed?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Always  □ Sometimes  □ Rarely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use written change orders when scope changes?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Always  □ Sometimes  □ No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Are all materials used on a job captured and billed?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Always  □ Mostly  □ Sometimes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mark up parts and materials?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Sometimes  □ No — cost only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Avg dollar value of extras NOT billed per job (your gut)?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Your Answers Mean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extras go unbilled even 'sometimes' — and most shops answer sometimes or rarely for change orders — you have a consistent leak on every job. Step 2 sizes it up.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STEP 2 — FIND YOUR ESTIMATE-TO-INVOICE LEAK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Unbilled Extras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dollar value of unbilled extras per job (your estimate)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Jobs completed per week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Weekly unbilled extras leak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unbilled extras leak (weekly × 50 weeks)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8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Materials Markup Leak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If you're buying parts at cost and billing them at cost, you're leaving 15–35% on every material-heavy job. That markup is standard in the trades — customers expect it.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weekly materials spend (what you pay)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Current markup % on materials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Standard industry markup for your trade (15–35%)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Gap in markup %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Weekly materials revenue lost to under-markup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materials leak (weekly × 50 weeks)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Real Example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Carlos runs a plumbing company. He was billing materials at cost — no markup. His average weekly materials spend was $600.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He added a 25% markup, which is standard in his market. That's $150/week — $7,500/year — on materials he was already buying and installing. Zero extra work.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STEP 3 — AUDIT FOUR RECENT JOBS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Pull up 4 recent invoices. For each one, compare what the estimate said to what actually happened.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1310"/>
        <w:gridCol w:w="1497"/>
        <w:gridCol w:w="1778"/>
        <w:gridCol w:w="1778"/>
        <w:gridCol w:w="1781"/>
      </w:tblGrid>
      <w:tr>
        <w:trPr>
          <w:tblHeader/>
        </w:trPr>
        <w:tc>
          <w:tcPr>
            <w:tcW w:type="dxa" w:w="1216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310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Amount</w:t>
            </w:r>
          </w:p>
        </w:tc>
        <w:tc>
          <w:tcPr>
            <w:tcW w:type="dxa" w:w="1497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Final Invoice</w:t>
            </w:r>
          </w:p>
        </w:tc>
        <w:tc>
          <w:tcPr>
            <w:tcW w:type="dxa" w:w="1778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Extra Work Done?</w:t>
            </w:r>
          </w:p>
        </w:tc>
        <w:tc>
          <w:tcPr>
            <w:tcW w:type="dxa" w:w="1778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Extra Work Billed?</w:t>
            </w:r>
          </w:p>
        </w:tc>
        <w:tc>
          <w:tcPr>
            <w:tcW w:type="dxa" w:w="1781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Materials Marked Up?</w:t>
            </w:r>
          </w:p>
        </w:tc>
      </w:tr>
      <w:tr>
        <w:tc>
          <w:tcPr>
            <w:tcW w:type="dxa" w:w="12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 1</w:t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49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8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  <w:tr>
        <w:tc>
          <w:tcPr>
            <w:tcW w:type="dxa" w:w="12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 2</w:t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49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8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  <w:tr>
        <w:tc>
          <w:tcPr>
            <w:tcW w:type="dxa" w:w="12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 3</w:t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49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8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  <w:tr>
        <w:tc>
          <w:tcPr>
            <w:tcW w:type="dxa" w:w="12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Job 4</w:t>
            </w:r>
          </w:p>
        </w:tc>
        <w:tc>
          <w:tcPr>
            <w:tcW w:type="dxa" w:w="131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497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7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  <w:tc>
          <w:tcPr>
            <w:tcW w:type="dxa" w:w="178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No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Are You Seeing?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the final invoice matches the estimate on every job — even jobs where the scope changed — that's the leak. Real jobs almost always have something beyond the original scope. If it's not on the invoice, it's lost.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STEP 4 — CLOSE THE ESTIMATE-TO-INVOICE LEAK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#1: Change Order Rule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Any additional work over $[your threshold] requires a verbal or written change order — customer agrees before you proceed. Under that amount, use judgment, but document it on the invoice.</w:t>
      </w:r>
    </w:p>
    <w:p>
      <w:pPr>
        <w:spacing w:before="6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#2: End-of-Job Extras Check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Before the tech leaves every job: did anything happen beyond the original scope? Extra parts, extra time, anything unusual? If yes — it goes on the invoice. Every time.</w:t>
      </w:r>
    </w:p>
    <w:p>
      <w:pPr>
        <w:spacing w:before="6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Fix #3: Set Your Materials Markup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3744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Typical Materials Markup Range</w:t>
            </w:r>
          </w:p>
        </w:tc>
        <w:tc>
          <w:tcPr>
            <w:tcW w:type="dxa" w:w="2808"/>
            <w:tcBorders>
              <w:top w:val="single" w:color="C8701A" w:sz="1"/>
              <w:left w:val="single" w:color="C8701A" w:sz="1"/>
              <w:bottom w:val="single" w:color="C8701A" w:sz="1"/>
              <w:right w:val="single" w:color="C8701A" w:sz="1"/>
            </w:tcBorders>
            <w:shd w:fill="C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Starting Point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Plumbing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20–35%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HVAC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15–30%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Electrical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15–25%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General contractor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10–25%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15%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Landscaping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20–40%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trade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YOUR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808"/>
        <w:gridCol w:w="1404"/>
      </w:tblGrid>
      <w:tr>
        <w:trPr>
          <w:tblHeader/>
        </w:trPr>
        <w:tc>
          <w:tcPr>
            <w:tcW w:type="dxa" w:w="514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80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1404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unbilled extras leak estimate is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materials markup leak estimate is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implement a change order threshold of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add an extras check to every job closeout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set my standard materials markup to _____% 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audit 4 jobs per week for 30 days to track improvement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C8701A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8701A"/>
          <w:sz w:val="26"/>
          <w:szCs w:val="26"/>
        </w:rPr>
        <w:t xml:space="preserve">MY KEY NUMBERS — KEEP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unbilled extras leak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materials markup leak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 estimate-to-invoice leak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New materials markup %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Potential annual recovery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20" w:after="100"/>
        <w:jc w:val="left"/>
      </w:pPr>
    </w:p>
    <w:p>
      <w:pPr>
        <w:spacing w:before="12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There are 10 profit leak categories. There is a guide for each one.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Here's how we can help you maximize your profit without changing the way your day-to-day looks: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A.  Free Quick Scan — compassbizsolutions.com — 3 minutes. Finds the numbers you are probably leaking across 5 key categories. Most owners are surprised by what comes up.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B.  In-Depth Scan &amp; Report — $249 — all 10 categories, your specific numbers, full action plan.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C.  Free Scoping Call — we learn your operation, scope the work, give you a quote for custom work. No commitment.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D.  Done-For-You — we build the systems. Priced by need. Payment plans available.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Start wherever you are. compassbizsolutions.com</w:t>
            </w:r>
          </w:p>
        </w:tc>
      </w:tr>
    </w:tbl>
    <w:p>
      <w:pPr>
        <w:spacing w:before="120" w:after="100"/>
        <w:jc w:val="left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Also in this series: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#1 The Pricing Leak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#2 The Scheduling Black Hole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#3 The Employee Cost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#4 The Recurring Revenue Gap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#6 The Cash Flow Blind Spot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#7 The Customer Churn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#8 The Materials Markup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#9 The Admin Time Drain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#10 The Vehicles &amp; Parts Leak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D" w:sz="2" w:space="1"/>
      </w:pBdr>
      <w:spacing w:before="40" w:after="10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© 2026 Compass Business Solutions. All rights reserved.  |  compassbizsolutions.com</w:t>
    </w:r>
    <w:r>
      <w:rPr>
        <w:rFonts w:ascii="Arial" w:cs="Arial" w:eastAsia="Arial" w:hAnsi="Arial"/>
        <w:b w:val="false"/>
        <w:bCs w:val="false"/>
        <w:i w:val="false"/>
        <w:iCs w:val="false"/>
        <w:color w:val="3E4E63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Page </w:t>
    </w:r>
    <w:r>
      <w:rPr>
        <w:rFonts w:ascii="Arial" w:cs="Arial" w:eastAsia="Arial" w:hAnsi="Arial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1A" w:sz="4" w:space="1"/>
      </w:pBdr>
      <w:spacing w:before="0" w:after="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8"/>
        <w:szCs w:val="18"/>
      </w:rPr>
      <w:t xml:space="preserve">Profit Leak Repair Series  ·  #5 of 7  ·  </w:t>
    </w:r>
    <w:r>
      <w:rPr>
        <w:rFonts w:ascii="Arial" w:cs="Arial" w:eastAsia="Arial" w:hAnsi="Arial"/>
        <w:b/>
        <w:bCs/>
        <w:i w:val="false"/>
        <w:iCs w:val="false"/>
        <w:color w:val="C8701A"/>
        <w:sz w:val="18"/>
        <w:szCs w:val="18"/>
      </w:rPr>
      <w:t xml:space="preserve">THE ESTIMATE-TO-INVOICE LEAK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2026-03-11T19:07:33.434Z</dcterms:created>
  <dcterms:modified xsi:type="dcterms:W3CDTF">2026-03-11T19:07:33.434Z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