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100"/>
        <w:jc w:val="left"/>
      </w:pPr>
    </w:p>
    <w:p>
      <w:pPr>
        <w:spacing w:before="0" w:after="100"/>
        <w:jc w:val="center"/>
      </w:pPr>
      <w:r>
        <w:rPr>
          <w:rFonts w:ascii="Arial" w:cs="Arial" w:eastAsia="Arial" w:hAnsi="Arial"/>
          <w:b/>
          <w:bCs/>
          <w:i w:val="false"/>
          <w:iCs w:val="false"/>
          <w:color w:val="6B7A90"/>
          <w:sz w:val="20"/>
          <w:szCs w:val="20"/>
        </w:rPr>
        <w:t xml:space="preserve">COMPASS BUSINESS SOLUTIONS</w:t>
      </w:r>
    </w:p>
    <w:p>
      <w:pPr>
        <w:spacing w:before="0" w:after="100"/>
        <w:jc w:val="center"/>
      </w:pPr>
      <w:r>
        <w:rPr>
          <w:rFonts w:ascii="Arial" w:cs="Arial" w:eastAsia="Arial" w:hAnsi="Arial"/>
          <w:b w:val="false"/>
          <w:bCs w:val="false"/>
          <w:i w:val="false"/>
          <w:iCs w:val="false"/>
          <w:color w:val="6B7A90"/>
          <w:sz w:val="20"/>
          <w:szCs w:val="20"/>
        </w:rPr>
        <w:t xml:space="preserve">Profit Leak Repair Series  ·  #9 of 7</w:t>
      </w:r>
    </w:p>
    <w:p>
      <w:pPr>
        <w:pBdr>
          <w:bottom w:val="single" w:color="3D6B9E" w:sz="8" w:space="6"/>
        </w:pBdr>
        <w:spacing w:before="0" w:after="200"/>
        <w:jc w:val="left"/>
      </w:pPr>
    </w:p>
    <w:p>
      <w:pPr>
        <w:spacing w:before="200" w:after="80"/>
        <w:jc w:val="center"/>
      </w:pPr>
      <w:r>
        <w:rPr>
          <w:rFonts w:ascii="Arial" w:cs="Arial" w:eastAsia="Arial" w:hAnsi="Arial"/>
          <w:b/>
          <w:bCs/>
          <w:i w:val="false"/>
          <w:iCs w:val="false"/>
          <w:color w:val="3D6B9E"/>
          <w:sz w:val="56"/>
          <w:szCs w:val="56"/>
        </w:rPr>
        <w:t xml:space="preserve">THE ADMIN TIME DRAIN</w:t>
      </w:r>
    </w:p>
    <w:p>
      <w:pPr>
        <w:spacing w:before="0" w:after="600"/>
        <w:jc w:val="center"/>
      </w:pPr>
      <w:r>
        <w:rPr>
          <w:rFonts w:ascii="Arial" w:cs="Arial" w:eastAsia="Arial" w:hAnsi="Arial"/>
          <w:b w:val="false"/>
          <w:bCs w:val="false"/>
          <w:i/>
          <w:iCs/>
          <w:color w:val="3E4E63"/>
          <w:sz w:val="26"/>
          <w:szCs w:val="26"/>
        </w:rPr>
        <w:t xml:space="preserve">Reclaim billable hours hiding in your back office</w:t>
      </w:r>
    </w:p>
    <w:p>
      <w:pPr>
        <w:pBdr>
          <w:top w:val="single" w:color="D8D4CD" w:sz="4" w:space="6"/>
        </w:pBdr>
        <w:spacing w:before="0" w:after="40"/>
        <w:jc w:val="left"/>
      </w:pPr>
    </w:p>
    <w:p>
      <w:pPr>
        <w:spacing w:before="0" w:after="20"/>
        <w:jc w:val="center"/>
      </w:pPr>
      <w:r>
        <w:rPr>
          <w:rFonts w:ascii="Arial" w:cs="Arial" w:eastAsia="Arial" w:hAnsi="Arial"/>
          <w:b w:val="false"/>
          <w:bCs w:val="false"/>
          <w:i w:val="false"/>
          <w:iCs w:val="false"/>
          <w:color w:val="6B7A90"/>
          <w:sz w:val="18"/>
          <w:szCs w:val="18"/>
        </w:rPr>
        <w:t xml:space="preserve">Part of the Compass Profit Leak Fix Kit</w:t>
      </w:r>
    </w:p>
    <w:p>
      <w:pPr>
        <w:spacing w:before="0" w:after="100"/>
        <w:jc w:val="center"/>
      </w:pPr>
      <w:r>
        <w:rPr>
          <w:rFonts w:ascii="Arial" w:cs="Arial" w:eastAsia="Arial" w:hAnsi="Arial"/>
          <w:b w:val="false"/>
          <w:bCs w:val="false"/>
          <w:i w:val="false"/>
          <w:iCs w:val="false"/>
          <w:color w:val="3D6B9E"/>
          <w:sz w:val="18"/>
          <w:szCs w:val="18"/>
        </w:rPr>
        <w:t xml:space="preserve">compassbizsolutions.com</w:t>
      </w:r>
    </w:p>
    <w:p>
      <w:pPr>
        <w:sectPr>
          <w:pgSz w:w="12240" w:h="15840" w:orient="portrait"/>
          <w:pgMar w:top="1080" w:right="1260" w:bottom="1080" w:left="1260" w:header="708" w:footer="708" w:gutter="0"/>
          <w:pgNumType/>
          <w:docGrid w:linePitch="360"/>
        </w:sectPr>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BF0F7" w:sz="1"/>
              <w:left w:val="single" w:color="3D6B9E" w:sz="12"/>
              <w:bottom w:val="single" w:color="EBF0F7" w:sz="1"/>
              <w:right w:val="single" w:color="EBF0F7" w:sz="1"/>
            </w:tcBorders>
            <w:shd w:fill="EBF0F7" w:val="clear"/>
            <w:tcMar>
              <w:top w:type="dxa" w:w="100"/>
              <w:left w:type="dxa" w:w="160"/>
              <w:bottom w:type="dxa" w:w="100"/>
              <w:right w:type="dxa" w:w="120"/>
            </w:tcMar>
          </w:tcPr>
          <w:p>
            <w:pPr>
              <w:spacing w:before="0" w:after="40"/>
              <w:jc w:val="left"/>
            </w:pPr>
            <w:r>
              <w:rPr>
                <w:rFonts w:ascii="Arial" w:cs="Arial" w:eastAsia="Arial" w:hAnsi="Arial"/>
                <w:b/>
                <w:bCs/>
                <w:i w:val="false"/>
                <w:iCs w:val="false"/>
                <w:color w:val="3E4E63"/>
                <w:sz w:val="21"/>
                <w:szCs w:val="21"/>
              </w:rPr>
              <w:t xml:space="preserve">This workbook takes about 30 minutes.</w:t>
            </w:r>
          </w:p>
          <w:p>
            <w:pPr>
              <w:spacing w:before="40" w:after="40"/>
              <w:jc w:val="left"/>
            </w:pPr>
            <w:r>
              <w:rPr>
                <w:rFonts w:ascii="Arial" w:cs="Arial" w:eastAsia="Arial" w:hAnsi="Arial"/>
                <w:b w:val="false"/>
                <w:bCs w:val="false"/>
                <w:i w:val="false"/>
                <w:iCs w:val="false"/>
                <w:color w:val="3E4E63"/>
                <w:sz w:val="21"/>
                <w:szCs w:val="21"/>
              </w:rPr>
              <w:t xml:space="default"/>
            </w:r>
          </w:p>
          <w:p>
            <w:pPr>
              <w:spacing w:before="40" w:after="40"/>
              <w:jc w:val="left"/>
            </w:pPr>
            <w:r>
              <w:rPr>
                <w:rFonts w:ascii="Arial" w:cs="Arial" w:eastAsia="Arial" w:hAnsi="Arial"/>
                <w:b w:val="false"/>
                <w:bCs w:val="false"/>
                <w:i w:val="false"/>
                <w:iCs w:val="false"/>
                <w:color w:val="3E4E63"/>
                <w:sz w:val="21"/>
                <w:szCs w:val="21"/>
              </w:rPr>
              <w:t xml:space="preserve">You'll calculate exactly how much revenue you're losing to administrative work that pulls you or your team off billable time — and identify what can be cut, automated, or handed off.</w:t>
            </w:r>
          </w:p>
          <w:p>
            <w:pPr>
              <w:spacing w:before="40" w:after="100"/>
              <w:jc w:val="left"/>
            </w:pPr>
            <w:r>
              <w:rPr>
                <w:rFonts w:ascii="Arial" w:cs="Arial" w:eastAsia="Arial" w:hAnsi="Arial"/>
                <w:b w:val="false"/>
                <w:bCs w:val="false"/>
                <w:i/>
                <w:iCs/>
                <w:color w:val="3E4E63"/>
                <w:sz w:val="21"/>
                <w:szCs w:val="21"/>
              </w:rPr>
              <w:t xml:space="preserve">Grab a pen. This one is usually an eye-opener.</w:t>
            </w:r>
          </w:p>
        </w:tc>
      </w:tr>
    </w:tbl>
    <w:p>
      <w:pPr>
        <w:spacing w:before="120" w:after="100"/>
        <w:jc w:val="left"/>
      </w:pPr>
    </w:p>
    <w:p>
      <w:pPr>
        <w:pBdr>
          <w:bottom w:val="single" w:color="3D6B9E" w:sz="4" w:space="1"/>
        </w:pBdr>
        <w:spacing w:before="280" w:after="80"/>
        <w:jc w:val="left"/>
      </w:pPr>
      <w:r>
        <w:rPr>
          <w:rFonts w:ascii="Arial" w:cs="Arial" w:eastAsia="Arial" w:hAnsi="Arial"/>
          <w:b/>
          <w:bCs/>
          <w:i w:val="false"/>
          <w:iCs w:val="false"/>
          <w:color w:val="3D6B9E"/>
          <w:sz w:val="26"/>
          <w:szCs w:val="26"/>
        </w:rPr>
        <w:t xml:space="preserve">STEP 1 — LET'S GET HONEST</w:t>
      </w:r>
    </w:p>
    <w:p>
      <w:pPr>
        <w:spacing w:before="0" w:after="100"/>
        <w:jc w:val="left"/>
      </w:pPr>
      <w:r>
        <w:rPr>
          <w:rFonts w:ascii="Arial" w:cs="Arial" w:eastAsia="Arial" w:hAnsi="Arial"/>
          <w:b w:val="false"/>
          <w:bCs w:val="false"/>
          <w:i w:val="false"/>
          <w:iCs w:val="false"/>
          <w:color w:val="3E4E63"/>
          <w:sz w:val="22"/>
          <w:szCs w:val="22"/>
        </w:rPr>
        <w:t xml:space="preserve">Admin time is the silent profit killer. Every hour you spend on invoicing, scheduling calls, chasing payments, doing paperwork, and answering the same questions is an hour you're not billing. At your rate, that's expensive time to spend on a task that doesn't require your skills.</w:t>
      </w:r>
    </w:p>
    <w:p>
      <w:pPr>
        <w:spacing w:before="60" w:after="100"/>
        <w:jc w:val="left"/>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16"/>
        <w:gridCol w:w="3744"/>
      </w:tblGrid>
      <w:tr>
        <w:trPr>
          <w:tblHeader/>
        </w:trPr>
        <w:tc>
          <w:tcPr>
            <w:tcW w:type="dxa" w:w="5616"/>
            <w:tcBorders>
              <w:top w:val="single" w:color="3D6B9E" w:sz="1"/>
              <w:left w:val="single" w:color="3D6B9E" w:sz="1"/>
              <w:bottom w:val="single" w:color="3D6B9E" w:sz="1"/>
              <w:right w:val="single" w:color="3D6B9E" w:sz="1"/>
            </w:tcBorders>
            <w:shd w:fill="3D6B9E" w:val="clear"/>
            <w:tcMar>
              <w:top w:type="dxa" w:w="80"/>
              <w:left w:type="dxa" w:w="120"/>
              <w:bottom w:type="dxa" w:w="80"/>
              <w:right w:type="dxa" w:w="120"/>
            </w:tcMar>
          </w:tcPr>
          <w:p>
            <w:pPr>
              <w:spacing w:before="0" w:after="100"/>
              <w:jc w:val="left"/>
            </w:pPr>
            <w:r>
              <w:rPr>
                <w:rFonts w:ascii="Arial" w:cs="Arial" w:eastAsia="Arial" w:hAnsi="Arial"/>
                <w:b/>
                <w:bCs/>
                <w:i w:val="false"/>
                <w:iCs w:val="false"/>
                <w:color w:val="FFFFFF"/>
                <w:sz w:val="20"/>
                <w:szCs w:val="20"/>
              </w:rPr>
              <w:t xml:space="preserve">Question</w:t>
            </w:r>
          </w:p>
        </w:tc>
        <w:tc>
          <w:tcPr>
            <w:tcW w:type="dxa" w:w="3744"/>
            <w:tcBorders>
              <w:top w:val="single" w:color="3D6B9E" w:sz="1"/>
              <w:left w:val="single" w:color="3D6B9E" w:sz="1"/>
              <w:bottom w:val="single" w:color="3D6B9E" w:sz="1"/>
              <w:right w:val="single" w:color="3D6B9E" w:sz="1"/>
            </w:tcBorders>
            <w:shd w:fill="3D6B9E" w:val="clear"/>
            <w:tcMar>
              <w:top w:type="dxa" w:w="80"/>
              <w:left w:type="dxa" w:w="120"/>
              <w:bottom w:type="dxa" w:w="80"/>
              <w:right w:type="dxa" w:w="120"/>
            </w:tcMar>
          </w:tcPr>
          <w:p>
            <w:pPr>
              <w:spacing w:before="0" w:after="100"/>
              <w:jc w:val="left"/>
            </w:pPr>
            <w:r>
              <w:rPr>
                <w:rFonts w:ascii="Arial" w:cs="Arial" w:eastAsia="Arial" w:hAnsi="Arial"/>
                <w:b/>
                <w:bCs/>
                <w:i w:val="false"/>
                <w:iCs w:val="false"/>
                <w:color w:val="FFFFFF"/>
                <w:sz w:val="20"/>
                <w:szCs w:val="20"/>
              </w:rPr>
              <w:t xml:space="preserve">Your Answer</w:t>
            </w:r>
          </w:p>
        </w:tc>
      </w:tr>
      <w:tr>
        <w:tc>
          <w:tcPr>
            <w:tcW w:type="dxa" w:w="5616"/>
            <w:tcBorders>
              <w:top w:val="single" w:color="D8D4CD" w:sz="1"/>
              <w:left w:val="single" w:color="D8D4CD" w:sz="1"/>
              <w:bottom w:val="single" w:color="D8D4CD" w:sz="1"/>
              <w:right w:val="single" w:color="D8D4CD" w:sz="1"/>
            </w:tcBorders>
            <w:shd w:fill="F7F5F2" w:val="clear"/>
            <w:tcMar>
              <w:top w:type="dxa" w:w="80"/>
              <w:left w:type="dxa" w:w="120"/>
              <w:bottom w:type="dxa" w:w="80"/>
              <w:right w:type="dxa" w:w="120"/>
            </w:tcMar>
          </w:tcPr>
          <w:p>
            <w:pPr>
              <w:spacing w:before="0" w:after="100"/>
              <w:jc w:val="left"/>
            </w:pPr>
            <w:r>
              <w:rPr>
                <w:rFonts w:ascii="Arial" w:cs="Arial" w:eastAsia="Arial" w:hAnsi="Arial"/>
                <w:b/>
                <w:bCs/>
                <w:i w:val="false"/>
                <w:iCs w:val="false"/>
                <w:color w:val="3E4E63"/>
                <w:sz w:val="21"/>
                <w:szCs w:val="21"/>
              </w:rPr>
              <w:t xml:space="preserve">How many hours per week do you personally spend on admin?</w:t>
            </w:r>
          </w:p>
        </w:tc>
        <w:tc>
          <w:tcPr>
            <w:tcW w:type="dxa" w:w="3744"/>
            <w:tcBorders>
              <w:top w:val="single" w:color="D8D4CD" w:sz="1"/>
              <w:left w:val="single" w:color="D8D4CD" w:sz="1"/>
              <w:bottom w:val="single" w:color="D8D4CD" w:sz="1"/>
              <w:right w:val="single" w:color="D8D4CD" w:sz="1"/>
            </w:tcBorders>
            <w:shd w:fill="FFFFFF" w:val="clear"/>
            <w:tcMar>
              <w:top w:type="dxa" w:w="80"/>
              <w:left w:type="dxa" w:w="120"/>
              <w:bottom w:type="dxa" w:w="80"/>
              <w:right w:type="dxa" w:w="120"/>
            </w:tcMar>
          </w:tcPr>
          <w:p>
            <w:pPr>
              <w:spacing w:before="0" w:after="100"/>
              <w:jc w:val="left"/>
            </w:pPr>
            <w:r>
              <w:rPr>
                <w:rFonts w:ascii="Arial" w:cs="Arial" w:eastAsia="Arial" w:hAnsi="Arial"/>
                <w:b w:val="false"/>
                <w:bCs w:val="false"/>
                <w:i w:val="false"/>
                <w:iCs w:val="false"/>
                <w:color w:val="3E4E63"/>
                <w:sz w:val="21"/>
                <w:szCs w:val="21"/>
              </w:rPr>
              <w:t xml:space="preserve">_______ hrs</w:t>
            </w:r>
          </w:p>
        </w:tc>
      </w:tr>
      <w:tr>
        <w:tc>
          <w:tcPr>
            <w:tcW w:type="dxa" w:w="5616"/>
            <w:tcBorders>
              <w:top w:val="single" w:color="D8D4CD" w:sz="1"/>
              <w:left w:val="single" w:color="D8D4CD" w:sz="1"/>
              <w:bottom w:val="single" w:color="D8D4CD" w:sz="1"/>
              <w:right w:val="single" w:color="D8D4CD" w:sz="1"/>
            </w:tcBorders>
            <w:shd w:fill="F7F5F2" w:val="clear"/>
            <w:tcMar>
              <w:top w:type="dxa" w:w="80"/>
              <w:left w:type="dxa" w:w="120"/>
              <w:bottom w:type="dxa" w:w="80"/>
              <w:right w:type="dxa" w:w="120"/>
            </w:tcMar>
          </w:tcPr>
          <w:p>
            <w:pPr>
              <w:spacing w:before="0" w:after="100"/>
              <w:jc w:val="left"/>
            </w:pPr>
            <w:r>
              <w:rPr>
                <w:rFonts w:ascii="Arial" w:cs="Arial" w:eastAsia="Arial" w:hAnsi="Arial"/>
                <w:b/>
                <w:bCs/>
                <w:i w:val="false"/>
                <w:iCs w:val="false"/>
                <w:color w:val="3E4E63"/>
                <w:sz w:val="21"/>
                <w:szCs w:val="21"/>
              </w:rPr>
              <w:t xml:space="preserve">How many hours per week does your team spend on admin?</w:t>
            </w:r>
          </w:p>
        </w:tc>
        <w:tc>
          <w:tcPr>
            <w:tcW w:type="dxa" w:w="3744"/>
            <w:tcBorders>
              <w:top w:val="single" w:color="D8D4CD" w:sz="1"/>
              <w:left w:val="single" w:color="D8D4CD" w:sz="1"/>
              <w:bottom w:val="single" w:color="D8D4CD" w:sz="1"/>
              <w:right w:val="single" w:color="D8D4CD" w:sz="1"/>
            </w:tcBorders>
            <w:shd w:fill="FFFFFF" w:val="clear"/>
            <w:tcMar>
              <w:top w:type="dxa" w:w="80"/>
              <w:left w:type="dxa" w:w="120"/>
              <w:bottom w:type="dxa" w:w="80"/>
              <w:right w:type="dxa" w:w="120"/>
            </w:tcMar>
          </w:tcPr>
          <w:p>
            <w:pPr>
              <w:spacing w:before="0" w:after="100"/>
              <w:jc w:val="left"/>
            </w:pPr>
            <w:r>
              <w:rPr>
                <w:rFonts w:ascii="Arial" w:cs="Arial" w:eastAsia="Arial" w:hAnsi="Arial"/>
                <w:b w:val="false"/>
                <w:bCs w:val="false"/>
                <w:i w:val="false"/>
                <w:iCs w:val="false"/>
                <w:color w:val="3E4E63"/>
                <w:sz w:val="21"/>
                <w:szCs w:val="21"/>
              </w:rPr>
              <w:t xml:space="preserve">_______ hrs</w:t>
            </w:r>
          </w:p>
        </w:tc>
      </w:tr>
      <w:tr>
        <w:tc>
          <w:tcPr>
            <w:tcW w:type="dxa" w:w="5616"/>
            <w:tcBorders>
              <w:top w:val="single" w:color="D8D4CD" w:sz="1"/>
              <w:left w:val="single" w:color="D8D4CD" w:sz="1"/>
              <w:bottom w:val="single" w:color="D8D4CD" w:sz="1"/>
              <w:right w:val="single" w:color="D8D4CD" w:sz="1"/>
            </w:tcBorders>
            <w:shd w:fill="F7F5F2" w:val="clear"/>
            <w:tcMar>
              <w:top w:type="dxa" w:w="80"/>
              <w:left w:type="dxa" w:w="120"/>
              <w:bottom w:type="dxa" w:w="80"/>
              <w:right w:type="dxa" w:w="120"/>
            </w:tcMar>
          </w:tcPr>
          <w:p>
            <w:pPr>
              <w:spacing w:before="0" w:after="100"/>
              <w:jc w:val="left"/>
            </w:pPr>
            <w:r>
              <w:rPr>
                <w:rFonts w:ascii="Arial" w:cs="Arial" w:eastAsia="Arial" w:hAnsi="Arial"/>
                <w:b/>
                <w:bCs/>
                <w:i w:val="false"/>
                <w:iCs w:val="false"/>
                <w:color w:val="3E4E63"/>
                <w:sz w:val="21"/>
                <w:szCs w:val="21"/>
              </w:rPr>
              <w:t xml:space="preserve">What's your billing rate (what you charge per hour on a job)?</w:t>
            </w:r>
          </w:p>
        </w:tc>
        <w:tc>
          <w:tcPr>
            <w:tcW w:type="dxa" w:w="3744"/>
            <w:tcBorders>
              <w:top w:val="single" w:color="D8D4CD" w:sz="1"/>
              <w:left w:val="single" w:color="D8D4CD" w:sz="1"/>
              <w:bottom w:val="single" w:color="D8D4CD" w:sz="1"/>
              <w:right w:val="single" w:color="D8D4CD" w:sz="1"/>
            </w:tcBorders>
            <w:shd w:fill="FFFFFF" w:val="clear"/>
            <w:tcMar>
              <w:top w:type="dxa" w:w="80"/>
              <w:left w:type="dxa" w:w="120"/>
              <w:bottom w:type="dxa" w:w="80"/>
              <w:right w:type="dxa" w:w="120"/>
            </w:tcMar>
          </w:tcPr>
          <w:p>
            <w:pPr>
              <w:spacing w:before="0" w:after="100"/>
              <w:jc w:val="left"/>
            </w:pPr>
            <w:r>
              <w:rPr>
                <w:rFonts w:ascii="Arial" w:cs="Arial" w:eastAsia="Arial" w:hAnsi="Arial"/>
                <w:b w:val="false"/>
                <w:bCs w:val="false"/>
                <w:i w:val="false"/>
                <w:iCs w:val="false"/>
                <w:color w:val="3E4E63"/>
                <w:sz w:val="21"/>
                <w:szCs w:val="21"/>
              </w:rPr>
              <w:t xml:space="preserve">$___________/hr</w:t>
            </w:r>
          </w:p>
        </w:tc>
      </w:tr>
      <w:tr>
        <w:tc>
          <w:tcPr>
            <w:tcW w:type="dxa" w:w="5616"/>
            <w:tcBorders>
              <w:top w:val="single" w:color="D8D4CD" w:sz="1"/>
              <w:left w:val="single" w:color="D8D4CD" w:sz="1"/>
              <w:bottom w:val="single" w:color="D8D4CD" w:sz="1"/>
              <w:right w:val="single" w:color="D8D4CD" w:sz="1"/>
            </w:tcBorders>
            <w:shd w:fill="F7F5F2" w:val="clear"/>
            <w:tcMar>
              <w:top w:type="dxa" w:w="80"/>
              <w:left w:type="dxa" w:w="120"/>
              <w:bottom w:type="dxa" w:w="80"/>
              <w:right w:type="dxa" w:w="120"/>
            </w:tcMar>
          </w:tcPr>
          <w:p>
            <w:pPr>
              <w:spacing w:before="0" w:after="100"/>
              <w:jc w:val="left"/>
            </w:pPr>
            <w:r>
              <w:rPr>
                <w:rFonts w:ascii="Arial" w:cs="Arial" w:eastAsia="Arial" w:hAnsi="Arial"/>
                <w:b/>
                <w:bCs/>
                <w:i w:val="false"/>
                <w:iCs w:val="false"/>
                <w:color w:val="3E4E63"/>
                <w:sz w:val="21"/>
                <w:szCs w:val="21"/>
              </w:rPr>
              <w:t xml:space="preserve">Do you invoice same-day or batch them later?</w:t>
            </w:r>
          </w:p>
        </w:tc>
        <w:tc>
          <w:tcPr>
            <w:tcW w:type="dxa" w:w="3744"/>
            <w:tcBorders>
              <w:top w:val="single" w:color="D8D4CD" w:sz="1"/>
              <w:left w:val="single" w:color="D8D4CD" w:sz="1"/>
              <w:bottom w:val="single" w:color="D8D4CD" w:sz="1"/>
              <w:right w:val="single" w:color="D8D4CD" w:sz="1"/>
            </w:tcBorders>
            <w:shd w:fill="FFFFFF" w:val="clear"/>
            <w:tcMar>
              <w:top w:type="dxa" w:w="80"/>
              <w:left w:type="dxa" w:w="120"/>
              <w:bottom w:type="dxa" w:w="80"/>
              <w:right w:type="dxa" w:w="120"/>
            </w:tcMar>
          </w:tcPr>
          <w:p>
            <w:pPr>
              <w:spacing w:before="0" w:after="100"/>
              <w:jc w:val="left"/>
            </w:pPr>
            <w:r>
              <w:rPr>
                <w:rFonts w:ascii="Arial" w:cs="Arial" w:eastAsia="Arial" w:hAnsi="Arial"/>
                <w:b w:val="false"/>
                <w:bCs w:val="false"/>
                <w:i w:val="false"/>
                <w:iCs w:val="false"/>
                <w:color w:val="3E4E63"/>
                <w:sz w:val="21"/>
                <w:szCs w:val="21"/>
              </w:rPr>
              <w:t xml:space="preserve">□ Same day  □ Next day  □ Weekly  □ Whenever</w:t>
            </w:r>
          </w:p>
        </w:tc>
      </w:tr>
      <w:tr>
        <w:tc>
          <w:tcPr>
            <w:tcW w:type="dxa" w:w="5616"/>
            <w:tcBorders>
              <w:top w:val="single" w:color="D8D4CD" w:sz="1"/>
              <w:left w:val="single" w:color="D8D4CD" w:sz="1"/>
              <w:bottom w:val="single" w:color="D8D4CD" w:sz="1"/>
              <w:right w:val="single" w:color="D8D4CD" w:sz="1"/>
            </w:tcBorders>
            <w:shd w:fill="F7F5F2" w:val="clear"/>
            <w:tcMar>
              <w:top w:type="dxa" w:w="80"/>
              <w:left w:type="dxa" w:w="120"/>
              <w:bottom w:type="dxa" w:w="80"/>
              <w:right w:type="dxa" w:w="120"/>
            </w:tcMar>
          </w:tcPr>
          <w:p>
            <w:pPr>
              <w:spacing w:before="0" w:after="100"/>
              <w:jc w:val="left"/>
            </w:pPr>
            <w:r>
              <w:rPr>
                <w:rFonts w:ascii="Arial" w:cs="Arial" w:eastAsia="Arial" w:hAnsi="Arial"/>
                <w:b/>
                <w:bCs/>
                <w:i w:val="false"/>
                <w:iCs w:val="false"/>
                <w:color w:val="3E4E63"/>
                <w:sz w:val="21"/>
                <w:szCs w:val="21"/>
              </w:rPr>
              <w:t xml:space="preserve">Do you use invoicing software or paper/spreadsheet?</w:t>
            </w:r>
          </w:p>
        </w:tc>
        <w:tc>
          <w:tcPr>
            <w:tcW w:type="dxa" w:w="3744"/>
            <w:tcBorders>
              <w:top w:val="single" w:color="D8D4CD" w:sz="1"/>
              <w:left w:val="single" w:color="D8D4CD" w:sz="1"/>
              <w:bottom w:val="single" w:color="D8D4CD" w:sz="1"/>
              <w:right w:val="single" w:color="D8D4CD" w:sz="1"/>
            </w:tcBorders>
            <w:shd w:fill="FFFFFF" w:val="clear"/>
            <w:tcMar>
              <w:top w:type="dxa" w:w="80"/>
              <w:left w:type="dxa" w:w="120"/>
              <w:bottom w:type="dxa" w:w="80"/>
              <w:right w:type="dxa" w:w="120"/>
            </w:tcMar>
          </w:tcPr>
          <w:p>
            <w:pPr>
              <w:spacing w:before="0" w:after="100"/>
              <w:jc w:val="left"/>
            </w:pPr>
            <w:r>
              <w:rPr>
                <w:rFonts w:ascii="Arial" w:cs="Arial" w:eastAsia="Arial" w:hAnsi="Arial"/>
                <w:b w:val="false"/>
                <w:bCs w:val="false"/>
                <w:i w:val="false"/>
                <w:iCs w:val="false"/>
                <w:color w:val="3E4E63"/>
                <w:sz w:val="21"/>
                <w:szCs w:val="21"/>
              </w:rPr>
              <w:t xml:space="preserve">□ Software  □ Paper/spreadsheet  □ Mix</w:t>
            </w:r>
          </w:p>
        </w:tc>
      </w:tr>
      <w:tr>
        <w:tc>
          <w:tcPr>
            <w:tcW w:type="dxa" w:w="5616"/>
            <w:tcBorders>
              <w:top w:val="single" w:color="D8D4CD" w:sz="1"/>
              <w:left w:val="single" w:color="D8D4CD" w:sz="1"/>
              <w:bottom w:val="single" w:color="D8D4CD" w:sz="1"/>
              <w:right w:val="single" w:color="D8D4CD" w:sz="1"/>
            </w:tcBorders>
            <w:shd w:fill="F7F5F2" w:val="clear"/>
            <w:tcMar>
              <w:top w:type="dxa" w:w="80"/>
              <w:left w:type="dxa" w:w="120"/>
              <w:bottom w:type="dxa" w:w="80"/>
              <w:right w:type="dxa" w:w="120"/>
            </w:tcMar>
          </w:tcPr>
          <w:p>
            <w:pPr>
              <w:spacing w:before="0" w:after="100"/>
              <w:jc w:val="left"/>
            </w:pPr>
            <w:r>
              <w:rPr>
                <w:rFonts w:ascii="Arial" w:cs="Arial" w:eastAsia="Arial" w:hAnsi="Arial"/>
                <w:b/>
                <w:bCs/>
                <w:i w:val="false"/>
                <w:iCs w:val="false"/>
                <w:color w:val="3E4E63"/>
                <w:sz w:val="21"/>
                <w:szCs w:val="21"/>
              </w:rPr>
              <w:t xml:space="preserve">Do customers frequently call to ask about scheduling or status?</w:t>
            </w:r>
          </w:p>
        </w:tc>
        <w:tc>
          <w:tcPr>
            <w:tcW w:type="dxa" w:w="3744"/>
            <w:tcBorders>
              <w:top w:val="single" w:color="D8D4CD" w:sz="1"/>
              <w:left w:val="single" w:color="D8D4CD" w:sz="1"/>
              <w:bottom w:val="single" w:color="D8D4CD" w:sz="1"/>
              <w:right w:val="single" w:color="D8D4CD" w:sz="1"/>
            </w:tcBorders>
            <w:shd w:fill="FFFFFF" w:val="clear"/>
            <w:tcMar>
              <w:top w:type="dxa" w:w="80"/>
              <w:left w:type="dxa" w:w="120"/>
              <w:bottom w:type="dxa" w:w="80"/>
              <w:right w:type="dxa" w:w="120"/>
            </w:tcMar>
          </w:tcPr>
          <w:p>
            <w:pPr>
              <w:spacing w:before="0" w:after="100"/>
              <w:jc w:val="left"/>
            </w:pPr>
            <w:r>
              <w:rPr>
                <w:rFonts w:ascii="Arial" w:cs="Arial" w:eastAsia="Arial" w:hAnsi="Arial"/>
                <w:b w:val="false"/>
                <w:bCs w:val="false"/>
                <w:i w:val="false"/>
                <w:iCs w:val="false"/>
                <w:color w:val="3E4E63"/>
                <w:sz w:val="21"/>
                <w:szCs w:val="21"/>
              </w:rPr>
              <w:t xml:space="preserve">□ Often  □ Sometimes  □ Rarely</w:t>
            </w:r>
          </w:p>
        </w:tc>
      </w:tr>
    </w:tbl>
    <w:p>
      <w:pPr>
        <w:spacing w:before="100" w:after="100"/>
        <w:jc w:val="left"/>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BF0F7" w:sz="1"/>
              <w:left w:val="single" w:color="3D6B9E" w:sz="12"/>
              <w:bottom w:val="single" w:color="EBF0F7" w:sz="1"/>
              <w:right w:val="single" w:color="EBF0F7" w:sz="1"/>
            </w:tcBorders>
            <w:shd w:fill="EBF0F7" w:val="clear"/>
            <w:tcMar>
              <w:top w:type="dxa" w:w="100"/>
              <w:left w:type="dxa" w:w="160"/>
              <w:bottom w:type="dxa" w:w="100"/>
              <w:right w:type="dxa" w:w="120"/>
            </w:tcMar>
          </w:tcPr>
          <w:p>
            <w:pPr>
              <w:spacing w:before="0" w:after="40"/>
              <w:jc w:val="left"/>
            </w:pPr>
            <w:r>
              <w:rPr>
                <w:rFonts w:ascii="Arial" w:cs="Arial" w:eastAsia="Arial" w:hAnsi="Arial"/>
                <w:b/>
                <w:bCs/>
                <w:i w:val="false"/>
                <w:iCs w:val="false"/>
                <w:color w:val="3E4E63"/>
                <w:sz w:val="21"/>
                <w:szCs w:val="21"/>
              </w:rPr>
              <w:t xml:space="preserve">What Your Answers Mean</w:t>
            </w:r>
          </w:p>
          <w:p>
            <w:pPr>
              <w:spacing w:before="40" w:after="40"/>
              <w:jc w:val="left"/>
            </w:pPr>
            <w:r>
              <w:rPr>
                <w:rFonts w:ascii="Arial" w:cs="Arial" w:eastAsia="Arial" w:hAnsi="Arial"/>
                <w:b w:val="false"/>
                <w:bCs w:val="false"/>
                <w:i w:val="false"/>
                <w:iCs w:val="false"/>
                <w:color w:val="3E4E63"/>
                <w:sz w:val="21"/>
                <w:szCs w:val="21"/>
              </w:rPr>
              <w:t xml:space="default"/>
            </w:r>
          </w:p>
          <w:p>
            <w:pPr>
              <w:spacing w:before="40" w:after="100"/>
              <w:jc w:val="left"/>
            </w:pPr>
            <w:r>
              <w:rPr>
                <w:rFonts w:ascii="Arial" w:cs="Arial" w:eastAsia="Arial" w:hAnsi="Arial"/>
                <w:b w:val="false"/>
                <w:bCs w:val="false"/>
                <w:i w:val="false"/>
                <w:iCs w:val="false"/>
                <w:color w:val="3E4E63"/>
                <w:sz w:val="21"/>
                <w:szCs w:val="21"/>
              </w:rPr>
              <w:t xml:space="preserve">If you're spending 10+ hours a week on admin — and most working owners are — that's time that isn't being billed. At $85–$120/hr, 10 hours a week costs you $42,500–$60,000 a year in foregone revenue. Not all of it is recoverable, but more than you think is.</w:t>
            </w:r>
          </w:p>
        </w:tc>
      </w:tr>
    </w:tbl>
    <w:p>
      <w:pPr>
        <w:spacing w:before="120" w:after="100"/>
        <w:jc w:val="left"/>
      </w:pPr>
    </w:p>
    <w:p>
      <w:pPr>
        <w:pBdr>
          <w:bottom w:val="single" w:color="3D6B9E" w:sz="4" w:space="1"/>
        </w:pBdr>
        <w:spacing w:before="280" w:after="80"/>
        <w:jc w:val="left"/>
      </w:pPr>
      <w:r>
        <w:rPr>
          <w:rFonts w:ascii="Arial" w:cs="Arial" w:eastAsia="Arial" w:hAnsi="Arial"/>
          <w:b/>
          <w:bCs/>
          <w:i w:val="false"/>
          <w:iCs w:val="false"/>
          <w:color w:val="3D6B9E"/>
          <w:sz w:val="26"/>
          <w:szCs w:val="26"/>
        </w:rPr>
        <w:t xml:space="preserve">STEP 2 — FIND YOUR ADMIN TIME DRAIN</w:t>
      </w:r>
    </w:p>
    <w:p>
      <w:pPr>
        <w:spacing w:before="160" w:after="60"/>
        <w:jc w:val="left"/>
      </w:pPr>
      <w:r>
        <w:rPr>
          <w:rFonts w:ascii="Arial" w:cs="Arial" w:eastAsia="Arial" w:hAnsi="Arial"/>
          <w:b/>
          <w:bCs/>
          <w:i w:val="false"/>
          <w:iCs w:val="false"/>
          <w:color w:val="1A2332"/>
          <w:sz w:val="23"/>
          <w:szCs w:val="23"/>
        </w:rPr>
        <w:t xml:space="preserve">Where Does the Time Actually Go?</w:t>
      </w:r>
    </w:p>
    <w:p>
      <w:pPr>
        <w:spacing w:before="0" w:after="100"/>
        <w:jc w:val="left"/>
      </w:pPr>
      <w:r>
        <w:rPr>
          <w:rFonts w:ascii="Arial" w:cs="Arial" w:eastAsia="Arial" w:hAnsi="Arial"/>
          <w:b w:val="false"/>
          <w:bCs w:val="false"/>
          <w:i w:val="false"/>
          <w:iCs w:val="false"/>
          <w:color w:val="3E4E63"/>
          <w:sz w:val="22"/>
          <w:szCs w:val="22"/>
        </w:rPr>
        <w:t xml:space="preserve">Track your admin hours by category for one week. Use this as your baseline.</w:t>
      </w:r>
    </w:p>
    <w:p>
      <w:pPr>
        <w:spacing w:before="60" w:after="100"/>
        <w:jc w:val="left"/>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12"/>
        <w:gridCol w:w="5148"/>
      </w:tblGrid>
      <w:tr>
        <w:trPr>
          <w:tblHeader/>
        </w:trPr>
        <w:tc>
          <w:tcPr>
            <w:tcW w:type="dxa" w:w="4212"/>
            <w:tcBorders>
              <w:top w:val="single" w:color="3D6B9E" w:sz="1"/>
              <w:left w:val="single" w:color="3D6B9E" w:sz="1"/>
              <w:bottom w:val="single" w:color="3D6B9E" w:sz="1"/>
              <w:right w:val="single" w:color="3D6B9E" w:sz="1"/>
            </w:tcBorders>
            <w:shd w:fill="3D6B9E" w:val="clear"/>
            <w:tcMar>
              <w:top w:type="dxa" w:w="80"/>
              <w:left w:type="dxa" w:w="120"/>
              <w:bottom w:type="dxa" w:w="80"/>
              <w:right w:type="dxa" w:w="120"/>
            </w:tcMar>
          </w:tcPr>
          <w:p>
            <w:pPr>
              <w:spacing w:before="0" w:after="100"/>
              <w:jc w:val="left"/>
            </w:pPr>
            <w:r>
              <w:rPr>
                <w:rFonts w:ascii="Arial" w:cs="Arial" w:eastAsia="Arial" w:hAnsi="Arial"/>
                <w:b/>
                <w:bCs/>
                <w:i w:val="false"/>
                <w:iCs w:val="false"/>
                <w:color w:val="FFFFFF"/>
                <w:sz w:val="20"/>
                <w:szCs w:val="20"/>
              </w:rPr>
              <w:t xml:space="preserve">Admin Task</w:t>
            </w:r>
          </w:p>
        </w:tc>
        <w:tc>
          <w:tcPr>
            <w:tcW w:type="dxa" w:w="5148"/>
            <w:tcBorders>
              <w:top w:val="single" w:color="3D6B9E" w:sz="1"/>
              <w:left w:val="single" w:color="3D6B9E" w:sz="1"/>
              <w:bottom w:val="single" w:color="3D6B9E" w:sz="1"/>
              <w:right w:val="single" w:color="3D6B9E" w:sz="1"/>
            </w:tcBorders>
            <w:shd w:fill="3D6B9E" w:val="clear"/>
            <w:tcMar>
              <w:top w:type="dxa" w:w="80"/>
              <w:left w:type="dxa" w:w="120"/>
              <w:bottom w:type="dxa" w:w="80"/>
              <w:right w:type="dxa" w:w="120"/>
            </w:tcMar>
          </w:tcPr>
          <w:p>
            <w:pPr>
              <w:spacing w:before="0" w:after="100"/>
              <w:jc w:val="left"/>
            </w:pPr>
            <w:r>
              <w:rPr>
                <w:rFonts w:ascii="Arial" w:cs="Arial" w:eastAsia="Arial" w:hAnsi="Arial"/>
                <w:b/>
                <w:bCs/>
                <w:i w:val="false"/>
                <w:iCs w:val="false"/>
                <w:color w:val="FFFFFF"/>
                <w:sz w:val="20"/>
                <w:szCs w:val="20"/>
              </w:rPr>
              <w:t xml:space="preserve">Hours Per Week</w:t>
            </w:r>
          </w:p>
        </w:tc>
      </w:tr>
      <w:tr>
        <w:tc>
          <w:tcPr>
            <w:tcW w:type="dxa" w:w="4212"/>
            <w:tcBorders>
              <w:top w:val="single" w:color="D8D4CD" w:sz="1"/>
              <w:left w:val="single" w:color="D8D4CD" w:sz="1"/>
              <w:bottom w:val="single" w:color="D8D4CD" w:sz="1"/>
              <w:right w:val="single" w:color="D8D4CD" w:sz="1"/>
            </w:tcBorders>
            <w:shd w:fill="F7F5F2" w:val="clear"/>
            <w:tcMar>
              <w:top w:type="dxa" w:w="80"/>
              <w:left w:type="dxa" w:w="120"/>
              <w:bottom w:type="dxa" w:w="80"/>
              <w:right w:type="dxa" w:w="120"/>
            </w:tcMar>
          </w:tcPr>
          <w:p>
            <w:pPr>
              <w:spacing w:before="0" w:after="100"/>
              <w:jc w:val="left"/>
            </w:pPr>
            <w:r>
              <w:rPr>
                <w:rFonts w:ascii="Arial" w:cs="Arial" w:eastAsia="Arial" w:hAnsi="Arial"/>
                <w:b w:val="false"/>
                <w:bCs w:val="false"/>
                <w:i w:val="false"/>
                <w:iCs w:val="false"/>
                <w:color w:val="3E4E63"/>
                <w:sz w:val="21"/>
                <w:szCs w:val="21"/>
              </w:rPr>
              <w:t xml:space="preserve">Invoicing &amp; billing (creating, sending, following up)</w:t>
            </w:r>
          </w:p>
        </w:tc>
        <w:tc>
          <w:tcPr>
            <w:tcW w:type="dxa" w:w="5148"/>
            <w:tcBorders>
              <w:top w:val="single" w:color="D8D4CD" w:sz="1"/>
              <w:left w:val="single" w:color="D8D4CD" w:sz="1"/>
              <w:bottom w:val="single" w:color="D8D4CD" w:sz="1"/>
              <w:right w:val="single" w:color="D8D4CD" w:sz="1"/>
            </w:tcBorders>
            <w:shd w:fill="FFFFFF" w:val="clear"/>
            <w:tcMar>
              <w:top w:type="dxa" w:w="80"/>
              <w:left w:type="dxa" w:w="120"/>
              <w:bottom w:type="dxa" w:w="80"/>
              <w:right w:type="dxa" w:w="120"/>
            </w:tcMar>
          </w:tcPr>
          <w:p>
            <w:pPr>
              <w:spacing w:before="0" w:after="100"/>
              <w:jc w:val="left"/>
            </w:pPr>
            <w:r>
              <w:rPr>
                <w:rFonts w:ascii="Arial" w:cs="Arial" w:eastAsia="Arial" w:hAnsi="Arial"/>
                <w:b w:val="false"/>
                <w:bCs w:val="false"/>
                <w:i w:val="false"/>
                <w:iCs w:val="false"/>
                <w:color w:val="3E4E63"/>
                <w:sz w:val="21"/>
                <w:szCs w:val="21"/>
              </w:rPr>
              <w:t xml:space="preserve">_______ hrs</w:t>
            </w:r>
          </w:p>
        </w:tc>
      </w:tr>
      <w:tr>
        <w:tc>
          <w:tcPr>
            <w:tcW w:type="dxa" w:w="4212"/>
            <w:tcBorders>
              <w:top w:val="single" w:color="D8D4CD" w:sz="1"/>
              <w:left w:val="single" w:color="D8D4CD" w:sz="1"/>
              <w:bottom w:val="single" w:color="D8D4CD" w:sz="1"/>
              <w:right w:val="single" w:color="D8D4CD" w:sz="1"/>
            </w:tcBorders>
            <w:shd w:fill="F7F5F2" w:val="clear"/>
            <w:tcMar>
              <w:top w:type="dxa" w:w="80"/>
              <w:left w:type="dxa" w:w="120"/>
              <w:bottom w:type="dxa" w:w="80"/>
              <w:right w:type="dxa" w:w="120"/>
            </w:tcMar>
          </w:tcPr>
          <w:p>
            <w:pPr>
              <w:spacing w:before="0" w:after="100"/>
              <w:jc w:val="left"/>
            </w:pPr>
            <w:r>
              <w:rPr>
                <w:rFonts w:ascii="Arial" w:cs="Arial" w:eastAsia="Arial" w:hAnsi="Arial"/>
                <w:b w:val="false"/>
                <w:bCs w:val="false"/>
                <w:i w:val="false"/>
                <w:iCs w:val="false"/>
                <w:color w:val="3E4E63"/>
                <w:sz w:val="21"/>
                <w:szCs w:val="21"/>
              </w:rPr>
              <w:t xml:space="preserve">Scheduling (calls, texts, rearranging, confirmations)</w:t>
            </w:r>
          </w:p>
        </w:tc>
        <w:tc>
          <w:tcPr>
            <w:tcW w:type="dxa" w:w="5148"/>
            <w:tcBorders>
              <w:top w:val="single" w:color="D8D4CD" w:sz="1"/>
              <w:left w:val="single" w:color="D8D4CD" w:sz="1"/>
              <w:bottom w:val="single" w:color="D8D4CD" w:sz="1"/>
              <w:right w:val="single" w:color="D8D4CD" w:sz="1"/>
            </w:tcBorders>
            <w:shd w:fill="FFFFFF" w:val="clear"/>
            <w:tcMar>
              <w:top w:type="dxa" w:w="80"/>
              <w:left w:type="dxa" w:w="120"/>
              <w:bottom w:type="dxa" w:w="80"/>
              <w:right w:type="dxa" w:w="120"/>
            </w:tcMar>
          </w:tcPr>
          <w:p>
            <w:pPr>
              <w:spacing w:before="0" w:after="100"/>
              <w:jc w:val="left"/>
            </w:pPr>
            <w:r>
              <w:rPr>
                <w:rFonts w:ascii="Arial" w:cs="Arial" w:eastAsia="Arial" w:hAnsi="Arial"/>
                <w:b w:val="false"/>
                <w:bCs w:val="false"/>
                <w:i w:val="false"/>
                <w:iCs w:val="false"/>
                <w:color w:val="3E4E63"/>
                <w:sz w:val="21"/>
                <w:szCs w:val="21"/>
              </w:rPr>
              <w:t xml:space="preserve">_______ hrs</w:t>
            </w:r>
          </w:p>
        </w:tc>
      </w:tr>
      <w:tr>
        <w:tc>
          <w:tcPr>
            <w:tcW w:type="dxa" w:w="4212"/>
            <w:tcBorders>
              <w:top w:val="single" w:color="D8D4CD" w:sz="1"/>
              <w:left w:val="single" w:color="D8D4CD" w:sz="1"/>
              <w:bottom w:val="single" w:color="D8D4CD" w:sz="1"/>
              <w:right w:val="single" w:color="D8D4CD" w:sz="1"/>
            </w:tcBorders>
            <w:shd w:fill="F7F5F2" w:val="clear"/>
            <w:tcMar>
              <w:top w:type="dxa" w:w="80"/>
              <w:left w:type="dxa" w:w="120"/>
              <w:bottom w:type="dxa" w:w="80"/>
              <w:right w:type="dxa" w:w="120"/>
            </w:tcMar>
          </w:tcPr>
          <w:p>
            <w:pPr>
              <w:spacing w:before="0" w:after="100"/>
              <w:jc w:val="left"/>
            </w:pPr>
            <w:r>
              <w:rPr>
                <w:rFonts w:ascii="Arial" w:cs="Arial" w:eastAsia="Arial" w:hAnsi="Arial"/>
                <w:b/>
                <w:bCs/>
                <w:i w:val="false"/>
                <w:iCs w:val="false"/>
                <w:color w:val="3E4E63"/>
                <w:sz w:val="21"/>
                <w:szCs w:val="21"/>
              </w:rPr>
              <w:t xml:space="preserve">Estimates &amp; quotes</w:t>
            </w:r>
          </w:p>
        </w:tc>
        <w:tc>
          <w:tcPr>
            <w:tcW w:type="dxa" w:w="5148"/>
            <w:tcBorders>
              <w:top w:val="single" w:color="D8D4CD" w:sz="1"/>
              <w:left w:val="single" w:color="D8D4CD" w:sz="1"/>
              <w:bottom w:val="single" w:color="D8D4CD" w:sz="1"/>
              <w:right w:val="single" w:color="D8D4CD" w:sz="1"/>
            </w:tcBorders>
            <w:shd w:fill="FFFFFF" w:val="clear"/>
            <w:tcMar>
              <w:top w:type="dxa" w:w="80"/>
              <w:left w:type="dxa" w:w="120"/>
              <w:bottom w:type="dxa" w:w="80"/>
              <w:right w:type="dxa" w:w="120"/>
            </w:tcMar>
          </w:tcPr>
          <w:p>
            <w:pPr>
              <w:spacing w:before="0" w:after="100"/>
              <w:jc w:val="left"/>
            </w:pPr>
            <w:r>
              <w:rPr>
                <w:rFonts w:ascii="Arial" w:cs="Arial" w:eastAsia="Arial" w:hAnsi="Arial"/>
                <w:b w:val="false"/>
                <w:bCs w:val="false"/>
                <w:i w:val="false"/>
                <w:iCs w:val="false"/>
                <w:color w:val="3E4E63"/>
                <w:sz w:val="21"/>
                <w:szCs w:val="21"/>
              </w:rPr>
              <w:t xml:space="preserve">_______ hrs</w:t>
            </w:r>
          </w:p>
        </w:tc>
      </w:tr>
      <w:tr>
        <w:tc>
          <w:tcPr>
            <w:tcW w:type="dxa" w:w="4212"/>
            <w:tcBorders>
              <w:top w:val="single" w:color="D8D4CD" w:sz="1"/>
              <w:left w:val="single" w:color="D8D4CD" w:sz="1"/>
              <w:bottom w:val="single" w:color="D8D4CD" w:sz="1"/>
              <w:right w:val="single" w:color="D8D4CD" w:sz="1"/>
            </w:tcBorders>
            <w:shd w:fill="F7F5F2" w:val="clear"/>
            <w:tcMar>
              <w:top w:type="dxa" w:w="80"/>
              <w:left w:type="dxa" w:w="120"/>
              <w:bottom w:type="dxa" w:w="80"/>
              <w:right w:type="dxa" w:w="120"/>
            </w:tcMar>
          </w:tcPr>
          <w:p>
            <w:pPr>
              <w:spacing w:before="0" w:after="100"/>
              <w:jc w:val="left"/>
            </w:pPr>
            <w:r>
              <w:rPr>
                <w:rFonts w:ascii="Arial" w:cs="Arial" w:eastAsia="Arial" w:hAnsi="Arial"/>
                <w:b/>
                <w:bCs/>
                <w:i w:val="false"/>
                <w:iCs w:val="false"/>
                <w:color w:val="3E4E63"/>
                <w:sz w:val="21"/>
                <w:szCs w:val="21"/>
              </w:rPr>
              <w:t xml:space="preserve">Chasing payments / collections</w:t>
            </w:r>
          </w:p>
        </w:tc>
        <w:tc>
          <w:tcPr>
            <w:tcW w:type="dxa" w:w="5148"/>
            <w:tcBorders>
              <w:top w:val="single" w:color="D8D4CD" w:sz="1"/>
              <w:left w:val="single" w:color="D8D4CD" w:sz="1"/>
              <w:bottom w:val="single" w:color="D8D4CD" w:sz="1"/>
              <w:right w:val="single" w:color="D8D4CD" w:sz="1"/>
            </w:tcBorders>
            <w:shd w:fill="FFFFFF" w:val="clear"/>
            <w:tcMar>
              <w:top w:type="dxa" w:w="80"/>
              <w:left w:type="dxa" w:w="120"/>
              <w:bottom w:type="dxa" w:w="80"/>
              <w:right w:type="dxa" w:w="120"/>
            </w:tcMar>
          </w:tcPr>
          <w:p>
            <w:pPr>
              <w:spacing w:before="0" w:after="100"/>
              <w:jc w:val="left"/>
            </w:pPr>
            <w:r>
              <w:rPr>
                <w:rFonts w:ascii="Arial" w:cs="Arial" w:eastAsia="Arial" w:hAnsi="Arial"/>
                <w:b w:val="false"/>
                <w:bCs w:val="false"/>
                <w:i w:val="false"/>
                <w:iCs w:val="false"/>
                <w:color w:val="3E4E63"/>
                <w:sz w:val="21"/>
                <w:szCs w:val="21"/>
              </w:rPr>
              <w:t xml:space="preserve">_______ hrs</w:t>
            </w:r>
          </w:p>
        </w:tc>
      </w:tr>
      <w:tr>
        <w:tc>
          <w:tcPr>
            <w:tcW w:type="dxa" w:w="4212"/>
            <w:tcBorders>
              <w:top w:val="single" w:color="D8D4CD" w:sz="1"/>
              <w:left w:val="single" w:color="D8D4CD" w:sz="1"/>
              <w:bottom w:val="single" w:color="D8D4CD" w:sz="1"/>
              <w:right w:val="single" w:color="D8D4CD" w:sz="1"/>
            </w:tcBorders>
            <w:shd w:fill="F7F5F2" w:val="clear"/>
            <w:tcMar>
              <w:top w:type="dxa" w:w="80"/>
              <w:left w:type="dxa" w:w="120"/>
              <w:bottom w:type="dxa" w:w="80"/>
              <w:right w:type="dxa" w:w="120"/>
            </w:tcMar>
          </w:tcPr>
          <w:p>
            <w:pPr>
              <w:spacing w:before="0" w:after="100"/>
              <w:jc w:val="left"/>
            </w:pPr>
            <w:r>
              <w:rPr>
                <w:rFonts w:ascii="Arial" w:cs="Arial" w:eastAsia="Arial" w:hAnsi="Arial"/>
                <w:b/>
                <w:bCs/>
                <w:i w:val="false"/>
                <w:iCs w:val="false"/>
                <w:color w:val="3E4E63"/>
                <w:sz w:val="21"/>
                <w:szCs w:val="21"/>
              </w:rPr>
              <w:t xml:space="preserve">Ordering parts &amp; supplies</w:t>
            </w:r>
          </w:p>
        </w:tc>
        <w:tc>
          <w:tcPr>
            <w:tcW w:type="dxa" w:w="5148"/>
            <w:tcBorders>
              <w:top w:val="single" w:color="D8D4CD" w:sz="1"/>
              <w:left w:val="single" w:color="D8D4CD" w:sz="1"/>
              <w:bottom w:val="single" w:color="D8D4CD" w:sz="1"/>
              <w:right w:val="single" w:color="D8D4CD" w:sz="1"/>
            </w:tcBorders>
            <w:shd w:fill="FFFFFF" w:val="clear"/>
            <w:tcMar>
              <w:top w:type="dxa" w:w="80"/>
              <w:left w:type="dxa" w:w="120"/>
              <w:bottom w:type="dxa" w:w="80"/>
              <w:right w:type="dxa" w:w="120"/>
            </w:tcMar>
          </w:tcPr>
          <w:p>
            <w:pPr>
              <w:spacing w:before="0" w:after="100"/>
              <w:jc w:val="left"/>
            </w:pPr>
            <w:r>
              <w:rPr>
                <w:rFonts w:ascii="Arial" w:cs="Arial" w:eastAsia="Arial" w:hAnsi="Arial"/>
                <w:b w:val="false"/>
                <w:bCs w:val="false"/>
                <w:i w:val="false"/>
                <w:iCs w:val="false"/>
                <w:color w:val="3E4E63"/>
                <w:sz w:val="21"/>
                <w:szCs w:val="21"/>
              </w:rPr>
              <w:t xml:space="preserve">_______ hrs</w:t>
            </w:r>
          </w:p>
        </w:tc>
      </w:tr>
      <w:tr>
        <w:tc>
          <w:tcPr>
            <w:tcW w:type="dxa" w:w="4212"/>
            <w:tcBorders>
              <w:top w:val="single" w:color="D8D4CD" w:sz="1"/>
              <w:left w:val="single" w:color="D8D4CD" w:sz="1"/>
              <w:bottom w:val="single" w:color="D8D4CD" w:sz="1"/>
              <w:right w:val="single" w:color="D8D4CD" w:sz="1"/>
            </w:tcBorders>
            <w:shd w:fill="F7F5F2" w:val="clear"/>
            <w:tcMar>
              <w:top w:type="dxa" w:w="80"/>
              <w:left w:type="dxa" w:w="120"/>
              <w:bottom w:type="dxa" w:w="80"/>
              <w:right w:type="dxa" w:w="120"/>
            </w:tcMar>
          </w:tcPr>
          <w:p>
            <w:pPr>
              <w:spacing w:before="0" w:after="100"/>
              <w:jc w:val="left"/>
            </w:pPr>
            <w:r>
              <w:rPr>
                <w:rFonts w:ascii="Arial" w:cs="Arial" w:eastAsia="Arial" w:hAnsi="Arial"/>
                <w:b/>
                <w:bCs/>
                <w:i w:val="false"/>
                <w:iCs w:val="false"/>
                <w:color w:val="3E4E63"/>
                <w:sz w:val="21"/>
                <w:szCs w:val="21"/>
              </w:rPr>
              <w:t xml:space="preserve">Payroll &amp; HR paperwork</w:t>
            </w:r>
          </w:p>
        </w:tc>
        <w:tc>
          <w:tcPr>
            <w:tcW w:type="dxa" w:w="5148"/>
            <w:tcBorders>
              <w:top w:val="single" w:color="D8D4CD" w:sz="1"/>
              <w:left w:val="single" w:color="D8D4CD" w:sz="1"/>
              <w:bottom w:val="single" w:color="D8D4CD" w:sz="1"/>
              <w:right w:val="single" w:color="D8D4CD" w:sz="1"/>
            </w:tcBorders>
            <w:shd w:fill="FFFFFF" w:val="clear"/>
            <w:tcMar>
              <w:top w:type="dxa" w:w="80"/>
              <w:left w:type="dxa" w:w="120"/>
              <w:bottom w:type="dxa" w:w="80"/>
              <w:right w:type="dxa" w:w="120"/>
            </w:tcMar>
          </w:tcPr>
          <w:p>
            <w:pPr>
              <w:spacing w:before="0" w:after="100"/>
              <w:jc w:val="left"/>
            </w:pPr>
            <w:r>
              <w:rPr>
                <w:rFonts w:ascii="Arial" w:cs="Arial" w:eastAsia="Arial" w:hAnsi="Arial"/>
                <w:b w:val="false"/>
                <w:bCs w:val="false"/>
                <w:i w:val="false"/>
                <w:iCs w:val="false"/>
                <w:color w:val="3E4E63"/>
                <w:sz w:val="21"/>
                <w:szCs w:val="21"/>
              </w:rPr>
              <w:t xml:space="preserve">_______ hrs</w:t>
            </w:r>
          </w:p>
        </w:tc>
      </w:tr>
      <w:tr>
        <w:tc>
          <w:tcPr>
            <w:tcW w:type="dxa" w:w="4212"/>
            <w:tcBorders>
              <w:top w:val="single" w:color="D8D4CD" w:sz="1"/>
              <w:left w:val="single" w:color="D8D4CD" w:sz="1"/>
              <w:bottom w:val="single" w:color="D8D4CD" w:sz="1"/>
              <w:right w:val="single" w:color="D8D4CD" w:sz="1"/>
            </w:tcBorders>
            <w:shd w:fill="F7F5F2" w:val="clear"/>
            <w:tcMar>
              <w:top w:type="dxa" w:w="80"/>
              <w:left w:type="dxa" w:w="120"/>
              <w:bottom w:type="dxa" w:w="80"/>
              <w:right w:type="dxa" w:w="120"/>
            </w:tcMar>
          </w:tcPr>
          <w:p>
            <w:pPr>
              <w:spacing w:before="0" w:after="100"/>
              <w:jc w:val="left"/>
            </w:pPr>
            <w:r>
              <w:rPr>
                <w:rFonts w:ascii="Arial" w:cs="Arial" w:eastAsia="Arial" w:hAnsi="Arial"/>
                <w:b w:val="false"/>
                <w:bCs w:val="false"/>
                <w:i w:val="false"/>
                <w:iCs w:val="false"/>
                <w:color w:val="3E4E63"/>
                <w:sz w:val="21"/>
                <w:szCs w:val="21"/>
              </w:rPr>
              <w:t xml:space="preserve">Customer calls &amp; questions (status, when are you coming, etc.)</w:t>
            </w:r>
          </w:p>
        </w:tc>
        <w:tc>
          <w:tcPr>
            <w:tcW w:type="dxa" w:w="5148"/>
            <w:tcBorders>
              <w:top w:val="single" w:color="D8D4CD" w:sz="1"/>
              <w:left w:val="single" w:color="D8D4CD" w:sz="1"/>
              <w:bottom w:val="single" w:color="D8D4CD" w:sz="1"/>
              <w:right w:val="single" w:color="D8D4CD" w:sz="1"/>
            </w:tcBorders>
            <w:shd w:fill="FFFFFF" w:val="clear"/>
            <w:tcMar>
              <w:top w:type="dxa" w:w="80"/>
              <w:left w:type="dxa" w:w="120"/>
              <w:bottom w:type="dxa" w:w="80"/>
              <w:right w:type="dxa" w:w="120"/>
            </w:tcMar>
          </w:tcPr>
          <w:p>
            <w:pPr>
              <w:spacing w:before="0" w:after="100"/>
              <w:jc w:val="left"/>
            </w:pPr>
            <w:r>
              <w:rPr>
                <w:rFonts w:ascii="Arial" w:cs="Arial" w:eastAsia="Arial" w:hAnsi="Arial"/>
                <w:b w:val="false"/>
                <w:bCs w:val="false"/>
                <w:i w:val="false"/>
                <w:iCs w:val="false"/>
                <w:color w:val="3E4E63"/>
                <w:sz w:val="21"/>
                <w:szCs w:val="21"/>
              </w:rPr>
              <w:t xml:space="preserve">_______ hrs</w:t>
            </w:r>
          </w:p>
        </w:tc>
      </w:tr>
      <w:tr>
        <w:tc>
          <w:tcPr>
            <w:tcW w:type="dxa" w:w="4212"/>
            <w:tcBorders>
              <w:top w:val="single" w:color="D8D4CD" w:sz="1"/>
              <w:left w:val="single" w:color="D8D4CD" w:sz="1"/>
              <w:bottom w:val="single" w:color="D8D4CD" w:sz="1"/>
              <w:right w:val="single" w:color="D8D4CD" w:sz="1"/>
            </w:tcBorders>
            <w:shd w:fill="F7F5F2" w:val="clear"/>
            <w:tcMar>
              <w:top w:type="dxa" w:w="80"/>
              <w:left w:type="dxa" w:w="120"/>
              <w:bottom w:type="dxa" w:w="80"/>
              <w:right w:type="dxa" w:w="120"/>
            </w:tcMar>
          </w:tcPr>
          <w:p>
            <w:pPr>
              <w:spacing w:before="0" w:after="100"/>
              <w:jc w:val="left"/>
            </w:pPr>
            <w:r>
              <w:rPr>
                <w:rFonts w:ascii="Arial" w:cs="Arial" w:eastAsia="Arial" w:hAnsi="Arial"/>
                <w:b/>
                <w:bCs/>
                <w:i w:val="false"/>
                <w:iCs w:val="false"/>
                <w:color w:val="3E4E63"/>
                <w:sz w:val="21"/>
                <w:szCs w:val="21"/>
              </w:rPr>
              <w:t xml:space="preserve">Job photos, notes, documentation</w:t>
            </w:r>
          </w:p>
        </w:tc>
        <w:tc>
          <w:tcPr>
            <w:tcW w:type="dxa" w:w="5148"/>
            <w:tcBorders>
              <w:top w:val="single" w:color="D8D4CD" w:sz="1"/>
              <w:left w:val="single" w:color="D8D4CD" w:sz="1"/>
              <w:bottom w:val="single" w:color="D8D4CD" w:sz="1"/>
              <w:right w:val="single" w:color="D8D4CD" w:sz="1"/>
            </w:tcBorders>
            <w:shd w:fill="FFFFFF" w:val="clear"/>
            <w:tcMar>
              <w:top w:type="dxa" w:w="80"/>
              <w:left w:type="dxa" w:w="120"/>
              <w:bottom w:type="dxa" w:w="80"/>
              <w:right w:type="dxa" w:w="120"/>
            </w:tcMar>
          </w:tcPr>
          <w:p>
            <w:pPr>
              <w:spacing w:before="0" w:after="100"/>
              <w:jc w:val="left"/>
            </w:pPr>
            <w:r>
              <w:rPr>
                <w:rFonts w:ascii="Arial" w:cs="Arial" w:eastAsia="Arial" w:hAnsi="Arial"/>
                <w:b w:val="false"/>
                <w:bCs w:val="false"/>
                <w:i w:val="false"/>
                <w:iCs w:val="false"/>
                <w:color w:val="3E4E63"/>
                <w:sz w:val="21"/>
                <w:szCs w:val="21"/>
              </w:rPr>
              <w:t xml:space="preserve">_______ hrs</w:t>
            </w:r>
          </w:p>
        </w:tc>
      </w:tr>
      <w:tr>
        <w:tc>
          <w:tcPr>
            <w:tcW w:type="dxa" w:w="4212"/>
            <w:tcBorders>
              <w:top w:val="single" w:color="D8D4CD" w:sz="1"/>
              <w:left w:val="single" w:color="D8D4CD" w:sz="1"/>
              <w:bottom w:val="single" w:color="D8D4CD" w:sz="1"/>
              <w:right w:val="single" w:color="D8D4CD" w:sz="1"/>
            </w:tcBorders>
            <w:shd w:fill="F7F5F2" w:val="clear"/>
            <w:tcMar>
              <w:top w:type="dxa" w:w="80"/>
              <w:left w:type="dxa" w:w="120"/>
              <w:bottom w:type="dxa" w:w="80"/>
              <w:right w:type="dxa" w:w="120"/>
            </w:tcMar>
          </w:tcPr>
          <w:p>
            <w:pPr>
              <w:spacing w:before="0" w:after="100"/>
              <w:jc w:val="left"/>
            </w:pPr>
            <w:r>
              <w:rPr>
                <w:rFonts w:ascii="Arial" w:cs="Arial" w:eastAsia="Arial" w:hAnsi="Arial"/>
                <w:b/>
                <w:bCs/>
                <w:i w:val="false"/>
                <w:iCs w:val="false"/>
                <w:color w:val="3E4E63"/>
                <w:sz w:val="21"/>
                <w:szCs w:val="21"/>
              </w:rPr>
              <w:t xml:space="preserve">Other admin (email, reporting, misc.)</w:t>
            </w:r>
          </w:p>
        </w:tc>
        <w:tc>
          <w:tcPr>
            <w:tcW w:type="dxa" w:w="5148"/>
            <w:tcBorders>
              <w:top w:val="single" w:color="D8D4CD" w:sz="1"/>
              <w:left w:val="single" w:color="D8D4CD" w:sz="1"/>
              <w:bottom w:val="single" w:color="D8D4CD" w:sz="1"/>
              <w:right w:val="single" w:color="D8D4CD" w:sz="1"/>
            </w:tcBorders>
            <w:shd w:fill="FFFFFF" w:val="clear"/>
            <w:tcMar>
              <w:top w:type="dxa" w:w="80"/>
              <w:left w:type="dxa" w:w="120"/>
              <w:bottom w:type="dxa" w:w="80"/>
              <w:right w:type="dxa" w:w="120"/>
            </w:tcMar>
          </w:tcPr>
          <w:p>
            <w:pPr>
              <w:spacing w:before="0" w:after="100"/>
              <w:jc w:val="left"/>
            </w:pPr>
            <w:r>
              <w:rPr>
                <w:rFonts w:ascii="Arial" w:cs="Arial" w:eastAsia="Arial" w:hAnsi="Arial"/>
                <w:b w:val="false"/>
                <w:bCs w:val="false"/>
                <w:i w:val="false"/>
                <w:iCs w:val="false"/>
                <w:color w:val="3E4E63"/>
                <w:sz w:val="21"/>
                <w:szCs w:val="21"/>
              </w:rPr>
              <w:t xml:space="preserve">_______ hrs</w:t>
            </w:r>
          </w:p>
        </w:tc>
      </w:tr>
      <w:tr>
        <w:tc>
          <w:tcPr>
            <w:tcW w:type="dxa" w:w="4212"/>
            <w:tcBorders>
              <w:top w:val="single" w:color="D8D4CD" w:sz="1"/>
              <w:left w:val="single" w:color="D8D4CD" w:sz="1"/>
              <w:bottom w:val="single" w:color="D8D4CD" w:sz="1"/>
              <w:right w:val="single" w:color="D8D4CD" w:sz="1"/>
            </w:tcBorders>
            <w:shd w:fill="F7F5F2" w:val="clear"/>
            <w:tcMar>
              <w:top w:type="dxa" w:w="80"/>
              <w:left w:type="dxa" w:w="120"/>
              <w:bottom w:type="dxa" w:w="80"/>
              <w:right w:type="dxa" w:w="120"/>
            </w:tcMar>
          </w:tcPr>
          <w:p>
            <w:pPr>
              <w:spacing w:before="0" w:after="100"/>
              <w:jc w:val="left"/>
            </w:pPr>
            <w:r>
              <w:rPr>
                <w:rFonts w:ascii="Arial" w:cs="Arial" w:eastAsia="Arial" w:hAnsi="Arial"/>
                <w:b/>
                <w:bCs/>
                <w:i w:val="false"/>
                <w:iCs w:val="false"/>
                <w:color w:val="3E4E63"/>
                <w:sz w:val="21"/>
                <w:szCs w:val="21"/>
              </w:rPr>
              <w:t xml:space="preserve">TOTAL ADMIN HOURS PER WEEK</w:t>
            </w:r>
          </w:p>
        </w:tc>
        <w:tc>
          <w:tcPr>
            <w:tcW w:type="dxa" w:w="5148"/>
            <w:tcBorders>
              <w:top w:val="single" w:color="D8D4CD" w:sz="1"/>
              <w:left w:val="single" w:color="D8D4CD" w:sz="1"/>
              <w:bottom w:val="single" w:color="D8D4CD" w:sz="1"/>
              <w:right w:val="single" w:color="D8D4CD" w:sz="1"/>
            </w:tcBorders>
            <w:shd w:fill="FFFFFF" w:val="clear"/>
            <w:tcMar>
              <w:top w:type="dxa" w:w="80"/>
              <w:left w:type="dxa" w:w="120"/>
              <w:bottom w:type="dxa" w:w="80"/>
              <w:right w:type="dxa" w:w="120"/>
            </w:tcMar>
          </w:tcPr>
          <w:p>
            <w:pPr>
              <w:spacing w:before="0" w:after="100"/>
              <w:jc w:val="left"/>
            </w:pPr>
            <w:r>
              <w:rPr>
                <w:rFonts w:ascii="Arial" w:cs="Arial" w:eastAsia="Arial" w:hAnsi="Arial"/>
                <w:b w:val="false"/>
                <w:bCs w:val="false"/>
                <w:i w:val="false"/>
                <w:iCs w:val="false"/>
                <w:color w:val="3E4E63"/>
                <w:sz w:val="21"/>
                <w:szCs w:val="21"/>
              </w:rPr>
              <w:t xml:space="preserve">_______ hrs</w:t>
            </w:r>
          </w:p>
        </w:tc>
      </w:tr>
    </w:tbl>
    <w:p>
      <w:pPr>
        <w:spacing w:before="80" w:after="100"/>
        <w:jc w:val="left"/>
      </w:pPr>
    </w:p>
    <w:p>
      <w:pPr>
        <w:spacing w:before="160" w:after="60"/>
        <w:jc w:val="left"/>
      </w:pPr>
      <w:r>
        <w:rPr>
          <w:rFonts w:ascii="Arial" w:cs="Arial" w:eastAsia="Arial" w:hAnsi="Arial"/>
          <w:b/>
          <w:bCs/>
          <w:i w:val="false"/>
          <w:iCs w:val="false"/>
          <w:color w:val="1A2332"/>
          <w:sz w:val="23"/>
          <w:szCs w:val="23"/>
        </w:rPr>
        <w:t xml:space="preserve">Calculate the Cost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16"/>
        <w:gridCol w:w="3744"/>
      </w:tblGrid>
      <w:tr>
        <w:trPr>
          <w:tblHeader/>
        </w:trPr>
        <w:tc>
          <w:tcPr>
            <w:tcW w:type="dxa" w:w="5616"/>
            <w:tcBorders>
              <w:top w:val="single" w:color="3D6B9E" w:sz="1"/>
              <w:left w:val="single" w:color="3D6B9E" w:sz="1"/>
              <w:bottom w:val="single" w:color="3D6B9E" w:sz="1"/>
              <w:right w:val="single" w:color="3D6B9E" w:sz="1"/>
            </w:tcBorders>
            <w:shd w:fill="3D6B9E" w:val="clear"/>
            <w:tcMar>
              <w:top w:type="dxa" w:w="80"/>
              <w:left w:type="dxa" w:w="120"/>
              <w:bottom w:type="dxa" w:w="80"/>
              <w:right w:type="dxa" w:w="120"/>
            </w:tcMar>
          </w:tcPr>
          <w:p>
            <w:pPr>
              <w:spacing w:before="0" w:after="100"/>
              <w:jc w:val="left"/>
            </w:pPr>
            <w:r>
              <w:rPr>
                <w:rFonts w:ascii="Arial" w:cs="Arial" w:eastAsia="Arial" w:hAnsi="Arial"/>
                <w:b/>
                <w:bCs/>
                <w:i w:val="false"/>
                <w:iCs w:val="false"/>
                <w:color w:val="FFFFFF"/>
                <w:sz w:val="20"/>
                <w:szCs w:val="20"/>
              </w:rPr>
              <w:t xml:space="preserve">Your Numbers</w:t>
            </w:r>
          </w:p>
        </w:tc>
        <w:tc>
          <w:tcPr>
            <w:tcW w:type="dxa" w:w="3744"/>
            <w:tcBorders>
              <w:top w:val="single" w:color="3D6B9E" w:sz="1"/>
              <w:left w:val="single" w:color="3D6B9E" w:sz="1"/>
              <w:bottom w:val="single" w:color="3D6B9E" w:sz="1"/>
              <w:right w:val="single" w:color="3D6B9E" w:sz="1"/>
            </w:tcBorders>
            <w:shd w:fill="3D6B9E" w:val="clear"/>
            <w:tcMar>
              <w:top w:type="dxa" w:w="80"/>
              <w:left w:type="dxa" w:w="120"/>
              <w:bottom w:type="dxa" w:w="80"/>
              <w:right w:type="dxa" w:w="120"/>
            </w:tcMar>
          </w:tcPr>
          <w:p>
            <w:pPr>
              <w:spacing w:before="0" w:after="100"/>
              <w:jc w:val="left"/>
            </w:pPr>
            <w:r>
              <w:rPr>
                <w:rFonts w:ascii="Arial" w:cs="Arial" w:eastAsia="Arial" w:hAnsi="Arial"/>
                <w:b/>
                <w:bCs/>
                <w:i w:val="false"/>
                <w:iCs w:val="false"/>
                <w:color w:val="FFFFFF"/>
                <w:sz w:val="20"/>
                <w:szCs w:val="20"/>
              </w:rPr>
              <w:t xml:space="preserve">Fill In</w:t>
            </w:r>
          </w:p>
        </w:tc>
      </w:tr>
      <w:tr>
        <w:tc>
          <w:tcPr>
            <w:tcW w:type="dxa" w:w="5616"/>
            <w:tcBorders>
              <w:top w:val="single" w:color="D8D4CD" w:sz="1"/>
              <w:left w:val="single" w:color="D8D4CD" w:sz="1"/>
              <w:bottom w:val="single" w:color="D8D4CD" w:sz="1"/>
              <w:right w:val="single" w:color="D8D4CD" w:sz="1"/>
            </w:tcBorders>
            <w:shd w:fill="F7F5F2" w:val="clear"/>
            <w:tcMar>
              <w:top w:type="dxa" w:w="80"/>
              <w:left w:type="dxa" w:w="120"/>
              <w:bottom w:type="dxa" w:w="80"/>
              <w:right w:type="dxa" w:w="120"/>
            </w:tcMar>
          </w:tcPr>
          <w:p>
            <w:pPr>
              <w:spacing w:before="0" w:after="100"/>
              <w:jc w:val="left"/>
            </w:pPr>
            <w:r>
              <w:rPr>
                <w:rFonts w:ascii="Arial" w:cs="Arial" w:eastAsia="Arial" w:hAnsi="Arial"/>
                <w:b/>
                <w:bCs/>
                <w:i w:val="false"/>
                <w:iCs w:val="false"/>
                <w:color w:val="3E4E63"/>
                <w:sz w:val="21"/>
                <w:szCs w:val="21"/>
              </w:rPr>
              <w:t xml:space="preserve">Total admin hours per week (from above)</w:t>
            </w:r>
          </w:p>
        </w:tc>
        <w:tc>
          <w:tcPr>
            <w:tcW w:type="dxa" w:w="3744"/>
            <w:tcBorders>
              <w:top w:val="single" w:color="D8D4CD" w:sz="1"/>
              <w:left w:val="single" w:color="D8D4CD" w:sz="1"/>
              <w:bottom w:val="single" w:color="D8D4CD" w:sz="1"/>
              <w:right w:val="single" w:color="D8D4CD" w:sz="1"/>
            </w:tcBorders>
            <w:shd w:fill="FFFFFF" w:val="clear"/>
            <w:tcMar>
              <w:top w:type="dxa" w:w="80"/>
              <w:left w:type="dxa" w:w="120"/>
              <w:bottom w:type="dxa" w:w="80"/>
              <w:right w:type="dxa" w:w="120"/>
            </w:tcMar>
          </w:tcPr>
          <w:p>
            <w:pPr>
              <w:spacing w:before="0" w:after="100"/>
              <w:jc w:val="left"/>
            </w:pPr>
            <w:r>
              <w:rPr>
                <w:rFonts w:ascii="Arial" w:cs="Arial" w:eastAsia="Arial" w:hAnsi="Arial"/>
                <w:b w:val="false"/>
                <w:bCs w:val="false"/>
                <w:i w:val="false"/>
                <w:iCs w:val="false"/>
                <w:color w:val="3E4E63"/>
                <w:sz w:val="21"/>
                <w:szCs w:val="21"/>
              </w:rPr>
              <w:t xml:space="preserve">_______ hrs</w:t>
            </w:r>
          </w:p>
        </w:tc>
      </w:tr>
      <w:tr>
        <w:tc>
          <w:tcPr>
            <w:tcW w:type="dxa" w:w="5616"/>
            <w:tcBorders>
              <w:top w:val="single" w:color="D8D4CD" w:sz="1"/>
              <w:left w:val="single" w:color="D8D4CD" w:sz="1"/>
              <w:bottom w:val="single" w:color="D8D4CD" w:sz="1"/>
              <w:right w:val="single" w:color="D8D4CD" w:sz="1"/>
            </w:tcBorders>
            <w:shd w:fill="F7F5F2" w:val="clear"/>
            <w:tcMar>
              <w:top w:type="dxa" w:w="80"/>
              <w:left w:type="dxa" w:w="120"/>
              <w:bottom w:type="dxa" w:w="80"/>
              <w:right w:type="dxa" w:w="120"/>
            </w:tcMar>
          </w:tcPr>
          <w:p>
            <w:pPr>
              <w:spacing w:before="0" w:after="100"/>
              <w:jc w:val="left"/>
            </w:pPr>
            <w:r>
              <w:rPr>
                <w:rFonts w:ascii="Arial" w:cs="Arial" w:eastAsia="Arial" w:hAnsi="Arial"/>
                <w:b/>
                <w:bCs/>
                <w:i w:val="false"/>
                <w:iCs w:val="false"/>
                <w:color w:val="3E4E63"/>
                <w:sz w:val="21"/>
                <w:szCs w:val="21"/>
              </w:rPr>
              <w:t xml:space="preserve">Your billing rate (or your best hourly value)</w:t>
            </w:r>
          </w:p>
        </w:tc>
        <w:tc>
          <w:tcPr>
            <w:tcW w:type="dxa" w:w="3744"/>
            <w:tcBorders>
              <w:top w:val="single" w:color="D8D4CD" w:sz="1"/>
              <w:left w:val="single" w:color="D8D4CD" w:sz="1"/>
              <w:bottom w:val="single" w:color="D8D4CD" w:sz="1"/>
              <w:right w:val="single" w:color="D8D4CD" w:sz="1"/>
            </w:tcBorders>
            <w:shd w:fill="FFFFFF" w:val="clear"/>
            <w:tcMar>
              <w:top w:type="dxa" w:w="80"/>
              <w:left w:type="dxa" w:w="120"/>
              <w:bottom w:type="dxa" w:w="80"/>
              <w:right w:type="dxa" w:w="120"/>
            </w:tcMar>
          </w:tcPr>
          <w:p>
            <w:pPr>
              <w:spacing w:before="0" w:after="100"/>
              <w:jc w:val="left"/>
            </w:pPr>
            <w:r>
              <w:rPr>
                <w:rFonts w:ascii="Arial" w:cs="Arial" w:eastAsia="Arial" w:hAnsi="Arial"/>
                <w:b w:val="false"/>
                <w:bCs w:val="false"/>
                <w:i w:val="false"/>
                <w:iCs w:val="false"/>
                <w:color w:val="3E4E63"/>
                <w:sz w:val="21"/>
                <w:szCs w:val="21"/>
              </w:rPr>
              <w:t xml:space="preserve">$_______/hr</w:t>
            </w:r>
          </w:p>
        </w:tc>
      </w:tr>
      <w:tr>
        <w:tc>
          <w:tcPr>
            <w:tcW w:type="dxa" w:w="5616"/>
            <w:tcBorders>
              <w:top w:val="single" w:color="D8D4CD" w:sz="1"/>
              <w:left w:val="single" w:color="D8D4CD" w:sz="1"/>
              <w:bottom w:val="single" w:color="D8D4CD" w:sz="1"/>
              <w:right w:val="single" w:color="D8D4CD" w:sz="1"/>
            </w:tcBorders>
            <w:shd w:fill="F7F5F2" w:val="clear"/>
            <w:tcMar>
              <w:top w:type="dxa" w:w="80"/>
              <w:left w:type="dxa" w:w="120"/>
              <w:bottom w:type="dxa" w:w="80"/>
              <w:right w:type="dxa" w:w="120"/>
            </w:tcMar>
          </w:tcPr>
          <w:p>
            <w:pPr>
              <w:spacing w:before="0" w:after="100"/>
              <w:jc w:val="left"/>
            </w:pPr>
            <w:r>
              <w:rPr>
                <w:rFonts w:ascii="Arial" w:cs="Arial" w:eastAsia="Arial" w:hAnsi="Arial"/>
                <w:b/>
                <w:bCs/>
                <w:i w:val="false"/>
                <w:iCs w:val="false"/>
                <w:color w:val="3E4E63"/>
                <w:sz w:val="21"/>
                <w:szCs w:val="21"/>
              </w:rPr>
              <w:t xml:space="preserve">Weekly revenue opportunity cost of admin time</w:t>
            </w:r>
          </w:p>
        </w:tc>
        <w:tc>
          <w:tcPr>
            <w:tcW w:type="dxa" w:w="3744"/>
            <w:tcBorders>
              <w:top w:val="single" w:color="D8D4CD" w:sz="1"/>
              <w:left w:val="single" w:color="D8D4CD" w:sz="1"/>
              <w:bottom w:val="single" w:color="D8D4CD" w:sz="1"/>
              <w:right w:val="single" w:color="D8D4CD" w:sz="1"/>
            </w:tcBorders>
            <w:shd w:fill="FFFFFF" w:val="clear"/>
            <w:tcMar>
              <w:top w:type="dxa" w:w="80"/>
              <w:left w:type="dxa" w:w="120"/>
              <w:bottom w:type="dxa" w:w="80"/>
              <w:right w:type="dxa" w:w="120"/>
            </w:tcMar>
          </w:tcPr>
          <w:p>
            <w:pPr>
              <w:spacing w:before="0" w:after="100"/>
              <w:jc w:val="left"/>
            </w:pPr>
            <w:r>
              <w:rPr>
                <w:rFonts w:ascii="Arial" w:cs="Arial" w:eastAsia="Arial" w:hAnsi="Arial"/>
                <w:b w:val="false"/>
                <w:bCs w:val="false"/>
                <w:i w:val="false"/>
                <w:iCs w:val="false"/>
                <w:color w:val="3E4E63"/>
                <w:sz w:val="21"/>
                <w:szCs w:val="21"/>
              </w:rPr>
              <w:t xml:space="preserve">$_______</w:t>
            </w:r>
          </w:p>
        </w:tc>
      </w:tr>
      <w:tr>
        <w:tc>
          <w:tcPr>
            <w:tcW w:type="dxa" w:w="5616"/>
            <w:tcBorders>
              <w:top w:val="single" w:color="D8D4CD" w:sz="1"/>
              <w:left w:val="single" w:color="D8D4CD" w:sz="1"/>
              <w:bottom w:val="single" w:color="D8D4CD" w:sz="1"/>
              <w:right w:val="single" w:color="D8D4CD" w:sz="1"/>
            </w:tcBorders>
            <w:shd w:fill="F7F5F2" w:val="clear"/>
            <w:tcMar>
              <w:top w:type="dxa" w:w="80"/>
              <w:left w:type="dxa" w:w="120"/>
              <w:bottom w:type="dxa" w:w="80"/>
              <w:right w:type="dxa" w:w="120"/>
            </w:tcMar>
          </w:tcPr>
          <w:p>
            <w:pPr>
              <w:spacing w:before="0" w:after="100"/>
              <w:jc w:val="left"/>
            </w:pPr>
            <w:r>
              <w:rPr>
                <w:rFonts w:ascii="Arial" w:cs="Arial" w:eastAsia="Arial" w:hAnsi="Arial"/>
                <w:b/>
                <w:bCs/>
                <w:i w:val="false"/>
                <w:iCs w:val="false"/>
                <w:color w:val="3E4E63"/>
                <w:sz w:val="21"/>
                <w:szCs w:val="21"/>
              </w:rPr>
              <w:t xml:space="preserve">Annual admin time drain (weekly × 50 weeks)</w:t>
            </w:r>
          </w:p>
        </w:tc>
        <w:tc>
          <w:tcPr>
            <w:tcW w:type="dxa" w:w="3744"/>
            <w:tcBorders>
              <w:top w:val="single" w:color="D8D4CD" w:sz="1"/>
              <w:left w:val="single" w:color="D8D4CD" w:sz="1"/>
              <w:bottom w:val="single" w:color="D8D4CD" w:sz="1"/>
              <w:right w:val="single" w:color="D8D4CD" w:sz="1"/>
            </w:tcBorders>
            <w:shd w:fill="FFFFFF" w:val="clear"/>
            <w:tcMar>
              <w:top w:type="dxa" w:w="80"/>
              <w:left w:type="dxa" w:w="120"/>
              <w:bottom w:type="dxa" w:w="80"/>
              <w:right w:type="dxa" w:w="120"/>
            </w:tcMar>
          </w:tcPr>
          <w:p>
            <w:pPr>
              <w:spacing w:before="0" w:after="100"/>
              <w:jc w:val="left"/>
            </w:pPr>
            <w:r>
              <w:rPr>
                <w:rFonts w:ascii="Arial" w:cs="Arial" w:eastAsia="Arial" w:hAnsi="Arial"/>
                <w:b w:val="false"/>
                <w:bCs w:val="false"/>
                <w:i w:val="false"/>
                <w:iCs w:val="false"/>
                <w:color w:val="3E4E63"/>
                <w:sz w:val="21"/>
                <w:szCs w:val="21"/>
              </w:rPr>
              <w:t xml:space="preserve">$_______</w:t>
            </w:r>
          </w:p>
        </w:tc>
      </w:tr>
      <w:tr>
        <w:tc>
          <w:tcPr>
            <w:tcW w:type="dxa" w:w="5616"/>
            <w:tcBorders>
              <w:top w:val="single" w:color="D8D4CD" w:sz="1"/>
              <w:left w:val="single" w:color="D8D4CD" w:sz="1"/>
              <w:bottom w:val="single" w:color="D8D4CD" w:sz="1"/>
              <w:right w:val="single" w:color="D8D4CD" w:sz="1"/>
            </w:tcBorders>
            <w:shd w:fill="F7F5F2" w:val="clear"/>
            <w:tcMar>
              <w:top w:type="dxa" w:w="80"/>
              <w:left w:type="dxa" w:w="120"/>
              <w:bottom w:type="dxa" w:w="80"/>
              <w:right w:type="dxa" w:w="120"/>
            </w:tcMar>
          </w:tcPr>
          <w:p>
            <w:pPr>
              <w:spacing w:before="0" w:after="100"/>
              <w:jc w:val="left"/>
            </w:pPr>
            <w:r>
              <w:rPr>
                <w:rFonts w:ascii="Arial" w:cs="Arial" w:eastAsia="Arial" w:hAnsi="Arial"/>
                <w:b/>
                <w:bCs/>
                <w:i w:val="false"/>
                <w:iCs w:val="false"/>
                <w:color w:val="3E4E63"/>
                <w:sz w:val="21"/>
                <w:szCs w:val="21"/>
              </w:rPr>
              <w:t xml:space="preserve">Realistic % that could be recovered with better systems</w:t>
            </w:r>
          </w:p>
        </w:tc>
        <w:tc>
          <w:tcPr>
            <w:tcW w:type="dxa" w:w="3744"/>
            <w:tcBorders>
              <w:top w:val="single" w:color="D8D4CD" w:sz="1"/>
              <w:left w:val="single" w:color="D8D4CD" w:sz="1"/>
              <w:bottom w:val="single" w:color="D8D4CD" w:sz="1"/>
              <w:right w:val="single" w:color="D8D4CD" w:sz="1"/>
            </w:tcBorders>
            <w:shd w:fill="FFFFFF" w:val="clear"/>
            <w:tcMar>
              <w:top w:type="dxa" w:w="80"/>
              <w:left w:type="dxa" w:w="120"/>
              <w:bottom w:type="dxa" w:w="80"/>
              <w:right w:type="dxa" w:w="120"/>
            </w:tcMar>
          </w:tcPr>
          <w:p>
            <w:pPr>
              <w:spacing w:before="0" w:after="100"/>
              <w:jc w:val="left"/>
            </w:pPr>
            <w:r>
              <w:rPr>
                <w:rFonts w:ascii="Arial" w:cs="Arial" w:eastAsia="Arial" w:hAnsi="Arial"/>
                <w:b w:val="false"/>
                <w:bCs w:val="false"/>
                <w:i w:val="false"/>
                <w:iCs w:val="false"/>
                <w:color w:val="3E4E63"/>
                <w:sz w:val="21"/>
                <w:szCs w:val="21"/>
              </w:rPr>
              <w:t xml:space="preserve">_______%</w:t>
            </w:r>
          </w:p>
        </w:tc>
      </w:tr>
      <w:tr>
        <w:tc>
          <w:tcPr>
            <w:tcW w:type="dxa" w:w="5616"/>
            <w:tcBorders>
              <w:top w:val="single" w:color="D8D4CD" w:sz="1"/>
              <w:left w:val="single" w:color="D8D4CD" w:sz="1"/>
              <w:bottom w:val="single" w:color="D8D4CD" w:sz="1"/>
              <w:right w:val="single" w:color="D8D4CD" w:sz="1"/>
            </w:tcBorders>
            <w:shd w:fill="F7F5F2" w:val="clear"/>
            <w:tcMar>
              <w:top w:type="dxa" w:w="80"/>
              <w:left w:type="dxa" w:w="120"/>
              <w:bottom w:type="dxa" w:w="80"/>
              <w:right w:type="dxa" w:w="120"/>
            </w:tcMar>
          </w:tcPr>
          <w:p>
            <w:pPr>
              <w:spacing w:before="0" w:after="100"/>
              <w:jc w:val="left"/>
            </w:pPr>
            <w:r>
              <w:rPr>
                <w:rFonts w:ascii="Arial" w:cs="Arial" w:eastAsia="Arial" w:hAnsi="Arial"/>
                <w:b/>
                <w:bCs/>
                <w:i w:val="false"/>
                <w:iCs w:val="false"/>
                <w:color w:val="3E4E63"/>
                <w:sz w:val="21"/>
                <w:szCs w:val="21"/>
              </w:rPr>
              <w:t xml:space="preserve">Potential annual recovery</w:t>
            </w:r>
          </w:p>
        </w:tc>
        <w:tc>
          <w:tcPr>
            <w:tcW w:type="dxa" w:w="3744"/>
            <w:tcBorders>
              <w:top w:val="single" w:color="D8D4CD" w:sz="1"/>
              <w:left w:val="single" w:color="D8D4CD" w:sz="1"/>
              <w:bottom w:val="single" w:color="D8D4CD" w:sz="1"/>
              <w:right w:val="single" w:color="D8D4CD" w:sz="1"/>
            </w:tcBorders>
            <w:shd w:fill="FFFFFF" w:val="clear"/>
            <w:tcMar>
              <w:top w:type="dxa" w:w="80"/>
              <w:left w:type="dxa" w:w="120"/>
              <w:bottom w:type="dxa" w:w="80"/>
              <w:right w:type="dxa" w:w="120"/>
            </w:tcMar>
          </w:tcPr>
          <w:p>
            <w:pPr>
              <w:spacing w:before="0" w:after="100"/>
              <w:jc w:val="left"/>
            </w:pPr>
            <w:r>
              <w:rPr>
                <w:rFonts w:ascii="Arial" w:cs="Arial" w:eastAsia="Arial" w:hAnsi="Arial"/>
                <w:b w:val="false"/>
                <w:bCs w:val="false"/>
                <w:i w:val="false"/>
                <w:iCs w:val="false"/>
                <w:color w:val="3E4E63"/>
                <w:sz w:val="21"/>
                <w:szCs w:val="21"/>
              </w:rPr>
              <w:t xml:space="preserve">$_______</w:t>
            </w:r>
          </w:p>
        </w:tc>
      </w:tr>
    </w:tbl>
    <w:p>
      <w:pPr>
        <w:spacing w:before="100" w:after="100"/>
        <w:jc w:val="left"/>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BF0F7" w:sz="1"/>
              <w:left w:val="single" w:color="3D6B9E" w:sz="12"/>
              <w:bottom w:val="single" w:color="EBF0F7" w:sz="1"/>
              <w:right w:val="single" w:color="EBF0F7" w:sz="1"/>
            </w:tcBorders>
            <w:shd w:fill="EBF0F7" w:val="clear"/>
            <w:tcMar>
              <w:top w:type="dxa" w:w="100"/>
              <w:left w:type="dxa" w:w="160"/>
              <w:bottom w:type="dxa" w:w="100"/>
              <w:right w:type="dxa" w:w="120"/>
            </w:tcMar>
          </w:tcPr>
          <w:p>
            <w:pPr>
              <w:spacing w:before="0" w:after="40"/>
              <w:jc w:val="left"/>
            </w:pPr>
            <w:r>
              <w:rPr>
                <w:rFonts w:ascii="Arial" w:cs="Arial" w:eastAsia="Arial" w:hAnsi="Arial"/>
                <w:b/>
                <w:bCs/>
                <w:i w:val="false"/>
                <w:iCs w:val="false"/>
                <w:color w:val="3E4E63"/>
                <w:sz w:val="21"/>
                <w:szCs w:val="21"/>
              </w:rPr>
              <w:t xml:space="preserve">Real Example</w:t>
            </w:r>
          </w:p>
          <w:p>
            <w:pPr>
              <w:spacing w:before="40" w:after="40"/>
              <w:jc w:val="left"/>
            </w:pPr>
            <w:r>
              <w:rPr>
                <w:rFonts w:ascii="Arial" w:cs="Arial" w:eastAsia="Arial" w:hAnsi="Arial"/>
                <w:b w:val="false"/>
                <w:bCs w:val="false"/>
                <w:i w:val="false"/>
                <w:iCs w:val="false"/>
                <w:color w:val="3E4E63"/>
                <w:sz w:val="21"/>
                <w:szCs w:val="21"/>
              </w:rPr>
              <w:t xml:space="default"/>
            </w:r>
          </w:p>
          <w:p>
            <w:pPr>
              <w:spacing w:before="40" w:after="40"/>
              <w:jc w:val="left"/>
            </w:pPr>
            <w:r>
              <w:rPr>
                <w:rFonts w:ascii="Arial" w:cs="Arial" w:eastAsia="Arial" w:hAnsi="Arial"/>
                <w:b w:val="false"/>
                <w:bCs w:val="false"/>
                <w:i w:val="false"/>
                <w:iCs w:val="false"/>
                <w:color w:val="3E4E63"/>
                <w:sz w:val="21"/>
                <w:szCs w:val="21"/>
              </w:rPr>
              <w:t xml:space="preserve">Dan runs a 3-truck electrical company. He tracked his admin for one week and found he was spending 14 hours on admin — invoicing, scheduling, chasing two late payments, ordering parts, and answering customer calls.</w:t>
            </w:r>
          </w:p>
          <w:p>
            <w:pPr>
              <w:spacing w:before="40" w:after="40"/>
              <w:jc w:val="left"/>
            </w:pPr>
            <w:r>
              <w:rPr>
                <w:rFonts w:ascii="Arial" w:cs="Arial" w:eastAsia="Arial" w:hAnsi="Arial"/>
                <w:b w:val="false"/>
                <w:bCs w:val="false"/>
                <w:i w:val="false"/>
                <w:iCs w:val="false"/>
                <w:color w:val="3E4E63"/>
                <w:sz w:val="21"/>
                <w:szCs w:val="21"/>
              </w:rPr>
              <w:t xml:space="default"/>
            </w:r>
          </w:p>
          <w:p>
            <w:pPr>
              <w:spacing w:before="40" w:after="40"/>
              <w:jc w:val="left"/>
            </w:pPr>
            <w:r>
              <w:rPr>
                <w:rFonts w:ascii="Arial" w:cs="Arial" w:eastAsia="Arial" w:hAnsi="Arial"/>
                <w:b w:val="false"/>
                <w:bCs w:val="false"/>
                <w:i w:val="false"/>
                <w:iCs w:val="false"/>
                <w:color w:val="3E4E63"/>
                <w:sz w:val="21"/>
                <w:szCs w:val="21"/>
              </w:rPr>
              <w:t xml:space="preserve">At his $110 billing rate: 14 hours × $110 × 50 weeks = $77,000/year in time that wasn't billed.</w:t>
            </w:r>
          </w:p>
          <w:p>
            <w:pPr>
              <w:spacing w:before="40" w:after="40"/>
              <w:jc w:val="left"/>
            </w:pPr>
            <w:r>
              <w:rPr>
                <w:rFonts w:ascii="Arial" w:cs="Arial" w:eastAsia="Arial" w:hAnsi="Arial"/>
                <w:b w:val="false"/>
                <w:bCs w:val="false"/>
                <w:i w:val="false"/>
                <w:iCs w:val="false"/>
                <w:color w:val="3E4E63"/>
                <w:sz w:val="21"/>
                <w:szCs w:val="21"/>
              </w:rPr>
              <w:t xml:space="default"/>
            </w:r>
          </w:p>
          <w:p>
            <w:pPr>
              <w:spacing w:before="40" w:after="100"/>
              <w:jc w:val="left"/>
            </w:pPr>
            <w:r>
              <w:rPr>
                <w:rFonts w:ascii="Arial" w:cs="Arial" w:eastAsia="Arial" w:hAnsi="Arial"/>
                <w:b/>
                <w:bCs/>
                <w:i w:val="false"/>
                <w:iCs w:val="false"/>
                <w:color w:val="3E4E63"/>
                <w:sz w:val="21"/>
                <w:szCs w:val="21"/>
              </w:rPr>
              <w:t xml:space="preserve">He moved to same-day mobile invoicing, set up automated appointment confirmations, and hired a part-time scheduler for $15/hr. His admin time dropped to 5 hours a week. He recovered 9 billable hours — net gain after the scheduler cost: about $44,000/year.</w:t>
            </w:r>
          </w:p>
        </w:tc>
      </w:tr>
    </w:tbl>
    <w:p>
      <w:pPr>
        <w:spacing w:before="120" w:after="100"/>
        <w:jc w:val="left"/>
      </w:pPr>
    </w:p>
    <w:p>
      <w:pPr>
        <w:pBdr>
          <w:bottom w:val="single" w:color="3D6B9E" w:sz="4" w:space="1"/>
        </w:pBdr>
        <w:spacing w:before="280" w:after="80"/>
        <w:jc w:val="left"/>
      </w:pPr>
      <w:r>
        <w:rPr>
          <w:rFonts w:ascii="Arial" w:cs="Arial" w:eastAsia="Arial" w:hAnsi="Arial"/>
          <w:b/>
          <w:bCs/>
          <w:i w:val="false"/>
          <w:iCs w:val="false"/>
          <w:color w:val="3D6B9E"/>
          <w:sz w:val="26"/>
          <w:szCs w:val="26"/>
        </w:rPr>
        <w:t xml:space="preserve">STEP 3 — SORT YOUR ADMIN INTO THREE BUCKETS</w:t>
      </w:r>
    </w:p>
    <w:p>
      <w:pPr>
        <w:spacing w:before="0" w:after="100"/>
        <w:jc w:val="left"/>
      </w:pPr>
      <w:r>
        <w:rPr>
          <w:rFonts w:ascii="Arial" w:cs="Arial" w:eastAsia="Arial" w:hAnsi="Arial"/>
          <w:b w:val="false"/>
          <w:bCs w:val="false"/>
          <w:i w:val="false"/>
          <w:iCs w:val="false"/>
          <w:color w:val="3E4E63"/>
          <w:sz w:val="22"/>
          <w:szCs w:val="22"/>
        </w:rPr>
        <w:t xml:space="preserve">Not all admin is equal. Sort each task into one of three categories:</w:t>
      </w:r>
    </w:p>
    <w:p>
      <w:pPr>
        <w:spacing w:before="60" w:after="100"/>
        <w:jc w:val="left"/>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56"/>
        <w:gridCol w:w="2059"/>
        <w:gridCol w:w="3745"/>
      </w:tblGrid>
      <w:tr>
        <w:trPr>
          <w:tblHeader/>
        </w:trPr>
        <w:tc>
          <w:tcPr>
            <w:tcW w:type="dxa" w:w="3556"/>
            <w:tcBorders>
              <w:top w:val="single" w:color="3D6B9E" w:sz="1"/>
              <w:left w:val="single" w:color="3D6B9E" w:sz="1"/>
              <w:bottom w:val="single" w:color="3D6B9E" w:sz="1"/>
              <w:right w:val="single" w:color="3D6B9E" w:sz="1"/>
            </w:tcBorders>
            <w:shd w:fill="3D6B9E" w:val="clear"/>
            <w:tcMar>
              <w:top w:type="dxa" w:w="80"/>
              <w:left w:type="dxa" w:w="120"/>
              <w:bottom w:type="dxa" w:w="80"/>
              <w:right w:type="dxa" w:w="120"/>
            </w:tcMar>
          </w:tcPr>
          <w:p>
            <w:pPr>
              <w:spacing w:before="0" w:after="100"/>
              <w:jc w:val="left"/>
            </w:pPr>
            <w:r>
              <w:rPr>
                <w:rFonts w:ascii="Arial" w:cs="Arial" w:eastAsia="Arial" w:hAnsi="Arial"/>
                <w:b/>
                <w:bCs/>
                <w:i w:val="false"/>
                <w:iCs w:val="false"/>
                <w:color w:val="FFFFFF"/>
                <w:sz w:val="20"/>
                <w:szCs w:val="20"/>
              </w:rPr>
              <w:t xml:space="preserve">Task</w:t>
            </w:r>
          </w:p>
        </w:tc>
        <w:tc>
          <w:tcPr>
            <w:tcW w:type="dxa" w:w="2059"/>
            <w:tcBorders>
              <w:top w:val="single" w:color="3D6B9E" w:sz="1"/>
              <w:left w:val="single" w:color="3D6B9E" w:sz="1"/>
              <w:bottom w:val="single" w:color="3D6B9E" w:sz="1"/>
              <w:right w:val="single" w:color="3D6B9E" w:sz="1"/>
            </w:tcBorders>
            <w:shd w:fill="3D6B9E" w:val="clear"/>
            <w:tcMar>
              <w:top w:type="dxa" w:w="80"/>
              <w:left w:type="dxa" w:w="120"/>
              <w:bottom w:type="dxa" w:w="80"/>
              <w:right w:type="dxa" w:w="120"/>
            </w:tcMar>
          </w:tcPr>
          <w:p>
            <w:pPr>
              <w:spacing w:before="0" w:after="100"/>
              <w:jc w:val="left"/>
            </w:pPr>
            <w:r>
              <w:rPr>
                <w:rFonts w:ascii="Arial" w:cs="Arial" w:eastAsia="Arial" w:hAnsi="Arial"/>
                <w:b/>
                <w:bCs/>
                <w:i w:val="false"/>
                <w:iCs w:val="false"/>
                <w:color w:val="FFFFFF"/>
                <w:sz w:val="20"/>
                <w:szCs w:val="20"/>
              </w:rPr>
              <w:t xml:space="preserve">Bucket</w:t>
            </w:r>
          </w:p>
        </w:tc>
        <w:tc>
          <w:tcPr>
            <w:tcW w:type="dxa" w:w="3745"/>
            <w:tcBorders>
              <w:top w:val="single" w:color="3D6B9E" w:sz="1"/>
              <w:left w:val="single" w:color="3D6B9E" w:sz="1"/>
              <w:bottom w:val="single" w:color="3D6B9E" w:sz="1"/>
              <w:right w:val="single" w:color="3D6B9E" w:sz="1"/>
            </w:tcBorders>
            <w:shd w:fill="3D6B9E" w:val="clear"/>
            <w:tcMar>
              <w:top w:type="dxa" w:w="80"/>
              <w:left w:type="dxa" w:w="120"/>
              <w:bottom w:type="dxa" w:w="80"/>
              <w:right w:type="dxa" w:w="120"/>
            </w:tcMar>
          </w:tcPr>
          <w:p>
            <w:pPr>
              <w:spacing w:before="0" w:after="100"/>
              <w:jc w:val="left"/>
            </w:pPr>
            <w:r>
              <w:rPr>
                <w:rFonts w:ascii="Arial" w:cs="Arial" w:eastAsia="Arial" w:hAnsi="Arial"/>
                <w:b/>
                <w:bCs/>
                <w:i w:val="false"/>
                <w:iCs w:val="false"/>
                <w:color w:val="FFFFFF"/>
                <w:sz w:val="20"/>
                <w:szCs w:val="20"/>
              </w:rPr>
              <w:t xml:space="preserve">Why</w:t>
            </w:r>
          </w:p>
        </w:tc>
      </w:tr>
      <w:tr>
        <w:tc>
          <w:tcPr>
            <w:tcW w:type="dxa" w:w="3556"/>
            <w:tcBorders>
              <w:top w:val="single" w:color="D8D4CD" w:sz="1"/>
              <w:left w:val="single" w:color="D8D4CD" w:sz="1"/>
              <w:bottom w:val="single" w:color="D8D4CD" w:sz="1"/>
              <w:right w:val="single" w:color="D8D4CD" w:sz="1"/>
            </w:tcBorders>
            <w:shd w:fill="F7F5F2" w:val="clear"/>
            <w:tcMar>
              <w:top w:type="dxa" w:w="80"/>
              <w:left w:type="dxa" w:w="120"/>
              <w:bottom w:type="dxa" w:w="80"/>
              <w:right w:type="dxa" w:w="120"/>
            </w:tcMar>
          </w:tcPr>
          <w:p>
            <w:pPr>
              <w:spacing w:before="0" w:after="100"/>
              <w:jc w:val="left"/>
            </w:pPr>
            <w:r>
              <w:rPr>
                <w:rFonts w:ascii="Arial" w:cs="Arial" w:eastAsia="Arial" w:hAnsi="Arial"/>
                <w:b/>
                <w:bCs/>
                <w:i w:val="false"/>
                <w:iCs w:val="false"/>
                <w:color w:val="3E4E63"/>
                <w:sz w:val="21"/>
                <w:szCs w:val="21"/>
              </w:rPr>
              <w:t xml:space="preserve">Creating invoices in the field</w:t>
            </w:r>
          </w:p>
        </w:tc>
        <w:tc>
          <w:tcPr>
            <w:tcW w:type="dxa" w:w="2059"/>
            <w:tcBorders>
              <w:top w:val="single" w:color="D8D4CD" w:sz="1"/>
              <w:left w:val="single" w:color="D8D4CD" w:sz="1"/>
              <w:bottom w:val="single" w:color="D8D4CD" w:sz="1"/>
              <w:right w:val="single" w:color="D8D4CD" w:sz="1"/>
            </w:tcBorders>
            <w:shd w:fill="FFFFFF" w:val="clear"/>
            <w:tcMar>
              <w:top w:type="dxa" w:w="80"/>
              <w:left w:type="dxa" w:w="120"/>
              <w:bottom w:type="dxa" w:w="80"/>
              <w:right w:type="dxa" w:w="120"/>
            </w:tcMar>
          </w:tcPr>
          <w:p>
            <w:pPr>
              <w:spacing w:before="0" w:after="100"/>
              <w:jc w:val="left"/>
            </w:pPr>
            <w:r>
              <w:rPr>
                <w:rFonts w:ascii="Arial" w:cs="Arial" w:eastAsia="Arial" w:hAnsi="Arial"/>
                <w:b w:val="false"/>
                <w:bCs w:val="false"/>
                <w:i w:val="false"/>
                <w:iCs w:val="false"/>
                <w:color w:val="3E4E63"/>
                <w:sz w:val="21"/>
                <w:szCs w:val="21"/>
              </w:rPr>
              <w:t xml:space="preserve">Automate</w:t>
            </w:r>
          </w:p>
        </w:tc>
        <w:tc>
          <w:tcPr>
            <w:tcW w:type="dxa" w:w="3745"/>
            <w:tcBorders>
              <w:top w:val="single" w:color="D8D4CD" w:sz="1"/>
              <w:left w:val="single" w:color="D8D4CD" w:sz="1"/>
              <w:bottom w:val="single" w:color="D8D4CD" w:sz="1"/>
              <w:right w:val="single" w:color="D8D4CD" w:sz="1"/>
            </w:tcBorders>
            <w:shd w:fill="FFFFFF" w:val="clear"/>
            <w:tcMar>
              <w:top w:type="dxa" w:w="80"/>
              <w:left w:type="dxa" w:w="120"/>
              <w:bottom w:type="dxa" w:w="80"/>
              <w:right w:type="dxa" w:w="120"/>
            </w:tcMar>
          </w:tcPr>
          <w:p>
            <w:pPr>
              <w:spacing w:before="0" w:after="100"/>
              <w:jc w:val="left"/>
            </w:pPr>
            <w:r>
              <w:rPr>
                <w:rFonts w:ascii="Arial" w:cs="Arial" w:eastAsia="Arial" w:hAnsi="Arial"/>
                <w:b w:val="false"/>
                <w:bCs w:val="false"/>
                <w:i w:val="false"/>
                <w:iCs w:val="false"/>
                <w:color w:val="3E4E63"/>
                <w:sz w:val="21"/>
                <w:szCs w:val="21"/>
              </w:rPr>
              <w:t xml:space="preserve">Mobile invoicing apps do this in 2 min</w:t>
            </w:r>
          </w:p>
        </w:tc>
      </w:tr>
      <w:tr>
        <w:tc>
          <w:tcPr>
            <w:tcW w:type="dxa" w:w="3556"/>
            <w:tcBorders>
              <w:top w:val="single" w:color="D8D4CD" w:sz="1"/>
              <w:left w:val="single" w:color="D8D4CD" w:sz="1"/>
              <w:bottom w:val="single" w:color="D8D4CD" w:sz="1"/>
              <w:right w:val="single" w:color="D8D4CD" w:sz="1"/>
            </w:tcBorders>
            <w:shd w:fill="F7F5F2" w:val="clear"/>
            <w:tcMar>
              <w:top w:type="dxa" w:w="80"/>
              <w:left w:type="dxa" w:w="120"/>
              <w:bottom w:type="dxa" w:w="80"/>
              <w:right w:type="dxa" w:w="120"/>
            </w:tcMar>
          </w:tcPr>
          <w:p>
            <w:pPr>
              <w:spacing w:before="0" w:after="100"/>
              <w:jc w:val="left"/>
            </w:pPr>
            <w:r>
              <w:rPr>
                <w:rFonts w:ascii="Arial" w:cs="Arial" w:eastAsia="Arial" w:hAnsi="Arial"/>
                <w:b/>
                <w:bCs/>
                <w:i w:val="false"/>
                <w:iCs w:val="false"/>
                <w:color w:val="3E4E63"/>
                <w:sz w:val="21"/>
                <w:szCs w:val="21"/>
              </w:rPr>
              <w:t xml:space="preserve">Scheduling calls from customers</w:t>
            </w:r>
          </w:p>
        </w:tc>
        <w:tc>
          <w:tcPr>
            <w:tcW w:type="dxa" w:w="2059"/>
            <w:tcBorders>
              <w:top w:val="single" w:color="D8D4CD" w:sz="1"/>
              <w:left w:val="single" w:color="D8D4CD" w:sz="1"/>
              <w:bottom w:val="single" w:color="D8D4CD" w:sz="1"/>
              <w:right w:val="single" w:color="D8D4CD" w:sz="1"/>
            </w:tcBorders>
            <w:shd w:fill="FFFFFF" w:val="clear"/>
            <w:tcMar>
              <w:top w:type="dxa" w:w="80"/>
              <w:left w:type="dxa" w:w="120"/>
              <w:bottom w:type="dxa" w:w="80"/>
              <w:right w:type="dxa" w:w="120"/>
            </w:tcMar>
          </w:tcPr>
          <w:p>
            <w:pPr>
              <w:spacing w:before="0" w:after="100"/>
              <w:jc w:val="left"/>
            </w:pPr>
            <w:r>
              <w:rPr>
                <w:rFonts w:ascii="Arial" w:cs="Arial" w:eastAsia="Arial" w:hAnsi="Arial"/>
                <w:b w:val="false"/>
                <w:bCs w:val="false"/>
                <w:i w:val="false"/>
                <w:iCs w:val="false"/>
                <w:color w:val="3E4E63"/>
                <w:sz w:val="21"/>
                <w:szCs w:val="21"/>
              </w:rPr>
              <w:t xml:space="preserve">Delegate or automate</w:t>
            </w:r>
          </w:p>
        </w:tc>
        <w:tc>
          <w:tcPr>
            <w:tcW w:type="dxa" w:w="3745"/>
            <w:tcBorders>
              <w:top w:val="single" w:color="D8D4CD" w:sz="1"/>
              <w:left w:val="single" w:color="D8D4CD" w:sz="1"/>
              <w:bottom w:val="single" w:color="D8D4CD" w:sz="1"/>
              <w:right w:val="single" w:color="D8D4CD" w:sz="1"/>
            </w:tcBorders>
            <w:shd w:fill="FFFFFF" w:val="clear"/>
            <w:tcMar>
              <w:top w:type="dxa" w:w="80"/>
              <w:left w:type="dxa" w:w="120"/>
              <w:bottom w:type="dxa" w:w="80"/>
              <w:right w:type="dxa" w:w="120"/>
            </w:tcMar>
          </w:tcPr>
          <w:p>
            <w:pPr>
              <w:spacing w:before="0" w:after="100"/>
              <w:jc w:val="left"/>
            </w:pPr>
            <w:r>
              <w:rPr>
                <w:rFonts w:ascii="Arial" w:cs="Arial" w:eastAsia="Arial" w:hAnsi="Arial"/>
                <w:b w:val="false"/>
                <w:bCs w:val="false"/>
                <w:i w:val="false"/>
                <w:iCs w:val="false"/>
                <w:color w:val="3E4E63"/>
                <w:sz w:val="21"/>
                <w:szCs w:val="21"/>
              </w:rPr>
              <w:t xml:space="preserve">Online booking or a scheduler</w:t>
            </w:r>
          </w:p>
        </w:tc>
      </w:tr>
      <w:tr>
        <w:tc>
          <w:tcPr>
            <w:tcW w:type="dxa" w:w="3556"/>
            <w:tcBorders>
              <w:top w:val="single" w:color="D8D4CD" w:sz="1"/>
              <w:left w:val="single" w:color="D8D4CD" w:sz="1"/>
              <w:bottom w:val="single" w:color="D8D4CD" w:sz="1"/>
              <w:right w:val="single" w:color="D8D4CD" w:sz="1"/>
            </w:tcBorders>
            <w:shd w:fill="F7F5F2" w:val="clear"/>
            <w:tcMar>
              <w:top w:type="dxa" w:w="80"/>
              <w:left w:type="dxa" w:w="120"/>
              <w:bottom w:type="dxa" w:w="80"/>
              <w:right w:type="dxa" w:w="120"/>
            </w:tcMar>
          </w:tcPr>
          <w:p>
            <w:pPr>
              <w:spacing w:before="0" w:after="100"/>
              <w:jc w:val="left"/>
            </w:pPr>
            <w:r>
              <w:rPr>
                <w:rFonts w:ascii="Arial" w:cs="Arial" w:eastAsia="Arial" w:hAnsi="Arial"/>
                <w:b/>
                <w:bCs/>
                <w:i w:val="false"/>
                <w:iCs w:val="false"/>
                <w:color w:val="3E4E63"/>
                <w:sz w:val="21"/>
                <w:szCs w:val="21"/>
              </w:rPr>
              <w:t xml:space="preserve">Chasing late payments</w:t>
            </w:r>
          </w:p>
        </w:tc>
        <w:tc>
          <w:tcPr>
            <w:tcW w:type="dxa" w:w="2059"/>
            <w:tcBorders>
              <w:top w:val="single" w:color="D8D4CD" w:sz="1"/>
              <w:left w:val="single" w:color="D8D4CD" w:sz="1"/>
              <w:bottom w:val="single" w:color="D8D4CD" w:sz="1"/>
              <w:right w:val="single" w:color="D8D4CD" w:sz="1"/>
            </w:tcBorders>
            <w:shd w:fill="FFFFFF" w:val="clear"/>
            <w:tcMar>
              <w:top w:type="dxa" w:w="80"/>
              <w:left w:type="dxa" w:w="120"/>
              <w:bottom w:type="dxa" w:w="80"/>
              <w:right w:type="dxa" w:w="120"/>
            </w:tcMar>
          </w:tcPr>
          <w:p>
            <w:pPr>
              <w:spacing w:before="0" w:after="100"/>
              <w:jc w:val="left"/>
            </w:pPr>
            <w:r>
              <w:rPr>
                <w:rFonts w:ascii="Arial" w:cs="Arial" w:eastAsia="Arial" w:hAnsi="Arial"/>
                <w:b w:val="false"/>
                <w:bCs w:val="false"/>
                <w:i w:val="false"/>
                <w:iCs w:val="false"/>
                <w:color w:val="3E4E63"/>
                <w:sz w:val="21"/>
                <w:szCs w:val="21"/>
              </w:rPr>
              <w:t xml:space="preserve">Automate</w:t>
            </w:r>
          </w:p>
        </w:tc>
        <w:tc>
          <w:tcPr>
            <w:tcW w:type="dxa" w:w="3745"/>
            <w:tcBorders>
              <w:top w:val="single" w:color="D8D4CD" w:sz="1"/>
              <w:left w:val="single" w:color="D8D4CD" w:sz="1"/>
              <w:bottom w:val="single" w:color="D8D4CD" w:sz="1"/>
              <w:right w:val="single" w:color="D8D4CD" w:sz="1"/>
            </w:tcBorders>
            <w:shd w:fill="FFFFFF" w:val="clear"/>
            <w:tcMar>
              <w:top w:type="dxa" w:w="80"/>
              <w:left w:type="dxa" w:w="120"/>
              <w:bottom w:type="dxa" w:w="80"/>
              <w:right w:type="dxa" w:w="120"/>
            </w:tcMar>
          </w:tcPr>
          <w:p>
            <w:pPr>
              <w:spacing w:before="0" w:after="100"/>
              <w:jc w:val="left"/>
            </w:pPr>
            <w:r>
              <w:rPr>
                <w:rFonts w:ascii="Arial" w:cs="Arial" w:eastAsia="Arial" w:hAnsi="Arial"/>
                <w:b w:val="false"/>
                <w:bCs w:val="false"/>
                <w:i w:val="false"/>
                <w:iCs w:val="false"/>
                <w:color w:val="3E4E63"/>
                <w:sz w:val="21"/>
                <w:szCs w:val="21"/>
              </w:rPr>
              <w:t xml:space="preserve">Auto-reminders at 7, 14, 21 days</w:t>
            </w:r>
          </w:p>
        </w:tc>
      </w:tr>
      <w:tr>
        <w:tc>
          <w:tcPr>
            <w:tcW w:type="dxa" w:w="3556"/>
            <w:tcBorders>
              <w:top w:val="single" w:color="D8D4CD" w:sz="1"/>
              <w:left w:val="single" w:color="D8D4CD" w:sz="1"/>
              <w:bottom w:val="single" w:color="D8D4CD" w:sz="1"/>
              <w:right w:val="single" w:color="D8D4CD" w:sz="1"/>
            </w:tcBorders>
            <w:shd w:fill="F7F5F2" w:val="clear"/>
            <w:tcMar>
              <w:top w:type="dxa" w:w="80"/>
              <w:left w:type="dxa" w:w="120"/>
              <w:bottom w:type="dxa" w:w="80"/>
              <w:right w:type="dxa" w:w="120"/>
            </w:tcMar>
          </w:tcPr>
          <w:p>
            <w:pPr>
              <w:spacing w:before="0" w:after="100"/>
              <w:jc w:val="left"/>
            </w:pPr>
            <w:r>
              <w:rPr>
                <w:rFonts w:ascii="Arial" w:cs="Arial" w:eastAsia="Arial" w:hAnsi="Arial"/>
                <w:b/>
                <w:bCs/>
                <w:i w:val="false"/>
                <w:iCs w:val="false"/>
                <w:color w:val="3E4E63"/>
                <w:sz w:val="21"/>
                <w:szCs w:val="21"/>
              </w:rPr>
              <w:t xml:space="preserve">Writing estimates</w:t>
            </w:r>
          </w:p>
        </w:tc>
        <w:tc>
          <w:tcPr>
            <w:tcW w:type="dxa" w:w="2059"/>
            <w:tcBorders>
              <w:top w:val="single" w:color="D8D4CD" w:sz="1"/>
              <w:left w:val="single" w:color="D8D4CD" w:sz="1"/>
              <w:bottom w:val="single" w:color="D8D4CD" w:sz="1"/>
              <w:right w:val="single" w:color="D8D4CD" w:sz="1"/>
            </w:tcBorders>
            <w:shd w:fill="FFFFFF" w:val="clear"/>
            <w:tcMar>
              <w:top w:type="dxa" w:w="80"/>
              <w:left w:type="dxa" w:w="120"/>
              <w:bottom w:type="dxa" w:w="80"/>
              <w:right w:type="dxa" w:w="120"/>
            </w:tcMar>
          </w:tcPr>
          <w:p>
            <w:pPr>
              <w:spacing w:before="0" w:after="100"/>
              <w:jc w:val="left"/>
            </w:pPr>
            <w:r>
              <w:rPr>
                <w:rFonts w:ascii="Arial" w:cs="Arial" w:eastAsia="Arial" w:hAnsi="Arial"/>
                <w:b w:val="false"/>
                <w:bCs w:val="false"/>
                <w:i w:val="false"/>
                <w:iCs w:val="false"/>
                <w:color w:val="3E4E63"/>
                <w:sz w:val="21"/>
                <w:szCs w:val="21"/>
              </w:rPr>
              <w:t xml:space="preserve">Streamline</w:t>
            </w:r>
          </w:p>
        </w:tc>
        <w:tc>
          <w:tcPr>
            <w:tcW w:type="dxa" w:w="3745"/>
            <w:tcBorders>
              <w:top w:val="single" w:color="D8D4CD" w:sz="1"/>
              <w:left w:val="single" w:color="D8D4CD" w:sz="1"/>
              <w:bottom w:val="single" w:color="D8D4CD" w:sz="1"/>
              <w:right w:val="single" w:color="D8D4CD" w:sz="1"/>
            </w:tcBorders>
            <w:shd w:fill="FFFFFF" w:val="clear"/>
            <w:tcMar>
              <w:top w:type="dxa" w:w="80"/>
              <w:left w:type="dxa" w:w="120"/>
              <w:bottom w:type="dxa" w:w="80"/>
              <w:right w:type="dxa" w:w="120"/>
            </w:tcMar>
          </w:tcPr>
          <w:p>
            <w:pPr>
              <w:spacing w:before="0" w:after="100"/>
              <w:jc w:val="left"/>
            </w:pPr>
            <w:r>
              <w:rPr>
                <w:rFonts w:ascii="Arial" w:cs="Arial" w:eastAsia="Arial" w:hAnsi="Arial"/>
                <w:b w:val="false"/>
                <w:bCs w:val="false"/>
                <w:i w:val="false"/>
                <w:iCs w:val="false"/>
                <w:color w:val="3E4E63"/>
                <w:sz w:val="21"/>
                <w:szCs w:val="21"/>
              </w:rPr>
              <w:t xml:space="preserve">Templates cut this by 60–70%</w:t>
            </w:r>
          </w:p>
        </w:tc>
      </w:tr>
      <w:tr>
        <w:tc>
          <w:tcPr>
            <w:tcW w:type="dxa" w:w="3556"/>
            <w:tcBorders>
              <w:top w:val="single" w:color="D8D4CD" w:sz="1"/>
              <w:left w:val="single" w:color="D8D4CD" w:sz="1"/>
              <w:bottom w:val="single" w:color="D8D4CD" w:sz="1"/>
              <w:right w:val="single" w:color="D8D4CD" w:sz="1"/>
            </w:tcBorders>
            <w:shd w:fill="F7F5F2" w:val="clear"/>
            <w:tcMar>
              <w:top w:type="dxa" w:w="80"/>
              <w:left w:type="dxa" w:w="120"/>
              <w:bottom w:type="dxa" w:w="80"/>
              <w:right w:type="dxa" w:w="120"/>
            </w:tcMar>
          </w:tcPr>
          <w:p>
            <w:pPr>
              <w:spacing w:before="0" w:after="100"/>
              <w:jc w:val="left"/>
            </w:pPr>
            <w:r>
              <w:rPr>
                <w:rFonts w:ascii="Arial" w:cs="Arial" w:eastAsia="Arial" w:hAnsi="Arial"/>
                <w:b/>
                <w:bCs/>
                <w:i w:val="false"/>
                <w:iCs w:val="false"/>
                <w:color w:val="3E4E63"/>
                <w:sz w:val="21"/>
                <w:szCs w:val="21"/>
              </w:rPr>
              <w:t xml:space="preserve">Confirmation calls</w:t>
            </w:r>
          </w:p>
        </w:tc>
        <w:tc>
          <w:tcPr>
            <w:tcW w:type="dxa" w:w="2059"/>
            <w:tcBorders>
              <w:top w:val="single" w:color="D8D4CD" w:sz="1"/>
              <w:left w:val="single" w:color="D8D4CD" w:sz="1"/>
              <w:bottom w:val="single" w:color="D8D4CD" w:sz="1"/>
              <w:right w:val="single" w:color="D8D4CD" w:sz="1"/>
            </w:tcBorders>
            <w:shd w:fill="FFFFFF" w:val="clear"/>
            <w:tcMar>
              <w:top w:type="dxa" w:w="80"/>
              <w:left w:type="dxa" w:w="120"/>
              <w:bottom w:type="dxa" w:w="80"/>
              <w:right w:type="dxa" w:w="120"/>
            </w:tcMar>
          </w:tcPr>
          <w:p>
            <w:pPr>
              <w:spacing w:before="0" w:after="100"/>
              <w:jc w:val="left"/>
            </w:pPr>
            <w:r>
              <w:rPr>
                <w:rFonts w:ascii="Arial" w:cs="Arial" w:eastAsia="Arial" w:hAnsi="Arial"/>
                <w:b w:val="false"/>
                <w:bCs w:val="false"/>
                <w:i w:val="false"/>
                <w:iCs w:val="false"/>
                <w:color w:val="3E4E63"/>
                <w:sz w:val="21"/>
                <w:szCs w:val="21"/>
              </w:rPr>
              <w:t xml:space="preserve">Automate</w:t>
            </w:r>
          </w:p>
        </w:tc>
        <w:tc>
          <w:tcPr>
            <w:tcW w:type="dxa" w:w="3745"/>
            <w:tcBorders>
              <w:top w:val="single" w:color="D8D4CD" w:sz="1"/>
              <w:left w:val="single" w:color="D8D4CD" w:sz="1"/>
              <w:bottom w:val="single" w:color="D8D4CD" w:sz="1"/>
              <w:right w:val="single" w:color="D8D4CD" w:sz="1"/>
            </w:tcBorders>
            <w:shd w:fill="FFFFFF" w:val="clear"/>
            <w:tcMar>
              <w:top w:type="dxa" w:w="80"/>
              <w:left w:type="dxa" w:w="120"/>
              <w:bottom w:type="dxa" w:w="80"/>
              <w:right w:type="dxa" w:w="120"/>
            </w:tcMar>
          </w:tcPr>
          <w:p>
            <w:pPr>
              <w:spacing w:before="0" w:after="100"/>
              <w:jc w:val="left"/>
            </w:pPr>
            <w:r>
              <w:rPr>
                <w:rFonts w:ascii="Arial" w:cs="Arial" w:eastAsia="Arial" w:hAnsi="Arial"/>
                <w:b w:val="false"/>
                <w:bCs w:val="false"/>
                <w:i w:val="false"/>
                <w:iCs w:val="false"/>
                <w:color w:val="3E4E63"/>
                <w:sz w:val="21"/>
                <w:szCs w:val="21"/>
              </w:rPr>
              <w:t xml:space="preserve">Text sequence the afternoon before</w:t>
            </w:r>
          </w:p>
        </w:tc>
      </w:tr>
      <w:tr>
        <w:tc>
          <w:tcPr>
            <w:tcW w:type="dxa" w:w="3556"/>
            <w:tcBorders>
              <w:top w:val="single" w:color="D8D4CD" w:sz="1"/>
              <w:left w:val="single" w:color="D8D4CD" w:sz="1"/>
              <w:bottom w:val="single" w:color="D8D4CD" w:sz="1"/>
              <w:right w:val="single" w:color="D8D4CD" w:sz="1"/>
            </w:tcBorders>
            <w:shd w:fill="F7F5F2" w:val="clear"/>
            <w:tcMar>
              <w:top w:type="dxa" w:w="80"/>
              <w:left w:type="dxa" w:w="120"/>
              <w:bottom w:type="dxa" w:w="80"/>
              <w:right w:type="dxa" w:w="120"/>
            </w:tcMar>
          </w:tcPr>
          <w:p>
            <w:pPr>
              <w:spacing w:before="0" w:after="100"/>
              <w:jc w:val="left"/>
            </w:pPr>
            <w:r>
              <w:rPr>
                <w:rFonts w:ascii="Arial" w:cs="Arial" w:eastAsia="Arial" w:hAnsi="Arial"/>
                <w:b/>
                <w:bCs/>
                <w:i w:val="false"/>
                <w:iCs w:val="false"/>
                <w:color w:val="3E4E63"/>
                <w:sz w:val="21"/>
                <w:szCs w:val="21"/>
              </w:rPr>
              <w:t xml:space="preserve">Ordering common parts</w:t>
            </w:r>
          </w:p>
        </w:tc>
        <w:tc>
          <w:tcPr>
            <w:tcW w:type="dxa" w:w="2059"/>
            <w:tcBorders>
              <w:top w:val="single" w:color="D8D4CD" w:sz="1"/>
              <w:left w:val="single" w:color="D8D4CD" w:sz="1"/>
              <w:bottom w:val="single" w:color="D8D4CD" w:sz="1"/>
              <w:right w:val="single" w:color="D8D4CD" w:sz="1"/>
            </w:tcBorders>
            <w:shd w:fill="FFFFFF" w:val="clear"/>
            <w:tcMar>
              <w:top w:type="dxa" w:w="80"/>
              <w:left w:type="dxa" w:w="120"/>
              <w:bottom w:type="dxa" w:w="80"/>
              <w:right w:type="dxa" w:w="120"/>
            </w:tcMar>
          </w:tcPr>
          <w:p>
            <w:pPr>
              <w:spacing w:before="0" w:after="100"/>
              <w:jc w:val="left"/>
            </w:pPr>
            <w:r>
              <w:rPr>
                <w:rFonts w:ascii="Arial" w:cs="Arial" w:eastAsia="Arial" w:hAnsi="Arial"/>
                <w:b w:val="false"/>
                <w:bCs w:val="false"/>
                <w:i w:val="false"/>
                <w:iCs w:val="false"/>
                <w:color w:val="3E4E63"/>
                <w:sz w:val="21"/>
                <w:szCs w:val="21"/>
              </w:rPr>
              <w:t xml:space="preserve">Delegate</w:t>
            </w:r>
          </w:p>
        </w:tc>
        <w:tc>
          <w:tcPr>
            <w:tcW w:type="dxa" w:w="3745"/>
            <w:tcBorders>
              <w:top w:val="single" w:color="D8D4CD" w:sz="1"/>
              <w:left w:val="single" w:color="D8D4CD" w:sz="1"/>
              <w:bottom w:val="single" w:color="D8D4CD" w:sz="1"/>
              <w:right w:val="single" w:color="D8D4CD" w:sz="1"/>
            </w:tcBorders>
            <w:shd w:fill="FFFFFF" w:val="clear"/>
            <w:tcMar>
              <w:top w:type="dxa" w:w="80"/>
              <w:left w:type="dxa" w:w="120"/>
              <w:bottom w:type="dxa" w:w="80"/>
              <w:right w:type="dxa" w:w="120"/>
            </w:tcMar>
          </w:tcPr>
          <w:p>
            <w:pPr>
              <w:spacing w:before="0" w:after="100"/>
              <w:jc w:val="left"/>
            </w:pPr>
            <w:r>
              <w:rPr>
                <w:rFonts w:ascii="Arial" w:cs="Arial" w:eastAsia="Arial" w:hAnsi="Arial"/>
                <w:b w:val="false"/>
                <w:bCs w:val="false"/>
                <w:i w:val="false"/>
                <w:iCs w:val="false"/>
                <w:color w:val="3E4E63"/>
                <w:sz w:val="21"/>
                <w:szCs w:val="21"/>
              </w:rPr>
              <w:t xml:space="preserve">Tech or office admin with approved vendor list</w:t>
            </w:r>
          </w:p>
        </w:tc>
      </w:tr>
      <w:tr>
        <w:tc>
          <w:tcPr>
            <w:tcW w:type="dxa" w:w="3556"/>
            <w:tcBorders>
              <w:top w:val="single" w:color="D8D4CD" w:sz="1"/>
              <w:left w:val="single" w:color="D8D4CD" w:sz="1"/>
              <w:bottom w:val="single" w:color="D8D4CD" w:sz="1"/>
              <w:right w:val="single" w:color="D8D4CD" w:sz="1"/>
            </w:tcBorders>
            <w:shd w:fill="F7F5F2" w:val="clear"/>
            <w:tcMar>
              <w:top w:type="dxa" w:w="80"/>
              <w:left w:type="dxa" w:w="120"/>
              <w:bottom w:type="dxa" w:w="80"/>
              <w:right w:type="dxa" w:w="120"/>
            </w:tcMar>
          </w:tcPr>
          <w:p>
            <w:pPr>
              <w:spacing w:before="0" w:after="100"/>
              <w:jc w:val="left"/>
            </w:pPr>
            <w:r>
              <w:rPr>
                <w:rFonts w:ascii="Arial" w:cs="Arial" w:eastAsia="Arial" w:hAnsi="Arial"/>
                <w:b/>
                <w:bCs/>
                <w:i w:val="false"/>
                <w:iCs w:val="false"/>
                <w:color w:val="3E4E63"/>
                <w:sz w:val="21"/>
                <w:szCs w:val="21"/>
              </w:rPr>
              <w:t xml:space="preserve">Payroll calculations</w:t>
            </w:r>
          </w:p>
        </w:tc>
        <w:tc>
          <w:tcPr>
            <w:tcW w:type="dxa" w:w="2059"/>
            <w:tcBorders>
              <w:top w:val="single" w:color="D8D4CD" w:sz="1"/>
              <w:left w:val="single" w:color="D8D4CD" w:sz="1"/>
              <w:bottom w:val="single" w:color="D8D4CD" w:sz="1"/>
              <w:right w:val="single" w:color="D8D4CD" w:sz="1"/>
            </w:tcBorders>
            <w:shd w:fill="FFFFFF" w:val="clear"/>
            <w:tcMar>
              <w:top w:type="dxa" w:w="80"/>
              <w:left w:type="dxa" w:w="120"/>
              <w:bottom w:type="dxa" w:w="80"/>
              <w:right w:type="dxa" w:w="120"/>
            </w:tcMar>
          </w:tcPr>
          <w:p>
            <w:pPr>
              <w:spacing w:before="0" w:after="100"/>
              <w:jc w:val="left"/>
            </w:pPr>
            <w:r>
              <w:rPr>
                <w:rFonts w:ascii="Arial" w:cs="Arial" w:eastAsia="Arial" w:hAnsi="Arial"/>
                <w:b w:val="false"/>
                <w:bCs w:val="false"/>
                <w:i w:val="false"/>
                <w:iCs w:val="false"/>
                <w:color w:val="3E4E63"/>
                <w:sz w:val="21"/>
                <w:szCs w:val="21"/>
              </w:rPr>
              <w:t xml:space="preserve">Automate</w:t>
            </w:r>
          </w:p>
        </w:tc>
        <w:tc>
          <w:tcPr>
            <w:tcW w:type="dxa" w:w="3745"/>
            <w:tcBorders>
              <w:top w:val="single" w:color="D8D4CD" w:sz="1"/>
              <w:left w:val="single" w:color="D8D4CD" w:sz="1"/>
              <w:bottom w:val="single" w:color="D8D4CD" w:sz="1"/>
              <w:right w:val="single" w:color="D8D4CD" w:sz="1"/>
            </w:tcBorders>
            <w:shd w:fill="FFFFFF" w:val="clear"/>
            <w:tcMar>
              <w:top w:type="dxa" w:w="80"/>
              <w:left w:type="dxa" w:w="120"/>
              <w:bottom w:type="dxa" w:w="80"/>
              <w:right w:type="dxa" w:w="120"/>
            </w:tcMar>
          </w:tcPr>
          <w:p>
            <w:pPr>
              <w:spacing w:before="0" w:after="100"/>
              <w:jc w:val="left"/>
            </w:pPr>
            <w:r>
              <w:rPr>
                <w:rFonts w:ascii="Arial" w:cs="Arial" w:eastAsia="Arial" w:hAnsi="Arial"/>
                <w:b w:val="false"/>
                <w:bCs w:val="false"/>
                <w:i w:val="false"/>
                <w:iCs w:val="false"/>
                <w:color w:val="3E4E63"/>
                <w:sz w:val="21"/>
                <w:szCs w:val="21"/>
              </w:rPr>
              <w:t xml:space="preserve">Payroll software handles this</w:t>
            </w:r>
          </w:p>
        </w:tc>
      </w:tr>
      <w:tr>
        <w:tc>
          <w:tcPr>
            <w:tcW w:type="dxa" w:w="3556"/>
            <w:tcBorders>
              <w:top w:val="single" w:color="D8D4CD" w:sz="1"/>
              <w:left w:val="single" w:color="D8D4CD" w:sz="1"/>
              <w:bottom w:val="single" w:color="D8D4CD" w:sz="1"/>
              <w:right w:val="single" w:color="D8D4CD" w:sz="1"/>
            </w:tcBorders>
            <w:shd w:fill="F7F5F2" w:val="clear"/>
            <w:tcMar>
              <w:top w:type="dxa" w:w="80"/>
              <w:left w:type="dxa" w:w="120"/>
              <w:bottom w:type="dxa" w:w="80"/>
              <w:right w:type="dxa" w:w="120"/>
            </w:tcMar>
          </w:tcPr>
          <w:p>
            <w:pPr>
              <w:spacing w:before="0" w:after="100"/>
              <w:jc w:val="left"/>
            </w:pPr>
            <w:r>
              <w:rPr>
                <w:rFonts w:ascii="Arial" w:cs="Arial" w:eastAsia="Arial" w:hAnsi="Arial"/>
                <w:b/>
                <w:bCs/>
                <w:i w:val="false"/>
                <w:iCs w:val="false"/>
                <w:color w:val="3E4E63"/>
                <w:sz w:val="21"/>
                <w:szCs w:val="21"/>
              </w:rPr>
              <w:t xml:space="preserve">Status calls from customers</w:t>
            </w:r>
          </w:p>
        </w:tc>
        <w:tc>
          <w:tcPr>
            <w:tcW w:type="dxa" w:w="2059"/>
            <w:tcBorders>
              <w:top w:val="single" w:color="D8D4CD" w:sz="1"/>
              <w:left w:val="single" w:color="D8D4CD" w:sz="1"/>
              <w:bottom w:val="single" w:color="D8D4CD" w:sz="1"/>
              <w:right w:val="single" w:color="D8D4CD" w:sz="1"/>
            </w:tcBorders>
            <w:shd w:fill="FFFFFF" w:val="clear"/>
            <w:tcMar>
              <w:top w:type="dxa" w:w="80"/>
              <w:left w:type="dxa" w:w="120"/>
              <w:bottom w:type="dxa" w:w="80"/>
              <w:right w:type="dxa" w:w="120"/>
            </w:tcMar>
          </w:tcPr>
          <w:p>
            <w:pPr>
              <w:spacing w:before="0" w:after="100"/>
              <w:jc w:val="left"/>
            </w:pPr>
            <w:r>
              <w:rPr>
                <w:rFonts w:ascii="Arial" w:cs="Arial" w:eastAsia="Arial" w:hAnsi="Arial"/>
                <w:b w:val="false"/>
                <w:bCs w:val="false"/>
                <w:i w:val="false"/>
                <w:iCs w:val="false"/>
                <w:color w:val="3E4E63"/>
                <w:sz w:val="21"/>
                <w:szCs w:val="21"/>
              </w:rPr>
              <w:t xml:space="preserve">Eliminate</w:t>
            </w:r>
          </w:p>
        </w:tc>
        <w:tc>
          <w:tcPr>
            <w:tcW w:type="dxa" w:w="3745"/>
            <w:tcBorders>
              <w:top w:val="single" w:color="D8D4CD" w:sz="1"/>
              <w:left w:val="single" w:color="D8D4CD" w:sz="1"/>
              <w:bottom w:val="single" w:color="D8D4CD" w:sz="1"/>
              <w:right w:val="single" w:color="D8D4CD" w:sz="1"/>
            </w:tcBorders>
            <w:shd w:fill="FFFFFF" w:val="clear"/>
            <w:tcMar>
              <w:top w:type="dxa" w:w="80"/>
              <w:left w:type="dxa" w:w="120"/>
              <w:bottom w:type="dxa" w:w="80"/>
              <w:right w:type="dxa" w:w="120"/>
            </w:tcMar>
          </w:tcPr>
          <w:p>
            <w:pPr>
              <w:spacing w:before="0" w:after="100"/>
              <w:jc w:val="left"/>
            </w:pPr>
            <w:r>
              <w:rPr>
                <w:rFonts w:ascii="Arial" w:cs="Arial" w:eastAsia="Arial" w:hAnsi="Arial"/>
                <w:b w:val="false"/>
                <w:bCs w:val="false"/>
                <w:i w:val="false"/>
                <w:iCs w:val="false"/>
                <w:color w:val="3E4E63"/>
                <w:sz w:val="21"/>
                <w:szCs w:val="21"/>
              </w:rPr>
              <w:t xml:space="preserve">Automated job status texts</w:t>
            </w:r>
          </w:p>
        </w:tc>
      </w:tr>
    </w:tbl>
    <w:p>
      <w:pPr>
        <w:spacing w:before="80" w:after="100"/>
        <w:jc w:val="left"/>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BF0F7" w:sz="1"/>
              <w:left w:val="single" w:color="3D6B9E" w:sz="12"/>
              <w:bottom w:val="single" w:color="EBF0F7" w:sz="1"/>
              <w:right w:val="single" w:color="EBF0F7" w:sz="1"/>
            </w:tcBorders>
            <w:shd w:fill="EBF0F7" w:val="clear"/>
            <w:tcMar>
              <w:top w:type="dxa" w:w="100"/>
              <w:left w:type="dxa" w:w="160"/>
              <w:bottom w:type="dxa" w:w="100"/>
              <w:right w:type="dxa" w:w="120"/>
            </w:tcMar>
          </w:tcPr>
          <w:p>
            <w:pPr>
              <w:spacing w:before="0" w:after="40"/>
              <w:jc w:val="left"/>
            </w:pPr>
            <w:r>
              <w:rPr>
                <w:rFonts w:ascii="Arial" w:cs="Arial" w:eastAsia="Arial" w:hAnsi="Arial"/>
                <w:b/>
                <w:bCs/>
                <w:i w:val="false"/>
                <w:iCs w:val="false"/>
                <w:color w:val="3E4E63"/>
                <w:sz w:val="21"/>
                <w:szCs w:val="21"/>
              </w:rPr>
              <w:t xml:space="preserve">The Rule of Three</w:t>
            </w:r>
          </w:p>
          <w:p>
            <w:pPr>
              <w:spacing w:before="40" w:after="40"/>
              <w:jc w:val="left"/>
            </w:pPr>
            <w:r>
              <w:rPr>
                <w:rFonts w:ascii="Arial" w:cs="Arial" w:eastAsia="Arial" w:hAnsi="Arial"/>
                <w:b w:val="false"/>
                <w:bCs w:val="false"/>
                <w:i w:val="false"/>
                <w:iCs w:val="false"/>
                <w:color w:val="3E4E63"/>
                <w:sz w:val="21"/>
                <w:szCs w:val="21"/>
              </w:rPr>
              <w:t xml:space="default"/>
            </w:r>
          </w:p>
          <w:p>
            <w:pPr>
              <w:spacing w:before="40" w:after="100"/>
              <w:jc w:val="left"/>
            </w:pPr>
            <w:r>
              <w:rPr>
                <w:rFonts w:ascii="Arial" w:cs="Arial" w:eastAsia="Arial" w:hAnsi="Arial"/>
                <w:b w:val="false"/>
                <w:bCs w:val="false"/>
                <w:i w:val="false"/>
                <w:iCs w:val="false"/>
                <w:color w:val="3E4E63"/>
                <w:sz w:val="21"/>
                <w:szCs w:val="21"/>
              </w:rPr>
              <w:t xml:space="preserve">If you do it the same way every time — it can be templated. If it doesn't require your trade knowledge — it can be delegated. If it's purely transactional — it can be automated. Most admin falls into at least one of these three.</w:t>
            </w:r>
          </w:p>
        </w:tc>
      </w:tr>
    </w:tbl>
    <w:p>
      <w:pPr>
        <w:spacing w:before="120" w:after="100"/>
        <w:jc w:val="left"/>
      </w:pPr>
    </w:p>
    <w:p>
      <w:pPr>
        <w:pBdr>
          <w:bottom w:val="single" w:color="3D6B9E" w:sz="4" w:space="1"/>
        </w:pBdr>
        <w:spacing w:before="280" w:after="80"/>
        <w:jc w:val="left"/>
      </w:pPr>
      <w:r>
        <w:rPr>
          <w:rFonts w:ascii="Arial" w:cs="Arial" w:eastAsia="Arial" w:hAnsi="Arial"/>
          <w:b/>
          <w:bCs/>
          <w:i w:val="false"/>
          <w:iCs w:val="false"/>
          <w:color w:val="3D6B9E"/>
          <w:sz w:val="26"/>
          <w:szCs w:val="26"/>
        </w:rPr>
        <w:t xml:space="preserve">STEP 4 — CLOSE THE ADMIN TIME DRAIN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95"/>
        <w:gridCol w:w="3556"/>
        <w:gridCol w:w="2809"/>
      </w:tblGrid>
      <w:tr>
        <w:trPr>
          <w:tblHeader/>
        </w:trPr>
        <w:tc>
          <w:tcPr>
            <w:tcW w:type="dxa" w:w="2995"/>
            <w:tcBorders>
              <w:top w:val="single" w:color="3D6B9E" w:sz="1"/>
              <w:left w:val="single" w:color="3D6B9E" w:sz="1"/>
              <w:bottom w:val="single" w:color="3D6B9E" w:sz="1"/>
              <w:right w:val="single" w:color="3D6B9E" w:sz="1"/>
            </w:tcBorders>
            <w:shd w:fill="3D6B9E" w:val="clear"/>
            <w:tcMar>
              <w:top w:type="dxa" w:w="80"/>
              <w:left w:type="dxa" w:w="120"/>
              <w:bottom w:type="dxa" w:w="80"/>
              <w:right w:type="dxa" w:w="120"/>
            </w:tcMar>
          </w:tcPr>
          <w:p>
            <w:pPr>
              <w:spacing w:before="0" w:after="100"/>
              <w:jc w:val="left"/>
            </w:pPr>
            <w:r>
              <w:rPr>
                <w:rFonts w:ascii="Arial" w:cs="Arial" w:eastAsia="Arial" w:hAnsi="Arial"/>
                <w:b/>
                <w:bCs/>
                <w:i w:val="false"/>
                <w:iCs w:val="false"/>
                <w:color w:val="FFFFFF"/>
                <w:sz w:val="20"/>
                <w:szCs w:val="20"/>
              </w:rPr>
              <w:t xml:space="preserve">Fix</w:t>
            </w:r>
          </w:p>
        </w:tc>
        <w:tc>
          <w:tcPr>
            <w:tcW w:type="dxa" w:w="3556"/>
            <w:tcBorders>
              <w:top w:val="single" w:color="3D6B9E" w:sz="1"/>
              <w:left w:val="single" w:color="3D6B9E" w:sz="1"/>
              <w:bottom w:val="single" w:color="3D6B9E" w:sz="1"/>
              <w:right w:val="single" w:color="3D6B9E" w:sz="1"/>
            </w:tcBorders>
            <w:shd w:fill="3D6B9E" w:val="clear"/>
            <w:tcMar>
              <w:top w:type="dxa" w:w="80"/>
              <w:left w:type="dxa" w:w="120"/>
              <w:bottom w:type="dxa" w:w="80"/>
              <w:right w:type="dxa" w:w="120"/>
            </w:tcMar>
          </w:tcPr>
          <w:p>
            <w:pPr>
              <w:spacing w:before="0" w:after="100"/>
              <w:jc w:val="left"/>
            </w:pPr>
            <w:r>
              <w:rPr>
                <w:rFonts w:ascii="Arial" w:cs="Arial" w:eastAsia="Arial" w:hAnsi="Arial"/>
                <w:b/>
                <w:bCs/>
                <w:i w:val="false"/>
                <w:iCs w:val="false"/>
                <w:color w:val="FFFFFF"/>
                <w:sz w:val="20"/>
                <w:szCs w:val="20"/>
              </w:rPr>
              <w:t xml:space="preserve">Tool / Method</w:t>
            </w:r>
          </w:p>
        </w:tc>
        <w:tc>
          <w:tcPr>
            <w:tcW w:type="dxa" w:w="2809"/>
            <w:tcBorders>
              <w:top w:val="single" w:color="3D6B9E" w:sz="1"/>
              <w:left w:val="single" w:color="3D6B9E" w:sz="1"/>
              <w:bottom w:val="single" w:color="3D6B9E" w:sz="1"/>
              <w:right w:val="single" w:color="3D6B9E" w:sz="1"/>
            </w:tcBorders>
            <w:shd w:fill="3D6B9E" w:val="clear"/>
            <w:tcMar>
              <w:top w:type="dxa" w:w="80"/>
              <w:left w:type="dxa" w:w="120"/>
              <w:bottom w:type="dxa" w:w="80"/>
              <w:right w:type="dxa" w:w="120"/>
            </w:tcMar>
          </w:tcPr>
          <w:p>
            <w:pPr>
              <w:spacing w:before="0" w:after="100"/>
              <w:jc w:val="left"/>
            </w:pPr>
            <w:r>
              <w:rPr>
                <w:rFonts w:ascii="Arial" w:cs="Arial" w:eastAsia="Arial" w:hAnsi="Arial"/>
                <w:b/>
                <w:bCs/>
                <w:i w:val="false"/>
                <w:iCs w:val="false"/>
                <w:color w:val="FFFFFF"/>
                <w:sz w:val="20"/>
                <w:szCs w:val="20"/>
              </w:rPr>
              <w:t xml:space="preserve">Time to Implement</w:t>
            </w:r>
          </w:p>
        </w:tc>
      </w:tr>
      <w:tr>
        <w:tc>
          <w:tcPr>
            <w:tcW w:type="dxa" w:w="2995"/>
            <w:tcBorders>
              <w:top w:val="single" w:color="D8D4CD" w:sz="1"/>
              <w:left w:val="single" w:color="D8D4CD" w:sz="1"/>
              <w:bottom w:val="single" w:color="D8D4CD" w:sz="1"/>
              <w:right w:val="single" w:color="D8D4CD" w:sz="1"/>
            </w:tcBorders>
            <w:shd w:fill="F7F5F2" w:val="clear"/>
            <w:tcMar>
              <w:top w:type="dxa" w:w="80"/>
              <w:left w:type="dxa" w:w="120"/>
              <w:bottom w:type="dxa" w:w="80"/>
              <w:right w:type="dxa" w:w="120"/>
            </w:tcMar>
          </w:tcPr>
          <w:p>
            <w:pPr>
              <w:spacing w:before="0" w:after="100"/>
              <w:jc w:val="left"/>
            </w:pPr>
            <w:r>
              <w:rPr>
                <w:rFonts w:ascii="Arial" w:cs="Arial" w:eastAsia="Arial" w:hAnsi="Arial"/>
                <w:b/>
                <w:bCs/>
                <w:i w:val="false"/>
                <w:iCs w:val="false"/>
                <w:color w:val="3E4E63"/>
                <w:sz w:val="21"/>
                <w:szCs w:val="21"/>
              </w:rPr>
              <w:t xml:space="preserve">Same-day mobile invoicing</w:t>
            </w:r>
          </w:p>
        </w:tc>
        <w:tc>
          <w:tcPr>
            <w:tcW w:type="dxa" w:w="3556"/>
            <w:tcBorders>
              <w:top w:val="single" w:color="D8D4CD" w:sz="1"/>
              <w:left w:val="single" w:color="D8D4CD" w:sz="1"/>
              <w:bottom w:val="single" w:color="D8D4CD" w:sz="1"/>
              <w:right w:val="single" w:color="D8D4CD" w:sz="1"/>
            </w:tcBorders>
            <w:shd w:fill="FFFFFF" w:val="clear"/>
            <w:tcMar>
              <w:top w:type="dxa" w:w="80"/>
              <w:left w:type="dxa" w:w="120"/>
              <w:bottom w:type="dxa" w:w="80"/>
              <w:right w:type="dxa" w:w="120"/>
            </w:tcMar>
          </w:tcPr>
          <w:p>
            <w:pPr>
              <w:spacing w:before="0" w:after="100"/>
              <w:jc w:val="left"/>
            </w:pPr>
            <w:r>
              <w:rPr>
                <w:rFonts w:ascii="Arial" w:cs="Arial" w:eastAsia="Arial" w:hAnsi="Arial"/>
                <w:b w:val="false"/>
                <w:bCs w:val="false"/>
                <w:i w:val="false"/>
                <w:iCs w:val="false"/>
                <w:color w:val="3E4E63"/>
                <w:sz w:val="21"/>
                <w:szCs w:val="21"/>
              </w:rPr>
              <w:t xml:space="preserve">Jobber, ServiceTitan, Housecall Pro, or even Square</w:t>
            </w:r>
          </w:p>
        </w:tc>
        <w:tc>
          <w:tcPr>
            <w:tcW w:type="dxa" w:w="2809"/>
            <w:tcBorders>
              <w:top w:val="single" w:color="D8D4CD" w:sz="1"/>
              <w:left w:val="single" w:color="D8D4CD" w:sz="1"/>
              <w:bottom w:val="single" w:color="D8D4CD" w:sz="1"/>
              <w:right w:val="single" w:color="D8D4CD" w:sz="1"/>
            </w:tcBorders>
            <w:shd w:fill="FFFFFF" w:val="clear"/>
            <w:tcMar>
              <w:top w:type="dxa" w:w="80"/>
              <w:left w:type="dxa" w:w="120"/>
              <w:bottom w:type="dxa" w:w="80"/>
              <w:right w:type="dxa" w:w="120"/>
            </w:tcMar>
          </w:tcPr>
          <w:p>
            <w:pPr>
              <w:spacing w:before="0" w:after="100"/>
              <w:jc w:val="left"/>
            </w:pPr>
            <w:r>
              <w:rPr>
                <w:rFonts w:ascii="Arial" w:cs="Arial" w:eastAsia="Arial" w:hAnsi="Arial"/>
                <w:b w:val="false"/>
                <w:bCs w:val="false"/>
                <w:i w:val="false"/>
                <w:iCs w:val="false"/>
                <w:color w:val="3E4E63"/>
                <w:sz w:val="21"/>
                <w:szCs w:val="21"/>
              </w:rPr>
              <w:t xml:space="preserve">1 day setup</w:t>
            </w:r>
          </w:p>
        </w:tc>
      </w:tr>
      <w:tr>
        <w:tc>
          <w:tcPr>
            <w:tcW w:type="dxa" w:w="2995"/>
            <w:tcBorders>
              <w:top w:val="single" w:color="D8D4CD" w:sz="1"/>
              <w:left w:val="single" w:color="D8D4CD" w:sz="1"/>
              <w:bottom w:val="single" w:color="D8D4CD" w:sz="1"/>
              <w:right w:val="single" w:color="D8D4CD" w:sz="1"/>
            </w:tcBorders>
            <w:shd w:fill="F7F5F2" w:val="clear"/>
            <w:tcMar>
              <w:top w:type="dxa" w:w="80"/>
              <w:left w:type="dxa" w:w="120"/>
              <w:bottom w:type="dxa" w:w="80"/>
              <w:right w:type="dxa" w:w="120"/>
            </w:tcMar>
          </w:tcPr>
          <w:p>
            <w:pPr>
              <w:spacing w:before="0" w:after="100"/>
              <w:jc w:val="left"/>
            </w:pPr>
            <w:r>
              <w:rPr>
                <w:rFonts w:ascii="Arial" w:cs="Arial" w:eastAsia="Arial" w:hAnsi="Arial"/>
                <w:b/>
                <w:bCs/>
                <w:i w:val="false"/>
                <w:iCs w:val="false"/>
                <w:color w:val="3E4E63"/>
                <w:sz w:val="21"/>
                <w:szCs w:val="21"/>
              </w:rPr>
              <w:t xml:space="preserve">Automated payment reminders</w:t>
            </w:r>
          </w:p>
        </w:tc>
        <w:tc>
          <w:tcPr>
            <w:tcW w:type="dxa" w:w="3556"/>
            <w:tcBorders>
              <w:top w:val="single" w:color="D8D4CD" w:sz="1"/>
              <w:left w:val="single" w:color="D8D4CD" w:sz="1"/>
              <w:bottom w:val="single" w:color="D8D4CD" w:sz="1"/>
              <w:right w:val="single" w:color="D8D4CD" w:sz="1"/>
            </w:tcBorders>
            <w:shd w:fill="FFFFFF" w:val="clear"/>
            <w:tcMar>
              <w:top w:type="dxa" w:w="80"/>
              <w:left w:type="dxa" w:w="120"/>
              <w:bottom w:type="dxa" w:w="80"/>
              <w:right w:type="dxa" w:w="120"/>
            </w:tcMar>
          </w:tcPr>
          <w:p>
            <w:pPr>
              <w:spacing w:before="0" w:after="100"/>
              <w:jc w:val="left"/>
            </w:pPr>
            <w:r>
              <w:rPr>
                <w:rFonts w:ascii="Arial" w:cs="Arial" w:eastAsia="Arial" w:hAnsi="Arial"/>
                <w:b w:val="false"/>
                <w:bCs w:val="false"/>
                <w:i w:val="false"/>
                <w:iCs w:val="false"/>
                <w:color w:val="3E4E63"/>
                <w:sz w:val="21"/>
                <w:szCs w:val="21"/>
              </w:rPr>
              <w:t xml:space="preserve">Built into most invoicing apps</w:t>
            </w:r>
          </w:p>
        </w:tc>
        <w:tc>
          <w:tcPr>
            <w:tcW w:type="dxa" w:w="2809"/>
            <w:tcBorders>
              <w:top w:val="single" w:color="D8D4CD" w:sz="1"/>
              <w:left w:val="single" w:color="D8D4CD" w:sz="1"/>
              <w:bottom w:val="single" w:color="D8D4CD" w:sz="1"/>
              <w:right w:val="single" w:color="D8D4CD" w:sz="1"/>
            </w:tcBorders>
            <w:shd w:fill="FFFFFF" w:val="clear"/>
            <w:tcMar>
              <w:top w:type="dxa" w:w="80"/>
              <w:left w:type="dxa" w:w="120"/>
              <w:bottom w:type="dxa" w:w="80"/>
              <w:right w:type="dxa" w:w="120"/>
            </w:tcMar>
          </w:tcPr>
          <w:p>
            <w:pPr>
              <w:spacing w:before="0" w:after="100"/>
              <w:jc w:val="left"/>
            </w:pPr>
            <w:r>
              <w:rPr>
                <w:rFonts w:ascii="Arial" w:cs="Arial" w:eastAsia="Arial" w:hAnsi="Arial"/>
                <w:b w:val="false"/>
                <w:bCs w:val="false"/>
                <w:i w:val="false"/>
                <w:iCs w:val="false"/>
                <w:color w:val="3E4E63"/>
                <w:sz w:val="21"/>
                <w:szCs w:val="21"/>
              </w:rPr>
              <w:t xml:space="preserve">1 hr setup</w:t>
            </w:r>
          </w:p>
        </w:tc>
      </w:tr>
      <w:tr>
        <w:tc>
          <w:tcPr>
            <w:tcW w:type="dxa" w:w="2995"/>
            <w:tcBorders>
              <w:top w:val="single" w:color="D8D4CD" w:sz="1"/>
              <w:left w:val="single" w:color="D8D4CD" w:sz="1"/>
              <w:bottom w:val="single" w:color="D8D4CD" w:sz="1"/>
              <w:right w:val="single" w:color="D8D4CD" w:sz="1"/>
            </w:tcBorders>
            <w:shd w:fill="F7F5F2" w:val="clear"/>
            <w:tcMar>
              <w:top w:type="dxa" w:w="80"/>
              <w:left w:type="dxa" w:w="120"/>
              <w:bottom w:type="dxa" w:w="80"/>
              <w:right w:type="dxa" w:w="120"/>
            </w:tcMar>
          </w:tcPr>
          <w:p>
            <w:pPr>
              <w:spacing w:before="0" w:after="100"/>
              <w:jc w:val="left"/>
            </w:pPr>
            <w:r>
              <w:rPr>
                <w:rFonts w:ascii="Arial" w:cs="Arial" w:eastAsia="Arial" w:hAnsi="Arial"/>
                <w:b/>
                <w:bCs/>
                <w:i w:val="false"/>
                <w:iCs w:val="false"/>
                <w:color w:val="3E4E63"/>
                <w:sz w:val="21"/>
                <w:szCs w:val="21"/>
              </w:rPr>
              <w:t xml:space="preserve">Appointment confirmation texts</w:t>
            </w:r>
          </w:p>
        </w:tc>
        <w:tc>
          <w:tcPr>
            <w:tcW w:type="dxa" w:w="3556"/>
            <w:tcBorders>
              <w:top w:val="single" w:color="D8D4CD" w:sz="1"/>
              <w:left w:val="single" w:color="D8D4CD" w:sz="1"/>
              <w:bottom w:val="single" w:color="D8D4CD" w:sz="1"/>
              <w:right w:val="single" w:color="D8D4CD" w:sz="1"/>
            </w:tcBorders>
            <w:shd w:fill="FFFFFF" w:val="clear"/>
            <w:tcMar>
              <w:top w:type="dxa" w:w="80"/>
              <w:left w:type="dxa" w:w="120"/>
              <w:bottom w:type="dxa" w:w="80"/>
              <w:right w:type="dxa" w:w="120"/>
            </w:tcMar>
          </w:tcPr>
          <w:p>
            <w:pPr>
              <w:spacing w:before="0" w:after="100"/>
              <w:jc w:val="left"/>
            </w:pPr>
            <w:r>
              <w:rPr>
                <w:rFonts w:ascii="Arial" w:cs="Arial" w:eastAsia="Arial" w:hAnsi="Arial"/>
                <w:b w:val="false"/>
                <w:bCs w:val="false"/>
                <w:i w:val="false"/>
                <w:iCs w:val="false"/>
                <w:color w:val="3E4E63"/>
                <w:sz w:val="21"/>
                <w:szCs w:val="21"/>
              </w:rPr>
              <w:t xml:space="preserve">Text automation or a simple script</w:t>
            </w:r>
          </w:p>
        </w:tc>
        <w:tc>
          <w:tcPr>
            <w:tcW w:type="dxa" w:w="2809"/>
            <w:tcBorders>
              <w:top w:val="single" w:color="D8D4CD" w:sz="1"/>
              <w:left w:val="single" w:color="D8D4CD" w:sz="1"/>
              <w:bottom w:val="single" w:color="D8D4CD" w:sz="1"/>
              <w:right w:val="single" w:color="D8D4CD" w:sz="1"/>
            </w:tcBorders>
            <w:shd w:fill="FFFFFF" w:val="clear"/>
            <w:tcMar>
              <w:top w:type="dxa" w:w="80"/>
              <w:left w:type="dxa" w:w="120"/>
              <w:bottom w:type="dxa" w:w="80"/>
              <w:right w:type="dxa" w:w="120"/>
            </w:tcMar>
          </w:tcPr>
          <w:p>
            <w:pPr>
              <w:spacing w:before="0" w:after="100"/>
              <w:jc w:val="left"/>
            </w:pPr>
            <w:r>
              <w:rPr>
                <w:rFonts w:ascii="Arial" w:cs="Arial" w:eastAsia="Arial" w:hAnsi="Arial"/>
                <w:b w:val="false"/>
                <w:bCs w:val="false"/>
                <w:i w:val="false"/>
                <w:iCs w:val="false"/>
                <w:color w:val="3E4E63"/>
                <w:sz w:val="21"/>
                <w:szCs w:val="21"/>
              </w:rPr>
              <w:t xml:space="preserve">This week</w:t>
            </w:r>
          </w:p>
        </w:tc>
      </w:tr>
      <w:tr>
        <w:tc>
          <w:tcPr>
            <w:tcW w:type="dxa" w:w="2995"/>
            <w:tcBorders>
              <w:top w:val="single" w:color="D8D4CD" w:sz="1"/>
              <w:left w:val="single" w:color="D8D4CD" w:sz="1"/>
              <w:bottom w:val="single" w:color="D8D4CD" w:sz="1"/>
              <w:right w:val="single" w:color="D8D4CD" w:sz="1"/>
            </w:tcBorders>
            <w:shd w:fill="F7F5F2" w:val="clear"/>
            <w:tcMar>
              <w:top w:type="dxa" w:w="80"/>
              <w:left w:type="dxa" w:w="120"/>
              <w:bottom w:type="dxa" w:w="80"/>
              <w:right w:type="dxa" w:w="120"/>
            </w:tcMar>
          </w:tcPr>
          <w:p>
            <w:pPr>
              <w:spacing w:before="0" w:after="100"/>
              <w:jc w:val="left"/>
            </w:pPr>
            <w:r>
              <w:rPr>
                <w:rFonts w:ascii="Arial" w:cs="Arial" w:eastAsia="Arial" w:hAnsi="Arial"/>
                <w:b/>
                <w:bCs/>
                <w:i w:val="false"/>
                <w:iCs w:val="false"/>
                <w:color w:val="3E4E63"/>
                <w:sz w:val="21"/>
                <w:szCs w:val="21"/>
              </w:rPr>
              <w:t xml:space="preserve">Estimate templates</w:t>
            </w:r>
          </w:p>
        </w:tc>
        <w:tc>
          <w:tcPr>
            <w:tcW w:type="dxa" w:w="3556"/>
            <w:tcBorders>
              <w:top w:val="single" w:color="D8D4CD" w:sz="1"/>
              <w:left w:val="single" w:color="D8D4CD" w:sz="1"/>
              <w:bottom w:val="single" w:color="D8D4CD" w:sz="1"/>
              <w:right w:val="single" w:color="D8D4CD" w:sz="1"/>
            </w:tcBorders>
            <w:shd w:fill="FFFFFF" w:val="clear"/>
            <w:tcMar>
              <w:top w:type="dxa" w:w="80"/>
              <w:left w:type="dxa" w:w="120"/>
              <w:bottom w:type="dxa" w:w="80"/>
              <w:right w:type="dxa" w:w="120"/>
            </w:tcMar>
          </w:tcPr>
          <w:p>
            <w:pPr>
              <w:spacing w:before="0" w:after="100"/>
              <w:jc w:val="left"/>
            </w:pPr>
            <w:r>
              <w:rPr>
                <w:rFonts w:ascii="Arial" w:cs="Arial" w:eastAsia="Arial" w:hAnsi="Arial"/>
                <w:b w:val="false"/>
                <w:bCs w:val="false"/>
                <w:i w:val="false"/>
                <w:iCs w:val="false"/>
                <w:color w:val="3E4E63"/>
                <w:sz w:val="21"/>
                <w:szCs w:val="21"/>
              </w:rPr>
              <w:t xml:space="preserve">Word or invoicing software templates</w:t>
            </w:r>
          </w:p>
        </w:tc>
        <w:tc>
          <w:tcPr>
            <w:tcW w:type="dxa" w:w="2809"/>
            <w:tcBorders>
              <w:top w:val="single" w:color="D8D4CD" w:sz="1"/>
              <w:left w:val="single" w:color="D8D4CD" w:sz="1"/>
              <w:bottom w:val="single" w:color="D8D4CD" w:sz="1"/>
              <w:right w:val="single" w:color="D8D4CD" w:sz="1"/>
            </w:tcBorders>
            <w:shd w:fill="FFFFFF" w:val="clear"/>
            <w:tcMar>
              <w:top w:type="dxa" w:w="80"/>
              <w:left w:type="dxa" w:w="120"/>
              <w:bottom w:type="dxa" w:w="80"/>
              <w:right w:type="dxa" w:w="120"/>
            </w:tcMar>
          </w:tcPr>
          <w:p>
            <w:pPr>
              <w:spacing w:before="0" w:after="100"/>
              <w:jc w:val="left"/>
            </w:pPr>
            <w:r>
              <w:rPr>
                <w:rFonts w:ascii="Arial" w:cs="Arial" w:eastAsia="Arial" w:hAnsi="Arial"/>
                <w:b w:val="false"/>
                <w:bCs w:val="false"/>
                <w:i w:val="false"/>
                <w:iCs w:val="false"/>
                <w:color w:val="3E4E63"/>
                <w:sz w:val="21"/>
                <w:szCs w:val="21"/>
              </w:rPr>
              <w:t xml:space="preserve">Half a day</w:t>
            </w:r>
          </w:p>
        </w:tc>
      </w:tr>
      <w:tr>
        <w:tc>
          <w:tcPr>
            <w:tcW w:type="dxa" w:w="2995"/>
            <w:tcBorders>
              <w:top w:val="single" w:color="D8D4CD" w:sz="1"/>
              <w:left w:val="single" w:color="D8D4CD" w:sz="1"/>
              <w:bottom w:val="single" w:color="D8D4CD" w:sz="1"/>
              <w:right w:val="single" w:color="D8D4CD" w:sz="1"/>
            </w:tcBorders>
            <w:shd w:fill="F7F5F2" w:val="clear"/>
            <w:tcMar>
              <w:top w:type="dxa" w:w="80"/>
              <w:left w:type="dxa" w:w="120"/>
              <w:bottom w:type="dxa" w:w="80"/>
              <w:right w:type="dxa" w:w="120"/>
            </w:tcMar>
          </w:tcPr>
          <w:p>
            <w:pPr>
              <w:spacing w:before="0" w:after="100"/>
              <w:jc w:val="left"/>
            </w:pPr>
            <w:r>
              <w:rPr>
                <w:rFonts w:ascii="Arial" w:cs="Arial" w:eastAsia="Arial" w:hAnsi="Arial"/>
                <w:b/>
                <w:bCs/>
                <w:i w:val="false"/>
                <w:iCs w:val="false"/>
                <w:color w:val="3E4E63"/>
                <w:sz w:val="21"/>
                <w:szCs w:val="21"/>
              </w:rPr>
              <w:t xml:space="preserve">Online booking</w:t>
            </w:r>
          </w:p>
        </w:tc>
        <w:tc>
          <w:tcPr>
            <w:tcW w:type="dxa" w:w="3556"/>
            <w:tcBorders>
              <w:top w:val="single" w:color="D8D4CD" w:sz="1"/>
              <w:left w:val="single" w:color="D8D4CD" w:sz="1"/>
              <w:bottom w:val="single" w:color="D8D4CD" w:sz="1"/>
              <w:right w:val="single" w:color="D8D4CD" w:sz="1"/>
            </w:tcBorders>
            <w:shd w:fill="FFFFFF" w:val="clear"/>
            <w:tcMar>
              <w:top w:type="dxa" w:w="80"/>
              <w:left w:type="dxa" w:w="120"/>
              <w:bottom w:type="dxa" w:w="80"/>
              <w:right w:type="dxa" w:w="120"/>
            </w:tcMar>
          </w:tcPr>
          <w:p>
            <w:pPr>
              <w:spacing w:before="0" w:after="100"/>
              <w:jc w:val="left"/>
            </w:pPr>
            <w:r>
              <w:rPr>
                <w:rFonts w:ascii="Arial" w:cs="Arial" w:eastAsia="Arial" w:hAnsi="Arial"/>
                <w:b w:val="false"/>
                <w:bCs w:val="false"/>
                <w:i w:val="false"/>
                <w:iCs w:val="false"/>
                <w:color w:val="3E4E63"/>
                <w:sz w:val="21"/>
                <w:szCs w:val="21"/>
              </w:rPr>
              <w:t xml:space="preserve">Calendly or built into scheduling software</w:t>
            </w:r>
          </w:p>
        </w:tc>
        <w:tc>
          <w:tcPr>
            <w:tcW w:type="dxa" w:w="2809"/>
            <w:tcBorders>
              <w:top w:val="single" w:color="D8D4CD" w:sz="1"/>
              <w:left w:val="single" w:color="D8D4CD" w:sz="1"/>
              <w:bottom w:val="single" w:color="D8D4CD" w:sz="1"/>
              <w:right w:val="single" w:color="D8D4CD" w:sz="1"/>
            </w:tcBorders>
            <w:shd w:fill="FFFFFF" w:val="clear"/>
            <w:tcMar>
              <w:top w:type="dxa" w:w="80"/>
              <w:left w:type="dxa" w:w="120"/>
              <w:bottom w:type="dxa" w:w="80"/>
              <w:right w:type="dxa" w:w="120"/>
            </w:tcMar>
          </w:tcPr>
          <w:p>
            <w:pPr>
              <w:spacing w:before="0" w:after="100"/>
              <w:jc w:val="left"/>
            </w:pPr>
            <w:r>
              <w:rPr>
                <w:rFonts w:ascii="Arial" w:cs="Arial" w:eastAsia="Arial" w:hAnsi="Arial"/>
                <w:b w:val="false"/>
                <w:bCs w:val="false"/>
                <w:i w:val="false"/>
                <w:iCs w:val="false"/>
                <w:color w:val="3E4E63"/>
                <w:sz w:val="21"/>
                <w:szCs w:val="21"/>
              </w:rPr>
              <w:t xml:space="preserve">1 day setup</w:t>
            </w:r>
          </w:p>
        </w:tc>
      </w:tr>
      <w:tr>
        <w:tc>
          <w:tcPr>
            <w:tcW w:type="dxa" w:w="2995"/>
            <w:tcBorders>
              <w:top w:val="single" w:color="D8D4CD" w:sz="1"/>
              <w:left w:val="single" w:color="D8D4CD" w:sz="1"/>
              <w:bottom w:val="single" w:color="D8D4CD" w:sz="1"/>
              <w:right w:val="single" w:color="D8D4CD" w:sz="1"/>
            </w:tcBorders>
            <w:shd w:fill="F7F5F2" w:val="clear"/>
            <w:tcMar>
              <w:top w:type="dxa" w:w="80"/>
              <w:left w:type="dxa" w:w="120"/>
              <w:bottom w:type="dxa" w:w="80"/>
              <w:right w:type="dxa" w:w="120"/>
            </w:tcMar>
          </w:tcPr>
          <w:p>
            <w:pPr>
              <w:spacing w:before="0" w:after="100"/>
              <w:jc w:val="left"/>
            </w:pPr>
            <w:r>
              <w:rPr>
                <w:rFonts w:ascii="Arial" w:cs="Arial" w:eastAsia="Arial" w:hAnsi="Arial"/>
                <w:b/>
                <w:bCs/>
                <w:i w:val="false"/>
                <w:iCs w:val="false"/>
                <w:color w:val="3E4E63"/>
                <w:sz w:val="21"/>
                <w:szCs w:val="21"/>
              </w:rPr>
              <w:t xml:space="preserve">Part-time scheduler / admin</w:t>
            </w:r>
          </w:p>
        </w:tc>
        <w:tc>
          <w:tcPr>
            <w:tcW w:type="dxa" w:w="3556"/>
            <w:tcBorders>
              <w:top w:val="single" w:color="D8D4CD" w:sz="1"/>
              <w:left w:val="single" w:color="D8D4CD" w:sz="1"/>
              <w:bottom w:val="single" w:color="D8D4CD" w:sz="1"/>
              <w:right w:val="single" w:color="D8D4CD" w:sz="1"/>
            </w:tcBorders>
            <w:shd w:fill="FFFFFF" w:val="clear"/>
            <w:tcMar>
              <w:top w:type="dxa" w:w="80"/>
              <w:left w:type="dxa" w:w="120"/>
              <w:bottom w:type="dxa" w:w="80"/>
              <w:right w:type="dxa" w:w="120"/>
            </w:tcMar>
          </w:tcPr>
          <w:p>
            <w:pPr>
              <w:spacing w:before="0" w:after="100"/>
              <w:jc w:val="left"/>
            </w:pPr>
            <w:r>
              <w:rPr>
                <w:rFonts w:ascii="Arial" w:cs="Arial" w:eastAsia="Arial" w:hAnsi="Arial"/>
                <w:b w:val="false"/>
                <w:bCs w:val="false"/>
                <w:i w:val="false"/>
                <w:iCs w:val="false"/>
                <w:color w:val="3E4E63"/>
                <w:sz w:val="21"/>
                <w:szCs w:val="21"/>
              </w:rPr>
              <w:t xml:space="preserve">$15–18/hr, 10–15 hrs/week</w:t>
            </w:r>
          </w:p>
        </w:tc>
        <w:tc>
          <w:tcPr>
            <w:tcW w:type="dxa" w:w="2809"/>
            <w:tcBorders>
              <w:top w:val="single" w:color="D8D4CD" w:sz="1"/>
              <w:left w:val="single" w:color="D8D4CD" w:sz="1"/>
              <w:bottom w:val="single" w:color="D8D4CD" w:sz="1"/>
              <w:right w:val="single" w:color="D8D4CD" w:sz="1"/>
            </w:tcBorders>
            <w:shd w:fill="FFFFFF" w:val="clear"/>
            <w:tcMar>
              <w:top w:type="dxa" w:w="80"/>
              <w:left w:type="dxa" w:w="120"/>
              <w:bottom w:type="dxa" w:w="80"/>
              <w:right w:type="dxa" w:w="120"/>
            </w:tcMar>
          </w:tcPr>
          <w:p>
            <w:pPr>
              <w:spacing w:before="0" w:after="100"/>
              <w:jc w:val="left"/>
            </w:pPr>
            <w:r>
              <w:rPr>
                <w:rFonts w:ascii="Arial" w:cs="Arial" w:eastAsia="Arial" w:hAnsi="Arial"/>
                <w:b w:val="false"/>
                <w:bCs w:val="false"/>
                <w:i w:val="false"/>
                <w:iCs w:val="false"/>
                <w:color w:val="3E4E63"/>
                <w:sz w:val="21"/>
                <w:szCs w:val="21"/>
              </w:rPr>
              <w:t xml:space="preserve">When volume justifies it</w:t>
            </w:r>
          </w:p>
        </w:tc>
      </w:tr>
    </w:tbl>
    <w:p>
      <w:pPr>
        <w:spacing w:before="120" w:after="100"/>
        <w:jc w:val="left"/>
      </w:pPr>
    </w:p>
    <w:p>
      <w:pPr>
        <w:pBdr>
          <w:bottom w:val="single" w:color="3D6B9E" w:sz="4" w:space="1"/>
        </w:pBdr>
        <w:spacing w:before="280" w:after="80"/>
        <w:jc w:val="left"/>
      </w:pPr>
      <w:r>
        <w:rPr>
          <w:rFonts w:ascii="Arial" w:cs="Arial" w:eastAsia="Arial" w:hAnsi="Arial"/>
          <w:b/>
          <w:bCs/>
          <w:i w:val="false"/>
          <w:iCs w:val="false"/>
          <w:color w:val="3D6B9E"/>
          <w:sz w:val="26"/>
          <w:szCs w:val="26"/>
        </w:rPr>
        <w:t xml:space="preserve">YOUR ACTION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148"/>
        <w:gridCol w:w="2808"/>
        <w:gridCol w:w="1404"/>
      </w:tblGrid>
      <w:tr>
        <w:trPr>
          <w:tblHeader/>
        </w:trPr>
        <w:tc>
          <w:tcPr>
            <w:tcW w:type="dxa" w:w="5148"/>
            <w:tcBorders>
              <w:top w:val="single" w:color="1B2E4B" w:sz="1"/>
              <w:left w:val="single" w:color="1B2E4B" w:sz="1"/>
              <w:bottom w:val="single" w:color="1B2E4B" w:sz="1"/>
              <w:right w:val="single" w:color="1B2E4B" w:sz="1"/>
            </w:tcBorders>
            <w:shd w:fill="1B2E4B" w:val="clear"/>
            <w:tcMar>
              <w:top w:type="dxa" w:w="80"/>
              <w:left w:type="dxa" w:w="120"/>
              <w:bottom w:type="dxa" w:w="80"/>
              <w:right w:type="dxa" w:w="120"/>
            </w:tcMar>
          </w:tcPr>
          <w:p>
            <w:pPr>
              <w:spacing w:before="0" w:after="100"/>
              <w:jc w:val="left"/>
            </w:pPr>
            <w:r>
              <w:rPr>
                <w:rFonts w:ascii="Arial" w:cs="Arial" w:eastAsia="Arial" w:hAnsi="Arial"/>
                <w:b/>
                <w:bCs/>
                <w:i w:val="false"/>
                <w:iCs w:val="false"/>
                <w:color w:val="FFFFFF"/>
                <w:sz w:val="20"/>
                <w:szCs w:val="20"/>
              </w:rPr>
              <w:t xml:space="preserve">What To Do</w:t>
            </w:r>
          </w:p>
        </w:tc>
        <w:tc>
          <w:tcPr>
            <w:tcW w:type="dxa" w:w="2808"/>
            <w:tcBorders>
              <w:top w:val="single" w:color="1B2E4B" w:sz="1"/>
              <w:left w:val="single" w:color="1B2E4B" w:sz="1"/>
              <w:bottom w:val="single" w:color="1B2E4B" w:sz="1"/>
              <w:right w:val="single" w:color="1B2E4B" w:sz="1"/>
            </w:tcBorders>
            <w:shd w:fill="1B2E4B" w:val="clear"/>
            <w:tcMar>
              <w:top w:type="dxa" w:w="80"/>
              <w:left w:type="dxa" w:w="120"/>
              <w:bottom w:type="dxa" w:w="80"/>
              <w:right w:type="dxa" w:w="120"/>
            </w:tcMar>
          </w:tcPr>
          <w:p>
            <w:pPr>
              <w:spacing w:before="0" w:after="100"/>
              <w:jc w:val="left"/>
            </w:pPr>
            <w:r>
              <w:rPr>
                <w:rFonts w:ascii="Arial" w:cs="Arial" w:eastAsia="Arial" w:hAnsi="Arial"/>
                <w:b/>
                <w:bCs/>
                <w:i w:val="false"/>
                <w:iCs w:val="false"/>
                <w:color w:val="FFFFFF"/>
                <w:sz w:val="20"/>
                <w:szCs w:val="20"/>
              </w:rPr>
              <w:t xml:space="preserve">By When</w:t>
            </w:r>
          </w:p>
        </w:tc>
        <w:tc>
          <w:tcPr>
            <w:tcW w:type="dxa" w:w="1404"/>
            <w:tcBorders>
              <w:top w:val="single" w:color="1B2E4B" w:sz="1"/>
              <w:left w:val="single" w:color="1B2E4B" w:sz="1"/>
              <w:bottom w:val="single" w:color="1B2E4B" w:sz="1"/>
              <w:right w:val="single" w:color="1B2E4B" w:sz="1"/>
            </w:tcBorders>
            <w:shd w:fill="1B2E4B" w:val="clear"/>
            <w:tcMar>
              <w:top w:type="dxa" w:w="80"/>
              <w:left w:type="dxa" w:w="120"/>
              <w:bottom w:type="dxa" w:w="80"/>
              <w:right w:type="dxa" w:w="120"/>
            </w:tcMar>
          </w:tcPr>
          <w:p>
            <w:pPr>
              <w:spacing w:before="0" w:after="100"/>
              <w:jc w:val="left"/>
            </w:pPr>
            <w:r>
              <w:rPr>
                <w:rFonts w:ascii="Arial" w:cs="Arial" w:eastAsia="Arial" w:hAnsi="Arial"/>
                <w:b/>
                <w:bCs/>
                <w:i w:val="false"/>
                <w:iCs w:val="false"/>
                <w:color w:val="FFFFFF"/>
                <w:sz w:val="20"/>
                <w:szCs w:val="20"/>
              </w:rPr>
              <w:t xml:space="preserve">Done?</w:t>
            </w:r>
          </w:p>
        </w:tc>
      </w:tr>
      <w:tr>
        <w:tc>
          <w:tcPr>
            <w:tcW w:type="dxa" w:w="5148"/>
            <w:tcBorders>
              <w:top w:val="single" w:color="D8D4CD" w:sz="1"/>
              <w:left w:val="single" w:color="D8D4CD" w:sz="1"/>
              <w:bottom w:val="single" w:color="D8D4CD" w:sz="1"/>
              <w:right w:val="single" w:color="D8D4CD" w:sz="1"/>
            </w:tcBorders>
            <w:shd w:fill="F7F5F2" w:val="clear"/>
            <w:tcMar>
              <w:top w:type="dxa" w:w="80"/>
              <w:left w:type="dxa" w:w="120"/>
              <w:bottom w:type="dxa" w:w="80"/>
              <w:right w:type="dxa" w:w="120"/>
            </w:tcMar>
          </w:tcPr>
          <w:p>
            <w:pPr>
              <w:spacing w:before="0" w:after="100"/>
              <w:jc w:val="left"/>
            </w:pPr>
            <w:r>
              <w:rPr>
                <w:rFonts w:ascii="Arial" w:cs="Arial" w:eastAsia="Arial" w:hAnsi="Arial"/>
                <w:b/>
                <w:bCs/>
                <w:i w:val="false"/>
                <w:iCs w:val="false"/>
                <w:color w:val="3E4E63"/>
                <w:sz w:val="21"/>
                <w:szCs w:val="21"/>
              </w:rPr>
              <w:t xml:space="preserve">My total admin hours per week: _____</w:t>
            </w:r>
          </w:p>
        </w:tc>
        <w:tc>
          <w:tcPr>
            <w:tcW w:type="dxa" w:w="2808"/>
            <w:tcBorders>
              <w:top w:val="single" w:color="D8D4CD" w:sz="1"/>
              <w:left w:val="single" w:color="D8D4CD" w:sz="1"/>
              <w:bottom w:val="single" w:color="D8D4CD" w:sz="1"/>
              <w:right w:val="single" w:color="D8D4CD" w:sz="1"/>
            </w:tcBorders>
            <w:shd w:fill="FFFFFF" w:val="clear"/>
            <w:tcMar>
              <w:top w:type="dxa" w:w="80"/>
              <w:left w:type="dxa" w:w="120"/>
              <w:bottom w:type="dxa" w:w="80"/>
              <w:right w:type="dxa" w:w="120"/>
            </w:tcMar>
          </w:tcPr>
          <w:p>
            <w:pPr>
              <w:spacing w:before="0" w:after="100"/>
              <w:jc w:val="left"/>
            </w:pPr>
            <w:r>
              <w:rPr>
                <w:rFonts w:ascii="Arial" w:cs="Arial" w:eastAsia="Arial" w:hAnsi="Arial"/>
                <w:b w:val="false"/>
                <w:bCs w:val="false"/>
                <w:i w:val="false"/>
                <w:iCs w:val="false"/>
                <w:color w:val="3E4E63"/>
                <w:sz w:val="21"/>
                <w:szCs w:val="21"/>
              </w:rPr>
              <w:t xml:space="preserve"/>
            </w:r>
          </w:p>
        </w:tc>
        <w:tc>
          <w:tcPr>
            <w:tcW w:type="dxa" w:w="1404"/>
            <w:tcBorders>
              <w:top w:val="single" w:color="D8D4CD" w:sz="1"/>
              <w:left w:val="single" w:color="D8D4CD" w:sz="1"/>
              <w:bottom w:val="single" w:color="D8D4CD" w:sz="1"/>
              <w:right w:val="single" w:color="D8D4CD" w:sz="1"/>
            </w:tcBorders>
            <w:shd w:fill="FFFFFF" w:val="clear"/>
            <w:tcMar>
              <w:top w:type="dxa" w:w="80"/>
              <w:left w:type="dxa" w:w="120"/>
              <w:bottom w:type="dxa" w:w="80"/>
              <w:right w:type="dxa" w:w="120"/>
            </w:tcMar>
          </w:tcPr>
          <w:p>
            <w:pPr>
              <w:spacing w:before="0" w:after="100"/>
              <w:jc w:val="left"/>
            </w:pPr>
            <w:r>
              <w:rPr>
                <w:rFonts w:ascii="Arial" w:cs="Arial" w:eastAsia="Arial" w:hAnsi="Arial"/>
                <w:b w:val="false"/>
                <w:bCs w:val="false"/>
                <w:i w:val="false"/>
                <w:iCs w:val="false"/>
                <w:color w:val="3E4E63"/>
                <w:sz w:val="21"/>
                <w:szCs w:val="21"/>
              </w:rPr>
              <w:t xml:space="preserve">□</w:t>
            </w:r>
          </w:p>
        </w:tc>
      </w:tr>
      <w:tr>
        <w:tc>
          <w:tcPr>
            <w:tcW w:type="dxa" w:w="5148"/>
            <w:tcBorders>
              <w:top w:val="single" w:color="D8D4CD" w:sz="1"/>
              <w:left w:val="single" w:color="D8D4CD" w:sz="1"/>
              <w:bottom w:val="single" w:color="D8D4CD" w:sz="1"/>
              <w:right w:val="single" w:color="D8D4CD" w:sz="1"/>
            </w:tcBorders>
            <w:shd w:fill="F7F5F2" w:val="clear"/>
            <w:tcMar>
              <w:top w:type="dxa" w:w="80"/>
              <w:left w:type="dxa" w:w="120"/>
              <w:bottom w:type="dxa" w:w="80"/>
              <w:right w:type="dxa" w:w="120"/>
            </w:tcMar>
          </w:tcPr>
          <w:p>
            <w:pPr>
              <w:spacing w:before="0" w:after="100"/>
              <w:jc w:val="left"/>
            </w:pPr>
            <w:r>
              <w:rPr>
                <w:rFonts w:ascii="Arial" w:cs="Arial" w:eastAsia="Arial" w:hAnsi="Arial"/>
                <w:b/>
                <w:bCs/>
                <w:i w:val="false"/>
                <w:iCs w:val="false"/>
                <w:color w:val="3E4E63"/>
                <w:sz w:val="21"/>
                <w:szCs w:val="21"/>
              </w:rPr>
              <w:t xml:space="preserve">My annual admin time drain estimate: $_____</w:t>
            </w:r>
          </w:p>
        </w:tc>
        <w:tc>
          <w:tcPr>
            <w:tcW w:type="dxa" w:w="2808"/>
            <w:tcBorders>
              <w:top w:val="single" w:color="D8D4CD" w:sz="1"/>
              <w:left w:val="single" w:color="D8D4CD" w:sz="1"/>
              <w:bottom w:val="single" w:color="D8D4CD" w:sz="1"/>
              <w:right w:val="single" w:color="D8D4CD" w:sz="1"/>
            </w:tcBorders>
            <w:shd w:fill="FFFFFF" w:val="clear"/>
            <w:tcMar>
              <w:top w:type="dxa" w:w="80"/>
              <w:left w:type="dxa" w:w="120"/>
              <w:bottom w:type="dxa" w:w="80"/>
              <w:right w:type="dxa" w:w="120"/>
            </w:tcMar>
          </w:tcPr>
          <w:p>
            <w:pPr>
              <w:spacing w:before="0" w:after="100"/>
              <w:jc w:val="left"/>
            </w:pPr>
            <w:r>
              <w:rPr>
                <w:rFonts w:ascii="Arial" w:cs="Arial" w:eastAsia="Arial" w:hAnsi="Arial"/>
                <w:b w:val="false"/>
                <w:bCs w:val="false"/>
                <w:i w:val="false"/>
                <w:iCs w:val="false"/>
                <w:color w:val="3E4E63"/>
                <w:sz w:val="21"/>
                <w:szCs w:val="21"/>
              </w:rPr>
              <w:t xml:space="preserve"/>
            </w:r>
          </w:p>
        </w:tc>
        <w:tc>
          <w:tcPr>
            <w:tcW w:type="dxa" w:w="1404"/>
            <w:tcBorders>
              <w:top w:val="single" w:color="D8D4CD" w:sz="1"/>
              <w:left w:val="single" w:color="D8D4CD" w:sz="1"/>
              <w:bottom w:val="single" w:color="D8D4CD" w:sz="1"/>
              <w:right w:val="single" w:color="D8D4CD" w:sz="1"/>
            </w:tcBorders>
            <w:shd w:fill="FFFFFF" w:val="clear"/>
            <w:tcMar>
              <w:top w:type="dxa" w:w="80"/>
              <w:left w:type="dxa" w:w="120"/>
              <w:bottom w:type="dxa" w:w="80"/>
              <w:right w:type="dxa" w:w="120"/>
            </w:tcMar>
          </w:tcPr>
          <w:p>
            <w:pPr>
              <w:spacing w:before="0" w:after="100"/>
              <w:jc w:val="left"/>
            </w:pPr>
            <w:r>
              <w:rPr>
                <w:rFonts w:ascii="Arial" w:cs="Arial" w:eastAsia="Arial" w:hAnsi="Arial"/>
                <w:b w:val="false"/>
                <w:bCs w:val="false"/>
                <w:i w:val="false"/>
                <w:iCs w:val="false"/>
                <w:color w:val="3E4E63"/>
                <w:sz w:val="21"/>
                <w:szCs w:val="21"/>
              </w:rPr>
              <w:t xml:space="preserve">□</w:t>
            </w:r>
          </w:p>
        </w:tc>
      </w:tr>
      <w:tr>
        <w:tc>
          <w:tcPr>
            <w:tcW w:type="dxa" w:w="5148"/>
            <w:tcBorders>
              <w:top w:val="single" w:color="D8D4CD" w:sz="1"/>
              <w:left w:val="single" w:color="D8D4CD" w:sz="1"/>
              <w:bottom w:val="single" w:color="D8D4CD" w:sz="1"/>
              <w:right w:val="single" w:color="D8D4CD" w:sz="1"/>
            </w:tcBorders>
            <w:shd w:fill="F7F5F2" w:val="clear"/>
            <w:tcMar>
              <w:top w:type="dxa" w:w="80"/>
              <w:left w:type="dxa" w:w="120"/>
              <w:bottom w:type="dxa" w:w="80"/>
              <w:right w:type="dxa" w:w="120"/>
            </w:tcMar>
          </w:tcPr>
          <w:p>
            <w:pPr>
              <w:spacing w:before="0" w:after="100"/>
              <w:jc w:val="left"/>
            </w:pPr>
            <w:r>
              <w:rPr>
                <w:rFonts w:ascii="Arial" w:cs="Arial" w:eastAsia="Arial" w:hAnsi="Arial"/>
                <w:b/>
                <w:bCs/>
                <w:i w:val="false"/>
                <w:iCs w:val="false"/>
                <w:color w:val="3E4E63"/>
                <w:sz w:val="21"/>
                <w:szCs w:val="21"/>
              </w:rPr>
              <w:t xml:space="preserve">I will move to same-day mobile invoicing by ___________</w:t>
            </w:r>
          </w:p>
        </w:tc>
        <w:tc>
          <w:tcPr>
            <w:tcW w:type="dxa" w:w="2808"/>
            <w:tcBorders>
              <w:top w:val="single" w:color="D8D4CD" w:sz="1"/>
              <w:left w:val="single" w:color="D8D4CD" w:sz="1"/>
              <w:bottom w:val="single" w:color="D8D4CD" w:sz="1"/>
              <w:right w:val="single" w:color="D8D4CD" w:sz="1"/>
            </w:tcBorders>
            <w:shd w:fill="FFFFFF" w:val="clear"/>
            <w:tcMar>
              <w:top w:type="dxa" w:w="80"/>
              <w:left w:type="dxa" w:w="120"/>
              <w:bottom w:type="dxa" w:w="80"/>
              <w:right w:type="dxa" w:w="120"/>
            </w:tcMar>
          </w:tcPr>
          <w:p>
            <w:pPr>
              <w:spacing w:before="0" w:after="100"/>
              <w:jc w:val="left"/>
            </w:pPr>
            <w:r>
              <w:rPr>
                <w:rFonts w:ascii="Arial" w:cs="Arial" w:eastAsia="Arial" w:hAnsi="Arial"/>
                <w:b w:val="false"/>
                <w:bCs w:val="false"/>
                <w:i w:val="false"/>
                <w:iCs w:val="false"/>
                <w:color w:val="3E4E63"/>
                <w:sz w:val="21"/>
                <w:szCs w:val="21"/>
              </w:rPr>
              <w:t xml:space="preserve"/>
            </w:r>
          </w:p>
        </w:tc>
        <w:tc>
          <w:tcPr>
            <w:tcW w:type="dxa" w:w="1404"/>
            <w:tcBorders>
              <w:top w:val="single" w:color="D8D4CD" w:sz="1"/>
              <w:left w:val="single" w:color="D8D4CD" w:sz="1"/>
              <w:bottom w:val="single" w:color="D8D4CD" w:sz="1"/>
              <w:right w:val="single" w:color="D8D4CD" w:sz="1"/>
            </w:tcBorders>
            <w:shd w:fill="FFFFFF" w:val="clear"/>
            <w:tcMar>
              <w:top w:type="dxa" w:w="80"/>
              <w:left w:type="dxa" w:w="120"/>
              <w:bottom w:type="dxa" w:w="80"/>
              <w:right w:type="dxa" w:w="120"/>
            </w:tcMar>
          </w:tcPr>
          <w:p>
            <w:pPr>
              <w:spacing w:before="0" w:after="100"/>
              <w:jc w:val="left"/>
            </w:pPr>
            <w:r>
              <w:rPr>
                <w:rFonts w:ascii="Arial" w:cs="Arial" w:eastAsia="Arial" w:hAnsi="Arial"/>
                <w:b w:val="false"/>
                <w:bCs w:val="false"/>
                <w:i w:val="false"/>
                <w:iCs w:val="false"/>
                <w:color w:val="3E4E63"/>
                <w:sz w:val="21"/>
                <w:szCs w:val="21"/>
              </w:rPr>
              <w:t xml:space="preserve">□</w:t>
            </w:r>
          </w:p>
        </w:tc>
      </w:tr>
      <w:tr>
        <w:tc>
          <w:tcPr>
            <w:tcW w:type="dxa" w:w="5148"/>
            <w:tcBorders>
              <w:top w:val="single" w:color="D8D4CD" w:sz="1"/>
              <w:left w:val="single" w:color="D8D4CD" w:sz="1"/>
              <w:bottom w:val="single" w:color="D8D4CD" w:sz="1"/>
              <w:right w:val="single" w:color="D8D4CD" w:sz="1"/>
            </w:tcBorders>
            <w:shd w:fill="F7F5F2" w:val="clear"/>
            <w:tcMar>
              <w:top w:type="dxa" w:w="80"/>
              <w:left w:type="dxa" w:w="120"/>
              <w:bottom w:type="dxa" w:w="80"/>
              <w:right w:type="dxa" w:w="120"/>
            </w:tcMar>
          </w:tcPr>
          <w:p>
            <w:pPr>
              <w:spacing w:before="0" w:after="100"/>
              <w:jc w:val="left"/>
            </w:pPr>
            <w:r>
              <w:rPr>
                <w:rFonts w:ascii="Arial" w:cs="Arial" w:eastAsia="Arial" w:hAnsi="Arial"/>
                <w:b/>
                <w:bCs/>
                <w:i w:val="false"/>
                <w:iCs w:val="false"/>
                <w:color w:val="3E4E63"/>
                <w:sz w:val="21"/>
                <w:szCs w:val="21"/>
              </w:rPr>
              <w:t xml:space="preserve">I will set up automated payment reminders by ___________</w:t>
            </w:r>
          </w:p>
        </w:tc>
        <w:tc>
          <w:tcPr>
            <w:tcW w:type="dxa" w:w="2808"/>
            <w:tcBorders>
              <w:top w:val="single" w:color="D8D4CD" w:sz="1"/>
              <w:left w:val="single" w:color="D8D4CD" w:sz="1"/>
              <w:bottom w:val="single" w:color="D8D4CD" w:sz="1"/>
              <w:right w:val="single" w:color="D8D4CD" w:sz="1"/>
            </w:tcBorders>
            <w:shd w:fill="FFFFFF" w:val="clear"/>
            <w:tcMar>
              <w:top w:type="dxa" w:w="80"/>
              <w:left w:type="dxa" w:w="120"/>
              <w:bottom w:type="dxa" w:w="80"/>
              <w:right w:type="dxa" w:w="120"/>
            </w:tcMar>
          </w:tcPr>
          <w:p>
            <w:pPr>
              <w:spacing w:before="0" w:after="100"/>
              <w:jc w:val="left"/>
            </w:pPr>
            <w:r>
              <w:rPr>
                <w:rFonts w:ascii="Arial" w:cs="Arial" w:eastAsia="Arial" w:hAnsi="Arial"/>
                <w:b w:val="false"/>
                <w:bCs w:val="false"/>
                <w:i w:val="false"/>
                <w:iCs w:val="false"/>
                <w:color w:val="3E4E63"/>
                <w:sz w:val="21"/>
                <w:szCs w:val="21"/>
              </w:rPr>
              <w:t xml:space="preserve"/>
            </w:r>
          </w:p>
        </w:tc>
        <w:tc>
          <w:tcPr>
            <w:tcW w:type="dxa" w:w="1404"/>
            <w:tcBorders>
              <w:top w:val="single" w:color="D8D4CD" w:sz="1"/>
              <w:left w:val="single" w:color="D8D4CD" w:sz="1"/>
              <w:bottom w:val="single" w:color="D8D4CD" w:sz="1"/>
              <w:right w:val="single" w:color="D8D4CD" w:sz="1"/>
            </w:tcBorders>
            <w:shd w:fill="FFFFFF" w:val="clear"/>
            <w:tcMar>
              <w:top w:type="dxa" w:w="80"/>
              <w:left w:type="dxa" w:w="120"/>
              <w:bottom w:type="dxa" w:w="80"/>
              <w:right w:type="dxa" w:w="120"/>
            </w:tcMar>
          </w:tcPr>
          <w:p>
            <w:pPr>
              <w:spacing w:before="0" w:after="100"/>
              <w:jc w:val="left"/>
            </w:pPr>
            <w:r>
              <w:rPr>
                <w:rFonts w:ascii="Arial" w:cs="Arial" w:eastAsia="Arial" w:hAnsi="Arial"/>
                <w:b w:val="false"/>
                <w:bCs w:val="false"/>
                <w:i w:val="false"/>
                <w:iCs w:val="false"/>
                <w:color w:val="3E4E63"/>
                <w:sz w:val="21"/>
                <w:szCs w:val="21"/>
              </w:rPr>
              <w:t xml:space="preserve">□</w:t>
            </w:r>
          </w:p>
        </w:tc>
      </w:tr>
      <w:tr>
        <w:tc>
          <w:tcPr>
            <w:tcW w:type="dxa" w:w="5148"/>
            <w:tcBorders>
              <w:top w:val="single" w:color="D8D4CD" w:sz="1"/>
              <w:left w:val="single" w:color="D8D4CD" w:sz="1"/>
              <w:bottom w:val="single" w:color="D8D4CD" w:sz="1"/>
              <w:right w:val="single" w:color="D8D4CD" w:sz="1"/>
            </w:tcBorders>
            <w:shd w:fill="F7F5F2" w:val="clear"/>
            <w:tcMar>
              <w:top w:type="dxa" w:w="80"/>
              <w:left w:type="dxa" w:w="120"/>
              <w:bottom w:type="dxa" w:w="80"/>
              <w:right w:type="dxa" w:w="120"/>
            </w:tcMar>
          </w:tcPr>
          <w:p>
            <w:pPr>
              <w:spacing w:before="0" w:after="100"/>
              <w:jc w:val="left"/>
            </w:pPr>
            <w:r>
              <w:rPr>
                <w:rFonts w:ascii="Arial" w:cs="Arial" w:eastAsia="Arial" w:hAnsi="Arial"/>
                <w:b/>
                <w:bCs/>
                <w:i w:val="false"/>
                <w:iCs w:val="false"/>
                <w:color w:val="3E4E63"/>
                <w:sz w:val="21"/>
                <w:szCs w:val="21"/>
              </w:rPr>
              <w:t xml:space="preserve">I will template my top 3 most common estimates</w:t>
            </w:r>
          </w:p>
        </w:tc>
        <w:tc>
          <w:tcPr>
            <w:tcW w:type="dxa" w:w="2808"/>
            <w:tcBorders>
              <w:top w:val="single" w:color="D8D4CD" w:sz="1"/>
              <w:left w:val="single" w:color="D8D4CD" w:sz="1"/>
              <w:bottom w:val="single" w:color="D8D4CD" w:sz="1"/>
              <w:right w:val="single" w:color="D8D4CD" w:sz="1"/>
            </w:tcBorders>
            <w:shd w:fill="FFFFFF" w:val="clear"/>
            <w:tcMar>
              <w:top w:type="dxa" w:w="80"/>
              <w:left w:type="dxa" w:w="120"/>
              <w:bottom w:type="dxa" w:w="80"/>
              <w:right w:type="dxa" w:w="120"/>
            </w:tcMar>
          </w:tcPr>
          <w:p>
            <w:pPr>
              <w:spacing w:before="0" w:after="100"/>
              <w:jc w:val="left"/>
            </w:pPr>
            <w:r>
              <w:rPr>
                <w:rFonts w:ascii="Arial" w:cs="Arial" w:eastAsia="Arial" w:hAnsi="Arial"/>
                <w:b w:val="false"/>
                <w:bCs w:val="false"/>
                <w:i w:val="false"/>
                <w:iCs w:val="false"/>
                <w:color w:val="3E4E63"/>
                <w:sz w:val="21"/>
                <w:szCs w:val="21"/>
              </w:rPr>
              <w:t xml:space="preserve"/>
            </w:r>
          </w:p>
        </w:tc>
        <w:tc>
          <w:tcPr>
            <w:tcW w:type="dxa" w:w="1404"/>
            <w:tcBorders>
              <w:top w:val="single" w:color="D8D4CD" w:sz="1"/>
              <w:left w:val="single" w:color="D8D4CD" w:sz="1"/>
              <w:bottom w:val="single" w:color="D8D4CD" w:sz="1"/>
              <w:right w:val="single" w:color="D8D4CD" w:sz="1"/>
            </w:tcBorders>
            <w:shd w:fill="FFFFFF" w:val="clear"/>
            <w:tcMar>
              <w:top w:type="dxa" w:w="80"/>
              <w:left w:type="dxa" w:w="120"/>
              <w:bottom w:type="dxa" w:w="80"/>
              <w:right w:type="dxa" w:w="120"/>
            </w:tcMar>
          </w:tcPr>
          <w:p>
            <w:pPr>
              <w:spacing w:before="0" w:after="100"/>
              <w:jc w:val="left"/>
            </w:pPr>
            <w:r>
              <w:rPr>
                <w:rFonts w:ascii="Arial" w:cs="Arial" w:eastAsia="Arial" w:hAnsi="Arial"/>
                <w:b w:val="false"/>
                <w:bCs w:val="false"/>
                <w:i w:val="false"/>
                <w:iCs w:val="false"/>
                <w:color w:val="3E4E63"/>
                <w:sz w:val="21"/>
                <w:szCs w:val="21"/>
              </w:rPr>
              <w:t xml:space="preserve">□</w:t>
            </w:r>
          </w:p>
        </w:tc>
      </w:tr>
      <w:tr>
        <w:tc>
          <w:tcPr>
            <w:tcW w:type="dxa" w:w="5148"/>
            <w:tcBorders>
              <w:top w:val="single" w:color="D8D4CD" w:sz="1"/>
              <w:left w:val="single" w:color="D8D4CD" w:sz="1"/>
              <w:bottom w:val="single" w:color="D8D4CD" w:sz="1"/>
              <w:right w:val="single" w:color="D8D4CD" w:sz="1"/>
            </w:tcBorders>
            <w:shd w:fill="F7F5F2" w:val="clear"/>
            <w:tcMar>
              <w:top w:type="dxa" w:w="80"/>
              <w:left w:type="dxa" w:w="120"/>
              <w:bottom w:type="dxa" w:w="80"/>
              <w:right w:type="dxa" w:w="120"/>
            </w:tcMar>
          </w:tcPr>
          <w:p>
            <w:pPr>
              <w:spacing w:before="0" w:after="100"/>
              <w:jc w:val="left"/>
            </w:pPr>
            <w:r>
              <w:rPr>
                <w:rFonts w:ascii="Arial" w:cs="Arial" w:eastAsia="Arial" w:hAnsi="Arial"/>
                <w:b/>
                <w:bCs/>
                <w:i w:val="false"/>
                <w:iCs w:val="false"/>
                <w:color w:val="3E4E63"/>
                <w:sz w:val="21"/>
                <w:szCs w:val="21"/>
              </w:rPr>
              <w:t xml:space="preserve">I will identify which tasks I can delegate or automate first</w:t>
            </w:r>
          </w:p>
        </w:tc>
        <w:tc>
          <w:tcPr>
            <w:tcW w:type="dxa" w:w="2808"/>
            <w:tcBorders>
              <w:top w:val="single" w:color="D8D4CD" w:sz="1"/>
              <w:left w:val="single" w:color="D8D4CD" w:sz="1"/>
              <w:bottom w:val="single" w:color="D8D4CD" w:sz="1"/>
              <w:right w:val="single" w:color="D8D4CD" w:sz="1"/>
            </w:tcBorders>
            <w:shd w:fill="FFFFFF" w:val="clear"/>
            <w:tcMar>
              <w:top w:type="dxa" w:w="80"/>
              <w:left w:type="dxa" w:w="120"/>
              <w:bottom w:type="dxa" w:w="80"/>
              <w:right w:type="dxa" w:w="120"/>
            </w:tcMar>
          </w:tcPr>
          <w:p>
            <w:pPr>
              <w:spacing w:before="0" w:after="100"/>
              <w:jc w:val="left"/>
            </w:pPr>
            <w:r>
              <w:rPr>
                <w:rFonts w:ascii="Arial" w:cs="Arial" w:eastAsia="Arial" w:hAnsi="Arial"/>
                <w:b w:val="false"/>
                <w:bCs w:val="false"/>
                <w:i w:val="false"/>
                <w:iCs w:val="false"/>
                <w:color w:val="3E4E63"/>
                <w:sz w:val="21"/>
                <w:szCs w:val="21"/>
              </w:rPr>
              <w:t xml:space="preserve"/>
            </w:r>
          </w:p>
        </w:tc>
        <w:tc>
          <w:tcPr>
            <w:tcW w:type="dxa" w:w="1404"/>
            <w:tcBorders>
              <w:top w:val="single" w:color="D8D4CD" w:sz="1"/>
              <w:left w:val="single" w:color="D8D4CD" w:sz="1"/>
              <w:bottom w:val="single" w:color="D8D4CD" w:sz="1"/>
              <w:right w:val="single" w:color="D8D4CD" w:sz="1"/>
            </w:tcBorders>
            <w:shd w:fill="FFFFFF" w:val="clear"/>
            <w:tcMar>
              <w:top w:type="dxa" w:w="80"/>
              <w:left w:type="dxa" w:w="120"/>
              <w:bottom w:type="dxa" w:w="80"/>
              <w:right w:type="dxa" w:w="120"/>
            </w:tcMar>
          </w:tcPr>
          <w:p>
            <w:pPr>
              <w:spacing w:before="0" w:after="100"/>
              <w:jc w:val="left"/>
            </w:pPr>
            <w:r>
              <w:rPr>
                <w:rFonts w:ascii="Arial" w:cs="Arial" w:eastAsia="Arial" w:hAnsi="Arial"/>
                <w:b w:val="false"/>
                <w:bCs w:val="false"/>
                <w:i w:val="false"/>
                <w:iCs w:val="false"/>
                <w:color w:val="3E4E63"/>
                <w:sz w:val="21"/>
                <w:szCs w:val="21"/>
              </w:rPr>
              <w:t xml:space="preserve">□</w:t>
            </w:r>
          </w:p>
        </w:tc>
      </w:tr>
    </w:tbl>
    <w:p>
      <w:pPr>
        <w:spacing w:before="120" w:after="100"/>
        <w:jc w:val="left"/>
      </w:pPr>
    </w:p>
    <w:p>
      <w:pPr>
        <w:pBdr>
          <w:bottom w:val="single" w:color="3D6B9E" w:sz="4" w:space="1"/>
        </w:pBdr>
        <w:spacing w:before="280" w:after="80"/>
        <w:jc w:val="left"/>
      </w:pPr>
      <w:r>
        <w:rPr>
          <w:rFonts w:ascii="Arial" w:cs="Arial" w:eastAsia="Arial" w:hAnsi="Arial"/>
          <w:b/>
          <w:bCs/>
          <w:i w:val="false"/>
          <w:iCs w:val="false"/>
          <w:color w:val="3D6B9E"/>
          <w:sz w:val="26"/>
          <w:szCs w:val="26"/>
        </w:rPr>
        <w:t xml:space="preserve">MY KEY NUMBERS — KEEP THIS PAGE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12"/>
        <w:gridCol w:w="5148"/>
      </w:tblGrid>
      <w:tr>
        <w:trPr>
          <w:tblHeader/>
        </w:trPr>
        <w:tc>
          <w:tcPr>
            <w:tcW w:type="dxa" w:w="4212"/>
            <w:tcBorders>
              <w:top w:val="single" w:color="3D6B9E" w:sz="1"/>
              <w:left w:val="single" w:color="3D6B9E" w:sz="1"/>
              <w:bottom w:val="single" w:color="3D6B9E" w:sz="1"/>
              <w:right w:val="single" w:color="3D6B9E" w:sz="1"/>
            </w:tcBorders>
            <w:shd w:fill="3D6B9E" w:val="clear"/>
            <w:tcMar>
              <w:top w:type="dxa" w:w="80"/>
              <w:left w:type="dxa" w:w="120"/>
              <w:bottom w:type="dxa" w:w="80"/>
              <w:right w:type="dxa" w:w="120"/>
            </w:tcMar>
          </w:tcPr>
          <w:p>
            <w:pPr>
              <w:spacing w:before="0" w:after="100"/>
              <w:jc w:val="left"/>
            </w:pPr>
            <w:r>
              <w:rPr>
                <w:rFonts w:ascii="Arial" w:cs="Arial" w:eastAsia="Arial" w:hAnsi="Arial"/>
                <w:b/>
                <w:bCs/>
                <w:i w:val="false"/>
                <w:iCs w:val="false"/>
                <w:color w:val="FFFFFF"/>
                <w:sz w:val="20"/>
                <w:szCs w:val="20"/>
              </w:rPr>
              <w:t xml:space="preserve">Number</w:t>
            </w:r>
          </w:p>
        </w:tc>
        <w:tc>
          <w:tcPr>
            <w:tcW w:type="dxa" w:w="5148"/>
            <w:tcBorders>
              <w:top w:val="single" w:color="3D6B9E" w:sz="1"/>
              <w:left w:val="single" w:color="3D6B9E" w:sz="1"/>
              <w:bottom w:val="single" w:color="3D6B9E" w:sz="1"/>
              <w:right w:val="single" w:color="3D6B9E" w:sz="1"/>
            </w:tcBorders>
            <w:shd w:fill="3D6B9E" w:val="clear"/>
            <w:tcMar>
              <w:top w:type="dxa" w:w="80"/>
              <w:left w:type="dxa" w:w="120"/>
              <w:bottom w:type="dxa" w:w="80"/>
              <w:right w:type="dxa" w:w="120"/>
            </w:tcMar>
          </w:tcPr>
          <w:p>
            <w:pPr>
              <w:spacing w:before="0" w:after="100"/>
              <w:jc w:val="left"/>
            </w:pPr>
            <w:r>
              <w:rPr>
                <w:rFonts w:ascii="Arial" w:cs="Arial" w:eastAsia="Arial" w:hAnsi="Arial"/>
                <w:b/>
                <w:bCs/>
                <w:i w:val="false"/>
                <w:iCs w:val="false"/>
                <w:color w:val="FFFFFF"/>
                <w:sz w:val="20"/>
                <w:szCs w:val="20"/>
              </w:rPr>
              <w:t xml:space="preserve">Amount</w:t>
            </w:r>
          </w:p>
        </w:tc>
      </w:tr>
      <w:tr>
        <w:tc>
          <w:tcPr>
            <w:tcW w:type="dxa" w:w="4212"/>
            <w:tcBorders>
              <w:top w:val="single" w:color="D8D4CD" w:sz="1"/>
              <w:left w:val="single" w:color="D8D4CD" w:sz="1"/>
              <w:bottom w:val="single" w:color="D8D4CD" w:sz="1"/>
              <w:right w:val="single" w:color="D8D4CD" w:sz="1"/>
            </w:tcBorders>
            <w:shd w:fill="F7F5F2" w:val="clear"/>
            <w:tcMar>
              <w:top w:type="dxa" w:w="80"/>
              <w:left w:type="dxa" w:w="120"/>
              <w:bottom w:type="dxa" w:w="80"/>
              <w:right w:type="dxa" w:w="120"/>
            </w:tcMar>
          </w:tcPr>
          <w:p>
            <w:pPr>
              <w:spacing w:before="0" w:after="100"/>
              <w:jc w:val="left"/>
            </w:pPr>
            <w:r>
              <w:rPr>
                <w:rFonts w:ascii="Arial" w:cs="Arial" w:eastAsia="Arial" w:hAnsi="Arial"/>
                <w:b/>
                <w:bCs/>
                <w:i w:val="false"/>
                <w:iCs w:val="false"/>
                <w:color w:val="3E4E63"/>
                <w:sz w:val="21"/>
                <w:szCs w:val="21"/>
              </w:rPr>
              <w:t xml:space="preserve">Total admin hours per week</w:t>
            </w:r>
          </w:p>
        </w:tc>
        <w:tc>
          <w:tcPr>
            <w:tcW w:type="dxa" w:w="5148"/>
            <w:tcBorders>
              <w:top w:val="single" w:color="D8D4CD" w:sz="1"/>
              <w:left w:val="single" w:color="D8D4CD" w:sz="1"/>
              <w:bottom w:val="single" w:color="D8D4CD" w:sz="1"/>
              <w:right w:val="single" w:color="D8D4CD" w:sz="1"/>
            </w:tcBorders>
            <w:shd w:fill="FFFFFF" w:val="clear"/>
            <w:tcMar>
              <w:top w:type="dxa" w:w="80"/>
              <w:left w:type="dxa" w:w="120"/>
              <w:bottom w:type="dxa" w:w="80"/>
              <w:right w:type="dxa" w:w="120"/>
            </w:tcMar>
          </w:tcPr>
          <w:p>
            <w:pPr>
              <w:spacing w:before="0" w:after="100"/>
              <w:jc w:val="left"/>
            </w:pPr>
            <w:r>
              <w:rPr>
                <w:rFonts w:ascii="Arial" w:cs="Arial" w:eastAsia="Arial" w:hAnsi="Arial"/>
                <w:b w:val="false"/>
                <w:bCs w:val="false"/>
                <w:i w:val="false"/>
                <w:iCs w:val="false"/>
                <w:color w:val="3E4E63"/>
                <w:sz w:val="21"/>
                <w:szCs w:val="21"/>
              </w:rPr>
              <w:t xml:space="preserve">_______ hrs</w:t>
            </w:r>
          </w:p>
        </w:tc>
      </w:tr>
      <w:tr>
        <w:tc>
          <w:tcPr>
            <w:tcW w:type="dxa" w:w="4212"/>
            <w:tcBorders>
              <w:top w:val="single" w:color="D8D4CD" w:sz="1"/>
              <w:left w:val="single" w:color="D8D4CD" w:sz="1"/>
              <w:bottom w:val="single" w:color="D8D4CD" w:sz="1"/>
              <w:right w:val="single" w:color="D8D4CD" w:sz="1"/>
            </w:tcBorders>
            <w:shd w:fill="F7F5F2" w:val="clear"/>
            <w:tcMar>
              <w:top w:type="dxa" w:w="80"/>
              <w:left w:type="dxa" w:w="120"/>
              <w:bottom w:type="dxa" w:w="80"/>
              <w:right w:type="dxa" w:w="120"/>
            </w:tcMar>
          </w:tcPr>
          <w:p>
            <w:pPr>
              <w:spacing w:before="0" w:after="100"/>
              <w:jc w:val="left"/>
            </w:pPr>
            <w:r>
              <w:rPr>
                <w:rFonts w:ascii="Arial" w:cs="Arial" w:eastAsia="Arial" w:hAnsi="Arial"/>
                <w:b w:val="false"/>
                <w:bCs w:val="false"/>
                <w:i w:val="false"/>
                <w:iCs w:val="false"/>
                <w:color w:val="3E4E63"/>
                <w:sz w:val="21"/>
                <w:szCs w:val="21"/>
              </w:rPr>
              <w:t xml:space="preserve">Annual cost of admin time (at billing rate)</w:t>
            </w:r>
          </w:p>
        </w:tc>
        <w:tc>
          <w:tcPr>
            <w:tcW w:type="dxa" w:w="5148"/>
            <w:tcBorders>
              <w:top w:val="single" w:color="D8D4CD" w:sz="1"/>
              <w:left w:val="single" w:color="D8D4CD" w:sz="1"/>
              <w:bottom w:val="single" w:color="D8D4CD" w:sz="1"/>
              <w:right w:val="single" w:color="D8D4CD" w:sz="1"/>
            </w:tcBorders>
            <w:shd w:fill="FFFFFF" w:val="clear"/>
            <w:tcMar>
              <w:top w:type="dxa" w:w="80"/>
              <w:left w:type="dxa" w:w="120"/>
              <w:bottom w:type="dxa" w:w="80"/>
              <w:right w:type="dxa" w:w="120"/>
            </w:tcMar>
          </w:tcPr>
          <w:p>
            <w:pPr>
              <w:spacing w:before="0" w:after="100"/>
              <w:jc w:val="left"/>
            </w:pPr>
            <w:r>
              <w:rPr>
                <w:rFonts w:ascii="Arial" w:cs="Arial" w:eastAsia="Arial" w:hAnsi="Arial"/>
                <w:b w:val="false"/>
                <w:bCs w:val="false"/>
                <w:i w:val="false"/>
                <w:iCs w:val="false"/>
                <w:color w:val="3E4E63"/>
                <w:sz w:val="21"/>
                <w:szCs w:val="21"/>
              </w:rPr>
              <w:t xml:space="preserve">$___________</w:t>
            </w:r>
          </w:p>
        </w:tc>
      </w:tr>
      <w:tr>
        <w:tc>
          <w:tcPr>
            <w:tcW w:type="dxa" w:w="4212"/>
            <w:tcBorders>
              <w:top w:val="single" w:color="D8D4CD" w:sz="1"/>
              <w:left w:val="single" w:color="D8D4CD" w:sz="1"/>
              <w:bottom w:val="single" w:color="D8D4CD" w:sz="1"/>
              <w:right w:val="single" w:color="D8D4CD" w:sz="1"/>
            </w:tcBorders>
            <w:shd w:fill="F7F5F2" w:val="clear"/>
            <w:tcMar>
              <w:top w:type="dxa" w:w="80"/>
              <w:left w:type="dxa" w:w="120"/>
              <w:bottom w:type="dxa" w:w="80"/>
              <w:right w:type="dxa" w:w="120"/>
            </w:tcMar>
          </w:tcPr>
          <w:p>
            <w:pPr>
              <w:spacing w:before="0" w:after="100"/>
              <w:jc w:val="left"/>
            </w:pPr>
            <w:r>
              <w:rPr>
                <w:rFonts w:ascii="Arial" w:cs="Arial" w:eastAsia="Arial" w:hAnsi="Arial"/>
                <w:b/>
                <w:bCs/>
                <w:i w:val="false"/>
                <w:iCs w:val="false"/>
                <w:color w:val="3E4E63"/>
                <w:sz w:val="21"/>
                <w:szCs w:val="21"/>
              </w:rPr>
              <w:t xml:space="preserve">Realistic recoverable hours per week</w:t>
            </w:r>
          </w:p>
        </w:tc>
        <w:tc>
          <w:tcPr>
            <w:tcW w:type="dxa" w:w="5148"/>
            <w:tcBorders>
              <w:top w:val="single" w:color="D8D4CD" w:sz="1"/>
              <w:left w:val="single" w:color="D8D4CD" w:sz="1"/>
              <w:bottom w:val="single" w:color="D8D4CD" w:sz="1"/>
              <w:right w:val="single" w:color="D8D4CD" w:sz="1"/>
            </w:tcBorders>
            <w:shd w:fill="FFFFFF" w:val="clear"/>
            <w:tcMar>
              <w:top w:type="dxa" w:w="80"/>
              <w:left w:type="dxa" w:w="120"/>
              <w:bottom w:type="dxa" w:w="80"/>
              <w:right w:type="dxa" w:w="120"/>
            </w:tcMar>
          </w:tcPr>
          <w:p>
            <w:pPr>
              <w:spacing w:before="0" w:after="100"/>
              <w:jc w:val="left"/>
            </w:pPr>
            <w:r>
              <w:rPr>
                <w:rFonts w:ascii="Arial" w:cs="Arial" w:eastAsia="Arial" w:hAnsi="Arial"/>
                <w:b w:val="false"/>
                <w:bCs w:val="false"/>
                <w:i w:val="false"/>
                <w:iCs w:val="false"/>
                <w:color w:val="3E4E63"/>
                <w:sz w:val="21"/>
                <w:szCs w:val="21"/>
              </w:rPr>
              <w:t xml:space="preserve">_______ hrs</w:t>
            </w:r>
          </w:p>
        </w:tc>
      </w:tr>
      <w:tr>
        <w:tc>
          <w:tcPr>
            <w:tcW w:type="dxa" w:w="4212"/>
            <w:tcBorders>
              <w:top w:val="single" w:color="D8D4CD" w:sz="1"/>
              <w:left w:val="single" w:color="D8D4CD" w:sz="1"/>
              <w:bottom w:val="single" w:color="D8D4CD" w:sz="1"/>
              <w:right w:val="single" w:color="D8D4CD" w:sz="1"/>
            </w:tcBorders>
            <w:shd w:fill="F7F5F2" w:val="clear"/>
            <w:tcMar>
              <w:top w:type="dxa" w:w="80"/>
              <w:left w:type="dxa" w:w="120"/>
              <w:bottom w:type="dxa" w:w="80"/>
              <w:right w:type="dxa" w:w="120"/>
            </w:tcMar>
          </w:tcPr>
          <w:p>
            <w:pPr>
              <w:spacing w:before="0" w:after="100"/>
              <w:jc w:val="left"/>
            </w:pPr>
            <w:r>
              <w:rPr>
                <w:rFonts w:ascii="Arial" w:cs="Arial" w:eastAsia="Arial" w:hAnsi="Arial"/>
                <w:b/>
                <w:bCs/>
                <w:i w:val="false"/>
                <w:iCs w:val="false"/>
                <w:color w:val="3E4E63"/>
                <w:sz w:val="21"/>
                <w:szCs w:val="21"/>
              </w:rPr>
              <w:t xml:space="preserve">Potential annual recovery</w:t>
            </w:r>
          </w:p>
        </w:tc>
        <w:tc>
          <w:tcPr>
            <w:tcW w:type="dxa" w:w="5148"/>
            <w:tcBorders>
              <w:top w:val="single" w:color="D8D4CD" w:sz="1"/>
              <w:left w:val="single" w:color="D8D4CD" w:sz="1"/>
              <w:bottom w:val="single" w:color="D8D4CD" w:sz="1"/>
              <w:right w:val="single" w:color="D8D4CD" w:sz="1"/>
            </w:tcBorders>
            <w:shd w:fill="FFFFFF" w:val="clear"/>
            <w:tcMar>
              <w:top w:type="dxa" w:w="80"/>
              <w:left w:type="dxa" w:w="120"/>
              <w:bottom w:type="dxa" w:w="80"/>
              <w:right w:type="dxa" w:w="120"/>
            </w:tcMar>
          </w:tcPr>
          <w:p>
            <w:pPr>
              <w:spacing w:before="0" w:after="100"/>
              <w:jc w:val="left"/>
            </w:pPr>
            <w:r>
              <w:rPr>
                <w:rFonts w:ascii="Arial" w:cs="Arial" w:eastAsia="Arial" w:hAnsi="Arial"/>
                <w:b w:val="false"/>
                <w:bCs w:val="false"/>
                <w:i w:val="false"/>
                <w:iCs w:val="false"/>
                <w:color w:val="3E4E63"/>
                <w:sz w:val="21"/>
                <w:szCs w:val="21"/>
              </w:rPr>
              <w:t xml:space="preserve">$___________</w:t>
            </w:r>
          </w:p>
        </w:tc>
      </w:tr>
      <w:tr>
        <w:tc>
          <w:tcPr>
            <w:tcW w:type="dxa" w:w="4212"/>
            <w:tcBorders>
              <w:top w:val="single" w:color="D8D4CD" w:sz="1"/>
              <w:left w:val="single" w:color="D8D4CD" w:sz="1"/>
              <w:bottom w:val="single" w:color="D8D4CD" w:sz="1"/>
              <w:right w:val="single" w:color="D8D4CD" w:sz="1"/>
            </w:tcBorders>
            <w:shd w:fill="F7F5F2" w:val="clear"/>
            <w:tcMar>
              <w:top w:type="dxa" w:w="80"/>
              <w:left w:type="dxa" w:w="120"/>
              <w:bottom w:type="dxa" w:w="80"/>
              <w:right w:type="dxa" w:w="120"/>
            </w:tcMar>
          </w:tcPr>
          <w:p>
            <w:pPr>
              <w:spacing w:before="0" w:after="100"/>
              <w:jc w:val="left"/>
            </w:pPr>
            <w:r>
              <w:rPr>
                <w:rFonts w:ascii="Arial" w:cs="Arial" w:eastAsia="Arial" w:hAnsi="Arial"/>
                <w:b w:val="false"/>
                <w:bCs w:val="false"/>
                <w:i w:val="false"/>
                <w:iCs w:val="false"/>
                <w:color w:val="3E4E63"/>
                <w:sz w:val="21"/>
                <w:szCs w:val="21"/>
              </w:rPr>
              <w:t xml:space="preserve">Monthly cost of a part-time scheduler (if applicable)</w:t>
            </w:r>
          </w:p>
        </w:tc>
        <w:tc>
          <w:tcPr>
            <w:tcW w:type="dxa" w:w="5148"/>
            <w:tcBorders>
              <w:top w:val="single" w:color="D8D4CD" w:sz="1"/>
              <w:left w:val="single" w:color="D8D4CD" w:sz="1"/>
              <w:bottom w:val="single" w:color="D8D4CD" w:sz="1"/>
              <w:right w:val="single" w:color="D8D4CD" w:sz="1"/>
            </w:tcBorders>
            <w:shd w:fill="FFFFFF" w:val="clear"/>
            <w:tcMar>
              <w:top w:type="dxa" w:w="80"/>
              <w:left w:type="dxa" w:w="120"/>
              <w:bottom w:type="dxa" w:w="80"/>
              <w:right w:type="dxa" w:w="120"/>
            </w:tcMar>
          </w:tcPr>
          <w:p>
            <w:pPr>
              <w:spacing w:before="0" w:after="100"/>
              <w:jc w:val="left"/>
            </w:pPr>
            <w:r>
              <w:rPr>
                <w:rFonts w:ascii="Arial" w:cs="Arial" w:eastAsia="Arial" w:hAnsi="Arial"/>
                <w:b w:val="false"/>
                <w:bCs w:val="false"/>
                <w:i w:val="false"/>
                <w:iCs w:val="false"/>
                <w:color w:val="3E4E63"/>
                <w:sz w:val="21"/>
                <w:szCs w:val="21"/>
              </w:rPr>
              <w:t xml:space="preserve">$___________/mo</w:t>
            </w:r>
          </w:p>
        </w:tc>
      </w:tr>
    </w:tbl>
    <w:p>
      <w:pPr>
        <w:spacing w:before="120" w:after="100"/>
        <w:jc w:val="left"/>
      </w:pPr>
    </w:p>
    <w:p>
      <w:pPr>
        <w:spacing w:before="120" w:after="100"/>
        <w:jc w:val="left"/>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DF0E0" w:sz="1"/>
              <w:left w:val="single" w:color="C8701A" w:sz="12"/>
              <w:bottom w:val="single" w:color="FDF0E0" w:sz="1"/>
              <w:right w:val="single" w:color="FDF0E0" w:sz="1"/>
            </w:tcBorders>
            <w:shd w:fill="FDF0E0" w:val="clear"/>
            <w:tcMar>
              <w:top w:type="dxa" w:w="100"/>
              <w:left w:type="dxa" w:w="160"/>
              <w:bottom w:type="dxa" w:w="100"/>
              <w:right w:type="dxa" w:w="120"/>
            </w:tcMar>
          </w:tcPr>
          <w:p>
            <w:pPr>
              <w:spacing w:before="0" w:after="40"/>
              <w:jc w:val="left"/>
            </w:pPr>
            <w:r>
              <w:rPr>
                <w:rFonts w:ascii="Arial" w:cs="Arial" w:eastAsia="Arial" w:hAnsi="Arial"/>
                <w:b/>
                <w:bCs/>
                <w:i w:val="false"/>
                <w:iCs w:val="false"/>
                <w:color w:val="3E4E63"/>
                <w:sz w:val="21"/>
                <w:szCs w:val="21"/>
              </w:rPr>
              <w:t xml:space="preserve">There are 10 profit leak categories. There is a guide for each one.</w:t>
            </w:r>
          </w:p>
          <w:p>
            <w:pPr>
              <w:spacing w:before="40" w:after="40"/>
              <w:jc w:val="left"/>
            </w:pPr>
            <w:r>
              <w:rPr>
                <w:rFonts w:ascii="Arial" w:cs="Arial" w:eastAsia="Arial" w:hAnsi="Arial"/>
                <w:b w:val="false"/>
                <w:bCs w:val="false"/>
                <w:i w:val="false"/>
                <w:iCs w:val="false"/>
                <w:color w:val="3E4E63"/>
                <w:sz w:val="21"/>
                <w:szCs w:val="21"/>
              </w:rPr>
              <w:t xml:space="default"/>
            </w:r>
          </w:p>
          <w:p>
            <w:pPr>
              <w:spacing w:before="40" w:after="40"/>
              <w:jc w:val="left"/>
            </w:pPr>
            <w:r>
              <w:rPr>
                <w:rFonts w:ascii="Arial" w:cs="Arial" w:eastAsia="Arial" w:hAnsi="Arial"/>
                <w:b w:val="false"/>
                <w:bCs w:val="false"/>
                <w:i w:val="false"/>
                <w:iCs w:val="false"/>
                <w:color w:val="3E4E63"/>
                <w:sz w:val="21"/>
                <w:szCs w:val="21"/>
              </w:rPr>
              <w:t xml:space="preserve">Here's how we can help you maximize your profit without changing the way your day-to-day looks:</w:t>
            </w:r>
          </w:p>
          <w:p>
            <w:pPr>
              <w:spacing w:before="40" w:after="40"/>
              <w:jc w:val="left"/>
            </w:pPr>
            <w:r>
              <w:rPr>
                <w:rFonts w:ascii="Arial" w:cs="Arial" w:eastAsia="Arial" w:hAnsi="Arial"/>
                <w:b w:val="false"/>
                <w:bCs w:val="false"/>
                <w:i w:val="false"/>
                <w:iCs w:val="false"/>
                <w:color w:val="3E4E63"/>
                <w:sz w:val="21"/>
                <w:szCs w:val="21"/>
              </w:rPr>
              <w:t xml:space="default"/>
            </w:r>
          </w:p>
          <w:p>
            <w:pPr>
              <w:spacing w:before="40" w:after="40"/>
              <w:jc w:val="left"/>
            </w:pPr>
            <w:r>
              <w:rPr>
                <w:rFonts w:ascii="Arial" w:cs="Arial" w:eastAsia="Arial" w:hAnsi="Arial"/>
                <w:b w:val="false"/>
                <w:bCs w:val="false"/>
                <w:i w:val="false"/>
                <w:iCs w:val="false"/>
                <w:color w:val="3E4E63"/>
                <w:sz w:val="21"/>
                <w:szCs w:val="21"/>
              </w:rPr>
              <w:t xml:space="preserve">A.  Free Quick Scan — compassbizsolutions.com — 3 minutes. Finds the numbers you are probably leaking across 5 key categories. Most owners are surprised by what comes up.</w:t>
            </w:r>
          </w:p>
          <w:p>
            <w:pPr>
              <w:spacing w:before="40" w:after="40"/>
              <w:jc w:val="left"/>
            </w:pPr>
            <w:r>
              <w:rPr>
                <w:rFonts w:ascii="Arial" w:cs="Arial" w:eastAsia="Arial" w:hAnsi="Arial"/>
                <w:b w:val="false"/>
                <w:bCs w:val="false"/>
                <w:i w:val="false"/>
                <w:iCs w:val="false"/>
                <w:color w:val="3E4E63"/>
                <w:sz w:val="21"/>
                <w:szCs w:val="21"/>
              </w:rPr>
              <w:t xml:space="preserve">B.  In-Depth Scan &amp; Report — $249 — all 10 categories, your specific numbers, full action plan.</w:t>
            </w:r>
          </w:p>
          <w:p>
            <w:pPr>
              <w:spacing w:before="40" w:after="40"/>
              <w:jc w:val="left"/>
            </w:pPr>
            <w:r>
              <w:rPr>
                <w:rFonts w:ascii="Arial" w:cs="Arial" w:eastAsia="Arial" w:hAnsi="Arial"/>
                <w:b w:val="false"/>
                <w:bCs w:val="false"/>
                <w:i w:val="false"/>
                <w:iCs w:val="false"/>
                <w:color w:val="3E4E63"/>
                <w:sz w:val="21"/>
                <w:szCs w:val="21"/>
              </w:rPr>
              <w:t xml:space="preserve">C.  Free Scoping Call — we learn your operation, scope the work, give you a quote for custom work. No commitment.</w:t>
            </w:r>
          </w:p>
          <w:p>
            <w:pPr>
              <w:spacing w:before="40" w:after="40"/>
              <w:jc w:val="left"/>
            </w:pPr>
            <w:r>
              <w:rPr>
                <w:rFonts w:ascii="Arial" w:cs="Arial" w:eastAsia="Arial" w:hAnsi="Arial"/>
                <w:b w:val="false"/>
                <w:bCs w:val="false"/>
                <w:i w:val="false"/>
                <w:iCs w:val="false"/>
                <w:color w:val="3E4E63"/>
                <w:sz w:val="21"/>
                <w:szCs w:val="21"/>
              </w:rPr>
              <w:t xml:space="preserve">D.  Done-For-You — we build the systems. Priced by need. Payment plans available.</w:t>
            </w:r>
          </w:p>
          <w:p>
            <w:pPr>
              <w:spacing w:before="40" w:after="40"/>
              <w:jc w:val="left"/>
            </w:pPr>
            <w:r>
              <w:rPr>
                <w:rFonts w:ascii="Arial" w:cs="Arial" w:eastAsia="Arial" w:hAnsi="Arial"/>
                <w:b w:val="false"/>
                <w:bCs w:val="false"/>
                <w:i w:val="false"/>
                <w:iCs w:val="false"/>
                <w:color w:val="3E4E63"/>
                <w:sz w:val="21"/>
                <w:szCs w:val="21"/>
              </w:rPr>
              <w:t xml:space="default"/>
            </w:r>
          </w:p>
          <w:p>
            <w:pPr>
              <w:spacing w:before="40" w:after="100"/>
              <w:jc w:val="left"/>
            </w:pPr>
            <w:r>
              <w:rPr>
                <w:rFonts w:ascii="Arial" w:cs="Arial" w:eastAsia="Arial" w:hAnsi="Arial"/>
                <w:b w:val="false"/>
                <w:bCs w:val="false"/>
                <w:i/>
                <w:iCs/>
                <w:color w:val="3E4E63"/>
                <w:sz w:val="21"/>
                <w:szCs w:val="21"/>
              </w:rPr>
              <w:t xml:space="preserve">Start wherever you are. compassbizsolutions.com</w:t>
            </w:r>
          </w:p>
        </w:tc>
      </w:tr>
    </w:tbl>
    <w:p>
      <w:pPr>
        <w:spacing w:before="120" w:after="100"/>
        <w:jc w:val="left"/>
      </w:pPr>
    </w:p>
    <w:p>
      <w:pPr>
        <w:spacing w:before="0" w:after="100"/>
        <w:jc w:val="left"/>
      </w:pPr>
      <w:r>
        <w:rPr>
          <w:rFonts w:ascii="Arial" w:cs="Arial" w:eastAsia="Arial" w:hAnsi="Arial"/>
          <w:b/>
          <w:bCs/>
          <w:i w:val="false"/>
          <w:iCs w:val="false"/>
          <w:color w:val="1A2332"/>
          <w:sz w:val="22"/>
          <w:szCs w:val="22"/>
        </w:rPr>
        <w:t xml:space="preserve">Also in this series:</w:t>
      </w:r>
    </w:p>
    <w:p>
      <w:pPr>
        <w:spacing w:before="0" w:after="100"/>
        <w:jc w:val="left"/>
      </w:pPr>
      <w:r>
        <w:rPr>
          <w:rFonts w:ascii="Arial" w:cs="Arial" w:eastAsia="Arial" w:hAnsi="Arial"/>
          <w:b w:val="false"/>
          <w:bCs w:val="false"/>
          <w:i w:val="false"/>
          <w:iCs w:val="false"/>
          <w:color w:val="6B7A90"/>
          <w:sz w:val="20"/>
          <w:szCs w:val="20"/>
        </w:rPr>
        <w:t xml:space="preserve">#1 The Pricing Leak Fix</w:t>
      </w:r>
      <w:r>
        <w:rPr>
          <w:rFonts w:ascii="Arial" w:cs="Arial" w:eastAsia="Arial" w:hAnsi="Arial"/>
          <w:b w:val="false"/>
          <w:bCs w:val="false"/>
          <w:i w:val="false"/>
          <w:iCs w:val="false"/>
          <w:color w:val="6B7A90"/>
          <w:sz w:val="20"/>
          <w:szCs w:val="20"/>
        </w:rPr>
        <w:t xml:space="preserve">  ·  #2 The Scheduling Black Hole</w:t>
      </w:r>
      <w:r>
        <w:rPr>
          <w:rFonts w:ascii="Arial" w:cs="Arial" w:eastAsia="Arial" w:hAnsi="Arial"/>
          <w:b w:val="false"/>
          <w:bCs w:val="false"/>
          <w:i w:val="false"/>
          <w:iCs w:val="false"/>
          <w:color w:val="6B7A90"/>
          <w:sz w:val="20"/>
          <w:szCs w:val="20"/>
        </w:rPr>
        <w:t xml:space="preserve">  ·  #3 The Employee Cost Leak</w:t>
      </w:r>
      <w:r>
        <w:rPr>
          <w:rFonts w:ascii="Arial" w:cs="Arial" w:eastAsia="Arial" w:hAnsi="Arial"/>
          <w:b w:val="false"/>
          <w:bCs w:val="false"/>
          <w:i w:val="false"/>
          <w:iCs w:val="false"/>
          <w:color w:val="6B7A90"/>
          <w:sz w:val="20"/>
          <w:szCs w:val="20"/>
        </w:rPr>
        <w:t xml:space="preserve">  ·  #4 The Recurring Revenue Gap</w:t>
      </w:r>
      <w:r>
        <w:rPr>
          <w:rFonts w:ascii="Arial" w:cs="Arial" w:eastAsia="Arial" w:hAnsi="Arial"/>
          <w:b w:val="false"/>
          <w:bCs w:val="false"/>
          <w:i w:val="false"/>
          <w:iCs w:val="false"/>
          <w:color w:val="6B7A90"/>
          <w:sz w:val="20"/>
          <w:szCs w:val="20"/>
        </w:rPr>
        <w:t xml:space="preserve">  ·  #5 The Estimate-to-Invoice Leak</w:t>
      </w:r>
      <w:r>
        <w:rPr>
          <w:rFonts w:ascii="Arial" w:cs="Arial" w:eastAsia="Arial" w:hAnsi="Arial"/>
          <w:b w:val="false"/>
          <w:bCs w:val="false"/>
          <w:i w:val="false"/>
          <w:iCs w:val="false"/>
          <w:color w:val="6B7A90"/>
          <w:sz w:val="20"/>
          <w:szCs w:val="20"/>
        </w:rPr>
        <w:t xml:space="preserve">  ·  #6 The Cash Flow Blind Spot</w:t>
      </w:r>
      <w:r>
        <w:rPr>
          <w:rFonts w:ascii="Arial" w:cs="Arial" w:eastAsia="Arial" w:hAnsi="Arial"/>
          <w:b w:val="false"/>
          <w:bCs w:val="false"/>
          <w:i w:val="false"/>
          <w:iCs w:val="false"/>
          <w:color w:val="6B7A90"/>
          <w:sz w:val="20"/>
          <w:szCs w:val="20"/>
        </w:rPr>
        <w:t xml:space="preserve">  ·  #7 The Customer Churn Leak</w:t>
      </w:r>
      <w:r>
        <w:rPr>
          <w:rFonts w:ascii="Arial" w:cs="Arial" w:eastAsia="Arial" w:hAnsi="Arial"/>
          <w:b w:val="false"/>
          <w:bCs w:val="false"/>
          <w:i w:val="false"/>
          <w:iCs w:val="false"/>
          <w:color w:val="6B7A90"/>
          <w:sz w:val="20"/>
          <w:szCs w:val="20"/>
        </w:rPr>
        <w:t xml:space="preserve">  ·  #8 The Materials Markup Fix</w:t>
      </w:r>
      <w:r>
        <w:rPr>
          <w:rFonts w:ascii="Arial" w:cs="Arial" w:eastAsia="Arial" w:hAnsi="Arial"/>
          <w:b w:val="false"/>
          <w:bCs w:val="false"/>
          <w:i w:val="false"/>
          <w:iCs w:val="false"/>
          <w:color w:val="6B7A90"/>
          <w:sz w:val="20"/>
          <w:szCs w:val="20"/>
        </w:rPr>
        <w:t xml:space="preserve">  ·  #10 The Vehicles &amp; Parts Leak</w:t>
      </w:r>
    </w:p>
    <w:sectPr>
      <w:headerReference w:type="default" r:id="rId6"/>
      <w:footerReference w:type="default" r:id="rId7"/>
      <w:pgSz w:w="12240" w:h="15840" w:orient="portrait"/>
      <w:pgMar w:top="108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8D4CD" w:sz="2" w:space="1"/>
      </w:pBdr>
      <w:spacing w:before="40" w:after="100"/>
      <w:jc w:val="left"/>
    </w:pPr>
    <w:r>
      <w:rPr>
        <w:rFonts w:ascii="Arial" w:cs="Arial" w:eastAsia="Arial" w:hAnsi="Arial"/>
        <w:b w:val="false"/>
        <w:bCs w:val="false"/>
        <w:i w:val="false"/>
        <w:iCs w:val="false"/>
        <w:color w:val="6B7A90"/>
        <w:sz w:val="16"/>
        <w:szCs w:val="16"/>
      </w:rPr>
      <w:t xml:space="preserve">© 2026 Compass Business Solutions. All rights reserved.  |  compassbizsolutions.com</w:t>
    </w:r>
    <w:r>
      <w:rPr>
        <w:rFonts w:ascii="Arial" w:cs="Arial" w:eastAsia="Arial" w:hAnsi="Arial"/>
        <w:b w:val="false"/>
        <w:bCs w:val="false"/>
        <w:i w:val="false"/>
        <w:iCs w:val="false"/>
        <w:color w:val="3E4E63"/>
        <w:sz w:val="16"/>
        <w:szCs w:val="16"/>
      </w:rPr>
      <w:t xml:space="preserve">	</w:t>
    </w:r>
    <w:r>
      <w:rPr>
        <w:rFonts w:ascii="Arial" w:cs="Arial" w:eastAsia="Arial" w:hAnsi="Arial"/>
        <w:b w:val="false"/>
        <w:bCs w:val="false"/>
        <w:i w:val="false"/>
        <w:iCs w:val="false"/>
        <w:color w:val="6B7A90"/>
        <w:sz w:val="16"/>
        <w:szCs w:val="16"/>
      </w:rPr>
      <w:t xml:space="preserve">Page </w:t>
    </w:r>
    <w:r>
      <w:rPr>
        <w:rFonts w:ascii="Arial" w:cs="Arial" w:eastAsia="Arial" w:hAnsi="Arial"/>
        <w:color w:val="6B7A9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8701A" w:sz="4" w:space="1"/>
      </w:pBdr>
      <w:spacing w:before="0" w:after="60"/>
      <w:jc w:val="left"/>
    </w:pPr>
    <w:r>
      <w:rPr>
        <w:rFonts w:ascii="Arial" w:cs="Arial" w:eastAsia="Arial" w:hAnsi="Arial"/>
        <w:b w:val="false"/>
        <w:bCs w:val="false"/>
        <w:i w:val="false"/>
        <w:iCs w:val="false"/>
        <w:color w:val="6B7A90"/>
        <w:sz w:val="18"/>
        <w:szCs w:val="18"/>
      </w:rPr>
      <w:t xml:space="preserve">Profit Leak Repair Series  ·  #9 of 7  ·  </w:t>
    </w:r>
    <w:r>
      <w:rPr>
        <w:rFonts w:ascii="Arial" w:cs="Arial" w:eastAsia="Arial" w:hAnsi="Arial"/>
        <w:b/>
        <w:bCs/>
        <w:i w:val="false"/>
        <w:iCs w:val="false"/>
        <w:color w:val="C8701A"/>
        <w:sz w:val="18"/>
        <w:szCs w:val="18"/>
      </w:rPr>
      <w:t xml:space="preserve">THE ADMIN TIME DRAIN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E4E6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2026-03-11T19:07:33.614Z</dcterms:created>
  <dcterms:modified xsi:type="dcterms:W3CDTF">2026-03-11T19:07:33.614Z</dcterms:modified>
</cp:coreProperties>
</file>

<file path=docProps/custom.xml><?xml version="1.0" encoding="utf-8"?>
<Properties xmlns="http://schemas.openxmlformats.org/officeDocument/2006/custom-properties" xmlns:vt="http://schemas.openxmlformats.org/officeDocument/2006/docPropsVTypes"/>
</file>