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A8782A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A8782A"/>
          <w:sz w:val="52"/>
          <w:szCs w:val="52"/>
        </w:rPr>
        <w:t xml:space="preserve">PARTS &amp; SUPPLY ORDERING PROCESS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Who Orders What, When, and From Where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WHY THIS MATTERS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Uncoordinated parts buying is one of the most consistent sources of invisible cash drain in service businesses. Duplicate orders, wrong parts, no-account pricing, emergency markups, cash tied up in stock you don't use — it adds up fast.</w:t>
      </w:r>
    </w:p>
    <w:p>
      <w:pPr>
        <w:pBdr>
          <w:left w:val="single" w:color="A8782A" w:sz="12" w:space="4"/>
        </w:pBdr>
        <w:shd w:fill="FBF2D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Shops with a defined ordering process typically spend 10–20% less on parts annually than those who order ad hoc. On $40,000/year in parts spend, that's $4,000–$8,000 left in your pocket.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WHO CAN ORDER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Dollar Limit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Authorize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 From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Standard stock reorder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Under $[amount]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Any tech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No approval needed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Non-stock / special order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Under $[amount]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Lead tech or manager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Owner or manager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Any order over $[amount]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Any amount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Owner only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Emergency same-day order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Any amount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Owner only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Owner — document reason</w:t>
            </w:r>
          </w:p>
        </w:tc>
      </w:tr>
    </w:tbl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Owner name for approvals: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Manager name (if applicable):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PREFERRED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#</w:t>
            </w:r>
          </w:p>
        </w:tc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 Name</w:t>
            </w:r>
          </w:p>
        </w:tc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56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[Primary]</w:t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[Secondary]</w:t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[Specialty]</w:t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[Emergency only]</w:t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Always use trade accounts when available. Cash or personal card purchases are harder to track, miss out on account pricing, and create reconciliation headaches. If you don't have a trade account at your main supplier, apply for one — most approve same day.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THE ORDER PROCESS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Identify the need — restock trigger hit or job-specific part required.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Check the truck inventory first — is it actually out of stock, or just misplaced?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Check if another truck has the part before placing an external order.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ordering: confirm supplier, part number, and quantity before placing.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Get a confirmation number or order number — note it on the parts log.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Mark the expected delivery date. Flag if it's needed before then.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When parts arrive: verify against the order, update the truck stock log.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PARTS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Item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#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Truck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#</w:t>
            </w:r>
          </w:p>
        </w:tc>
        <w:tc>
          <w:tcPr>
            <w:tcW w:type="dxa" w:w="117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Received?</w:t>
            </w:r>
          </w:p>
        </w:tc>
      </w:tr>
      <w:tr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1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BULK BUYING &amp; COMMON STOCK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For items used on nearly every job, bulk buying at the start of each month typically saves 10–25% over piece-by-piece purchasing. Review your most-ordered items quarterly and consider whether a standing monthly order makes sense.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Monthly Use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Buy Method</w:t>
            </w:r>
          </w:p>
        </w:tc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if Bulk?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[Item 1]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[Item 2]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[Item 3]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WASTE &amp; RETURNS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Any unused parts from a job are returned to the truck stock — not left at the job site.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Parts ordered in error are returned within the supplier's return window.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Damaged or defective parts are flagged to the supplier for credit or replacement.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Month-end: review anything sitting in the shop unused for 60+ days. Return if possible.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Person responsible for parts tracking and returns: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782A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A8782A"/>
        <w:sz w:val="20"/>
        <w:szCs w:val="20"/>
      </w:rPr>
      <w:t xml:space="preserve">PARTS &amp; SUPPLY ORDERING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2026-03-11T19:44:39.883Z</dcterms:created>
  <dcterms:modified xsi:type="dcterms:W3CDTF">2026-03-11T19:44:39.883Z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