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#3 of 10</w:t>
      </w:r>
    </w:p>
    <w:p>
      <w:pPr>
        <w:pBdr>
          <w:bottom w:val="single" w:color="B84C2E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56"/>
          <w:szCs w:val="56"/>
        </w:rPr>
        <w:t xml:space="preserve">THE EMPLOYEE COST LEAK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What your labor is really costing you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84C2E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5" w:sz="1"/>
              <w:left w:val="single" w:color="B84C2E" w:sz="12"/>
              <w:bottom w:val="single" w:color="FBEAE5" w:sz="1"/>
              <w:right w:val="single" w:color="FBEAE5" w:sz="1"/>
            </w:tcBorders>
            <w:shd w:fill="FBE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find what your labor is actually costing you versus what it's producing — and where the gap is. Pull up your last payroll run if you can.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The numbers here surprise most owners.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B84C2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Employee cost leaks don't usually come from paying people too much. They come from paying for hours that don't produce revenue.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techs do you have (including yourself)?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What's your average tech wage per hour?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% of each tech's day is actually billable work?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Hours lost per week to tardiness across all trucks?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Hours per week of overtime paid?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techs have you hired/replaced in 12 months?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5" w:sz="1"/>
              <w:left w:val="single" w:color="B84C2E" w:sz="12"/>
              <w:bottom w:val="single" w:color="FBEAE5" w:sz="1"/>
              <w:right w:val="single" w:color="FBEAE5" w:sz="1"/>
            </w:tcBorders>
            <w:shd w:fill="FBE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your techs are only billable 60–65% of the day — which is typical for shops without systems — you're paying for 35–40% of their time to produce nothing. That's the leak. Step 2 shows you exactly how much.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B84C2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26"/>
          <w:szCs w:val="26"/>
        </w:rPr>
        <w:t xml:space="preserve">STEP 2 — FIND YOUR EMPLOYEE COST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Tardiness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5" w:sz="1"/>
              <w:left w:val="single" w:color="B84C2E" w:sz="12"/>
              <w:bottom w:val="single" w:color="FBEAE5" w:sz="1"/>
              <w:right w:val="single" w:color="FBEAE5" w:sz="1"/>
            </w:tcBorders>
            <w:shd w:fill="FBE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Most owners think of tardiness as a morale issue. It's also a math problem. When one tech is 20 minutes late and a two-person crew waits, you lose 40 minutes of billable time — not 20.</w:t>
            </w:r>
          </w:p>
        </w:tc>
      </w:tr>
    </w:tbl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Crew hours lost to tardiness per week (all trucks)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hrs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crew size per truck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people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billing rate (what you charge per hour)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 /hr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Billable hours lost per week (tardiness hrs × crew size)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hrs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tardiness leak (hrs × billing rate)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tardiness leak (weekly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</w:t>
            </w:r>
          </w:p>
        </w:tc>
      </w:tr>
    </w:tbl>
    <w:p>
      <w:pPr>
        <w:spacing w:before="10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Productivity Gap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If a tech works 8 hours and only 5.5 of them are billable, you're paying for 2.5 hours of nothing. Multiply that across your crew and across 50 weeks.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Hours per day per tech (paid)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hrs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Billable % (how much of the day is on a job)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Billable hours per tech per day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hrs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Non-billable hours per tech per day (paid)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hrs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Number of techs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techs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Non-billable hours across crew per day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hrs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Cost per non-billable hour (avg tech wage)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 /hr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Daily productivity leak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productivity leak (× 5 days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</w:t>
            </w:r>
          </w:p>
        </w:tc>
      </w:tr>
    </w:tbl>
    <w:p>
      <w:pPr>
        <w:spacing w:before="10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Turnover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5" w:sz="1"/>
              <w:left w:val="single" w:color="B84C2E" w:sz="12"/>
              <w:bottom w:val="single" w:color="FBEAE5" w:sz="1"/>
              <w:right w:val="single" w:color="FBEAE5" w:sz="1"/>
            </w:tcBorders>
            <w:shd w:fill="FBE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Replacing one tech costs $3,000–$8,000 in recruiting, training, and lost productivity. That's a conservative estimate — many shops put it higher once you account for the jobs that get pushed or done poorly during the transition.</w:t>
            </w:r>
          </w:p>
        </w:tc>
      </w:tr>
    </w:tbl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Techs replaced in the last 12 months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people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estimated cost to replace one tech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turnover cost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B84C2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26"/>
          <w:szCs w:val="26"/>
        </w:rPr>
        <w:t xml:space="preserve">STEP 3 — CHECK YOUR LAST PAYROLL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Look at your last two weeks of payroll. Fill in what you actually paid versus what was billed.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310"/>
        <w:gridCol w:w="1310"/>
        <w:gridCol w:w="1310"/>
        <w:gridCol w:w="1310"/>
        <w:gridCol w:w="2248"/>
      </w:tblGrid>
      <w:tr>
        <w:trPr>
          <w:tblHeader/>
        </w:trPr>
        <w:tc>
          <w:tcPr>
            <w:tcW w:type="dxa" w:w="1872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131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Hrs Paid</w:t>
            </w:r>
          </w:p>
        </w:tc>
        <w:tc>
          <w:tcPr>
            <w:tcW w:type="dxa" w:w="131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Hrs Billed</w:t>
            </w:r>
          </w:p>
        </w:tc>
        <w:tc>
          <w:tcPr>
            <w:tcW w:type="dxa" w:w="131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Billable %</w:t>
            </w:r>
          </w:p>
        </w:tc>
        <w:tc>
          <w:tcPr>
            <w:tcW w:type="dxa" w:w="131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Overtime Hrs</w:t>
            </w:r>
          </w:p>
        </w:tc>
        <w:tc>
          <w:tcPr>
            <w:tcW w:type="dxa" w:w="2248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TOTALS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AE5" w:sz="1"/>
              <w:left w:val="single" w:color="B84C2E" w:sz="12"/>
              <w:bottom w:val="single" w:color="FBEAE5" w:sz="1"/>
              <w:right w:val="single" w:color="FBEAE5" w:sz="1"/>
            </w:tcBorders>
            <w:shd w:fill="FBE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Dave runs an electrical company with 3 techs. After doing this exercise he found he was paying for 14 hours a week of non-billable time across the crew — driving between jobs, parts runs, starting late, wrapping up early.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At $95/hr billing rate: 14 hrs × 50 weeks = $66,500/year in paid time that produced nothing. He fixed dispatch and stocked trucks properly. Got it down to under 6 hours.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B84C2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26"/>
          <w:szCs w:val="26"/>
        </w:rPr>
        <w:t xml:space="preserve">STEP 4 — CLOSE THE EMPLOYEE COST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#1: Tardiness Policy (See Employee Handbook)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Set a clear start time. Define what 'on time' means — at the truck, loaded, ready to depart. Two late arrivals in 90 days triggers a conversation. Three triggers a written warning. This isn't punitive — it's a business standard.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#2: Daily Billable Hours Target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Give every tech a daily billable hours target. Track it weekly. Post it. Most techs don't know what's expected — and they can't hit a target they can't see.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#3: Reduce Non-Billable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rPr>
          <w:tblHeader/>
        </w:trPr>
        <w:tc>
          <w:tcPr>
            <w:tcW w:type="dxa" w:w="3276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Non-Billable Time Source</w:t>
            </w:r>
          </w:p>
        </w:tc>
        <w:tc>
          <w:tcPr>
            <w:tcW w:type="dxa" w:w="3744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Weekly Recovery</w:t>
            </w:r>
          </w:p>
        </w:tc>
      </w:tr>
      <w:tr>
        <w:tc>
          <w:tcPr>
            <w:tcW w:type="dxa" w:w="327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Parts runs / supply trips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Proper truck stocking (see Truck Restocking Checklist)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2–5 hrs</w:t>
            </w:r>
          </w:p>
        </w:tc>
      </w:tr>
      <w:tr>
        <w:tc>
          <w:tcPr>
            <w:tcW w:type="dxa" w:w="327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Driving between jobs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Better dispatch routing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1–3 hrs</w:t>
            </w:r>
          </w:p>
        </w:tc>
      </w:tr>
      <w:tr>
        <w:tc>
          <w:tcPr>
            <w:tcW w:type="dxa" w:w="327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Waiting for materials / info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Pre-job prep, full work orders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1–2 hrs</w:t>
            </w:r>
          </w:p>
        </w:tc>
      </w:tr>
      <w:tr>
        <w:tc>
          <w:tcPr>
            <w:tcW w:type="dxa" w:w="327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Admin / paperwork in field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Mobile invoicing app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1–2 hrs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B84C2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26"/>
          <w:szCs w:val="26"/>
        </w:rPr>
        <w:t xml:space="preserve">YOUR ACTION PLAN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Write it down. That's what makes it real.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tardiness leak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productivity gap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turnover cost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a clear tardiness policy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set daily billable hours targets for each tech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track billable % weekly for the next 30 days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stock trucks properly to eliminate parts runs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B84C2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4C2E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tardiness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productivity gap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turnover cost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employee cost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Potential annual recovery (fix 70%)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#5 The Estimate-to-Invoice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#6 The Cash Flow Blind Spot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#7 The Customer Churn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#3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EMPLOYEE COST LEAK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2026-03-11T19:07:33.321Z</dcterms:created>
  <dcterms:modified xsi:type="dcterms:W3CDTF">2026-03-11T19:07:33.321Z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