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100"/>
        <w:jc w:val="left"/>
      </w:pP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6B7A90"/>
          <w:sz w:val="20"/>
          <w:szCs w:val="20"/>
        </w:rPr>
        <w:t xml:space="preserve">COMPASS BUSINESS SOLUTIONS</w:t>
      </w:r>
    </w:p>
    <w:p>
      <w:pPr>
        <w:spacing w:before="0" w:after="1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Profit Leak Repair Series  ·  #3 of 7</w:t>
      </w:r>
    </w:p>
    <w:p>
      <w:pPr>
        <w:pBdr>
          <w:bottom w:val="single" w:color="B84C2E" w:sz="8" w:space="6"/>
        </w:pBdr>
        <w:spacing w:before="0" w:after="200"/>
        <w:jc w:val="left"/>
      </w:pPr>
    </w:p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56"/>
          <w:szCs w:val="56"/>
        </w:rPr>
        <w:t xml:space="preserve">THE EMPLOYEE COST LEAK</w:t>
      </w:r>
    </w:p>
    <w:p>
      <w:pPr>
        <w:spacing w:before="0" w:after="6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3E4E63"/>
          <w:sz w:val="26"/>
          <w:szCs w:val="26"/>
        </w:rPr>
        <w:t xml:space="preserve">What your labor is really costing you</w:t>
      </w:r>
    </w:p>
    <w:p>
      <w:pPr>
        <w:pBdr>
          <w:top w:val="single" w:color="D8D4CD" w:sz="4" w:space="6"/>
        </w:pBdr>
        <w:spacing w:before="0" w:after="40"/>
        <w:jc w:val="left"/>
      </w:pPr>
    </w:p>
    <w:p>
      <w:pPr>
        <w:spacing w:before="0" w:after="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18"/>
          <w:szCs w:val="18"/>
        </w:rPr>
        <w:t xml:space="preserve">Part of the Compass Profit Leak Fix Kit</w:t>
      </w:r>
    </w:p>
    <w:p>
      <w:pPr>
        <w:spacing w:before="0" w:after="1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B84C2E"/>
          <w:sz w:val="18"/>
          <w:szCs w:val="18"/>
        </w:rPr>
        <w:t xml:space="preserve">compassbizsolutions.com</w:t>
      </w:r>
    </w:p>
    <w:p>
      <w:pPr>
        <w:sectPr>
          <w:pgSz w:w="12240" w:h="15840" w:orient="portrait"/>
          <w:pgMar w:top="1080" w:right="1260" w:bottom="1080" w:left="126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E5" w:sz="1"/>
              <w:left w:val="single" w:color="B84C2E" w:sz="12"/>
              <w:bottom w:val="single" w:color="FBEAE5" w:sz="1"/>
              <w:right w:val="single" w:color="FBEAE5" w:sz="1"/>
            </w:tcBorders>
            <w:shd w:fill="FBEAE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This workbook takes about 30 minutes.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You'll find what your labor is actually costing you versus what it's producing — and where the gap is. Pull up your last payroll run if you can.</w:t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Grab a pen. The numbers here surprise most owners.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STEP 1 — LET'S GET HONEST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Employee cost leaks don't usually come from paying people too much. They come from paying for hours that don't produce revenue.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blHeader/>
        </w:trPr>
        <w:tc>
          <w:tcPr>
            <w:tcW w:type="dxa" w:w="5616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744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How many techs do you have (including yourself)?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What's your average tech wage per hour?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What % of each tech's day is actually billable work?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____________%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Hours lost per week to tardiness across all trucks?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Hours per week of overtime paid?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How many techs have you hired/replaced in 12 months?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</w:tbl>
    <w:p>
      <w:pPr>
        <w:spacing w:before="10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E5" w:sz="1"/>
              <w:left w:val="single" w:color="B84C2E" w:sz="12"/>
              <w:bottom w:val="single" w:color="FBEAE5" w:sz="1"/>
              <w:right w:val="single" w:color="FBEAE5" w:sz="1"/>
            </w:tcBorders>
            <w:shd w:fill="FBEAE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What Your Answers Mean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If your techs are only billable 60–65% of the day — which is typical for shops without systems — you're paying for 35–40% of their time to produce nothing. That's the leak. Step 2 shows you exactly how much.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STEP 2 — FIND YOUR EMPLOYEE COST LEAK</w:t>
      </w: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The Tardiness Leak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E5" w:sz="1"/>
              <w:left w:val="single" w:color="B84C2E" w:sz="12"/>
              <w:bottom w:val="single" w:color="FBEAE5" w:sz="1"/>
              <w:right w:val="single" w:color="FBEAE5" w:sz="1"/>
            </w:tcBorders>
            <w:shd w:fill="FBEAE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Most owners think of tardiness as a morale issue. It's also a math problem. When one tech is 20 minutes late and a two-person crew waits, you lose 40 minutes of billable time — not 20.</w:t>
            </w:r>
          </w:p>
        </w:tc>
      </w:tr>
    </w:tbl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blHeader/>
        </w:trPr>
        <w:tc>
          <w:tcPr>
            <w:tcW w:type="dxa" w:w="5616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Numbers</w:t>
            </w:r>
          </w:p>
        </w:tc>
        <w:tc>
          <w:tcPr>
            <w:tcW w:type="dxa" w:w="3744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Fill In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Crew hours lost to tardiness per week (all trucks)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Average crew size per truck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people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Your billing rate (what you charge per hour)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 /hr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Billable hours lost per week (tardiness hrs × crew size)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Weekly tardiness leak (hrs × billing rate)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tardiness leak (weekly × 50 weeks)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</w:tbl>
    <w:p>
      <w:pPr>
        <w:spacing w:before="10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The Productivity Gap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If a tech works 8 hours and only 5.5 of them are billable, you're paying for 2.5 hours of nothing. Multiply that across your crew and across 50 weeks.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blHeader/>
        </w:trPr>
        <w:tc>
          <w:tcPr>
            <w:tcW w:type="dxa" w:w="5616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Numbers</w:t>
            </w:r>
          </w:p>
        </w:tc>
        <w:tc>
          <w:tcPr>
            <w:tcW w:type="dxa" w:w="3744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Fill In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Hours per day per tech (paid)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Billable % (how much of the day is on a job)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%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Billable hours per tech per day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Non-billable hours per tech per day (paid)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Number of techs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techs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Non-billable hours across crew per day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hrs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Cost per non-billable hour (avg tech wage)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 /hr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Daily productivity leak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productivity leak (× 5 days × 50 weeks)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</w:tbl>
    <w:p>
      <w:pPr>
        <w:spacing w:before="10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The Turnover Leak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E5" w:sz="1"/>
              <w:left w:val="single" w:color="B84C2E" w:sz="12"/>
              <w:bottom w:val="single" w:color="FBEAE5" w:sz="1"/>
              <w:right w:val="single" w:color="FBEAE5" w:sz="1"/>
            </w:tcBorders>
            <w:shd w:fill="FBEAE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Replacing one tech costs $3,000–$8,000 in recruiting, training, and lost productivity. That's a conservative estimate — many shops put it higher once you account for the jobs that get pushed or done poorly during the transition.</w:t>
            </w:r>
          </w:p>
        </w:tc>
      </w:tr>
    </w:tbl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blHeader/>
        </w:trPr>
        <w:tc>
          <w:tcPr>
            <w:tcW w:type="dxa" w:w="5616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Numbers</w:t>
            </w:r>
          </w:p>
        </w:tc>
        <w:tc>
          <w:tcPr>
            <w:tcW w:type="dxa" w:w="3744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Fill In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Techs replaced in the last 12 months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 people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Your estimated cost to replace one tech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turnover cost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STEP 3 — CHECK YOUR LAST PAYROLL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Look at your last two weeks of payroll. Fill in what you actually paid versus what was billed.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310"/>
        <w:gridCol w:w="1310"/>
        <w:gridCol w:w="1310"/>
        <w:gridCol w:w="1310"/>
        <w:gridCol w:w="2248"/>
      </w:tblGrid>
      <w:tr>
        <w:trPr>
          <w:tblHeader/>
        </w:trPr>
        <w:tc>
          <w:tcPr>
            <w:tcW w:type="dxa" w:w="1872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Tech</w:t>
            </w:r>
          </w:p>
        </w:tc>
        <w:tc>
          <w:tcPr>
            <w:tcW w:type="dxa" w:w="1310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Hrs Paid</w:t>
            </w:r>
          </w:p>
        </w:tc>
        <w:tc>
          <w:tcPr>
            <w:tcW w:type="dxa" w:w="1310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Hrs Billed</w:t>
            </w:r>
          </w:p>
        </w:tc>
        <w:tc>
          <w:tcPr>
            <w:tcW w:type="dxa" w:w="1310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Billable %</w:t>
            </w:r>
          </w:p>
        </w:tc>
        <w:tc>
          <w:tcPr>
            <w:tcW w:type="dxa" w:w="1310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Overtime Hrs</w:t>
            </w:r>
          </w:p>
        </w:tc>
        <w:tc>
          <w:tcPr>
            <w:tcW w:type="dxa" w:w="2248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7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TOTALS</w:t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</w:tbl>
    <w:p>
      <w:pPr>
        <w:spacing w:before="10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E5" w:sz="1"/>
              <w:left w:val="single" w:color="B84C2E" w:sz="12"/>
              <w:bottom w:val="single" w:color="FBEAE5" w:sz="1"/>
              <w:right w:val="single" w:color="FBEAE5" w:sz="1"/>
            </w:tcBorders>
            <w:shd w:fill="FBEAE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Real Example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Dave runs an electrical company with 3 techs. After doing this exercise he found he was paying for 14 hours a week of non-billable time across the crew — driving between jobs, parts runs, starting late, wrapping up early.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At $95/hr billing rate: 14 hrs × 50 weeks = $66,500/year in paid time that produced nothing. He fixed dispatch and stocked trucks properly. Got it down to under 6 hours.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STEP 4 — CLOSE THE EMPLOYEE COST LEAK</w:t>
      </w: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#1: Tardiness Policy (See Employee Handbook)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Set a clear start time. Define what 'on time' means — at the truck, loaded, ready to depart. Two late arrivals in 90 days triggers a conversation. Three triggers a written warning. This isn't punitive — it's a business standard.</w:t>
      </w:r>
    </w:p>
    <w:p>
      <w:pPr>
        <w:spacing w:before="6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#2: Daily Billable Hours Target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Give every tech a daily billable hours target. Track it weekly. Post it. Most techs don't know what's expected — and they can't hit a target they can't see.</w:t>
      </w:r>
    </w:p>
    <w:p>
      <w:pPr>
        <w:spacing w:before="6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#3: Reduce Non-Billable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744"/>
        <w:gridCol w:w="2340"/>
      </w:tblGrid>
      <w:tr>
        <w:trPr>
          <w:tblHeader/>
        </w:trPr>
        <w:tc>
          <w:tcPr>
            <w:tcW w:type="dxa" w:w="3276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Non-Billable Time Source</w:t>
            </w:r>
          </w:p>
        </w:tc>
        <w:tc>
          <w:tcPr>
            <w:tcW w:type="dxa" w:w="3744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2340"/>
            <w:tcBorders>
              <w:top w:val="single" w:color="B84C2E" w:sz="1"/>
              <w:left w:val="single" w:color="B84C2E" w:sz="1"/>
              <w:bottom w:val="single" w:color="B84C2E" w:sz="1"/>
              <w:right w:val="single" w:color="B84C2E" w:sz="1"/>
            </w:tcBorders>
            <w:shd w:fill="B84C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Est. Weekly Recovery</w:t>
            </w:r>
          </w:p>
        </w:tc>
      </w:tr>
      <w:tr>
        <w:tc>
          <w:tcPr>
            <w:tcW w:type="dxa" w:w="327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Parts runs / supply trips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Proper truck stocking (see Truck Restocking Checklist)</w:t>
            </w:r>
          </w:p>
        </w:tc>
        <w:tc>
          <w:tcPr>
            <w:tcW w:type="dxa" w:w="234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2–5 hrs</w:t>
            </w:r>
          </w:p>
        </w:tc>
      </w:tr>
      <w:tr>
        <w:tc>
          <w:tcPr>
            <w:tcW w:type="dxa" w:w="327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Driving between jobs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Better dispatch routing</w:t>
            </w:r>
          </w:p>
        </w:tc>
        <w:tc>
          <w:tcPr>
            <w:tcW w:type="dxa" w:w="234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1–3 hrs</w:t>
            </w:r>
          </w:p>
        </w:tc>
      </w:tr>
      <w:tr>
        <w:tc>
          <w:tcPr>
            <w:tcW w:type="dxa" w:w="327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Waiting for materials / info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Pre-job prep, full work orders</w:t>
            </w:r>
          </w:p>
        </w:tc>
        <w:tc>
          <w:tcPr>
            <w:tcW w:type="dxa" w:w="234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1–2 hrs</w:t>
            </w:r>
          </w:p>
        </w:tc>
      </w:tr>
      <w:tr>
        <w:tc>
          <w:tcPr>
            <w:tcW w:type="dxa" w:w="327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Admin / paperwork in field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Mobile invoicing app</w:t>
            </w:r>
          </w:p>
        </w:tc>
        <w:tc>
          <w:tcPr>
            <w:tcW w:type="dxa" w:w="234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1–2 hrs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YOUR ACTION PLAN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Write it down. That's what makes it real.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2808"/>
        <w:gridCol w:w="1404"/>
      </w:tblGrid>
      <w:tr>
        <w:trPr>
          <w:tblHeader/>
        </w:trPr>
        <w:tc>
          <w:tcPr>
            <w:tcW w:type="dxa" w:w="5148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What To Do</w:t>
            </w:r>
          </w:p>
        </w:tc>
        <w:tc>
          <w:tcPr>
            <w:tcW w:type="dxa" w:w="2808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By When</w:t>
            </w:r>
          </w:p>
        </w:tc>
        <w:tc>
          <w:tcPr>
            <w:tcW w:type="dxa" w:w="1404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My annual tardiness leak estimate is $_____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My annual productivity gap estimate is $_____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My annual turnover cost estimate is $_____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implement a clear tardiness policy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set daily billable hours targets for each tech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track billable % weekly for the next 30 days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stock trucks properly to eliminate parts runs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B84C2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84C2E"/>
          <w:sz w:val="26"/>
          <w:szCs w:val="26"/>
        </w:rPr>
        <w:t xml:space="preserve">MY KEY NUMBERS — KEEP THIS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514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tardiness leak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productivity gap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turnover cost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Total employee cost leak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Potential annual recovery (fix 70%)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</w:tbl>
    <w:p>
      <w:pPr>
        <w:spacing w:before="120" w:after="100"/>
        <w:jc w:val="left"/>
      </w:pPr>
    </w:p>
    <w:p>
      <w:pPr>
        <w:spacing w:before="12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DF0E0" w:sz="1"/>
              <w:left w:val="single" w:color="C8701A" w:sz="12"/>
              <w:bottom w:val="single" w:color="FDF0E0" w:sz="1"/>
              <w:right w:val="single" w:color="FDF0E0" w:sz="1"/>
            </w:tcBorders>
            <w:shd w:fill="FDF0E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There are 10 profit leak categories. There is a guide for each one.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Here's how we can help you maximize your profit without changing the way your day-to-day looks: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A.  Free Quick Scan — compassbizsolutions.com — 3 minutes. Finds the numbers you are probably leaking across 5 key categories. Most owners are surprised by what comes up.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B.  In-Depth Scan &amp; Report — $249 — all 10 categories, your specific numbers, full action plan.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C.  Free Scoping Call — we learn your operation, scope the work, give you a quote for custom work. No commitment.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D.  Done-For-You — we build the systems. Priced by need. Payment plans available.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Start wherever you are. compassbizsolutions.com</w:t>
            </w:r>
          </w:p>
        </w:tc>
      </w:tr>
    </w:tbl>
    <w:p>
      <w:pPr>
        <w:spacing w:before="120" w:after="100"/>
        <w:jc w:val="left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2"/>
          <w:szCs w:val="22"/>
        </w:rPr>
        <w:t xml:space="preserve">Also in this series: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#1 The Pricing Leak Fix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#2 The Scheduling Black Hole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#4 The Recurring Revenue Gap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#5 The Estimate-to-Invoice Leak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#6 The Cash Flow Blind Spot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#7 The Customer Churn Leak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#8 The Materials Markup Fix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#9 The Admin Time Drain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#10 The Vehicles &amp; Parts Leak</w:t>
      </w:r>
    </w:p>
    <w:sectPr>
      <w:headerReference w:type="default" r:id="rId6"/>
      <w:footerReference w:type="default" r:id="rId7"/>
      <w:pgSz w:w="12240" w:h="15840" w:orient="portrait"/>
      <w:pgMar w:top="108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D" w:sz="2" w:space="1"/>
      </w:pBdr>
      <w:spacing w:before="40" w:after="10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6"/>
        <w:szCs w:val="16"/>
      </w:rPr>
      <w:t xml:space="preserve">© 2026 Compass Business Solutions. All rights reserved.  |  compassbizsolutions.com</w:t>
    </w:r>
    <w:r>
      <w:rPr>
        <w:rFonts w:ascii="Arial" w:cs="Arial" w:eastAsia="Arial" w:hAnsi="Arial"/>
        <w:b w:val="false"/>
        <w:bCs w:val="false"/>
        <w:i w:val="false"/>
        <w:iCs w:val="false"/>
        <w:color w:val="3E4E63"/>
        <w:sz w:val="16"/>
        <w:szCs w:val="16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6"/>
        <w:szCs w:val="16"/>
      </w:rPr>
      <w:t xml:space="preserve">Page </w:t>
    </w:r>
    <w:r>
      <w:rPr>
        <w:rFonts w:ascii="Arial" w:cs="Arial" w:eastAsia="Arial" w:hAnsi="Arial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01A" w:sz="4" w:space="1"/>
      </w:pBdr>
      <w:spacing w:before="0" w:after="6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8"/>
        <w:szCs w:val="18"/>
      </w:rPr>
      <w:t xml:space="preserve">Profit Leak Repair Series  ·  #3 of 7  ·  </w:t>
    </w:r>
    <w:r>
      <w:rPr>
        <w:rFonts w:ascii="Arial" w:cs="Arial" w:eastAsia="Arial" w:hAnsi="Arial"/>
        <w:b/>
        <w:bCs/>
        <w:i w:val="false"/>
        <w:iCs w:val="false"/>
        <w:color w:val="C8701A"/>
        <w:sz w:val="18"/>
        <w:szCs w:val="18"/>
      </w:rPr>
      <w:t xml:space="preserve">THE EMPLOYEE COST LEAK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E4E6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2026-03-11T19:07:33.321Z</dcterms:created>
  <dcterms:modified xsi:type="dcterms:W3CDTF">2026-03-11T19:07:33.321Z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