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00"/>
        <w:jc w:val="left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B7A90"/>
          <w:sz w:val="20"/>
          <w:szCs w:val="20"/>
        </w:rPr>
        <w:t xml:space="preserve">COMPASS BUSINESS SOLUTIONS</w:t>
      </w:r>
    </w:p>
    <w:p>
      <w:pPr>
        <w:spacing w:before="0"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Profit Leak Repair Series  ·  #5 of 10</w:t>
      </w:r>
    </w:p>
    <w:p>
      <w:pPr>
        <w:pBdr>
          <w:bottom w:val="single" w:color="C8701A" w:sz="8" w:space="6"/>
        </w:pBdr>
        <w:spacing w:before="0" w:after="200"/>
        <w:jc w:val="left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8701A"/>
          <w:sz w:val="56"/>
          <w:szCs w:val="56"/>
        </w:rPr>
        <w:t xml:space="preserve">THE ESTIMATE-TO-INVOICE LEAK</w:t>
      </w:r>
    </w:p>
    <w:p>
      <w:pPr>
        <w:spacing w:before="0" w:after="6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E4E63"/>
          <w:sz w:val="26"/>
          <w:szCs w:val="26"/>
        </w:rPr>
        <w:t xml:space="preserve">Close the gap between what you quote and collect</w:t>
      </w:r>
    </w:p>
    <w:p>
      <w:pPr>
        <w:pBdr>
          <w:top w:val="single" w:color="D8D4CD" w:sz="4" w:space="6"/>
        </w:pBdr>
        <w:spacing w:before="0" w:after="40"/>
        <w:jc w:val="left"/>
      </w:pPr>
    </w:p>
    <w:p>
      <w:pPr>
        <w:spacing w:before="0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18"/>
          <w:szCs w:val="18"/>
        </w:rPr>
        <w:t xml:space="preserve">Part of the Compass Profit Leak Fix Kit</w:t>
      </w:r>
    </w:p>
    <w:p>
      <w:pPr>
        <w:spacing w:before="0"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701A"/>
          <w:sz w:val="18"/>
          <w:szCs w:val="18"/>
        </w:rPr>
        <w:t xml:space="preserve">compassbizsolutions.com</w:t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0E0" w:sz="1"/>
              <w:left w:val="single" w:color="C8701A" w:sz="12"/>
              <w:bottom w:val="single" w:color="FDF0E0" w:sz="1"/>
              <w:right w:val="single" w:color="FDF0E0" w:sz="1"/>
            </w:tcBorders>
            <w:shd w:fill="FD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This workbook takes about 30 minutes.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You'll track where jobs lose money between the estimate and the final invoice — extras not billed, scope creep absorbed, materials passed through at cost. Pull up 3–4 recent jobs.</w:t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E4E63"/>
                <w:sz w:val="21"/>
                <w:szCs w:val="21"/>
              </w:rPr>
              <w:t xml:space="preserve">Grab a pen. Most of this leak is invisible until you look at it.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C8701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8701A"/>
          <w:sz w:val="26"/>
          <w:szCs w:val="26"/>
        </w:rPr>
        <w:t xml:space="preserve">STEP 1 — LET'S GET HONEST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The estimate-to-invoice leak happens between when you quote a job and when you collect. Work gets added. Materials aren't tracked. Scope expands verbally with no paperwork. The invoice looks like the estimate even though the job wasn't.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744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How often do techs do extra work not on the original scope?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Often  □ Sometimes  □ Rarely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When extra work happens, does it get billed?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Always  □ Sometimes  □ Rarely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Do you use written change orders when scope changes?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Always  □ Sometimes  □ No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Are all materials used on a job captured and billed?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Always  □ Mostly  □ Sometimes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Do you mark up parts and materials?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Sometimes  □ No — cost only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Avg dollar value of extras NOT billed per job (your gut)?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10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0E0" w:sz="1"/>
              <w:left w:val="single" w:color="C8701A" w:sz="12"/>
              <w:bottom w:val="single" w:color="FDF0E0" w:sz="1"/>
              <w:right w:val="single" w:color="FDF0E0" w:sz="1"/>
            </w:tcBorders>
            <w:shd w:fill="FD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What Your Answers Mean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If extras go unbilled even 'sometimes' — and most shops answer sometimes or rarely for change orders — you have a consistent leak on every job. Step 2 sizes it up.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C8701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8701A"/>
          <w:sz w:val="26"/>
          <w:szCs w:val="26"/>
        </w:rPr>
        <w:t xml:space="preserve">STEP 2 — FIND YOUR ESTIMATE-TO-INVOICE LEAK</w:t>
      </w: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The Unbilled Extras Leak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Numbers</w:t>
            </w:r>
          </w:p>
        </w:tc>
        <w:tc>
          <w:tcPr>
            <w:tcW w:type="dxa" w:w="3744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Fill In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Average dollar value of unbilled extras per job (your estimate)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Jobs completed per week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Weekly unbilled extras leak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unbilled extras leak (weekly × 50 weeks)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80" w:after="100"/>
        <w:jc w:val="left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The Materials Markup Leak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If you're buying parts at cost and billing them at cost, you're leaving 15–35% on every material-heavy job. That markup is standard in the trades — customers expect it.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Numbers</w:t>
            </w:r>
          </w:p>
        </w:tc>
        <w:tc>
          <w:tcPr>
            <w:tcW w:type="dxa" w:w="3744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Fill In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Average weekly materials spend (what you pay)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Current markup % on materials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____________%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Standard industry markup for your trade (15–35%)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____________%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Gap in markup %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____________%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Weekly materials revenue lost to under-markup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materials leak (weekly × 50 weeks)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10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0E0" w:sz="1"/>
              <w:left w:val="single" w:color="C8701A" w:sz="12"/>
              <w:bottom w:val="single" w:color="FDF0E0" w:sz="1"/>
              <w:right w:val="single" w:color="FDF0E0" w:sz="1"/>
            </w:tcBorders>
            <w:shd w:fill="FD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Real Example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Carlos runs a plumbing company. He was billing materials at cost — no markup. His average weekly materials spend was $600.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He added a 25% markup, which is standard in his market. That's $150/week — $7,500/year — on materials he was already buying and installing. Zero extra work.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C8701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8701A"/>
          <w:sz w:val="26"/>
          <w:szCs w:val="26"/>
        </w:rPr>
        <w:t xml:space="preserve">STEP 3 — AUDIT FOUR RECENT JOBS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Pull up 4 recent invoices. For each one, compare what the estimate said to what actually happened.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6"/>
        <w:gridCol w:w="1310"/>
        <w:gridCol w:w="1497"/>
        <w:gridCol w:w="1778"/>
        <w:gridCol w:w="1778"/>
        <w:gridCol w:w="1781"/>
      </w:tblGrid>
      <w:tr>
        <w:trPr>
          <w:tblHeader/>
        </w:trPr>
        <w:tc>
          <w:tcPr>
            <w:tcW w:type="dxa" w:w="1216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1310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Est. Amount</w:t>
            </w:r>
          </w:p>
        </w:tc>
        <w:tc>
          <w:tcPr>
            <w:tcW w:type="dxa" w:w="1497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Final Invoice</w:t>
            </w:r>
          </w:p>
        </w:tc>
        <w:tc>
          <w:tcPr>
            <w:tcW w:type="dxa" w:w="1778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Extra Work Done?</w:t>
            </w:r>
          </w:p>
        </w:tc>
        <w:tc>
          <w:tcPr>
            <w:tcW w:type="dxa" w:w="1778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Extra Work Billed?</w:t>
            </w:r>
          </w:p>
        </w:tc>
        <w:tc>
          <w:tcPr>
            <w:tcW w:type="dxa" w:w="1781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Materials Marked Up?</w:t>
            </w:r>
          </w:p>
        </w:tc>
      </w:tr>
      <w:tr>
        <w:tc>
          <w:tcPr>
            <w:tcW w:type="dxa" w:w="12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Job 1</w:t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</w:t>
            </w:r>
          </w:p>
        </w:tc>
        <w:tc>
          <w:tcPr>
            <w:tcW w:type="dxa" w:w="1497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</w:t>
            </w:r>
          </w:p>
        </w:tc>
        <w:tc>
          <w:tcPr>
            <w:tcW w:type="dxa" w:w="177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177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178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</w:tr>
      <w:tr>
        <w:tc>
          <w:tcPr>
            <w:tcW w:type="dxa" w:w="12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Job 2</w:t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</w:t>
            </w:r>
          </w:p>
        </w:tc>
        <w:tc>
          <w:tcPr>
            <w:tcW w:type="dxa" w:w="1497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</w:t>
            </w:r>
          </w:p>
        </w:tc>
        <w:tc>
          <w:tcPr>
            <w:tcW w:type="dxa" w:w="177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177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178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</w:tr>
      <w:tr>
        <w:tc>
          <w:tcPr>
            <w:tcW w:type="dxa" w:w="12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Job 3</w:t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</w:t>
            </w:r>
          </w:p>
        </w:tc>
        <w:tc>
          <w:tcPr>
            <w:tcW w:type="dxa" w:w="1497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</w:t>
            </w:r>
          </w:p>
        </w:tc>
        <w:tc>
          <w:tcPr>
            <w:tcW w:type="dxa" w:w="177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177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178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</w:tr>
      <w:tr>
        <w:tc>
          <w:tcPr>
            <w:tcW w:type="dxa" w:w="12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Job 4</w:t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</w:t>
            </w:r>
          </w:p>
        </w:tc>
        <w:tc>
          <w:tcPr>
            <w:tcW w:type="dxa" w:w="1497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</w:t>
            </w:r>
          </w:p>
        </w:tc>
        <w:tc>
          <w:tcPr>
            <w:tcW w:type="dxa" w:w="177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177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178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</w:tr>
    </w:tbl>
    <w:p>
      <w:pPr>
        <w:spacing w:before="10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0E0" w:sz="1"/>
              <w:left w:val="single" w:color="C8701A" w:sz="12"/>
              <w:bottom w:val="single" w:color="FDF0E0" w:sz="1"/>
              <w:right w:val="single" w:color="FDF0E0" w:sz="1"/>
            </w:tcBorders>
            <w:shd w:fill="FD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What Are You Seeing?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If the final invoice matches the estimate on every job — even jobs where the scope changed — that's the leak. Real jobs almost always have something beyond the original scope. If it's not on the invoice, it's lost.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C8701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8701A"/>
          <w:sz w:val="26"/>
          <w:szCs w:val="26"/>
        </w:rPr>
        <w:t xml:space="preserve">STEP 4 — CLOSE THE ESTIMATE-TO-INVOICE LEAK</w:t>
      </w: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Fix #1: Change Order Rule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Any additional work over $[your threshold] requires a verbal or written change order — customer agrees before you proceed. Under that amount, use judgment, but document it on the invoice.</w:t>
      </w:r>
    </w:p>
    <w:p>
      <w:pPr>
        <w:spacing w:before="60" w:after="100"/>
        <w:jc w:val="left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Fix #2: End-of-Job Extras Check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Before the tech leaves every job: did anything happen beyond the original scope? Extra parts, extra time, anything unusual? If yes — it goes on the invoice. Every time.</w:t>
      </w:r>
    </w:p>
    <w:p>
      <w:pPr>
        <w:spacing w:before="60" w:after="100"/>
        <w:jc w:val="left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Fix #3: Set Your Materials Markup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Trade</w:t>
            </w:r>
          </w:p>
        </w:tc>
        <w:tc>
          <w:tcPr>
            <w:tcW w:type="dxa" w:w="3744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Typical Materials Markup Range</w:t>
            </w:r>
          </w:p>
        </w:tc>
        <w:tc>
          <w:tcPr>
            <w:tcW w:type="dxa" w:w="2808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Starting Point</w:t>
            </w:r>
          </w:p>
        </w:tc>
      </w:tr>
      <w:tr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Plumbing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20–35%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25%</w:t>
            </w:r>
          </w:p>
        </w:tc>
      </w:tr>
      <w:tr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HVAC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15–30%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20%</w:t>
            </w:r>
          </w:p>
        </w:tc>
      </w:tr>
      <w:tr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Electrical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15–25%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20%</w:t>
            </w:r>
          </w:p>
        </w:tc>
      </w:tr>
      <w:tr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General contractor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10–25%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15%</w:t>
            </w:r>
          </w:p>
        </w:tc>
      </w:tr>
      <w:tr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Landscaping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20–40%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25%</w:t>
            </w:r>
          </w:p>
        </w:tc>
      </w:tr>
      <w:tr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Your trade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C8701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8701A"/>
          <w:sz w:val="26"/>
          <w:szCs w:val="26"/>
        </w:rPr>
        <w:t xml:space="preserve">YOUR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2808"/>
        <w:gridCol w:w="1404"/>
      </w:tblGrid>
      <w:tr>
        <w:trPr>
          <w:tblHeader/>
        </w:trPr>
        <w:tc>
          <w:tcPr>
            <w:tcW w:type="dxa" w:w="5148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808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By When</w:t>
            </w:r>
          </w:p>
        </w:tc>
        <w:tc>
          <w:tcPr>
            <w:tcW w:type="dxa" w:w="1404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My annual unbilled extras leak estimate is $_____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My annual materials markup leak estimate is $_____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implement a change order threshold of $_____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add an extras check to every job closeout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set my standard materials markup to _____% 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audit 4 jobs per week for 30 days to track improvement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C8701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8701A"/>
          <w:sz w:val="26"/>
          <w:szCs w:val="26"/>
        </w:rPr>
        <w:t xml:space="preserve">MY KEY NUMBERS — KEEP THIS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rPr>
          <w:tblHeader/>
        </w:trPr>
        <w:tc>
          <w:tcPr>
            <w:tcW w:type="dxa" w:w="4212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5148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unbilled extras leak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materials markup leak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Total estimate-to-invoice leak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New materials markup %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____________%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Potential annual recovery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120" w:after="100"/>
        <w:jc w:val="left"/>
      </w:pPr>
    </w:p>
    <w:p>
      <w:pPr>
        <w:spacing w:before="12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0E0" w:sz="1"/>
              <w:left w:val="single" w:color="C8701A" w:sz="12"/>
              <w:bottom w:val="single" w:color="FDF0E0" w:sz="1"/>
              <w:right w:val="single" w:color="FDF0E0" w:sz="1"/>
            </w:tcBorders>
            <w:shd w:fill="FD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There are 10 profit leak categories. There is a guide for each one.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Here's how we can help you maximize your profit without changing the way your day-to-day looks: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A.  Free Quick Scan — compassbizsolutions.com — 3 minutes. Finds the numbers you are probably leaking across 5 key categories. Most owners are surprised by what comes up.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B.  In-Depth Scan &amp; Report — $249 — all 10 categories, your specific numbers, full action plan.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C.  Free Scoping Call — we learn your operation, scope the work, give you a quote for custom work. No commitment.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D.  Done-For-You — we build the systems. Priced by need. Payment plans available.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E4E63"/>
                <w:sz w:val="21"/>
                <w:szCs w:val="21"/>
              </w:rPr>
              <w:t xml:space="preserve">Start wherever you are. compassbizsolutions.com</w:t>
            </w:r>
          </w:p>
        </w:tc>
      </w:tr>
    </w:tbl>
    <w:p>
      <w:pPr>
        <w:spacing w:before="120" w:after="100"/>
        <w:jc w:val="left"/>
      </w:pP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Also in this series: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#1 The Pricing Leak Fix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#2 The Scheduling Black Hole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#3 The Employee Cost Leak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#4 The Recurring Revenue Gap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#6 The Cash Flow Blind Spot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#7 The Customer Churn Leak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#8 The Materials Markup Fix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#9 The Admin Time Drain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#10 The Vehicles &amp; Parts Leak</w:t>
      </w:r>
    </w:p>
    <w:sectPr>
      <w:headerReference w:type="default" r:id="rId6"/>
      <w:footerReference w:type="default" r:id="rId7"/>
      <w:pgSz w:w="12240" w:h="15840" w:orient="portrait"/>
      <w:pgMar w:top="108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4CD" w:sz="2" w:space="1"/>
      </w:pBdr>
      <w:spacing w:before="40" w:after="10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6"/>
        <w:szCs w:val="16"/>
      </w:rPr>
      <w:t xml:space="preserve">© 2026 Compass Business Solutions. All rights reserved.  |  compassbizsolutions.com</w:t>
    </w:r>
    <w:r>
      <w:rPr>
        <w:rFonts w:ascii="Arial" w:cs="Arial" w:eastAsia="Arial" w:hAnsi="Arial"/>
        <w:b w:val="false"/>
        <w:bCs w:val="false"/>
        <w:i w:val="false"/>
        <w:iCs w:val="false"/>
        <w:color w:val="3E4E63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6"/>
        <w:szCs w:val="16"/>
      </w:rPr>
      <w:t xml:space="preserve">Page </w:t>
    </w:r>
    <w:r>
      <w:rPr>
        <w:rFonts w:ascii="Arial" w:cs="Arial" w:eastAsia="Arial" w:hAnsi="Arial"/>
        <w:color w:val="6B7A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01A" w:sz="4" w:space="1"/>
      </w:pBdr>
      <w:spacing w:before="0" w:after="6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8"/>
        <w:szCs w:val="18"/>
      </w:rPr>
      <w:t xml:space="preserve">Profit Leak Repair Series  ·  #5 of 7  ·  </w:t>
    </w:r>
    <w:r>
      <w:rPr>
        <w:rFonts w:ascii="Arial" w:cs="Arial" w:eastAsia="Arial" w:hAnsi="Arial"/>
        <w:b/>
        <w:bCs/>
        <w:i w:val="false"/>
        <w:iCs w:val="false"/>
        <w:color w:val="C8701A"/>
        <w:sz w:val="18"/>
        <w:szCs w:val="18"/>
      </w:rPr>
      <w:t xml:space="preserve">THE ESTIMATE-TO-INVOICE LEAK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E4E6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2026-03-11T19:07:33.434Z</dcterms:created>
  <dcterms:modified xsi:type="dcterms:W3CDTF">2026-03-11T19:07:33.434Z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