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A1A" w:rsidRPr="000E1942" w:rsidRDefault="000E1942" w:rsidP="000E1942">
      <w:pPr>
        <w:pBdr>
          <w:bottom w:val="single" w:sz="4" w:space="1" w:color="auto"/>
        </w:pBdr>
        <w:rPr>
          <w:rFonts w:asciiTheme="majorHAnsi" w:hAnsiTheme="majorHAnsi"/>
          <w:sz w:val="24"/>
          <w:lang w:val="en-GB"/>
        </w:rPr>
      </w:pPr>
      <w:r w:rsidRPr="000E1942">
        <w:rPr>
          <w:rFonts w:asciiTheme="majorHAnsi" w:hAnsiTheme="majorHAnsi"/>
          <w:sz w:val="24"/>
          <w:lang w:val="en-GB"/>
        </w:rPr>
        <w:t>Activity on kinases</w:t>
      </w:r>
    </w:p>
    <w:p w:rsidR="000E1942" w:rsidRPr="000E1942" w:rsidRDefault="000E1942">
      <w:pPr>
        <w:rPr>
          <w:b/>
          <w:u w:val="single"/>
          <w:lang w:val="en-GB"/>
        </w:rPr>
      </w:pPr>
      <w:r w:rsidRPr="000E1942">
        <w:rPr>
          <w:b/>
          <w:u w:val="single"/>
          <w:lang w:val="en-GB"/>
        </w:rPr>
        <w:t>1. Questions to the text</w:t>
      </w:r>
    </w:p>
    <w:p w:rsidR="000E1942" w:rsidRDefault="000E1942" w:rsidP="000E194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Functions of the </w:t>
      </w: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 xml:space="preserve"> kinase? </w:t>
      </w:r>
      <w:r>
        <w:rPr>
          <w:lang w:val="en-GB"/>
        </w:rPr>
        <w:br/>
        <w:t>It’s a signalling protein which is involved into control of cellular growth, cell structure and cell communication. It adds phosphate groups to special tyrosi</w:t>
      </w:r>
      <w:r w:rsidR="00D14C99">
        <w:rPr>
          <w:lang w:val="en-GB"/>
        </w:rPr>
        <w:t xml:space="preserve">ne amino acids in protein which are included in the mentioned actions. By adding the phosphate groups, </w:t>
      </w:r>
      <w:proofErr w:type="spellStart"/>
      <w:r w:rsidR="00D14C99">
        <w:rPr>
          <w:lang w:val="en-GB"/>
        </w:rPr>
        <w:t>Scr</w:t>
      </w:r>
      <w:proofErr w:type="spellEnd"/>
      <w:r w:rsidR="00D14C99">
        <w:rPr>
          <w:lang w:val="en-GB"/>
        </w:rPr>
        <w:t xml:space="preserve"> kinase turns the proteins on. </w:t>
      </w:r>
    </w:p>
    <w:p w:rsidR="00D14C99" w:rsidRDefault="00D14C99" w:rsidP="000E194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Is there only one </w:t>
      </w: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 xml:space="preserve"> kinase?</w:t>
      </w:r>
      <w:r>
        <w:rPr>
          <w:lang w:val="en-GB"/>
        </w:rPr>
        <w:br/>
        <w:t xml:space="preserve">No, the researchers have discovered hundreds of tyrosine kinases which are very </w:t>
      </w:r>
      <w:proofErr w:type="spellStart"/>
      <w:r>
        <w:rPr>
          <w:lang w:val="en-GB"/>
        </w:rPr>
        <w:t>simila</w:t>
      </w:r>
      <w:proofErr w:type="spellEnd"/>
      <w:r>
        <w:rPr>
          <w:lang w:val="en-GB"/>
        </w:rPr>
        <w:t xml:space="preserve"> to the </w:t>
      </w: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 xml:space="preserve"> kinase, such as </w:t>
      </w:r>
      <w:proofErr w:type="spellStart"/>
      <w:r>
        <w:rPr>
          <w:lang w:val="en-GB"/>
        </w:rPr>
        <w:t>Hck</w:t>
      </w:r>
      <w:proofErr w:type="spellEnd"/>
      <w:r>
        <w:rPr>
          <w:lang w:val="en-GB"/>
        </w:rPr>
        <w:t xml:space="preserve"> or Abl. </w:t>
      </w:r>
    </w:p>
    <w:p w:rsidR="00D14C99" w:rsidRDefault="00D14C99" w:rsidP="000E194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What’s the difference between v-</w:t>
      </w:r>
      <w:proofErr w:type="spellStart"/>
      <w:r>
        <w:rPr>
          <w:lang w:val="en-GB"/>
        </w:rPr>
        <w:t>Scr</w:t>
      </w:r>
      <w:proofErr w:type="spellEnd"/>
      <w:r>
        <w:rPr>
          <w:lang w:val="en-GB"/>
        </w:rPr>
        <w:t xml:space="preserve"> and c-</w:t>
      </w: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>?</w:t>
      </w:r>
      <w:r>
        <w:rPr>
          <w:lang w:val="en-GB"/>
        </w:rPr>
        <w:br/>
        <w:t>The v-</w:t>
      </w:r>
      <w:proofErr w:type="spellStart"/>
      <w:r>
        <w:rPr>
          <w:lang w:val="en-GB"/>
        </w:rPr>
        <w:t>Scr</w:t>
      </w:r>
      <w:proofErr w:type="spellEnd"/>
      <w:r>
        <w:rPr>
          <w:lang w:val="en-GB"/>
        </w:rPr>
        <w:t xml:space="preserve"> comes from a virus called Rous virus, the c-</w:t>
      </w: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 xml:space="preserve"> is the cellular one. The viral </w:t>
      </w:r>
      <w:proofErr w:type="spellStart"/>
      <w:r>
        <w:rPr>
          <w:lang w:val="en-GB"/>
        </w:rPr>
        <w:t>Scr</w:t>
      </w:r>
      <w:proofErr w:type="spellEnd"/>
      <w:r>
        <w:rPr>
          <w:lang w:val="en-GB"/>
        </w:rPr>
        <w:t xml:space="preserve"> is constantly active and can cause cancer. </w:t>
      </w:r>
    </w:p>
    <w:p w:rsidR="00D14C99" w:rsidRDefault="00D14C99" w:rsidP="000E194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Purpose of </w:t>
      </w:r>
      <w:proofErr w:type="spellStart"/>
      <w:r>
        <w:rPr>
          <w:lang w:val="en-GB"/>
        </w:rPr>
        <w:t>durgs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gainst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 xml:space="preserve">? </w:t>
      </w:r>
      <w:r>
        <w:rPr>
          <w:lang w:val="en-GB"/>
        </w:rPr>
        <w:br/>
        <w:t>The drug designed agains</w:t>
      </w:r>
      <w:r w:rsidR="00DA1898">
        <w:rPr>
          <w:lang w:val="en-GB"/>
        </w:rPr>
        <w:t>t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 xml:space="preserve"> is called </w:t>
      </w:r>
      <w:proofErr w:type="spellStart"/>
      <w:r>
        <w:rPr>
          <w:lang w:val="en-GB"/>
        </w:rPr>
        <w:t>Gleevec</w:t>
      </w:r>
      <w:proofErr w:type="spellEnd"/>
      <w:r>
        <w:rPr>
          <w:lang w:val="en-GB"/>
        </w:rPr>
        <w:t xml:space="preserve">; it blocks the continually activity of Abl. Researchers try to inhibit the constant activity of theses kinases to restore normal growth. </w:t>
      </w:r>
    </w:p>
    <w:p w:rsidR="00D14C99" w:rsidRPr="00D14C99" w:rsidRDefault="007C7887" w:rsidP="00D14C99">
      <w:pPr>
        <w:rPr>
          <w:lang w:val="en-GB"/>
        </w:rPr>
      </w:pPr>
      <w:r w:rsidRPr="007C7887">
        <w:rPr>
          <w:b/>
          <w:u w:val="single"/>
          <w:lang w:val="en-GB"/>
        </w:rPr>
        <w:t xml:space="preserve">2. </w:t>
      </w:r>
      <w:r w:rsidR="00DA1898" w:rsidRPr="007C7887">
        <w:rPr>
          <w:b/>
          <w:u w:val="single"/>
          <w:lang w:val="en-GB"/>
        </w:rPr>
        <w:t>Name of the paper</w:t>
      </w:r>
      <w:r>
        <w:rPr>
          <w:lang w:val="en-GB"/>
        </w:rPr>
        <w:br/>
      </w:r>
      <w:r w:rsidRPr="007C7887">
        <w:rPr>
          <w:lang w:val="en-GB"/>
        </w:rPr>
        <w:sym w:font="Wingdings" w:char="F0E0"/>
      </w:r>
      <w:r>
        <w:rPr>
          <w:lang w:val="en-GB"/>
        </w:rPr>
        <w:t xml:space="preserve"> </w:t>
      </w:r>
      <w:r w:rsidR="00DA1898">
        <w:rPr>
          <w:lang w:val="en-GB"/>
        </w:rPr>
        <w:t xml:space="preserve">Structural basis for the </w:t>
      </w:r>
      <w:proofErr w:type="spellStart"/>
      <w:r w:rsidR="00DA1898">
        <w:rPr>
          <w:lang w:val="en-GB"/>
        </w:rPr>
        <w:t>autoinhibition</w:t>
      </w:r>
      <w:proofErr w:type="spellEnd"/>
      <w:r w:rsidR="00DA1898">
        <w:rPr>
          <w:lang w:val="en-GB"/>
        </w:rPr>
        <w:t xml:space="preserve"> of c-</w:t>
      </w:r>
      <w:proofErr w:type="spellStart"/>
      <w:r w:rsidR="00DA1898">
        <w:rPr>
          <w:lang w:val="en-GB"/>
        </w:rPr>
        <w:t>Abl</w:t>
      </w:r>
      <w:proofErr w:type="spellEnd"/>
      <w:r w:rsidR="00DA1898">
        <w:rPr>
          <w:lang w:val="en-GB"/>
        </w:rPr>
        <w:t xml:space="preserve"> tyrosine kinase </w:t>
      </w:r>
      <w:r w:rsidR="00DA1898" w:rsidRPr="00DA1898">
        <w:rPr>
          <w:i/>
          <w:sz w:val="20"/>
          <w:lang w:val="en-GB"/>
        </w:rPr>
        <w:t>(</w:t>
      </w:r>
      <w:proofErr w:type="spellStart"/>
      <w:r w:rsidR="00DA1898" w:rsidRPr="00DA1898">
        <w:rPr>
          <w:i/>
          <w:sz w:val="20"/>
          <w:lang w:val="en-GB"/>
        </w:rPr>
        <w:t>Nager</w:t>
      </w:r>
      <w:proofErr w:type="spellEnd"/>
      <w:r w:rsidR="00DA1898" w:rsidRPr="00DA1898">
        <w:rPr>
          <w:i/>
          <w:sz w:val="20"/>
          <w:lang w:val="en-GB"/>
        </w:rPr>
        <w:t xml:space="preserve"> at all</w:t>
      </w:r>
      <w:proofErr w:type="gramStart"/>
      <w:r w:rsidR="00DA1898" w:rsidRPr="00DA1898">
        <w:rPr>
          <w:i/>
          <w:sz w:val="20"/>
          <w:lang w:val="en-GB"/>
        </w:rPr>
        <w:t>)</w:t>
      </w:r>
      <w:proofErr w:type="gramEnd"/>
      <w:r w:rsidR="00DA1898">
        <w:rPr>
          <w:i/>
          <w:sz w:val="20"/>
          <w:lang w:val="en-GB"/>
        </w:rPr>
        <w:br/>
        <w:t>PMID: 12654251</w:t>
      </w:r>
    </w:p>
    <w:p w:rsidR="000E1942" w:rsidRPr="007C7887" w:rsidRDefault="007C7887">
      <w:pPr>
        <w:rPr>
          <w:b/>
          <w:u w:val="single"/>
          <w:lang w:val="en-GB"/>
        </w:rPr>
      </w:pPr>
      <w:r w:rsidRPr="007C7887">
        <w:rPr>
          <w:b/>
          <w:u w:val="single"/>
          <w:lang w:val="en-GB"/>
        </w:rPr>
        <w:t xml:space="preserve">3. Search for reviewed human </w:t>
      </w:r>
      <w:proofErr w:type="spellStart"/>
      <w:r w:rsidRPr="007C7887">
        <w:rPr>
          <w:b/>
          <w:u w:val="single"/>
          <w:lang w:val="en-GB"/>
        </w:rPr>
        <w:t>Scr</w:t>
      </w:r>
      <w:proofErr w:type="spellEnd"/>
      <w:r w:rsidRPr="007C7887">
        <w:rPr>
          <w:b/>
          <w:u w:val="single"/>
          <w:lang w:val="en-GB"/>
        </w:rPr>
        <w:t xml:space="preserve"> kinases with </w:t>
      </w:r>
      <w:proofErr w:type="spellStart"/>
      <w:r w:rsidRPr="007C7887">
        <w:rPr>
          <w:b/>
          <w:u w:val="single"/>
          <w:lang w:val="en-GB"/>
        </w:rPr>
        <w:t>Src</w:t>
      </w:r>
      <w:proofErr w:type="spellEnd"/>
      <w:r w:rsidRPr="007C7887">
        <w:rPr>
          <w:b/>
          <w:u w:val="single"/>
          <w:lang w:val="en-GB"/>
        </w:rPr>
        <w:t xml:space="preserve"> as protein family. </w:t>
      </w:r>
    </w:p>
    <w:p w:rsidR="000E1942" w:rsidRDefault="007C7887" w:rsidP="007C7887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H</w:t>
      </w:r>
      <w:r w:rsidR="00645807">
        <w:rPr>
          <w:lang w:val="en-GB"/>
        </w:rPr>
        <w:t xml:space="preserve">ow many human </w:t>
      </w:r>
      <w:proofErr w:type="spellStart"/>
      <w:r w:rsidR="00645807">
        <w:rPr>
          <w:lang w:val="en-GB"/>
        </w:rPr>
        <w:t>Src</w:t>
      </w:r>
      <w:proofErr w:type="spellEnd"/>
      <w:r w:rsidR="00645807">
        <w:rPr>
          <w:lang w:val="en-GB"/>
        </w:rPr>
        <w:t xml:space="preserve"> are there? </w:t>
      </w:r>
      <w:r w:rsidR="00645807">
        <w:rPr>
          <w:lang w:val="en-GB"/>
        </w:rPr>
        <w:br/>
        <w:t>10</w:t>
      </w:r>
    </w:p>
    <w:p w:rsidR="007C7887" w:rsidRDefault="007C7887" w:rsidP="007C7887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How many Uniref100?</w:t>
      </w:r>
      <w:r w:rsidR="00433431">
        <w:rPr>
          <w:lang w:val="en-GB"/>
        </w:rPr>
        <w:t xml:space="preserve"> </w:t>
      </w:r>
      <w:r w:rsidR="00433431" w:rsidRPr="00433431">
        <w:rPr>
          <w:lang w:val="en-GB"/>
        </w:rPr>
        <w:sym w:font="Wingdings" w:char="F0E0"/>
      </w:r>
      <w:r w:rsidR="00433431">
        <w:rPr>
          <w:lang w:val="en-GB"/>
        </w:rPr>
        <w:t xml:space="preserve"> </w:t>
      </w:r>
      <w:r w:rsidR="00433431" w:rsidRPr="00433431">
        <w:rPr>
          <w:rStyle w:val="Fett"/>
          <w:lang w:val="en-GB"/>
        </w:rPr>
        <w:t>UniRef100</w:t>
      </w:r>
      <w:r w:rsidR="00433431" w:rsidRPr="00433431">
        <w:rPr>
          <w:lang w:val="en-GB"/>
        </w:rPr>
        <w:t xml:space="preserve"> combines identical sequences and sub-fragments with 11 or more residues from any organism into a single </w:t>
      </w:r>
      <w:proofErr w:type="spellStart"/>
      <w:r w:rsidR="00433431" w:rsidRPr="00433431">
        <w:rPr>
          <w:lang w:val="en-GB"/>
        </w:rPr>
        <w:t>UniRef</w:t>
      </w:r>
      <w:proofErr w:type="spellEnd"/>
      <w:r w:rsidR="00433431" w:rsidRPr="00433431">
        <w:rPr>
          <w:lang w:val="en-GB"/>
        </w:rPr>
        <w:t xml:space="preserve"> entry.</w:t>
      </w:r>
      <w:r w:rsidR="00645807">
        <w:rPr>
          <w:lang w:val="en-GB"/>
        </w:rPr>
        <w:br/>
        <w:t>10</w:t>
      </w:r>
    </w:p>
    <w:p w:rsidR="007C7887" w:rsidRPr="007C7887" w:rsidRDefault="007C7887" w:rsidP="007C7887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How many Unifre90?</w:t>
      </w:r>
      <w:r w:rsidR="00433431">
        <w:rPr>
          <w:lang w:val="en-GB"/>
        </w:rPr>
        <w:t xml:space="preserve"> </w:t>
      </w:r>
      <w:r w:rsidR="00433431" w:rsidRPr="00433431">
        <w:rPr>
          <w:lang w:val="en-GB"/>
        </w:rPr>
        <w:sym w:font="Wingdings" w:char="F0E0"/>
      </w:r>
      <w:r w:rsidR="00433431">
        <w:rPr>
          <w:lang w:val="en-GB"/>
        </w:rPr>
        <w:t xml:space="preserve"> </w:t>
      </w:r>
      <w:r w:rsidR="00433431" w:rsidRPr="00433431">
        <w:rPr>
          <w:rStyle w:val="Fett"/>
          <w:lang w:val="en-GB"/>
        </w:rPr>
        <w:t>UniRef90</w:t>
      </w:r>
      <w:r w:rsidR="00433431" w:rsidRPr="00433431">
        <w:rPr>
          <w:lang w:val="en-GB"/>
        </w:rPr>
        <w:t xml:space="preserve"> is built by clustering UniRef100 sequences such that each cluster is composed of sequences that have at least 90% sequence identity to, and 80% overlap with, the longest sequence (a.k.a. seed sequence).</w:t>
      </w:r>
      <w:r w:rsidR="00645807">
        <w:rPr>
          <w:lang w:val="en-GB"/>
        </w:rPr>
        <w:br/>
        <w:t>10</w:t>
      </w:r>
    </w:p>
    <w:p w:rsidR="000E1942" w:rsidRPr="00433431" w:rsidRDefault="00433431">
      <w:pPr>
        <w:rPr>
          <w:b/>
          <w:u w:val="single"/>
          <w:lang w:val="en-GB"/>
        </w:rPr>
      </w:pPr>
      <w:r w:rsidRPr="00433431">
        <w:rPr>
          <w:b/>
          <w:u w:val="single"/>
          <w:lang w:val="en-GB"/>
        </w:rPr>
        <w:t xml:space="preserve">4. Align them all. </w:t>
      </w:r>
    </w:p>
    <w:p w:rsidR="00433431" w:rsidRDefault="00645807" w:rsidP="00645807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Can you find any region/ residues that are highly conserved?</w:t>
      </w:r>
      <w:r>
        <w:rPr>
          <w:lang w:val="en-GB"/>
        </w:rPr>
        <w:br/>
      </w:r>
      <w:r w:rsidR="00745637">
        <w:rPr>
          <w:lang w:val="en-GB"/>
        </w:rPr>
        <w:t xml:space="preserve">Yes, </w:t>
      </w:r>
      <w:r w:rsidR="00C676DD">
        <w:rPr>
          <w:lang w:val="en-GB"/>
        </w:rPr>
        <w:t xml:space="preserve">DFG motive is present in all, so it’s a much conserved motif which </w:t>
      </w:r>
      <w:r w:rsidR="00281848">
        <w:rPr>
          <w:lang w:val="en-GB"/>
        </w:rPr>
        <w:t xml:space="preserve">is closed to the active site. </w:t>
      </w:r>
    </w:p>
    <w:p w:rsidR="00645807" w:rsidRDefault="0084008B" w:rsidP="00645807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How conserved is the active site residue? </w:t>
      </w:r>
      <w:r>
        <w:rPr>
          <w:lang w:val="en-GB"/>
        </w:rPr>
        <w:br/>
      </w:r>
      <w:r w:rsidR="00745637">
        <w:rPr>
          <w:lang w:val="en-GB"/>
        </w:rPr>
        <w:t xml:space="preserve">The active site is really conserved; there is always a D (= </w:t>
      </w:r>
      <w:r w:rsidR="003554B0">
        <w:rPr>
          <w:lang w:val="en-GB"/>
        </w:rPr>
        <w:t>aspartic acid) in every of the ten proteins. Asp is a negatively charged amino acid.</w:t>
      </w:r>
      <w:r w:rsidR="003554B0">
        <w:rPr>
          <w:lang w:val="en-GB"/>
        </w:rPr>
        <w:br/>
        <w:t xml:space="preserve">Also the region around the active site </w:t>
      </w:r>
      <w:r w:rsidR="00281848">
        <w:rPr>
          <w:lang w:val="en-GB"/>
        </w:rPr>
        <w:t>(</w:t>
      </w:r>
      <w:r w:rsidR="003554B0">
        <w:rPr>
          <w:lang w:val="en-GB"/>
        </w:rPr>
        <w:t>aspartic acid</w:t>
      </w:r>
      <w:r w:rsidR="00281848">
        <w:rPr>
          <w:lang w:val="en-GB"/>
        </w:rPr>
        <w:t>)</w:t>
      </w:r>
      <w:r w:rsidR="003554B0">
        <w:rPr>
          <w:lang w:val="en-GB"/>
        </w:rPr>
        <w:t xml:space="preserve"> is really </w:t>
      </w:r>
      <w:r w:rsidR="00A407C2">
        <w:rPr>
          <w:lang w:val="en-GB"/>
        </w:rPr>
        <w:t>conserved;</w:t>
      </w:r>
      <w:r w:rsidR="003554B0">
        <w:rPr>
          <w:lang w:val="en-GB"/>
        </w:rPr>
        <w:t xml:space="preserve"> we observe in all ten proteins the same sequence: HR</w:t>
      </w:r>
      <w:r w:rsidR="003554B0" w:rsidRPr="003554B0">
        <w:rPr>
          <w:b/>
          <w:lang w:val="en-GB"/>
        </w:rPr>
        <w:t>D</w:t>
      </w:r>
      <w:r w:rsidR="003554B0">
        <w:rPr>
          <w:lang w:val="en-GB"/>
        </w:rPr>
        <w:t xml:space="preserve">L. </w:t>
      </w:r>
    </w:p>
    <w:p w:rsidR="0084008B" w:rsidRDefault="0084008B" w:rsidP="00645807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Are there any variants around the active site residue? </w:t>
      </w:r>
      <w:r>
        <w:rPr>
          <w:lang w:val="en-GB"/>
        </w:rPr>
        <w:br/>
      </w:r>
      <w:r w:rsidR="00281848">
        <w:rPr>
          <w:lang w:val="en-GB"/>
        </w:rPr>
        <w:t xml:space="preserve">Yes, </w:t>
      </w:r>
      <w:r w:rsidR="00A407C2">
        <w:rPr>
          <w:lang w:val="en-GB"/>
        </w:rPr>
        <w:t xml:space="preserve">there are natural variants in five of the ten proteins; three of them are in the DFG motif. </w:t>
      </w:r>
    </w:p>
    <w:p w:rsidR="004049CC" w:rsidRPr="00AD0057" w:rsidRDefault="004049CC" w:rsidP="00AD0057">
      <w:pPr>
        <w:rPr>
          <w:noProof/>
          <w:lang w:val="en-GB" w:eastAsia="de-CH"/>
        </w:rPr>
      </w:pPr>
      <w:r>
        <w:rPr>
          <w:noProof/>
          <w:lang w:eastAsia="de-CH"/>
        </w:rPr>
        <w:lastRenderedPageBreak/>
        <w:drawing>
          <wp:inline distT="0" distB="0" distL="0" distR="0" wp14:anchorId="0F6916C7" wp14:editId="4D9B95E7">
            <wp:extent cx="5620067" cy="101138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846" t="36774" r="29345" b="44412"/>
                    <a:stretch/>
                  </pic:blipFill>
                  <pic:spPr bwMode="auto">
                    <a:xfrm>
                      <a:off x="0" y="0"/>
                      <a:ext cx="5620741" cy="101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0057" w:rsidRPr="00AD0057">
        <w:rPr>
          <w:noProof/>
          <w:lang w:val="en-GB" w:eastAsia="de-CH"/>
        </w:rPr>
        <w:br/>
      </w:r>
      <w:r w:rsidR="00AD0057" w:rsidRPr="00AD0057">
        <w:rPr>
          <w:i/>
          <w:noProof/>
          <w:sz w:val="18"/>
          <w:lang w:val="en-GB" w:eastAsia="de-CH"/>
        </w:rPr>
        <w:t>red= the active site</w:t>
      </w:r>
      <w:r w:rsidR="00AD0057" w:rsidRPr="00AD0057">
        <w:rPr>
          <w:i/>
          <w:noProof/>
          <w:sz w:val="18"/>
          <w:lang w:val="en-GB" w:eastAsia="de-CH"/>
        </w:rPr>
        <w:br/>
        <w:t>blue = the natural variants</w:t>
      </w:r>
      <w:r w:rsidR="00AD0057" w:rsidRPr="00AD0057">
        <w:rPr>
          <w:i/>
          <w:noProof/>
          <w:sz w:val="18"/>
          <w:lang w:val="en-GB" w:eastAsia="de-CH"/>
        </w:rPr>
        <w:br/>
        <w:t>* = indicates highly conserved motif</w:t>
      </w:r>
    </w:p>
    <w:p w:rsidR="000E1942" w:rsidRPr="00AD0057" w:rsidRDefault="00AD0057" w:rsidP="00745637">
      <w:pPr>
        <w:rPr>
          <w:b/>
          <w:u w:val="single"/>
          <w:lang w:val="en-GB"/>
        </w:rPr>
      </w:pPr>
      <w:r w:rsidRPr="00AD0057">
        <w:rPr>
          <w:b/>
          <w:u w:val="single"/>
          <w:lang w:val="en-GB"/>
        </w:rPr>
        <w:t xml:space="preserve">5. Visualization </w:t>
      </w:r>
      <w:r w:rsidR="00BE52DB">
        <w:rPr>
          <w:b/>
          <w:u w:val="single"/>
          <w:lang w:val="en-GB"/>
        </w:rPr>
        <w:t>with</w:t>
      </w:r>
      <w:r w:rsidRPr="00AD0057">
        <w:rPr>
          <w:b/>
          <w:u w:val="single"/>
          <w:lang w:val="en-GB"/>
        </w:rPr>
        <w:t xml:space="preserve"> </w:t>
      </w:r>
      <w:proofErr w:type="spellStart"/>
      <w:r w:rsidRPr="00AD0057">
        <w:rPr>
          <w:b/>
          <w:u w:val="single"/>
          <w:lang w:val="en-GB"/>
        </w:rPr>
        <w:t>Uniprot</w:t>
      </w:r>
      <w:proofErr w:type="spellEnd"/>
    </w:p>
    <w:p w:rsidR="00AD0057" w:rsidRDefault="001E5F5F" w:rsidP="00745637">
      <w:pPr>
        <w:rPr>
          <w:lang w:val="en-GB"/>
        </w:rPr>
      </w:pPr>
      <w:r w:rsidRPr="001E5F5F">
        <w:rPr>
          <w:lang w:val="en-GB"/>
        </w:rPr>
        <w:sym w:font="Wingdings" w:char="F0E0"/>
      </w:r>
      <w:r>
        <w:rPr>
          <w:lang w:val="en-GB"/>
        </w:rPr>
        <w:t xml:space="preserve"> We picked the </w:t>
      </w:r>
      <w:proofErr w:type="spellStart"/>
      <w:r>
        <w:rPr>
          <w:lang w:val="en-GB"/>
        </w:rPr>
        <w:t>Scr</w:t>
      </w:r>
      <w:proofErr w:type="spellEnd"/>
      <w:r>
        <w:rPr>
          <w:lang w:val="en-GB"/>
        </w:rPr>
        <w:t xml:space="preserve"> kinas HCK (</w:t>
      </w:r>
      <w:r w:rsidRPr="001E5F5F">
        <w:rPr>
          <w:lang w:val="en-GB"/>
        </w:rPr>
        <w:t>P08631</w:t>
      </w:r>
      <w:r>
        <w:rPr>
          <w:lang w:val="en-GB"/>
        </w:rPr>
        <w:t>)</w:t>
      </w:r>
      <w:r w:rsidR="008F0A62">
        <w:rPr>
          <w:lang w:val="en-GB"/>
        </w:rPr>
        <w:t xml:space="preserve">. Because there are different PDB entries for the HCK, we took the one with the largest coverage. In our case, there were two which had the same coverage: </w:t>
      </w:r>
    </w:p>
    <w:p w:rsidR="008F0A62" w:rsidRDefault="008F0A62" w:rsidP="008F0A62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1AD5, position 79-526</w:t>
      </w:r>
      <w:r>
        <w:rPr>
          <w:lang w:val="en-GB"/>
        </w:rPr>
        <w:br/>
      </w:r>
    </w:p>
    <w:p w:rsidR="008F0A62" w:rsidRPr="00AE5E41" w:rsidRDefault="008F0A62" w:rsidP="008F0A62">
      <w:pPr>
        <w:pStyle w:val="Listenabsatz"/>
        <w:numPr>
          <w:ilvl w:val="0"/>
          <w:numId w:val="4"/>
        </w:numPr>
        <w:rPr>
          <w:b/>
          <w:lang w:val="en-GB"/>
        </w:rPr>
      </w:pPr>
      <w:r w:rsidRPr="00AE5E41">
        <w:rPr>
          <w:b/>
          <w:lang w:val="en-GB"/>
        </w:rPr>
        <w:t>2HCK, position 79-526</w:t>
      </w:r>
      <w:r w:rsidRPr="00AE5E41">
        <w:rPr>
          <w:b/>
          <w:lang w:val="en-GB"/>
        </w:rPr>
        <w:br/>
      </w:r>
    </w:p>
    <w:p w:rsidR="001E5F5F" w:rsidRDefault="00FA14B5" w:rsidP="00745637">
      <w:pPr>
        <w:rPr>
          <w:lang w:val="en-GB"/>
        </w:rPr>
      </w:pPr>
      <w:r>
        <w:rPr>
          <w:lang w:val="en-GB"/>
        </w:rPr>
        <w:t xml:space="preserve">For the visualization, we took 2HCK. The red dots in the picture are the water atoms. </w:t>
      </w:r>
    </w:p>
    <w:p w:rsidR="001E5F5F" w:rsidRPr="00745637" w:rsidRDefault="001D25ED" w:rsidP="00745637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>
            <wp:extent cx="2506980" cy="1531620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temol_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42" w:rsidRPr="000E1942" w:rsidRDefault="000E1942">
      <w:pPr>
        <w:rPr>
          <w:lang w:val="en-GB"/>
        </w:rPr>
      </w:pPr>
      <w:bookmarkStart w:id="0" w:name="_GoBack"/>
      <w:bookmarkEnd w:id="0"/>
    </w:p>
    <w:p w:rsidR="000E1942" w:rsidRPr="000E1942" w:rsidRDefault="000E1942">
      <w:pPr>
        <w:rPr>
          <w:lang w:val="en-GB"/>
        </w:rPr>
      </w:pPr>
    </w:p>
    <w:p w:rsidR="000E1942" w:rsidRPr="000E1942" w:rsidRDefault="000E1942">
      <w:pPr>
        <w:rPr>
          <w:lang w:val="en-GB"/>
        </w:rPr>
      </w:pPr>
    </w:p>
    <w:p w:rsidR="000E1942" w:rsidRPr="000E1942" w:rsidRDefault="000E1942">
      <w:pPr>
        <w:rPr>
          <w:lang w:val="en-GB"/>
        </w:rPr>
      </w:pPr>
    </w:p>
    <w:p w:rsidR="000E1942" w:rsidRPr="000E1942" w:rsidRDefault="000E1942">
      <w:pPr>
        <w:rPr>
          <w:lang w:val="en-GB"/>
        </w:rPr>
      </w:pPr>
    </w:p>
    <w:p w:rsidR="000E1942" w:rsidRPr="000E1942" w:rsidRDefault="000E1942">
      <w:pPr>
        <w:rPr>
          <w:lang w:val="en-GB"/>
        </w:rPr>
      </w:pPr>
    </w:p>
    <w:p w:rsidR="000E1942" w:rsidRPr="000E1942" w:rsidRDefault="000E1942">
      <w:pPr>
        <w:rPr>
          <w:lang w:val="en-GB"/>
        </w:rPr>
      </w:pPr>
    </w:p>
    <w:p w:rsidR="000E1942" w:rsidRPr="000E1942" w:rsidRDefault="000E1942">
      <w:pPr>
        <w:rPr>
          <w:lang w:val="en-GB"/>
        </w:rPr>
      </w:pPr>
    </w:p>
    <w:p w:rsidR="000E1942" w:rsidRPr="000E1942" w:rsidRDefault="000E1942">
      <w:pPr>
        <w:rPr>
          <w:lang w:val="en-GB"/>
        </w:rPr>
      </w:pPr>
    </w:p>
    <w:p w:rsidR="000E1942" w:rsidRPr="000E1942" w:rsidRDefault="000E1942">
      <w:pPr>
        <w:rPr>
          <w:lang w:val="en-GB"/>
        </w:rPr>
      </w:pPr>
    </w:p>
    <w:p w:rsidR="000E1942" w:rsidRPr="000E1942" w:rsidRDefault="000E1942">
      <w:pPr>
        <w:rPr>
          <w:lang w:val="en-GB"/>
        </w:rPr>
      </w:pPr>
    </w:p>
    <w:p w:rsidR="000E1942" w:rsidRPr="000E1942" w:rsidRDefault="000E1942">
      <w:pPr>
        <w:rPr>
          <w:lang w:val="en-GB"/>
        </w:rPr>
      </w:pPr>
    </w:p>
    <w:sectPr w:rsidR="000E1942" w:rsidRPr="000E194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85E55"/>
    <w:multiLevelType w:val="hybridMultilevel"/>
    <w:tmpl w:val="4AFC35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5D1F06"/>
    <w:multiLevelType w:val="hybridMultilevel"/>
    <w:tmpl w:val="9DDCA6D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9C465E"/>
    <w:multiLevelType w:val="hybridMultilevel"/>
    <w:tmpl w:val="9900275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AF28A5"/>
    <w:multiLevelType w:val="hybridMultilevel"/>
    <w:tmpl w:val="E49E1B7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1942"/>
    <w:rsid w:val="000E1942"/>
    <w:rsid w:val="001D25ED"/>
    <w:rsid w:val="001E5F5F"/>
    <w:rsid w:val="00281848"/>
    <w:rsid w:val="003554B0"/>
    <w:rsid w:val="004049CC"/>
    <w:rsid w:val="00433431"/>
    <w:rsid w:val="00645807"/>
    <w:rsid w:val="00745637"/>
    <w:rsid w:val="007C7887"/>
    <w:rsid w:val="0084008B"/>
    <w:rsid w:val="008F0A62"/>
    <w:rsid w:val="00A13F83"/>
    <w:rsid w:val="00A24712"/>
    <w:rsid w:val="00A407C2"/>
    <w:rsid w:val="00AD0057"/>
    <w:rsid w:val="00AE5E41"/>
    <w:rsid w:val="00B72559"/>
    <w:rsid w:val="00BE52DB"/>
    <w:rsid w:val="00C676DD"/>
    <w:rsid w:val="00D14C99"/>
    <w:rsid w:val="00DA1898"/>
    <w:rsid w:val="00E7539D"/>
    <w:rsid w:val="00FA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E1942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433431"/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04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049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E1942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433431"/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04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049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62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363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14</cp:revision>
  <dcterms:created xsi:type="dcterms:W3CDTF">2019-10-02T08:13:00Z</dcterms:created>
  <dcterms:modified xsi:type="dcterms:W3CDTF">2019-10-02T09:59:00Z</dcterms:modified>
</cp:coreProperties>
</file>