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E1BA" w14:textId="1F3F66AC" w:rsidR="00D170AF" w:rsidRDefault="00736CA1" w:rsidP="00736CA1">
      <w:pPr>
        <w:pStyle w:val="Title"/>
      </w:pPr>
      <w:r>
        <w:t>Notes on paper – A comparative study of ordinary cross validation, v-fold cross-validation and the repeated learning-testing methods, Burman 1989</w:t>
      </w:r>
    </w:p>
    <w:p w14:paraId="44BC90CC" w14:textId="744437A0" w:rsidR="00736CA1" w:rsidRDefault="00736CA1" w:rsidP="00736CA1">
      <w:pPr>
        <w:pStyle w:val="ListParagraph"/>
        <w:numPr>
          <w:ilvl w:val="0"/>
          <w:numId w:val="1"/>
        </w:numPr>
      </w:pPr>
      <w:r>
        <w:t>Can be computationally long and take up a lot of time.</w:t>
      </w:r>
    </w:p>
    <w:p w14:paraId="7816F8EC" w14:textId="36E2A28E" w:rsidR="00736CA1" w:rsidRDefault="00736CA1" w:rsidP="00736CA1">
      <w:pPr>
        <w:pStyle w:val="ListParagraph"/>
        <w:numPr>
          <w:ilvl w:val="0"/>
          <w:numId w:val="1"/>
        </w:numPr>
      </w:pPr>
      <w:r>
        <w:t>Possible bias correction term needed for repeated learning-testing method if data set is not large enough. Bias often depends on ratio of testing/training set smaller ratio smaller bias.</w:t>
      </w:r>
    </w:p>
    <w:p w14:paraId="4D1D285A" w14:textId="4FC06D16" w:rsidR="00736CA1" w:rsidRDefault="00736CA1" w:rsidP="00736CA1">
      <w:pPr>
        <w:pStyle w:val="ListParagraph"/>
        <w:numPr>
          <w:ilvl w:val="0"/>
          <w:numId w:val="1"/>
        </w:numPr>
      </w:pPr>
      <w:r>
        <w:t>This method involves more computing than ordinary cross validation.</w:t>
      </w:r>
    </w:p>
    <w:p w14:paraId="0B3852D8" w14:textId="2F8300BF" w:rsidR="00736CA1" w:rsidRPr="00736CA1" w:rsidRDefault="00736CA1" w:rsidP="00736CA1">
      <w:pPr>
        <w:pStyle w:val="ListParagraph"/>
        <w:numPr>
          <w:ilvl w:val="0"/>
          <w:numId w:val="1"/>
        </w:numPr>
      </w:pPr>
      <w:r>
        <w:t>Lots of maths, don’t need to go into this much detail.</w:t>
      </w:r>
    </w:p>
    <w:sectPr w:rsidR="00736CA1" w:rsidRPr="00736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621B3"/>
    <w:multiLevelType w:val="hybridMultilevel"/>
    <w:tmpl w:val="27CE6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A1"/>
    <w:rsid w:val="002305D2"/>
    <w:rsid w:val="0039790D"/>
    <w:rsid w:val="005D2484"/>
    <w:rsid w:val="00702137"/>
    <w:rsid w:val="00736CA1"/>
    <w:rsid w:val="00825F96"/>
    <w:rsid w:val="00914C83"/>
    <w:rsid w:val="00D1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14CC"/>
  <w15:chartTrackingRefBased/>
  <w15:docId w15:val="{6C9B1019-6EEC-4451-A8DD-8885F995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484"/>
    <w:pPr>
      <w:spacing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9790D"/>
    <w:pPr>
      <w:spacing w:after="240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9790D"/>
    <w:rPr>
      <w:rFonts w:asciiTheme="majorHAnsi" w:eastAsiaTheme="majorEastAsia" w:hAnsiTheme="majorHAnsi" w:cstheme="majorBidi"/>
      <w:spacing w:val="-10"/>
      <w:kern w:val="28"/>
      <w:sz w:val="32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39790D"/>
    <w:pPr>
      <w:spacing w:after="0" w:line="240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25F96"/>
    <w:pPr>
      <w:keepNext/>
      <w:numPr>
        <w:ilvl w:val="1"/>
      </w:numPr>
      <w:spacing w:before="240" w:after="240"/>
    </w:pPr>
    <w:rPr>
      <w:rFonts w:asciiTheme="majorHAnsi" w:eastAsiaTheme="minorEastAsia" w:hAnsiTheme="majorHAnsi"/>
      <w:spacing w:val="15"/>
      <w:sz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825F96"/>
    <w:rPr>
      <w:rFonts w:asciiTheme="majorHAnsi" w:eastAsiaTheme="minorEastAsia" w:hAnsiTheme="majorHAnsi"/>
      <w:spacing w:val="15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Hernaman, Aidan</dc:creator>
  <cp:keywords/>
  <dc:description/>
  <cp:lastModifiedBy>Hernaman, Aidan</cp:lastModifiedBy>
  <cp:revision>1</cp:revision>
  <dcterms:created xsi:type="dcterms:W3CDTF">2021-04-24T17:19:00Z</dcterms:created>
  <dcterms:modified xsi:type="dcterms:W3CDTF">2021-04-24T17:29:00Z</dcterms:modified>
</cp:coreProperties>
</file>