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rPr>
                <w:b/>
                <w:i w:val="0"/>
                <w:color w:val="E4EAF2"/>
                <w:sz w:val="48"/>
              </w:rPr>
              <w:t>VLX</w:t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CONTENT-CREATOR-VERTRAG</w:t>
      </w:r>
    </w:p>
    <w:p>
      <w:r>
        <w:rPr>
          <w:b w:val="0"/>
          <w:i/>
          <w:color w:val="555B66"/>
          <w:sz w:val="21"/>
        </w:rPr>
        <w:t>Streamer · YouTuber · TikToker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Organisation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[Firmenname + Rechtsform, z. B. VALIOUX UG (haftungsbeschränkt)]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[Straße, PLZ Ort]</w:t>
            </w:r>
            <w:r>
              <w:rPr>
                <w:b w:val="0"/>
                <w:i w:val="0"/>
              </w:rPr>
              <w:br/>
              <w:t xml:space="preserve">vertreten durch </w:t>
            </w:r>
            <w:r>
              <w:rPr>
                <w:b w:val="0"/>
                <w:i w:val="0"/>
                <w:highlight w:val="yellow"/>
              </w:rPr>
              <w:t>[Name, Funktion]</w:t>
            </w:r>
          </w:p>
        </w:tc>
      </w:tr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Creator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[Name]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[Anschrift]</w:t>
            </w:r>
            <w:r>
              <w:rPr>
                <w:b w:val="0"/>
                <w:i w:val="0"/>
              </w:rPr>
              <w:br/>
              <w:t xml:space="preserve">Kanäle: </w:t>
            </w:r>
            <w:r>
              <w:rPr>
                <w:b w:val="0"/>
                <w:i w:val="0"/>
                <w:highlight w:val="yellow"/>
              </w:rPr>
              <w:t>[Twitch/YouTube/TikTok/X-Links]</w:t>
            </w:r>
          </w:p>
        </w:tc>
      </w:tr>
    </w:tbl>
    <w:p/>
    <w:p>
      <w:pPr>
        <w:keepNext/>
        <w:spacing w:before="200"/>
      </w:pPr>
      <w:r>
        <w:rPr>
          <w:b/>
          <w:i w:val="0"/>
          <w:color w:val="0A0B0E"/>
          <w:sz w:val="23"/>
        </w:rPr>
        <w:t>§ 1 Leistungen</w:t>
      </w:r>
    </w:p>
    <w:p>
      <w:pPr>
        <w:ind w:left="0"/>
        <w:jc w:val="both"/>
      </w:pPr>
      <w:r>
        <w:rPr>
          <w:b w:val="0"/>
          <w:i w:val="0"/>
        </w:rPr>
        <w:t xml:space="preserve">Mindestens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Streams/Videos/Posts je Monat, davon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Org-gebrandete Inhalte; Tragen des Org-Logos im Stream/Overlay; Nennung der Org in Titeln/Beschreibungen.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2 Vergütung</w:t>
      </w:r>
    </w:p>
    <w:p>
      <w:pPr>
        <w:ind w:left="0"/>
        <w:jc w:val="both"/>
      </w:pPr>
      <w:r>
        <w:rPr>
          <w:b w:val="0"/>
          <w:i w:val="0"/>
        </w:rPr>
        <w:t xml:space="preserve">Fix </w:t>
      </w:r>
      <w:r>
        <w:rPr>
          <w:b w:val="0"/>
          <w:i w:val="0"/>
          <w:highlight w:val="yellow"/>
        </w:rPr>
        <w:t>[Betrag]</w:t>
      </w:r>
      <w:r>
        <w:rPr>
          <w:b w:val="0"/>
          <w:i w:val="0"/>
        </w:rPr>
        <w:t xml:space="preserve"> € monatlich + Umsatzbeteiligung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% auf </w:t>
      </w:r>
      <w:r>
        <w:rPr>
          <w:b w:val="0"/>
          <w:i w:val="0"/>
          <w:highlight w:val="yellow"/>
        </w:rPr>
        <w:t>[Merch/Codes/Affiliate]</w:t>
      </w:r>
      <w:r>
        <w:rPr>
          <w:b w:val="0"/>
          <w:i w:val="0"/>
        </w:rPr>
        <w:t xml:space="preserve">; Abrechnung monatlich bis zum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>. Werktag.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3 Kanalrechte</w:t>
      </w:r>
    </w:p>
    <w:p>
      <w:pPr>
        <w:ind w:left="0"/>
        <w:jc w:val="both"/>
      </w:pPr>
      <w:r>
        <w:rPr>
          <w:b w:val="0"/>
          <w:i w:val="0"/>
        </w:rPr>
        <w:t>Kanäle und Kanalname bleiben Eigentum des Creators. Die Org erhält Nutzungsrecht an Org-bezogenen Inhalten für Marketing.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4 Werbung &amp; Kennzeichnung</w:t>
      </w:r>
    </w:p>
    <w:p>
      <w:pPr>
        <w:ind w:left="0"/>
        <w:jc w:val="both"/>
      </w:pPr>
      <w:r>
        <w:rPr>
          <w:b w:val="0"/>
          <w:i w:val="0"/>
        </w:rPr>
        <w:t xml:space="preserve">Werbung wird nach geltendem Recht gekennzeichnet (z. B. „Werbung“/„Anzeige“). Konkurrenzkategorien: </w:t>
      </w:r>
      <w:r>
        <w:rPr>
          <w:b w:val="0"/>
          <w:i w:val="0"/>
          <w:highlight w:val="yellow"/>
        </w:rPr>
        <w:t>[Liste]</w:t>
      </w:r>
      <w:r>
        <w:rPr>
          <w:b w:val="0"/>
          <w:i w:val="0"/>
        </w:rPr>
        <w:t xml:space="preserve">; Vorabfreigabe für Sponsoren in den Bereichen </w:t>
      </w:r>
      <w:r>
        <w:rPr>
          <w:b w:val="0"/>
          <w:i w:val="0"/>
          <w:highlight w:val="yellow"/>
        </w:rPr>
        <w:t>[Liste]</w:t>
      </w:r>
      <w:r>
        <w:rPr>
          <w:b w:val="0"/>
          <w:i w:val="0"/>
        </w:rPr>
        <w:t>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5 Verhalten</w:t>
      </w:r>
    </w:p>
    <w:p>
      <w:pPr>
        <w:ind w:left="0"/>
        <w:jc w:val="both"/>
      </w:pPr>
      <w:r>
        <w:rPr>
          <w:b w:val="0"/>
          <w:i w:val="0"/>
        </w:rPr>
        <w:t>Keine diskriminierenden, strafbaren oder rufschädigenden Inhalte; Verstöße berechtigen zur außerordentlichen Kündigung.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6 Laufzeit / Kündigung</w:t>
      </w:r>
    </w:p>
    <w:p>
      <w:pPr>
        <w:ind w:left="0"/>
        <w:jc w:val="both"/>
      </w:pPr>
      <w:r>
        <w:rPr>
          <w:b w:val="0"/>
          <w:i w:val="0"/>
        </w:rPr>
        <w:t xml:space="preserve">Laufzeit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Monate ab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; ordentliche Kündigung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Wochen zum Monatsende.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</w:rPr>
              <w:t>Organisation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</w:rPr>
              <w:t>Creator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