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66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/>
          <w:sz w:val="48"/>
          <w:szCs w:val="28"/>
        </w:rPr>
      </w:pPr>
    </w:p>
    <w:p w14:paraId="5ADBC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329" w:firstLine="0" w:firstLineChars="0"/>
        <w:jc w:val="center"/>
        <w:textAlignment w:val="auto"/>
        <w:rPr>
          <w:rFonts w:hint="default" w:ascii="Times New Roman" w:hAnsi="Times New Roman" w:eastAsia="黑体" w:cs="Times New Roman"/>
          <w:b/>
          <w:kern w:val="44"/>
          <w:sz w:val="48"/>
          <w:szCs w:val="48"/>
        </w:rPr>
      </w:pPr>
      <w:bookmarkStart w:id="0" w:name="_Hlk197599555"/>
      <w:r>
        <w:rPr>
          <w:rFonts w:hint="default" w:ascii="Times New Roman" w:hAnsi="Times New Roman" w:eastAsia="黑体" w:cs="Times New Roman"/>
          <w:b/>
          <w:kern w:val="44"/>
          <w:sz w:val="48"/>
          <w:szCs w:val="48"/>
        </w:rPr>
        <w:t>类Rust词法和语法分析工具</w:t>
      </w:r>
    </w:p>
    <w:p w14:paraId="70461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329" w:firstLine="0" w:firstLineChars="0"/>
        <w:jc w:val="center"/>
        <w:textAlignment w:val="auto"/>
        <w:rPr>
          <w:rFonts w:hint="default" w:ascii="Times New Roman" w:hAnsi="Times New Roman" w:eastAsia="黑体" w:cs="Times New Roman"/>
          <w:b/>
          <w:sz w:val="48"/>
          <w:szCs w:val="48"/>
          <w:lang w:eastAsia="zh-CN"/>
        </w:rPr>
      </w:pPr>
      <w:r>
        <w:rPr>
          <w:rFonts w:hint="default" w:ascii="Times New Roman" w:hAnsi="Times New Roman" w:eastAsia="黑体" w:cs="Times New Roman"/>
          <w:b/>
          <w:kern w:val="44"/>
          <w:sz w:val="48"/>
          <w:szCs w:val="48"/>
        </w:rPr>
        <w:t>设计</w:t>
      </w:r>
      <w:r>
        <w:rPr>
          <w:rFonts w:hint="default" w:ascii="Times New Roman" w:hAnsi="Times New Roman" w:eastAsia="黑体" w:cs="Times New Roman"/>
          <w:b/>
          <w:kern w:val="44"/>
          <w:sz w:val="48"/>
          <w:szCs w:val="48"/>
          <w:lang w:val="en-US" w:eastAsia="zh-CN"/>
        </w:rPr>
        <w:t>文档</w:t>
      </w:r>
    </w:p>
    <w:bookmarkEnd w:id="0"/>
    <w:p w14:paraId="4D29B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330" w:firstLine="0" w:firstLineChars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535C0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330" w:firstLine="0" w:firstLineChars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3220085" cy="3100705"/>
            <wp:effectExtent l="0" t="0" r="10795" b="8255"/>
            <wp:docPr id="1" name="图片 1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A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</w:pPr>
    </w:p>
    <w:p w14:paraId="4134D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/>
        <w:ind w:left="1077" w:firstLine="0" w:firstLineChars="0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</w:pPr>
    </w:p>
    <w:p w14:paraId="0922D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/>
        <w:ind w:left="1077" w:firstLine="0" w:firstLineChars="0"/>
        <w:textAlignment w:val="auto"/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 xml:space="preserve">成 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员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  <w:u w:val="thick"/>
          <w:lang w:val="en-US" w:eastAsia="zh-CN"/>
        </w:rPr>
        <w:t xml:space="preserve">  盛曦、郑以琳、梁丽莉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 xml:space="preserve">      </w:t>
      </w:r>
    </w:p>
    <w:p w14:paraId="76090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/>
        <w:ind w:left="1077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学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院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  <w:u w:val="thick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>计算机</w:t>
      </w:r>
      <w:r>
        <w:rPr>
          <w:rFonts w:hint="default" w:ascii="Times New Roman" w:hAnsi="Times New Roman" w:cs="Times New Roman"/>
          <w:b/>
          <w:sz w:val="28"/>
          <w:szCs w:val="28"/>
          <w:u w:val="thick"/>
          <w:lang w:val="en-US" w:eastAsia="zh-CN"/>
        </w:rPr>
        <w:t>科学与技术学院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 xml:space="preserve">      </w:t>
      </w:r>
    </w:p>
    <w:p w14:paraId="534F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/>
        <w:ind w:left="108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指导老师 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 xml:space="preserve">            </w:t>
      </w:r>
      <w:r>
        <w:rPr>
          <w:rFonts w:hint="default" w:ascii="Times New Roman" w:hAnsi="Times New Roman" w:cs="Times New Roman"/>
          <w:b/>
          <w:sz w:val="28"/>
          <w:szCs w:val="28"/>
          <w:u w:val="thick"/>
          <w:lang w:val="en-US" w:eastAsia="zh-CN"/>
        </w:rPr>
        <w:t>卫志华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 xml:space="preserve">              </w:t>
      </w:r>
      <w:r>
        <w:rPr>
          <w:rFonts w:hint="default" w:ascii="Times New Roman" w:hAnsi="Times New Roman" w:cs="Times New Roman"/>
        </w:rPr>
        <w:t xml:space="preserve">  </w:t>
      </w:r>
    </w:p>
    <w:p w14:paraId="2FB5A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/>
        <w:ind w:left="108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完成日期 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 xml:space="preserve">           202</w:t>
      </w:r>
      <w:r>
        <w:rPr>
          <w:rFonts w:hint="default" w:ascii="Times New Roman" w:hAnsi="Times New Roman" w:cs="Times New Roman"/>
          <w:b/>
          <w:sz w:val="28"/>
          <w:szCs w:val="28"/>
          <w:u w:val="thick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>.5.</w:t>
      </w:r>
      <w:r>
        <w:rPr>
          <w:rFonts w:hint="default" w:ascii="Times New Roman" w:hAnsi="Times New Roman" w:cs="Times New Roman"/>
          <w:b/>
          <w:sz w:val="28"/>
          <w:szCs w:val="28"/>
          <w:u w:val="thick"/>
          <w:lang w:val="en-US" w:eastAsia="zh-CN"/>
        </w:rPr>
        <w:t>15</w:t>
      </w:r>
      <w:r>
        <w:rPr>
          <w:rFonts w:hint="default" w:ascii="Times New Roman" w:hAnsi="Times New Roman" w:cs="Times New Roman"/>
          <w:b/>
          <w:sz w:val="28"/>
          <w:szCs w:val="28"/>
          <w:u w:val="thick"/>
        </w:rPr>
        <w:t xml:space="preserve">             </w:t>
      </w:r>
      <w:r>
        <w:rPr>
          <w:rFonts w:hint="default" w:ascii="Times New Roman" w:hAnsi="Times New Roman" w:cs="Times New Roman"/>
        </w:rPr>
        <w:t xml:space="preserve">  </w:t>
      </w:r>
    </w:p>
    <w:p w14:paraId="4BF83082">
      <w:pPr>
        <w:ind w:firstLine="420"/>
        <w:rPr>
          <w:rFonts w:hint="default" w:ascii="Times New Roman" w:hAnsi="Times New Roman" w:cs="Times New Roman"/>
        </w:rPr>
      </w:pPr>
    </w:p>
    <w:p w14:paraId="6C7ADDE0">
      <w:pPr>
        <w:rPr>
          <w:rFonts w:hint="default" w:ascii="Times New Roman" w:hAnsi="Times New Roman" w:cs="Times New Roman"/>
        </w:rPr>
      </w:pPr>
    </w:p>
    <w:sdt>
      <w:sdtP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id w:val="14745217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b/>
          <w:bCs/>
          <w:kern w:val="2"/>
          <w:sz w:val="24"/>
          <w:szCs w:val="28"/>
          <w:lang w:val="en-US" w:eastAsia="zh-CN" w:bidi="ar-SA"/>
        </w:rPr>
      </w:sdtEndPr>
      <w:sdtContent>
        <w:p w14:paraId="339CF22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 w:line="24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eastAsia="黑体" w:cs="Times New Roman"/>
              <w:b/>
              <w:bCs/>
              <w:sz w:val="28"/>
              <w:szCs w:val="32"/>
            </w:rPr>
          </w:pPr>
          <w:r>
            <w:rPr>
              <w:rFonts w:hint="default" w:ascii="Times New Roman" w:hAnsi="Times New Roman" w:eastAsia="黑体" w:cs="Times New Roman"/>
              <w:b/>
              <w:bCs/>
              <w:sz w:val="28"/>
              <w:szCs w:val="32"/>
            </w:rPr>
            <w:t>目录</w:t>
          </w:r>
        </w:p>
        <w:p w14:paraId="1CC85494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_Toc17414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2"/>
              <w:sz w:val="24"/>
              <w:szCs w:val="40"/>
              <w:lang w:val="en-US" w:eastAsia="zh-CN" w:bidi="ar-SA"/>
            </w:rPr>
            <w:t>一、实验概述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_Toc17414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44BDD000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_Toc17081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1.实验目的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_Toc17081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5AF0CDE8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_Toc25037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2.主要任务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_Toc25037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02548E6A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_Toc32759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3.需求分析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_Toc32759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11E56554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_Toc3196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2"/>
              <w:sz w:val="24"/>
              <w:szCs w:val="40"/>
              <w:lang w:val="en-US" w:eastAsia="zh-CN" w:bidi="ar-SA"/>
            </w:rPr>
            <w:t>二、实验说明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_Toc3196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28AE61B7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_Toc26197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1.环境配置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_Toc26197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3C00F554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_Toc32061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2.整体设计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_Toc32061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6D7A4E37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_Toc8982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3.实现功能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_Toc8982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7649D483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_Toc10764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2"/>
              <w:sz w:val="24"/>
              <w:szCs w:val="40"/>
              <w:lang w:val="en-US" w:eastAsia="zh-CN" w:bidi="ar-SA"/>
            </w:rPr>
            <w:t>三、详细设计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_Toc10764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37C78D00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_Toc17181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1.词法分析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_Toc17181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42F15BC4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_Toc26560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2.语法分析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_Toc26560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6E8BBD0B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_Toc32064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 w:val="24"/>
              <w:szCs w:val="36"/>
              <w:lang w:val="en-US" w:eastAsia="zh-CN" w:bidi="ar-SA"/>
            </w:rPr>
            <w:t>3.可视化设计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_Toc32064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18D1763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_Toc31160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2"/>
              <w:sz w:val="24"/>
              <w:szCs w:val="40"/>
              <w:lang w:val="en-US" w:eastAsia="zh-CN" w:bidi="ar-SA"/>
            </w:rPr>
            <w:t>四、总结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_Toc31160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5D39AD8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_Toc14295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2"/>
              <w:sz w:val="24"/>
              <w:szCs w:val="40"/>
              <w:lang w:val="en-US" w:eastAsia="zh-CN" w:bidi="ar-SA"/>
            </w:rPr>
            <w:t>五、小组分工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_Toc14295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2CBEA8D3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cs="Times New Roman"/>
              <w:sz w:val="24"/>
              <w:szCs w:val="28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HYPERLINK \l _Toc25490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2"/>
              <w:sz w:val="24"/>
              <w:szCs w:val="40"/>
              <w:lang w:val="en-US" w:eastAsia="zh-CN" w:bidi="ar-SA"/>
            </w:rPr>
            <w:t>六、参考文献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8"/>
            </w:rPr>
            <w:instrText xml:space="preserve"> PAGEREF _Toc25490 \h </w:instrTex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  <w:p w14:paraId="31A8AFFC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57" w:beforeLines="50" w:after="157" w:afterLines="50"/>
            <w:textAlignment w:val="auto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sz w:val="24"/>
              <w:szCs w:val="28"/>
            </w:rPr>
            <w:fldChar w:fldCharType="end"/>
          </w:r>
        </w:p>
      </w:sdtContent>
    </w:sdt>
    <w:p w14:paraId="0C212F5C">
      <w:pP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D966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</w:pPr>
      <w:bookmarkStart w:id="1" w:name="_Toc17414"/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一、实验概述</w:t>
      </w:r>
      <w:bookmarkEnd w:id="1"/>
    </w:p>
    <w:p w14:paraId="7A639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2" w:name="_Toc17081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1.实验目的</w:t>
      </w:r>
      <w:bookmarkEnd w:id="2"/>
    </w:p>
    <w:p w14:paraId="4D04B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文字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。</w:t>
      </w:r>
    </w:p>
    <w:p w14:paraId="29092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3" w:name="_Toc25037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2.主要任务</w:t>
      </w:r>
      <w:bookmarkEnd w:id="3"/>
    </w:p>
    <w:p w14:paraId="69EF7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文字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。</w:t>
      </w:r>
    </w:p>
    <w:p w14:paraId="1E5E5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4" w:name="_Toc32759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3.需求分析</w:t>
      </w:r>
      <w:bookmarkEnd w:id="4"/>
    </w:p>
    <w:p w14:paraId="01300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文字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。</w:t>
      </w:r>
    </w:p>
    <w:p w14:paraId="0706C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</w:pPr>
      <w:bookmarkStart w:id="5" w:name="_Toc3196"/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二、实验说明</w:t>
      </w:r>
      <w:bookmarkEnd w:id="5"/>
    </w:p>
    <w:p w14:paraId="1E68C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6" w:name="_Toc26197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1.环境配置</w:t>
      </w:r>
      <w:bookmarkEnd w:id="6"/>
    </w:p>
    <w:p w14:paraId="7D000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文字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。</w:t>
      </w:r>
    </w:p>
    <w:p w14:paraId="2354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7" w:name="_Toc32061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2.整体设计</w:t>
      </w:r>
      <w:bookmarkEnd w:id="7"/>
    </w:p>
    <w:p w14:paraId="5C427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2.1 初始界面</w:t>
      </w:r>
    </w:p>
    <w:p w14:paraId="0E152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左</w:t>
      </w:r>
      <w:r>
        <w:rPr>
          <w:rFonts w:hint="default" w:ascii="Times New Roman" w:hAnsi="Times New Roman" w:cs="Times New Roman"/>
          <w:lang w:val="en-US" w:eastAsia="zh-CN"/>
        </w:rPr>
        <w:t>侧为</w:t>
      </w:r>
      <w:r>
        <w:rPr>
          <w:rFonts w:hint="default" w:ascii="Times New Roman" w:hAnsi="Times New Roman" w:eastAsia="宋体" w:cs="Times New Roman"/>
        </w:rPr>
        <w:t>输入框，可以输入rust代码。输入框下方有“词法分析”、“语法分析”、“</w:t>
      </w:r>
      <w:r>
        <w:rPr>
          <w:rFonts w:hint="default" w:ascii="Times New Roman" w:hAnsi="Times New Roman" w:cs="Times New Roman"/>
          <w:lang w:val="en-US" w:eastAsia="zh-CN"/>
        </w:rPr>
        <w:t>清空结果</w:t>
      </w:r>
      <w:r>
        <w:rPr>
          <w:rFonts w:hint="default" w:ascii="Times New Roman" w:hAnsi="Times New Roman" w:eastAsia="宋体" w:cs="Times New Roman"/>
        </w:rPr>
        <w:t>”三个按钮，点击按钮后，可以</w:t>
      </w:r>
      <w:r>
        <w:rPr>
          <w:rFonts w:hint="default" w:ascii="Times New Roman" w:hAnsi="Times New Roman" w:cs="Times New Roman"/>
          <w:lang w:val="en-US" w:eastAsia="zh-CN"/>
        </w:rPr>
        <w:t>进行</w:t>
      </w:r>
      <w:r>
        <w:rPr>
          <w:rFonts w:hint="default" w:ascii="Times New Roman" w:hAnsi="Times New Roman" w:eastAsia="宋体" w:cs="Times New Roman"/>
        </w:rPr>
        <w:t>词法分析、语法分析、结果</w:t>
      </w:r>
      <w:r>
        <w:rPr>
          <w:rFonts w:hint="default" w:ascii="Times New Roman" w:hAnsi="Times New Roman" w:cs="Times New Roman"/>
          <w:lang w:val="en-US" w:eastAsia="zh-CN"/>
        </w:rPr>
        <w:t>清空</w:t>
      </w:r>
      <w:r>
        <w:rPr>
          <w:rFonts w:hint="default" w:ascii="Times New Roman" w:hAnsi="Times New Roman" w:eastAsia="宋体" w:cs="Times New Roma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分析结果在右侧查看</w:t>
      </w:r>
      <w:r>
        <w:rPr>
          <w:rFonts w:hint="default" w:ascii="Times New Roman" w:hAnsi="Times New Roman" w:eastAsia="宋体" w:cs="Times New Roman"/>
        </w:rPr>
        <w:t>。</w:t>
      </w:r>
      <w:r>
        <w:rPr>
          <w:rFonts w:hint="default" w:ascii="Times New Roman" w:hAnsi="Times New Roman" w:cs="Times New Roman"/>
          <w:lang w:val="en-US" w:eastAsia="zh-CN"/>
        </w:rPr>
        <w:t>界面最下方会显示分析进度。</w:t>
      </w:r>
    </w:p>
    <w:p w14:paraId="71C67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143885"/>
            <wp:effectExtent l="0" t="0" r="8255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E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 词法分析结果</w:t>
      </w:r>
    </w:p>
    <w:p w14:paraId="648D7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47008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2.3 语法分析结果</w:t>
      </w:r>
    </w:p>
    <w:p w14:paraId="0A6A5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点击左下方的“语法分析”按钮，即可在右侧界面生成代码的语法分析结果。</w:t>
      </w:r>
    </w:p>
    <w:p w14:paraId="57D7F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若语法分析失败，会给出相应的失败提示。</w:t>
      </w:r>
    </w:p>
    <w:p w14:paraId="29A9A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2961640"/>
            <wp:effectExtent l="0" t="0" r="5080" b="1016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C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若语法分析成功，则输出“语法结构”和“抽象语法树（AST）”。</w:t>
      </w:r>
    </w:p>
    <w:p w14:paraId="3698A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123565"/>
            <wp:effectExtent l="0" t="0" r="3175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A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3048635"/>
            <wp:effectExtent l="0" t="0" r="762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5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8" w:name="_Toc8982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3.实现功能</w:t>
      </w:r>
      <w:bookmarkEnd w:id="8"/>
    </w:p>
    <w:p w14:paraId="6B1F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实现了以下语法规则：</w:t>
      </w:r>
    </w:p>
    <w:p w14:paraId="16684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0.1、0.2、0.3、</w:t>
      </w:r>
    </w:p>
    <w:p w14:paraId="00809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1.1、1.2、1.3、1.4、1.5、</w:t>
      </w:r>
    </w:p>
    <w:p w14:paraId="2500C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2.0、2.1、2.2、</w:t>
      </w:r>
    </w:p>
    <w:p w14:paraId="1737A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3.1、3.2、3.3、3.4、3.5、</w:t>
      </w:r>
    </w:p>
    <w:p w14:paraId="56633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4.1、5.0、5.1。</w:t>
      </w:r>
    </w:p>
    <w:p w14:paraId="79110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（图片展示...）</w:t>
      </w:r>
    </w:p>
    <w:p w14:paraId="40FF0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</w:pPr>
      <w:bookmarkStart w:id="9" w:name="_Toc10764"/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三、详细设计</w:t>
      </w:r>
      <w:bookmarkEnd w:id="9"/>
    </w:p>
    <w:p w14:paraId="3A845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10" w:name="_Toc17181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1.词法分析</w:t>
      </w:r>
      <w:bookmarkEnd w:id="10"/>
    </w:p>
    <w:p w14:paraId="2CF27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文字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。</w:t>
      </w:r>
    </w:p>
    <w:p w14:paraId="1A76B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11" w:name="_Toc26560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2.语法分析</w:t>
      </w:r>
      <w:bookmarkEnd w:id="11"/>
    </w:p>
    <w:p w14:paraId="27077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2.1 概述</w:t>
      </w:r>
    </w:p>
    <w:p w14:paraId="501CD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语法分析是编译器前端的第二个阶段，位于词法分析之后。它的主要任务是根据语言的语法规则，对词法分析产生的Token序列进行结构分析，识别出程序的语法结构，并构建抽象语法树（AST）。</w:t>
      </w:r>
    </w:p>
    <w:p w14:paraId="15F4C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本语法分析器采用递归下降分析方法，这是一种自顶向下的语法分析方法，适用于 LL(1) 文法。其设计目标包括：</w:t>
      </w:r>
    </w:p>
    <w:p w14:paraId="19EE10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准确识别类Rust语言的语法结构</w:t>
      </w:r>
    </w:p>
    <w:p w14:paraId="5F0DB0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提供清晰的错误定位信息</w:t>
      </w:r>
    </w:p>
    <w:p w14:paraId="1FE065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构建易于遍历和处理的AST</w:t>
      </w:r>
    </w:p>
    <w:p w14:paraId="552AB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 数据结构设计</w:t>
      </w:r>
    </w:p>
    <w:p w14:paraId="042A6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2.2.1 AST</w:t>
      </w:r>
    </w:p>
    <w:p w14:paraId="0E1D0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2.2.1.1 基类节点</w:t>
      </w:r>
    </w:p>
    <w:p w14:paraId="503EE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ASTNode类是所有抽象语法树（AST）节点的基类，定义了节点的基础属性和通用方法。其核心功能为提供节点的调试打印格式，并通过to_dict()方法将节点及子节点递归转换为字典，用于AST的可视化与调试。</w:t>
      </w:r>
    </w:p>
    <w:p w14:paraId="1619C75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ASTNode:</w:t>
      </w:r>
    </w:p>
    <w:p w14:paraId="427B7D9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"""所有AST节点的基类"""</w:t>
      </w:r>
    </w:p>
    <w:p w14:paraId="22CA41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"ASTNode"</w:t>
      </w:r>
    </w:p>
    <w:p w14:paraId="3D1233A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__repr__(self):</w:t>
      </w:r>
    </w:p>
    <w:p w14:paraId="5269612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"&lt;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.node_name}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&gt;"</w:t>
      </w:r>
    </w:p>
    <w:p w14:paraId="269F184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to_dict(self):</w:t>
      </w:r>
    </w:p>
    <w:p w14:paraId="3689B8A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"""把节点转换成字典格式，用于可视化/打印/序列化"""</w:t>
      </w:r>
    </w:p>
    <w:p w14:paraId="6CCE885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result = {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"name"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.node_name}</w:t>
      </w:r>
    </w:p>
    <w:p w14:paraId="3916E4B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attr, value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.__dict__.items():</w:t>
      </w:r>
    </w:p>
    <w:p w14:paraId="0BED20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attr !=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'node_name'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attr.startswith(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'_'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7C964D5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isinstance(value, ASTNode):</w:t>
      </w:r>
    </w:p>
    <w:p w14:paraId="4C82016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result[attr] = value.to_dict()</w:t>
      </w:r>
    </w:p>
    <w:p w14:paraId="21A8F67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isinstance(value, list):</w:t>
      </w:r>
    </w:p>
    <w:p w14:paraId="0824F33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result[attr] = [v.to_dict()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isinstance(v, ASTNode)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value]</w:t>
      </w:r>
    </w:p>
    <w:p w14:paraId="7F89869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D0247F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    result[attr] = value</w:t>
      </w:r>
    </w:p>
    <w:p w14:paraId="1D7C3A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result</w:t>
      </w:r>
    </w:p>
    <w:p w14:paraId="7ED8B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2.2.1.2 程序/函数结构节点</w:t>
      </w:r>
    </w:p>
    <w:p w14:paraId="16243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该组节点用于定义类Rust语言程序的顶层结构与函数相关语法单元，是抽象语法树的核心组成部分。ProgramNode作为程序根节点包含所有函数声明，其余节点分别用于描述函数定义、函数参数与数据类型。</w:t>
      </w:r>
    </w:p>
    <w:p w14:paraId="4ACD544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ProgramNode(ASTNode):</w:t>
      </w:r>
    </w:p>
    <w:p w14:paraId="6FA9545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"""程序根节点 - 表示整个程序"""</w:t>
      </w:r>
    </w:p>
    <w:p w14:paraId="68AC783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"Program"</w:t>
      </w:r>
    </w:p>
    <w:p w14:paraId="7646346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declarations: list):</w:t>
      </w:r>
    </w:p>
    <w:p w14:paraId="24EE9A7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.declarations = declarations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函数声明列表 FunctionDeclNode</w:t>
      </w:r>
    </w:p>
    <w:p w14:paraId="0BF4F3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FunctionDeclNode(ASTNode):</w:t>
      </w:r>
    </w:p>
    <w:p w14:paraId="02AEC56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"""函数声明节点"""</w:t>
      </w:r>
    </w:p>
    <w:p w14:paraId="395A6C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"FunctionDecl"</w:t>
      </w:r>
    </w:p>
    <w:p w14:paraId="3B73479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name: str, params: list, return_type, body):</w:t>
      </w:r>
    </w:p>
    <w:p w14:paraId="3901DA2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.name = name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函数名</w:t>
      </w:r>
    </w:p>
    <w:p w14:paraId="5B736FB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.params = params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参数列表 ParamNode</w:t>
      </w:r>
    </w:p>
    <w:p w14:paraId="4857A8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.return_type = return_type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返回类型 TypeNode 或 None</w:t>
      </w:r>
    </w:p>
    <w:p w14:paraId="1DE219E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.body = body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函数体 BlockStmtNode</w:t>
      </w:r>
    </w:p>
    <w:p w14:paraId="491C30E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ParamNode(ASTNode):</w:t>
      </w:r>
    </w:p>
    <w:p w14:paraId="1B10317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"""函数参数节点"""</w:t>
      </w:r>
    </w:p>
    <w:p w14:paraId="132E70C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"Param"</w:t>
      </w:r>
    </w:p>
    <w:p w14:paraId="51F7D3E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name: str, is_mutable: bool, param_type):</w:t>
      </w:r>
    </w:p>
    <w:p w14:paraId="4E9AADB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.name = name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参数名</w:t>
      </w:r>
    </w:p>
    <w:p w14:paraId="27EBC79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.is_mutable = is_mutable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是否可变</w:t>
      </w:r>
    </w:p>
    <w:p w14:paraId="5DEDFD8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.param_type = param_type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参数类型 TypeNode</w:t>
      </w:r>
    </w:p>
    <w:p w14:paraId="26DE34E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TypeNode(ASTNode):</w:t>
      </w:r>
    </w:p>
    <w:p w14:paraId="72FBC00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"""类型节点（如 i32）"""</w:t>
      </w:r>
    </w:p>
    <w:p w14:paraId="5D06E85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"Type"</w:t>
      </w:r>
    </w:p>
    <w:p w14:paraId="3EA4749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type_name: str):</w:t>
      </w:r>
    </w:p>
    <w:p w14:paraId="67D3421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.type_name = type_name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类型名称，如 "i32"</w:t>
      </w:r>
    </w:p>
    <w:p w14:paraId="62CF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2.2.1.3 语句节点</w:t>
      </w:r>
    </w:p>
    <w:p w14:paraId="53845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本组语句节点用于表示类Rust语言中的各类可执行语法单元，覆盖程序执行的核心控制流与变量操作。节点包含语句块、空语句、返回、变量声明、赋值、表达式、条件与循环等类型。</w:t>
      </w:r>
    </w:p>
    <w:p w14:paraId="3D6F28D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BlockStmtNode(ASTNode):</w:t>
      </w:r>
    </w:p>
    <w:p w14:paraId="2CF9CCC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"""语句块节点"""</w:t>
      </w:r>
    </w:p>
    <w:p w14:paraId="12811A0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"Block"</w:t>
      </w:r>
    </w:p>
    <w:p w14:paraId="0771637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statements: list):</w:t>
      </w:r>
    </w:p>
    <w:p w14:paraId="6106C39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.statements = statements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语句列表</w:t>
      </w:r>
    </w:p>
    <w:p w14:paraId="44A2F62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EmptyStmtNode(ASTNode):</w:t>
      </w:r>
    </w:p>
    <w:p w14:paraId="71F590F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"""空语句节点（仅分号）"""</w:t>
      </w:r>
    </w:p>
    <w:p w14:paraId="5F161EA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"EmptyStmt"</w:t>
      </w:r>
    </w:p>
    <w:p w14:paraId="4AF0FEF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ReturnStmtNode(ASTNode):</w:t>
      </w:r>
    </w:p>
    <w:p w14:paraId="4032CC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"""返回语句节点"""</w:t>
      </w:r>
    </w:p>
    <w:p w14:paraId="21906C5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"ReturnStmt"</w:t>
      </w:r>
    </w:p>
    <w:p w14:paraId="26711CF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expr=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2BFA1C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.expr = expr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返回表达式 ExprNode 或 None</w:t>
      </w:r>
    </w:p>
    <w:p w14:paraId="063E4F8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VarDeclStmtNode(ASTNode):</w:t>
      </w:r>
    </w:p>
    <w:p w14:paraId="60DCA6D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"""变量声明语句节点"""</w:t>
      </w:r>
    </w:p>
    <w:p w14:paraId="7328B3F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"VarDeclStmt"</w:t>
      </w:r>
    </w:p>
    <w:p w14:paraId="73101A9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name: str, is_mutable: bool, var_type=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init_expr=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7B9F95F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.name = name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变量名</w:t>
      </w:r>
    </w:p>
    <w:p w14:paraId="56E67C6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.is_mutable = is_mutable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是否可变</w:t>
      </w:r>
    </w:p>
    <w:p w14:paraId="2A98774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.var_type = var_type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类型注解 TypeNode 或 None</w:t>
      </w:r>
    </w:p>
    <w:p w14:paraId="798506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.init_expr = init_expr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初始化表达式 ExprNode 或 None</w:t>
      </w:r>
    </w:p>
    <w:p w14:paraId="5074EA6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AssignStmtNode(ASTNode):</w:t>
      </w:r>
    </w:p>
    <w:p w14:paraId="2FCAC7D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"""赋值语句节点"""</w:t>
      </w:r>
    </w:p>
    <w:p w14:paraId="7A62385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"AssignStmt"</w:t>
      </w:r>
    </w:p>
    <w:p w14:paraId="08BDDFD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left, value):</w:t>
      </w:r>
    </w:p>
    <w:p w14:paraId="4C7BA0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.left = left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左值 LValueNode</w:t>
      </w:r>
    </w:p>
    <w:p w14:paraId="7FFBB55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.value = value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右值表达式 ExprNode</w:t>
      </w:r>
    </w:p>
    <w:p w14:paraId="29BC7DF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ExprStmtNode(ASTNode):</w:t>
      </w:r>
    </w:p>
    <w:p w14:paraId="5FB7AF3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"""表达式语句节点"""</w:t>
      </w:r>
    </w:p>
    <w:p w14:paraId="05CC1D4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"ExprStmt"</w:t>
      </w:r>
    </w:p>
    <w:p w14:paraId="12CB91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expr):</w:t>
      </w:r>
    </w:p>
    <w:p w14:paraId="394D8B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.expr = expr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表达式 ExprNode</w:t>
      </w:r>
    </w:p>
    <w:p w14:paraId="655F3A2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IfStmtNode(ASTNode):</w:t>
      </w:r>
    </w:p>
    <w:p w14:paraId="3F6F2CF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"""条件语句节点"""</w:t>
      </w:r>
    </w:p>
    <w:p w14:paraId="36B61BE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"IfStmt"</w:t>
      </w:r>
    </w:p>
    <w:p w14:paraId="4049F27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condition, then_block, else_block=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1C5362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.condition = condition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条件表达式 ExprNode</w:t>
      </w:r>
    </w:p>
    <w:p w14:paraId="37901E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.then_block = then_block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then 语句块 BlockStmtNode</w:t>
      </w:r>
    </w:p>
    <w:p w14:paraId="475DFBC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.else_block = else_block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else 语句块 BlockStmtNode 或 IfStmtNode 或 None</w:t>
      </w:r>
    </w:p>
    <w:p w14:paraId="26C486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WhileStmtNode(ASTNode):</w:t>
      </w:r>
    </w:p>
    <w:p w14:paraId="7D06A9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"""while 循环语句节点"""</w:t>
      </w:r>
    </w:p>
    <w:p w14:paraId="0CC298B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"WhileStmt"</w:t>
      </w:r>
    </w:p>
    <w:p w14:paraId="54C07E4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condition, body):</w:t>
      </w:r>
    </w:p>
    <w:p w14:paraId="07ADD4B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.condition = condition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循环条件 ExprNode</w:t>
      </w:r>
    </w:p>
    <w:p w14:paraId="642FEE6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.body = body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循环体 BlockStmtNode</w:t>
      </w:r>
    </w:p>
    <w:p w14:paraId="50200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2.2.1.4 表达式节点</w:t>
      </w:r>
    </w:p>
    <w:p w14:paraId="07222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本组表达式节点用于表示类Rust语言中可计算取值的语法单元，涵盖运算、变量引用、字面量与函数调用。通过二元运算、左值、数字字面量、函数调用和一元负号节点，实现了表达式的完整结构表示。</w:t>
      </w:r>
    </w:p>
    <w:p w14:paraId="4390187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BinaryExprNode(ASTNode):</w:t>
      </w:r>
    </w:p>
    <w:p w14:paraId="11E8BE2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"""二元表达式节点"""</w:t>
      </w:r>
    </w:p>
    <w:p w14:paraId="4447E0F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"BinaryExpr"</w:t>
      </w:r>
    </w:p>
    <w:p w14:paraId="11B775A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op: str, left, right):</w:t>
      </w:r>
    </w:p>
    <w:p w14:paraId="632F570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.op = op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运算符</w:t>
      </w:r>
    </w:p>
    <w:p w14:paraId="5A23D8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.left = left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左操作数 ExprNode</w:t>
      </w:r>
    </w:p>
    <w:p w14:paraId="3DD0170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.right = right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右操作数 ExprNode</w:t>
      </w:r>
    </w:p>
    <w:p w14:paraId="79889CD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LValueNode(ASTNode):</w:t>
      </w:r>
    </w:p>
    <w:p w14:paraId="386CAE5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"""左值节点 - 变量引用"""</w:t>
      </w:r>
    </w:p>
    <w:p w14:paraId="666337D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"LValue"</w:t>
      </w:r>
    </w:p>
    <w:p w14:paraId="67D6657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name: str):</w:t>
      </w:r>
    </w:p>
    <w:p w14:paraId="02191D3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.name = name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变量名</w:t>
      </w:r>
    </w:p>
    <w:p w14:paraId="5287185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NumberLiteralNode(ASTNode):</w:t>
      </w:r>
    </w:p>
    <w:p w14:paraId="0A06704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"""数字字面量节点"""</w:t>
      </w:r>
    </w:p>
    <w:p w14:paraId="0E57AD1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"NumberLiteral"</w:t>
      </w:r>
    </w:p>
    <w:p w14:paraId="49BAAB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value):</w:t>
      </w:r>
    </w:p>
    <w:p w14:paraId="02C4E77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.value = int(value)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数值</w:t>
      </w:r>
    </w:p>
    <w:p w14:paraId="5033C7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FuncCallNode(ASTNode):</w:t>
      </w:r>
    </w:p>
    <w:p w14:paraId="04383BD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"""函数调用节点"""</w:t>
      </w:r>
    </w:p>
    <w:p w14:paraId="24E713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"FuncCall"</w:t>
      </w:r>
    </w:p>
    <w:p w14:paraId="3B0CB60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name: str, args: list):</w:t>
      </w:r>
    </w:p>
    <w:p w14:paraId="1FF3E9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.name = name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函数名</w:t>
      </w:r>
    </w:p>
    <w:p w14:paraId="74D587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.args = args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实参列表 ExprNode</w:t>
      </w:r>
    </w:p>
    <w:p w14:paraId="283EA8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UnaryMinusNode(ASTNode):</w:t>
      </w:r>
    </w:p>
    <w:p w14:paraId="336882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"""一元负号表达式节点"""</w:t>
      </w:r>
    </w:p>
    <w:p w14:paraId="7DFFC7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node_name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"UnaryMinus"</w:t>
      </w:r>
    </w:p>
    <w:p w14:paraId="369DD51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expr):</w:t>
      </w:r>
    </w:p>
    <w:p w14:paraId="53BE7C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.expr = expr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操作数 ExprNode</w:t>
      </w:r>
    </w:p>
    <w:p w14:paraId="37FF5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2.2.2 Parser</w:t>
      </w:r>
    </w:p>
    <w:p w14:paraId="193E4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Parser类为类Rust语言的递归下降语法分析器，基于词法分析输出的Token序列，按照预定义语法规则将源代码解析为抽象语法树（AST）。</w:t>
      </w:r>
    </w:p>
    <w:p w14:paraId="69E16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2.2.2.1 基础管理函数</w:t>
      </w:r>
    </w:p>
    <w:p w14:paraId="69E235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__init__：初始化解析器，创建词法分析器实例，初始化Token列表、解析位置和错误信息。</w:t>
      </w:r>
    </w:p>
    <w:p w14:paraId="016C46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parse：解析入口函数，驱动词法分析生成Token，调用语法解析逻辑并捕获异常，返回 AST 与错误列表。</w:t>
      </w:r>
    </w:p>
    <w:p w14:paraId="79FC39F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Parser:</w:t>
      </w:r>
    </w:p>
    <w:p w14:paraId="6993603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"""Rust 类语言递归下降语法分析器"""</w:t>
      </w:r>
    </w:p>
    <w:p w14:paraId="3894C7A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__init__(self, source_code: str):</w:t>
      </w:r>
    </w:p>
    <w:p w14:paraId="706CC95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.lexer = Lexer(source_code)</w:t>
      </w:r>
    </w:p>
    <w:p w14:paraId="57C9CB9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.tokens = []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Token 序列</w:t>
      </w:r>
    </w:p>
    <w:p w14:paraId="079666B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.pos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当前解析位置</w:t>
      </w:r>
    </w:p>
    <w:p w14:paraId="1827AB6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.errors = []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错误信息列表</w:t>
      </w:r>
    </w:p>
    <w:p w14:paraId="204225E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parse(self) -&gt; tuple:</w:t>
      </w:r>
    </w:p>
    <w:p w14:paraId="613A93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"""解析源代码，返回 (AST, 错误列表)"""</w:t>
      </w:r>
    </w:p>
    <w:p w14:paraId="134B7CC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.tokens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.lexer.tokenize()</w:t>
      </w:r>
    </w:p>
    <w:p w14:paraId="4C535EA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.pos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</w:p>
    <w:p w14:paraId="2D0FF39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.errors = []</w:t>
      </w:r>
    </w:p>
    <w:p w14:paraId="0F17FF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437E5E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program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.parse_program()</w:t>
      </w:r>
    </w:p>
    <w:p w14:paraId="4DF6D38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.errors:</w:t>
      </w:r>
    </w:p>
    <w:p w14:paraId="4657FF4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.errors</w:t>
      </w:r>
    </w:p>
    <w:p w14:paraId="24A8955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program, []</w:t>
      </w:r>
    </w:p>
    <w:p w14:paraId="6B617BF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Exception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e:</w:t>
      </w:r>
    </w:p>
    <w:p w14:paraId="35AD7F2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.errors.append(str(e))</w:t>
      </w:r>
    </w:p>
    <w:p w14:paraId="7B11BD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.errors</w:t>
      </w:r>
    </w:p>
    <w:p w14:paraId="49DEE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2.2.2.2 Token操作工具函数</w:t>
      </w:r>
    </w:p>
    <w:p w14:paraId="73589A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current_token：获取当前未消费的Token，不移动解析位置。</w:t>
      </w:r>
    </w:p>
    <w:p w14:paraId="779AF1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peek_token：向前查看指定偏移量的Token，用于语法预判。</w:t>
      </w:r>
    </w:p>
    <w:p w14:paraId="249982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advance：消费当前Token，将解析位置向后移动一位。</w:t>
      </w:r>
    </w:p>
    <w:p w14:paraId="40FB8C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expect：校验当前Token 类型是否符合预期，不符合则抛出语法错误，符合则消费该 Token。</w:t>
      </w:r>
    </w:p>
    <w:p w14:paraId="7BAC79B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current_token(self):</w:t>
      </w:r>
    </w:p>
    <w:p w14:paraId="4FA599C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"""获取当前 Token（不消费）"""</w:t>
      </w:r>
    </w:p>
    <w:p w14:paraId="1ED12B3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.pos &lt; len(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.tokens):</w:t>
      </w:r>
    </w:p>
    <w:p w14:paraId="63F564F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.tokens[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.pos]</w:t>
      </w:r>
    </w:p>
    <w:p w14:paraId="7345F1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.tokens[-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EOF token</w:t>
      </w:r>
    </w:p>
    <w:p w14:paraId="5AC06D3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</w:p>
    <w:p w14:paraId="3D1D8BC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peek_token(self, offset=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59C452F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"""向前查看 Token（不消费）"""</w:t>
      </w:r>
    </w:p>
    <w:p w14:paraId="34716F4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.pos + offset &lt; len(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.tokens):</w:t>
      </w:r>
    </w:p>
    <w:p w14:paraId="275B630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.tokens[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.pos + offset]</w:t>
      </w:r>
    </w:p>
    <w:p w14:paraId="1D904C0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.tokens[-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4C6FFF0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ind w:left="0" w:leftChars="0"/>
        <w:jc w:val="left"/>
        <w:rPr>
          <w:rFonts w:hint="default" w:ascii="Times New Roman" w:hAnsi="Times New Roman" w:cs="Times New Roman"/>
        </w:rPr>
      </w:pPr>
    </w:p>
    <w:p w14:paraId="371552A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advance(self):</w:t>
      </w:r>
    </w:p>
    <w:p w14:paraId="262EAA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"""消费当前 Token，移动到下一个"""</w:t>
      </w:r>
    </w:p>
    <w:p w14:paraId="0B26268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.pos +=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</w:p>
    <w:p w14:paraId="0321E67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ind w:left="0" w:leftChars="0"/>
        <w:jc w:val="left"/>
        <w:rPr>
          <w:rFonts w:hint="default" w:ascii="Times New Roman" w:hAnsi="Times New Roman" w:cs="Times New Roman"/>
        </w:rPr>
      </w:pPr>
    </w:p>
    <w:p w14:paraId="1861AEE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expect(self, token_type):</w:t>
      </w:r>
    </w:p>
    <w:p w14:paraId="33243EF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"""期望并消费指定类型的 Token"""</w:t>
      </w:r>
    </w:p>
    <w:p w14:paraId="27DA004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</w:t>
      </w:r>
    </w:p>
    <w:p w14:paraId="4D2EE8D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!= token_type:</w:t>
      </w:r>
    </w:p>
    <w:p w14:paraId="00E944C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raise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Exception(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"第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{token.line}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行第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{token.column}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列: 期望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{token_type}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'，实际是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{token.type}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1F893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558A623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ind w:left="0" w:leftChars="0"/>
        <w:jc w:val="left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</w:t>
      </w:r>
    </w:p>
    <w:p w14:paraId="2B8C0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2.2.2.3 顶层结构解析函数</w:t>
      </w:r>
    </w:p>
    <w:p w14:paraId="74BA1C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parse_program：解析整个程序，遍历所有顶层声明，构建AST根节点ProgramNode。</w:t>
      </w:r>
    </w:p>
    <w:p w14:paraId="56ECB4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parse_declaration：分发顶层声明解析，当前仅支持函数声明。</w:t>
      </w:r>
    </w:p>
    <w:p w14:paraId="628249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parse_function_decl：解析函数定义，处理函数名、参数、返回值类型与函数体，生成FunctionDeclNode。</w:t>
      </w:r>
    </w:p>
    <w:p w14:paraId="7744E7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parse_parameter_list：解析函数参数列表，支持多参数与空参数。</w:t>
      </w:r>
    </w:p>
    <w:p w14:paraId="62785F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parse_parameter：解析单个函数参数，处理可变修饰mut、参数名与类型。</w:t>
      </w:r>
    </w:p>
    <w:p w14:paraId="7593B0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parse_type：解析数据类型，当前支持i32基础类型。</w:t>
      </w:r>
    </w:p>
    <w:p w14:paraId="071F4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2.2.2.4 语句解析函数</w:t>
      </w:r>
    </w:p>
    <w:p w14:paraId="7A67A4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parse_block：解析由大括号包裹的语句块，收集内部所有语句。</w:t>
      </w:r>
    </w:p>
    <w:p w14:paraId="43B495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parse_statement：语句分发函数，识别并解析空语句、返回、变量声明、条件、循环、表达式等语句。</w:t>
      </w:r>
    </w:p>
    <w:p w14:paraId="1EA8BC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parse_return_stmt：解析return语句，支持带返回值与无返回值两种形式。</w:t>
      </w:r>
    </w:p>
    <w:p w14:paraId="614F48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parse_var_decl_stmt：解析let变量声明，支持可变变量、类型注解与初始化赋值。</w:t>
      </w:r>
    </w:p>
    <w:p w14:paraId="791F6C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parse_if_stmt：解析if-else条件语句，支持else if嵌套结构。</w:t>
      </w:r>
    </w:p>
    <w:p w14:paraId="166254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parse_while_stmt：解析while循环语句，处理循环条件与循环体。</w:t>
      </w:r>
    </w:p>
    <w:p w14:paraId="016F3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2.2.2.5 表达式解析函数</w:t>
      </w:r>
    </w:p>
    <w:p w14:paraId="1DDA56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try_parse_expression：尝试解析表达式，自动识别赋值语句与普通表达式。</w:t>
      </w:r>
    </w:p>
    <w:p w14:paraId="162B19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parse_expression：解析比较表达式，处理等于、大于、小于等比较运算。</w:t>
      </w:r>
    </w:p>
    <w:p w14:paraId="10DD1F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parse_additive_expr：解析加减表达式，保证运算优先级。</w:t>
      </w:r>
    </w:p>
    <w:p w14:paraId="593AF4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parse_term：解析乘除表达式，优先级高于加减运算。</w:t>
      </w:r>
    </w:p>
    <w:p w14:paraId="427B19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parse_factor：解析表达式最小单元，包括数字、变量、括号表达式、一元负号、函数调用。</w:t>
      </w:r>
    </w:p>
    <w:p w14:paraId="1B5181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parse_argument_list：解析函数调用的实参列表，支持多参数与空参数。</w:t>
      </w:r>
    </w:p>
    <w:p w14:paraId="2A01D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2.3 语法分析流程</w:t>
      </w:r>
    </w:p>
    <w:p w14:paraId="67BFF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2.3.1 顶层解析流程</w:t>
      </w:r>
    </w:p>
    <w:p w14:paraId="125A0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2948940" cy="5160010"/>
            <wp:effectExtent l="0" t="0" r="7620" b="6350"/>
            <wp:docPr id="2" name="图片 2" descr="顶层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顶层解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D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2.3.2 语句解析流程</w:t>
      </w:r>
    </w:p>
    <w:p w14:paraId="521CE1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5840095" cy="1882775"/>
            <wp:effectExtent l="0" t="0" r="12065" b="6985"/>
            <wp:docPr id="3" name="图片 3" descr="语句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语句解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9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2.3.3 表达式解析流程</w:t>
      </w:r>
    </w:p>
    <w:p w14:paraId="7DFE07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674110" cy="3678555"/>
            <wp:effectExtent l="0" t="0" r="13970" b="9525"/>
            <wp:docPr id="4" name="图片 4" descr="表达式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表达式解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8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2.4 语法规则对应函数实现</w:t>
      </w:r>
    </w:p>
    <w:p w14:paraId="64941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2.4.1 基础程序结构（1.1、1.4、1.5）</w:t>
      </w:r>
    </w:p>
    <w:p w14:paraId="5F2EC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（1.1）基础程序</w:t>
      </w:r>
    </w:p>
    <w:p w14:paraId="627A1E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Program -&gt; &lt;声明串&gt;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parse_program() 实现，定义程序整体结构，收集全部顶层声明。</w:t>
      </w:r>
    </w:p>
    <w:p w14:paraId="05D851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&lt;声明串&gt; -&gt; 空 | &lt;声明&gt; &lt;声明串&gt; 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parse_program() 内通过while循环持续解析声明，无内容即为空声明串，循环多次即为连续声明。</w:t>
      </w:r>
    </w:p>
    <w:p w14:paraId="51314E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&lt;声明&gt; -&gt; &lt;函数声明&gt;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parse_declaration() 实现，直接调用函数声明解析方法，限定顶层声明只有函数。</w:t>
      </w:r>
    </w:p>
    <w:p w14:paraId="47A039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&lt;函数声明&gt; -&gt; &lt;函数头声明&gt; &lt;语句块&gt;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parse_function_decl() 实现，先解析函数头，再解析函数体语句块。</w:t>
      </w:r>
    </w:p>
    <w:p w14:paraId="251E83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&lt;函数头声明&gt; -&gt; fn &lt;ID&gt; '(' &lt;形参列表&gt; ')'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parse_function_decl() 依次匹配关键字fn、标识符、左括号，调用参数列表解析，最后匹配右括号。</w:t>
      </w:r>
    </w:p>
    <w:p w14:paraId="61FCD8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&lt;形参列表&gt;-&gt; 空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parse_parameter_list() 判定当前为右括号时，直接返回空参数列表，满足空形参规则。</w:t>
      </w:r>
    </w:p>
    <w:p w14:paraId="399E69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&lt;语句块&gt; -&gt; '{' &lt;语句串&gt; '}'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parse_block() 实现，匹配左右大括号，包裹内部语句序列。</w:t>
      </w:r>
    </w:p>
    <w:p w14:paraId="687E3A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&lt;语句串&gt; -&gt; 空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parse_block() 中无任何语句可解析时，生成空语句串，符合规则定义。</w:t>
      </w:r>
    </w:p>
    <w:p w14:paraId="769B030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parse_program(self):</w:t>
      </w:r>
    </w:p>
    <w:p w14:paraId="0ED4952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"""Program -&gt; Declaration*</w:t>
      </w:r>
    </w:p>
    <w:p w14:paraId="03378FF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    Declaration -&gt; FunctionDecl</w:t>
      </w:r>
    </w:p>
    <w:p w14:paraId="2BD5679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    """</w:t>
      </w:r>
    </w:p>
    <w:p w14:paraId="14E29B3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declarations = []</w:t>
      </w:r>
    </w:p>
    <w:p w14:paraId="73A23D8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!= TT_EOF:</w:t>
      </w:r>
    </w:p>
    <w:p w14:paraId="723855A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decl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.parse_declaration()</w:t>
      </w:r>
    </w:p>
    <w:p w14:paraId="58CFF6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decl:</w:t>
      </w:r>
    </w:p>
    <w:p w14:paraId="5AA690A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declarations.append(decl)</w:t>
      </w:r>
    </w:p>
    <w:p w14:paraId="06D3D90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ProgramNode(declarations)</w:t>
      </w:r>
    </w:p>
    <w:p w14:paraId="51D6BD0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</w:p>
    <w:p w14:paraId="4D0BF2E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parse_declaration(self):</w:t>
      </w:r>
    </w:p>
    <w:p w14:paraId="7EF28AC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"""Declaration -&gt; FunctionDecl"""</w:t>
      </w:r>
    </w:p>
    <w:p w14:paraId="76B6970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.parse_function_decl()</w:t>
      </w:r>
    </w:p>
    <w:p w14:paraId="64E3187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jc w:val="left"/>
        <w:rPr>
          <w:rFonts w:hint="default" w:ascii="Times New Roman" w:hAnsi="Times New Roman" w:cs="Times New Roman"/>
        </w:rPr>
      </w:pPr>
    </w:p>
    <w:p w14:paraId="2036905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parse_function_decl(self):</w:t>
      </w:r>
    </w:p>
    <w:p w14:paraId="435D37C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"""FunctionDecl -&gt; fn ID ( ParameterList ) ReturnType? Block"""</w:t>
      </w:r>
    </w:p>
    <w:p w14:paraId="2F2A63C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.expect(TT_KEYWORD_FN)</w:t>
      </w:r>
    </w:p>
    <w:p w14:paraId="2452AA2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name_token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.expect(TT_ID)</w:t>
      </w:r>
    </w:p>
    <w:p w14:paraId="755D294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.expect(TT_LPAREN)</w:t>
      </w:r>
    </w:p>
    <w:p w14:paraId="028DCA9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params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.parse_parameter_list()</w:t>
      </w:r>
    </w:p>
    <w:p w14:paraId="290008D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.expect(TT_RPAREN)</w:t>
      </w:r>
    </w:p>
    <w:p w14:paraId="23C6A2F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检查返回值类型</w:t>
      </w:r>
    </w:p>
    <w:p w14:paraId="05D265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return_type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</w:p>
    <w:p w14:paraId="53D2AD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TT_ARROW:</w:t>
      </w:r>
    </w:p>
    <w:p w14:paraId="736180E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462D98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return_type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.parse_type()</w:t>
      </w:r>
    </w:p>
    <w:p w14:paraId="40C066C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body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.parse_block()</w:t>
      </w:r>
    </w:p>
    <w:p w14:paraId="05D8AB8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FunctionDeclNode(name_token.value, params, return_type, body)</w:t>
      </w:r>
    </w:p>
    <w:p w14:paraId="42EF3FE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jc w:val="left"/>
        <w:rPr>
          <w:rFonts w:hint="default" w:ascii="Times New Roman" w:hAnsi="Times New Roman" w:cs="Times New Roman"/>
        </w:rPr>
      </w:pPr>
    </w:p>
    <w:p w14:paraId="377FB35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parse_block(self):</w:t>
      </w:r>
    </w:p>
    <w:p w14:paraId="48A1694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"""Block -&gt; { Statement* }"""</w:t>
      </w:r>
    </w:p>
    <w:p w14:paraId="54F7B04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.expect(TT_LBRACE)</w:t>
      </w:r>
    </w:p>
    <w:p w14:paraId="34EDD11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statements = []</w:t>
      </w:r>
    </w:p>
    <w:p w14:paraId="6D769B8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!= TT_RBRACE:</w:t>
      </w:r>
    </w:p>
    <w:p w14:paraId="258C16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TT_EOF:</w:t>
      </w:r>
    </w:p>
    <w:p w14:paraId="0596BBB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raise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Exception(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"缺少 '}'"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E5B7DB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stmt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.parse_statement()</w:t>
      </w:r>
    </w:p>
    <w:p w14:paraId="01100A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stmt:</w:t>
      </w:r>
    </w:p>
    <w:p w14:paraId="2BC5080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statements.append(stmt)</w:t>
      </w:r>
    </w:p>
    <w:p w14:paraId="4401186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.expect(TT_RBRACE)</w:t>
      </w:r>
    </w:p>
    <w:p w14:paraId="3A171C6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BlockStmtNode(statements)</w:t>
      </w:r>
    </w:p>
    <w:p w14:paraId="13310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（1.4）函数输入</w:t>
      </w:r>
    </w:p>
    <w:p w14:paraId="741131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&lt;形参列表&gt;-&gt; &lt;形参&gt; | &lt;形参&gt; ',' &lt;形参列表&gt;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parse_parameter_list() 实现，既可解析单个形参，也可循环识别逗号，连续解析多个形参，实现递归式参数列表规则。</w:t>
      </w:r>
    </w:p>
    <w:p w14:paraId="7E29AC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&lt;形参&gt; -&gt; &lt;变量属性&gt; &lt;ID&gt; ':' &lt;类型&gt;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parse_parameter() 实现：识别mut匹配0.1 变量属性；匹配参数标识符、冒号；调用parse_type()解析i32，匹配0.2 基础类型，完整完成单参数解析。</w:t>
      </w:r>
    </w:p>
    <w:p w14:paraId="2212AF8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parse_parameter_list(self):</w:t>
      </w:r>
    </w:p>
    <w:p w14:paraId="1733A48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"""ParameterList -&gt; ε | Param (, Param)*"""</w:t>
      </w:r>
    </w:p>
    <w:p w14:paraId="6CAFF8F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params = []</w:t>
      </w:r>
    </w:p>
    <w:p w14:paraId="645B20A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检查是否为空列表</w:t>
      </w:r>
    </w:p>
    <w:p w14:paraId="06974C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TT_RPAREN:</w:t>
      </w:r>
    </w:p>
    <w:p w14:paraId="3D8938F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params</w:t>
      </w:r>
    </w:p>
    <w:p w14:paraId="2365009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解析第一个参数</w:t>
      </w:r>
    </w:p>
    <w:p w14:paraId="1415A87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param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.parse_parameter()</w:t>
      </w:r>
    </w:p>
    <w:p w14:paraId="102A8B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params.append(param)</w:t>
      </w:r>
    </w:p>
    <w:p w14:paraId="2A0AB4D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解析剩余参数</w:t>
      </w:r>
    </w:p>
    <w:p w14:paraId="1D49C92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TT_COMMA:</w:t>
      </w:r>
    </w:p>
    <w:p w14:paraId="6ACAAEF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483368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param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.parse_parameter()</w:t>
      </w:r>
    </w:p>
    <w:p w14:paraId="472A6C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params.append(param)</w:t>
      </w:r>
    </w:p>
    <w:p w14:paraId="7A91295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params</w:t>
      </w:r>
    </w:p>
    <w:p w14:paraId="1D3237E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jc w:val="left"/>
        <w:rPr>
          <w:rFonts w:hint="default" w:ascii="Times New Roman" w:hAnsi="Times New Roman" w:cs="Times New Roman"/>
        </w:rPr>
      </w:pPr>
    </w:p>
    <w:p w14:paraId="020459A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parse_parameter(self):</w:t>
      </w:r>
    </w:p>
    <w:p w14:paraId="72781EC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"""Param -&gt; mut? ID : Type"""</w:t>
      </w:r>
    </w:p>
    <w:p w14:paraId="5EB585E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is_mutable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</w:p>
    <w:p w14:paraId="5FE6BE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检查 mut 关键字</w:t>
      </w:r>
    </w:p>
    <w:p w14:paraId="49332CF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TT_KEYWORD_MUT:</w:t>
      </w:r>
    </w:p>
    <w:p w14:paraId="1F493C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is_mutable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4FE34BD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758B796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name_token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.expect(TT_ID)</w:t>
      </w:r>
    </w:p>
    <w:p w14:paraId="47017F2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.expect(TT_COLON)</w:t>
      </w:r>
    </w:p>
    <w:p w14:paraId="00F36D0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param_type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.parse_type()</w:t>
      </w:r>
    </w:p>
    <w:p w14:paraId="65A52B2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ParamNode(name_token.value, is_mutable, param_type)</w:t>
      </w:r>
    </w:p>
    <w:p w14:paraId="6030CF8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jc w:val="left"/>
        <w:rPr>
          <w:rFonts w:hint="default" w:ascii="Times New Roman" w:hAnsi="Times New Roman" w:cs="Times New Roman"/>
        </w:rPr>
      </w:pPr>
    </w:p>
    <w:p w14:paraId="7C6D9F5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parse_type(self):</w:t>
      </w:r>
    </w:p>
    <w:p w14:paraId="21C62A9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"""Type -&gt; i32"""</w:t>
      </w:r>
    </w:p>
    <w:p w14:paraId="5698F63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type_token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.expect(TT_KEYWORD_I32)</w:t>
      </w:r>
    </w:p>
    <w:p w14:paraId="1DFE84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TypeNode(type_token.value)</w:t>
      </w:r>
    </w:p>
    <w:p w14:paraId="427E1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（1.5）函数输出</w:t>
      </w:r>
    </w:p>
    <w:p w14:paraId="1C2DD9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&lt;函数头声明&gt; -&gt; fn &lt;ID&gt; '(' &lt;形参列表&gt; ')' '-&gt;' &lt;类型&gt;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 parse_function_decl() 原有函数头基础上，新增匹配-&gt;符号，再调用parse_type()解析返回值类型，拓展完善带返回值的函数头语法。</w:t>
      </w:r>
    </w:p>
    <w:p w14:paraId="4FF3C1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&lt;返回语句&gt; -&gt; return &lt;表达式&gt; ';'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parse_return_stmt() 实现，识别return关键字后，调用表达式解析体系解析合法表达式，最后匹配分号，实现带表达式返回语句，同时依托 3.1 表达式规则完成表达式解析。</w:t>
      </w:r>
    </w:p>
    <w:p w14:paraId="57FB8A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66CC1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2.4.2 语句与返回语句（1.2、1.3）</w:t>
      </w:r>
    </w:p>
    <w:p w14:paraId="3623F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（1.2）语句</w:t>
      </w:r>
    </w:p>
    <w:p w14:paraId="1DE1CC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&lt;语句串&gt; -&gt; &lt;语句&gt; &lt;语句串&gt;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parse_block() 函数实现。函数内部通过 while 循环不断调用 parse_statement() 解析语句，每解析一条语句，就继续解析剩余的语句串。</w:t>
      </w:r>
    </w:p>
    <w:p w14:paraId="319153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&lt;语句&gt; -&gt; ';'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由parse_statement()函数实现。判断当前 Token 是分号 TT_SEMICOLON，消费分号，返回 EmptyStmtNode 空语句节点。</w:t>
      </w:r>
    </w:p>
    <w:p w14:paraId="554BE4C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parse_statement(self):</w:t>
      </w:r>
    </w:p>
    <w:p w14:paraId="256EF5F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"""Statement -&gt; ; | return | let | if | while | Expr"""</w:t>
      </w:r>
    </w:p>
    <w:p w14:paraId="3D5D440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</w:t>
      </w:r>
    </w:p>
    <w:p w14:paraId="4625B76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空语句</w:t>
      </w:r>
    </w:p>
    <w:p w14:paraId="7B4497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TT_SEMICOLON:</w:t>
      </w:r>
    </w:p>
    <w:p w14:paraId="125ECA7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0FAA2B0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EmptyStmtNode()</w:t>
      </w:r>
    </w:p>
    <w:p w14:paraId="57E5BB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return 语句</w:t>
      </w:r>
    </w:p>
    <w:p w14:paraId="6C1A5B7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TT_KEYWORD_RETURN:</w:t>
      </w:r>
    </w:p>
    <w:p w14:paraId="79B205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.parse_return_stmt()</w:t>
      </w:r>
    </w:p>
    <w:p w14:paraId="15E116F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let 变量声明</w:t>
      </w:r>
    </w:p>
    <w:p w14:paraId="4EADA9F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TT_KEYWORD_LET:</w:t>
      </w:r>
    </w:p>
    <w:p w14:paraId="75E9F73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.parse_var_decl_stmt()</w:t>
      </w:r>
    </w:p>
    <w:p w14:paraId="5585897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if 条件语句</w:t>
      </w:r>
    </w:p>
    <w:p w14:paraId="232F3A0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TT_KEYWORD_IF:</w:t>
      </w:r>
    </w:p>
    <w:p w14:paraId="0D2361D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.parse_if_stmt()</w:t>
      </w:r>
    </w:p>
    <w:p w14:paraId="4C560C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while 循环语句</w:t>
      </w:r>
    </w:p>
    <w:p w14:paraId="6E9B72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TT_KEYWORD_WHILE:</w:t>
      </w:r>
    </w:p>
    <w:p w14:paraId="7B72C4F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.parse_while_stmt()</w:t>
      </w:r>
    </w:p>
    <w:p w14:paraId="5A25FB1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尝试解析为表达式语句或赋值语句</w:t>
      </w:r>
    </w:p>
    <w:p w14:paraId="1E940D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expr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.try_parse_expression()</w:t>
      </w:r>
    </w:p>
    <w:p w14:paraId="747EEEB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expr:</w:t>
      </w:r>
    </w:p>
    <w:p w14:paraId="199F64C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.expect(TT_SEMICOLON)</w:t>
      </w:r>
    </w:p>
    <w:p w14:paraId="5E6E4AC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ExprStmtNode(expr)</w:t>
      </w:r>
    </w:p>
    <w:p w14:paraId="64F0E3C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未知语句</w:t>
      </w:r>
    </w:p>
    <w:p w14:paraId="0463D79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raise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Exception(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"第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{token.line}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行第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{token.column}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列: 未知语句开头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{token.value}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3394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（1.3）返回语句</w:t>
      </w:r>
    </w:p>
    <w:p w14:paraId="3BA251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&lt;语句&gt; -&gt; &lt;返回语句&gt;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parse_statement() 函数实现。判断当前 Token 是 return 关键字，调用 parse_return_stmt() 解析返回语句。</w:t>
      </w:r>
    </w:p>
    <w:p w14:paraId="03926F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&lt;返回语句&gt; -&gt; return ';'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 parse_return_stmt() 函数实现。匹配 return 关键字直接匹配后面的分号。</w:t>
      </w:r>
    </w:p>
    <w:p w14:paraId="2880FE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parse_return_stmt(self):</w:t>
      </w:r>
    </w:p>
    <w:p w14:paraId="49DBEC7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"""ReturnStmt -&gt; return Expression? ;"""</w:t>
      </w:r>
    </w:p>
    <w:p w14:paraId="4CE104E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.expect(TT_KEYWORD_RETURN)</w:t>
      </w:r>
    </w:p>
    <w:p w14:paraId="525DF9B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检查是否有表达式</w:t>
      </w:r>
    </w:p>
    <w:p w14:paraId="69C598F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TT_SEMICOLON:</w:t>
      </w:r>
    </w:p>
    <w:p w14:paraId="2BD064E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1748D3A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ReturnStmtNode(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B5E708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expr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33A3ABF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.expect(TT_SEMICOLON)</w:t>
      </w:r>
    </w:p>
    <w:p w14:paraId="7C41797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ReturnStmtNode(expr)</w:t>
      </w:r>
    </w:p>
    <w:p w14:paraId="0B460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1D78A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2.4.3 变量声明与赋值（2.0、2.1、2.2）</w:t>
      </w:r>
    </w:p>
    <w:p w14:paraId="59906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（2.0）变量声明</w:t>
      </w:r>
    </w:p>
    <w:p w14:paraId="4C59B8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&lt;变量声明&gt; -&gt; &lt;变量属性&gt; &lt;ID&gt;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在parse_var_decl_stmt()中实现，先识别消费mut完成变量属性匹配，再解析标识符，完成无类型标注的变量声明解析。</w:t>
      </w:r>
    </w:p>
    <w:p w14:paraId="2FDE46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&lt;变量声明&gt; -&gt; &lt;变量属性&gt; &lt;ID&gt; ':' &lt;类型&gt;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解析完变量属性与标识符后，匹配冒号，调用parse_type()解析 i32 类型，实现带类型标注的变量声明格式。</w:t>
      </w:r>
    </w:p>
    <w:p w14:paraId="30D99C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parse_var_decl_stmt(self):</w:t>
      </w:r>
    </w:p>
    <w:p w14:paraId="61D060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"""VarDeclStmt -&gt; let mut? ID (: Type)? (= Expression)? ;"""</w:t>
      </w:r>
    </w:p>
    <w:p w14:paraId="1C78F2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.expect(TT_KEYWORD_LET)</w:t>
      </w:r>
    </w:p>
    <w:p w14:paraId="45CEDB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is_mutable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</w:p>
    <w:p w14:paraId="1CC5C4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TT_KEYWORD_MUT:</w:t>
      </w:r>
    </w:p>
    <w:p w14:paraId="75B3882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is_mutable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363E8BC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37A0A95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name_token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.expect(TT_ID)</w:t>
      </w:r>
    </w:p>
    <w:p w14:paraId="7F92028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类型注解</w:t>
      </w:r>
    </w:p>
    <w:p w14:paraId="6D2750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var_type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</w:p>
    <w:p w14:paraId="4D7D276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TT_COLON:</w:t>
      </w:r>
    </w:p>
    <w:p w14:paraId="7019BEC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246B7C2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var_type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.parse_type()</w:t>
      </w:r>
    </w:p>
    <w:p w14:paraId="53CE5DD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初始化表达式</w:t>
      </w:r>
    </w:p>
    <w:p w14:paraId="5EDE1D6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init_expr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</w:p>
    <w:p w14:paraId="0E073E2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TT_ASSIGN:</w:t>
      </w:r>
    </w:p>
    <w:p w14:paraId="1C16F4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5E6D7BA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init_expr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4AE1D7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.expect(TT_SEMICOLON)</w:t>
      </w:r>
    </w:p>
    <w:p w14:paraId="6FF5B58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VarDeclStmtNode(name_token.value, is_mutable, var_type, init_expr)</w:t>
      </w:r>
    </w:p>
    <w:p w14:paraId="1BF13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（2.1）变量声明语句</w:t>
      </w:r>
    </w:p>
    <w:p w14:paraId="476016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&lt;语句&gt; -&gt; &lt;变量声明语句&gt;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由parse_statement()实现，识别到let关键字后判定为变量声明语句，扩充原有语句种类，完成对 1.2 语句规则的拓展。</w:t>
      </w:r>
    </w:p>
    <w:p w14:paraId="467CF2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&lt;变量声明语句&gt; -&gt; let &lt;变量声明&gt; ';'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由parse_var_decl_stmt()实现，依次匹配let关键字、符合 2.0 规则的变量声明结构，最后匹配语句结束分号，构成完整合法的变量声明语句。</w:t>
      </w:r>
    </w:p>
    <w:p w14:paraId="705D2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（2.2）赋值语句</w:t>
      </w:r>
    </w:p>
    <w:p w14:paraId="7F58C5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&lt;语句&gt;-&gt; &lt;赋值语句&gt;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由parse_statement()统一分发识别，将赋值语句纳入合法语句范围，拓展基础语句规则。</w:t>
      </w:r>
    </w:p>
    <w:p w14:paraId="4FE67E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&lt;赋值语句&gt; -&gt; &lt;左值&gt; '=' &lt;表达式&gt; ';'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在try_parse_expression()中实现，先解析符合 0.3 规则的标识符左值，匹配赋值等号，再调用表达式解析函数依照 3.1 规则解析右侧表达式，最后匹配分号，完成整条赋值语句解析。</w:t>
      </w:r>
    </w:p>
    <w:p w14:paraId="7DA1AA9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try_parse_expression(self):</w:t>
      </w:r>
    </w:p>
    <w:p w14:paraId="520D203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"""尝试解析表达式或赋值语句"""</w:t>
      </w:r>
    </w:p>
    <w:p w14:paraId="4D70B56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</w:t>
      </w:r>
    </w:p>
    <w:p w14:paraId="052BC9A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TT_ID:</w:t>
      </w:r>
    </w:p>
    <w:p w14:paraId="71DDEFD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向前看一个 Token 判断是赋值还是表达式</w:t>
      </w:r>
    </w:p>
    <w:p w14:paraId="149E22B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next_token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.peek_token()</w:t>
      </w:r>
    </w:p>
    <w:p w14:paraId="68F0F6D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next_token.type == TT_ASSIGN:</w:t>
      </w:r>
    </w:p>
    <w:p w14:paraId="315C04C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赋值语句: id = expr</w:t>
      </w:r>
    </w:p>
    <w:p w14:paraId="64509A0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2E51B3D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 left = LValueNode(token.value)</w:t>
      </w:r>
    </w:p>
    <w:p w14:paraId="45E7B9C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consume =</w:t>
      </w:r>
    </w:p>
    <w:p w14:paraId="1F5EA8A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value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2F21850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AssignStmtNode(left, value)</w:t>
      </w:r>
    </w:p>
    <w:p w14:paraId="058F3E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26686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63340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2.4.4 表达式（3.1、3.2、3.3、3.4、3.5）</w:t>
      </w:r>
    </w:p>
    <w:p w14:paraId="0C459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（3.1）基本表达式</w:t>
      </w:r>
    </w:p>
    <w:p w14:paraId="7DCC84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&lt;语句&gt; -&gt; &lt;表达式&gt; 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在parse_statement()中实现，当无法识别为其他语句时，解析表达式并以分号结束。</w:t>
      </w:r>
    </w:p>
    <w:p w14:paraId="123ED5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&lt;表达式&gt; -&gt; &lt;加减表达式&gt;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在parse_expression()中实现，直接调用parse_additive_expr()完成解析。</w:t>
      </w:r>
    </w:p>
    <w:p w14:paraId="207F0F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&lt;加减表达式&gt; -&gt; &lt;项&gt;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在parse_additive_expr()中实现，直接调用parse_term()完成解析。</w:t>
      </w:r>
    </w:p>
    <w:p w14:paraId="739345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&lt;项&gt; -&gt; &lt;因子&gt;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在parse_term()中实现，直接调用parse_factor()完成解析。</w:t>
      </w:r>
    </w:p>
    <w:p w14:paraId="00C6DD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&lt;因子&gt; -&gt; NUM | 左值 | (表达式)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在parse_factor()中实现，分别处理数字、标识符（左值）和括号内嵌套表达式。</w:t>
      </w:r>
    </w:p>
    <w:p w14:paraId="5D08D26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parse_factor(self):</w:t>
      </w:r>
    </w:p>
    <w:p w14:paraId="3CAD949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"""Factor -&gt; NUM | ID ( ArgumentList )? | ( Expression ) | - Factor"""</w:t>
      </w:r>
    </w:p>
    <w:p w14:paraId="31399F0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token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</w:t>
      </w:r>
    </w:p>
    <w:p w14:paraId="6E723FD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数字字面量</w:t>
      </w:r>
    </w:p>
    <w:p w14:paraId="478F3D8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TT_NUM:</w:t>
      </w:r>
    </w:p>
    <w:p w14:paraId="1E64A5E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67FC378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NumberLiteralNode(token.value)</w:t>
      </w:r>
    </w:p>
    <w:p w14:paraId="536A5E9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括号表达式</w:t>
      </w:r>
    </w:p>
    <w:p w14:paraId="111618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TT_LPAREN:</w:t>
      </w:r>
    </w:p>
    <w:p w14:paraId="4A89B22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27BBFB0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expr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4FA188C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.expect(TT_RPAREN)</w:t>
      </w:r>
    </w:p>
    <w:p w14:paraId="013316D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expr</w:t>
      </w:r>
    </w:p>
    <w:p w14:paraId="46A7AF8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一元负号</w:t>
      </w:r>
    </w:p>
    <w:p w14:paraId="41FFAA7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TT_MINUS:</w:t>
      </w:r>
    </w:p>
    <w:p w14:paraId="3B4DC69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2AA22A3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factor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.parse_factor()</w:t>
      </w:r>
    </w:p>
    <w:p w14:paraId="1004741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UnaryMinusNode(factor)</w:t>
      </w:r>
    </w:p>
    <w:p w14:paraId="7269BC6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函数调用或标识符</w:t>
      </w:r>
    </w:p>
    <w:p w14:paraId="4DAF3E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token.type == TT_ID:</w:t>
      </w:r>
    </w:p>
    <w:p w14:paraId="5D4794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name = token.value</w:t>
      </w:r>
    </w:p>
    <w:p w14:paraId="1CE7A5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5D9F160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检查函数调用</w:t>
      </w:r>
    </w:p>
    <w:p w14:paraId="49BC394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TT_LPAREN:</w:t>
      </w:r>
    </w:p>
    <w:p w14:paraId="65D58DD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3194C6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args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.parse_argument_list()</w:t>
      </w:r>
    </w:p>
    <w:p w14:paraId="483D511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.expect(TT_RPAREN)</w:t>
      </w:r>
    </w:p>
    <w:p w14:paraId="328B95D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FuncCallNode(name, args)</w:t>
      </w:r>
    </w:p>
    <w:p w14:paraId="36CD61E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标识符作为左值</w:t>
      </w:r>
    </w:p>
    <w:p w14:paraId="04C25EE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LValueNode(name)</w:t>
      </w:r>
    </w:p>
    <w:p w14:paraId="4928B7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未知因子</w:t>
      </w:r>
    </w:p>
    <w:p w14:paraId="40387C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raise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Exception(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"第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{token.line}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行第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{token.column}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列: 期望表达式，实际是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{token.type}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47E5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（3.2）增加比较运算</w:t>
      </w:r>
    </w:p>
    <w:p w14:paraId="202034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&lt;表达式&gt; -&gt; &lt;表达式&gt; &lt;比较运算符&gt; &lt;加减表达式&gt;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在parse_expression()中实现，循环匹配&lt; &lt;= &gt; &gt;= == !=，并构建二元运算节点。</w:t>
      </w:r>
    </w:p>
    <w:p w14:paraId="2DF0C9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&lt;比较运算符&gt;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在parse_expression()中通过判断 Token 类型完成匹配。</w:t>
      </w:r>
    </w:p>
    <w:p w14:paraId="3F7D07F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parse_expression(self):</w:t>
      </w:r>
    </w:p>
    <w:p w14:paraId="4C9080D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"""Expression -&gt; AdditiveExpr (ComparisonOp AdditiveExpr)*</w:t>
      </w:r>
    </w:p>
    <w:p w14:paraId="4EE6D7A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    ComparisonOp -&gt; &lt; | &lt;= | &gt; | &gt;= | == | !=</w:t>
      </w:r>
    </w:p>
    <w:p w14:paraId="5AD6427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    """</w:t>
      </w:r>
    </w:p>
    <w:p w14:paraId="6C3B26C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left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.parse_additive_expr()</w:t>
      </w:r>
    </w:p>
    <w:p w14:paraId="4F4DFCB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.current_token().type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[TT_LT, TT_LE, TT_GT, TT_GE, TT_EQ, TT_NE]:</w:t>
      </w:r>
    </w:p>
    <w:p w14:paraId="20AD882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op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.current_token().value</w:t>
      </w:r>
    </w:p>
    <w:p w14:paraId="531580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12664EE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right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.parse_additive_expr()</w:t>
      </w:r>
    </w:p>
    <w:p w14:paraId="16048AB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left = BinaryExprNode(op, left, right)</w:t>
      </w:r>
    </w:p>
    <w:p w14:paraId="314EAD1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left</w:t>
      </w:r>
    </w:p>
    <w:p w14:paraId="2CB74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（3.3）增加加减运算</w:t>
      </w:r>
    </w:p>
    <w:p w14:paraId="275B13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&lt;加减表达式&gt; -&gt; &lt;加减表达式&gt; &lt;加减运算符&gt; &lt;项&gt;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在parse_additive_expr()中实现，循环处理+、-运算。</w:t>
      </w:r>
    </w:p>
    <w:p w14:paraId="2551AA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&lt;加减运算符&gt;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在parse_additive_expr()中直接匹配+和-。</w:t>
      </w:r>
    </w:p>
    <w:p w14:paraId="645F121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parse_additive_expr(self):</w:t>
      </w:r>
    </w:p>
    <w:p w14:paraId="497989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"""AdditiveExpr -&gt; Term (('+' | '-') Term)*"""</w:t>
      </w:r>
    </w:p>
    <w:p w14:paraId="558CB9C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left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.parse_term()</w:t>
      </w:r>
    </w:p>
    <w:p w14:paraId="37E924E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.current_token().type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[TT_PLUS, TT_MINUS]:</w:t>
      </w:r>
    </w:p>
    <w:p w14:paraId="4254892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op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.current_token().value</w:t>
      </w:r>
    </w:p>
    <w:p w14:paraId="2C54349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04E544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right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.parse_term()</w:t>
      </w:r>
    </w:p>
    <w:p w14:paraId="5D184D4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left = BinaryExprNode(op, left, right)</w:t>
      </w:r>
    </w:p>
    <w:p w14:paraId="5C15E07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left</w:t>
      </w:r>
    </w:p>
    <w:p w14:paraId="650EF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（3.4）增加乘除运算</w:t>
      </w:r>
    </w:p>
    <w:p w14:paraId="2F5F31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&lt;项&gt; -&gt; &lt;项&gt; &lt;乘除运算符&gt; &lt;因子&gt;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在parse_term()中实现，循环处理*、/运算。</w:t>
      </w:r>
    </w:p>
    <w:p w14:paraId="0DFD3C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&lt;乘除运算符&gt; ：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在parse_term()中直接匹配*和/。</w:t>
      </w:r>
    </w:p>
    <w:p w14:paraId="1A0120B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parse_term(self):</w:t>
      </w:r>
    </w:p>
    <w:p w14:paraId="3859139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"""Term -&gt; Factor (('*' | '/') Factor)*"""</w:t>
      </w:r>
    </w:p>
    <w:p w14:paraId="74AC8B5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left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.parse_factor()</w:t>
      </w:r>
    </w:p>
    <w:p w14:paraId="477AC41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.current_token().type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[TT_MUL, TT_DIV]:</w:t>
      </w:r>
    </w:p>
    <w:p w14:paraId="660396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op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.current_token().value</w:t>
      </w:r>
    </w:p>
    <w:p w14:paraId="3AD0CD6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652CB71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right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.parse_factor()</w:t>
      </w:r>
    </w:p>
    <w:p w14:paraId="03D1A17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left = BinaryExprNode(op, left, right)</w:t>
      </w:r>
    </w:p>
    <w:p w14:paraId="164CBBC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left</w:t>
      </w:r>
    </w:p>
    <w:p w14:paraId="14CC0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（3.5）增加函数调用</w:t>
      </w:r>
    </w:p>
    <w:p w14:paraId="1B6995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&lt;因子&gt; -&gt; ID (实参列表)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在parse_factor()中实现，识别标识符后若紧跟(，则按函数调用解析。</w:t>
      </w:r>
    </w:p>
    <w:p w14:paraId="2A9C02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&lt;实参列表&gt;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在parse_argument_list()中实现，支持空列表、单个表达式、逗号分隔的多个表达式。</w:t>
      </w:r>
    </w:p>
    <w:p w14:paraId="507CE94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parse_argument_list(self):</w:t>
      </w:r>
    </w:p>
    <w:p w14:paraId="41DD43F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"""ArgumentList -&gt; ε | Expression (, Expression)*"""</w:t>
      </w:r>
    </w:p>
    <w:p w14:paraId="64B6771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args = []</w:t>
      </w:r>
    </w:p>
    <w:p w14:paraId="4CBFCFC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TT_RPAREN:</w:t>
      </w:r>
    </w:p>
    <w:p w14:paraId="4ECE7AA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args</w:t>
      </w:r>
    </w:p>
    <w:p w14:paraId="4E6D668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解析第一个实参</w:t>
      </w:r>
    </w:p>
    <w:p w14:paraId="1F1CEBF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expr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36162AA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args.append(expr)</w:t>
      </w:r>
    </w:p>
    <w:p w14:paraId="4D55854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解析剩余实参</w:t>
      </w:r>
    </w:p>
    <w:p w14:paraId="64A7869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TT_COMMA:</w:t>
      </w:r>
    </w:p>
    <w:p w14:paraId="3CD4BFF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4E1CAD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expr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50B8852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args.append(expr)</w:t>
      </w:r>
    </w:p>
    <w:p w14:paraId="0FB8A72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args</w:t>
      </w:r>
    </w:p>
    <w:p w14:paraId="731FA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2.4.5 选择（4.1）</w:t>
      </w:r>
    </w:p>
    <w:p w14:paraId="7372A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（4.1）选择结构</w:t>
      </w:r>
    </w:p>
    <w:p w14:paraId="73BEC4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&lt;语句&gt; -&gt; &lt;if语句&gt;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在parse_statement()函数中实现，当识别到if关键字时，判定当前语句为 if 语句并进入对应解析流程。</w:t>
      </w:r>
    </w:p>
    <w:p w14:paraId="0ED249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&lt;if语句&gt; -&gt; if &lt;表达式&gt; &lt;语句块&gt; &lt;else部分&gt;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由parse_if_stmt()函数完整实现，先匹配if关键字，再调用parse_expression()解析条件表达式，接着调用parse_block()解析语句块，最后判断并解析 else 分支，实现完整的选择结构语法解析。</w:t>
      </w:r>
    </w:p>
    <w:p w14:paraId="7C19B97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parse_if_stmt(self):</w:t>
      </w:r>
    </w:p>
    <w:p w14:paraId="31CC62C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"""IfStmt -&gt; if Expression Block (else Block | IfStmt)?"""</w:t>
      </w:r>
    </w:p>
    <w:p w14:paraId="0B9391A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.expect(TT_KEYWORD_IF)</w:t>
      </w:r>
    </w:p>
    <w:p w14:paraId="418B77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condition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0439B78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then_block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.parse_block()</w:t>
      </w:r>
    </w:p>
    <w:p w14:paraId="6E66127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else_block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</w:p>
    <w:p w14:paraId="05ACA7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TT_KEYWORD_ELSE:</w:t>
      </w:r>
    </w:p>
    <w:p w14:paraId="5F66AD3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.advance()</w:t>
      </w:r>
    </w:p>
    <w:p w14:paraId="5DAA985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.current_token().type == TT_KEYWORD_IF:</w:t>
      </w:r>
    </w:p>
    <w:p w14:paraId="5F87432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else if: 递归调用自身</w:t>
      </w:r>
    </w:p>
    <w:p w14:paraId="11F500E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else_block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.parse_if_stmt()</w:t>
      </w:r>
    </w:p>
    <w:p w14:paraId="5D4E8B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C3D60D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else Block</w:t>
      </w:r>
    </w:p>
    <w:p w14:paraId="4848D2A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else_block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.parse_block()</w:t>
      </w:r>
    </w:p>
    <w:p w14:paraId="4320B74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IfStmtNode(condition, then_block, else_block)</w:t>
      </w:r>
    </w:p>
    <w:p w14:paraId="75AE8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2.4.6 循环（5.1、5.2）</w:t>
      </w:r>
    </w:p>
    <w:p w14:paraId="37A9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（5.1）循环语句</w:t>
      </w:r>
    </w:p>
    <w:p w14:paraId="295CA0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&lt;语句&gt; -&gt; &lt; 循环语句 &gt;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在parse_statement()函数中实现，将循环语句纳入合法语句类型，作为语句的拓展分支，为具体循环结构提供统一的语句入口。</w:t>
      </w:r>
    </w:p>
    <w:p w14:paraId="1C90D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（5.2）while 循环</w:t>
      </w:r>
    </w:p>
    <w:p w14:paraId="4F4F02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&lt;循环语句&gt; -&gt; &lt;while 语句 &gt;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在parse_statement()函数中识别while关键字，判定当前循环语句为 while 循环并进入专属解析逻辑，完成循环语句到 while 语句的映射。</w:t>
      </w:r>
    </w:p>
    <w:p w14:paraId="70CBF4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color w:val="auto"/>
          <w:kern w:val="2"/>
          <w:sz w:val="21"/>
          <w:szCs w:val="22"/>
          <w:lang w:val="en-US" w:eastAsia="zh-CN" w:bidi="ar-SA"/>
        </w:rPr>
        <w:t>&lt;while 语句&gt; -&gt; while &lt; 表达式 &gt; &lt; 语句块 &gt; ：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由parse_while_stmt()函数完整实现，先匹配while关键字，再调用parse_expression()解析条件表达式，最后调用parse_block()解析循环体语句块，实现完整 while 循环结构解析。</w:t>
      </w:r>
    </w:p>
    <w:p w14:paraId="69E5817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parse_while_stmt(self):</w:t>
      </w:r>
    </w:p>
    <w:p w14:paraId="6DC31F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"""WhileStmt -&gt; while Expression Block"""</w:t>
      </w:r>
    </w:p>
    <w:p w14:paraId="7DC524C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.expect(TT_KEYWORD_WHILE)</w:t>
      </w:r>
    </w:p>
    <w:p w14:paraId="2178250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condition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.parse_expression()</w:t>
      </w:r>
    </w:p>
    <w:p w14:paraId="3D5A1E2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body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.parse_block()</w:t>
      </w:r>
    </w:p>
    <w:p w14:paraId="0051FE3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CFEF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WhileStmtNode(condition, body)</w:t>
      </w:r>
    </w:p>
    <w:p w14:paraId="4D41DE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</w:pPr>
    </w:p>
    <w:p w14:paraId="5A710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</w:pPr>
      <w:bookmarkStart w:id="12" w:name="_Toc32064"/>
      <w:r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8"/>
          <w:lang w:val="en-US" w:eastAsia="zh-CN" w:bidi="ar-SA"/>
        </w:rPr>
        <w:t>3.可视化设计</w:t>
      </w:r>
      <w:bookmarkEnd w:id="12"/>
    </w:p>
    <w:p w14:paraId="0DA25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文字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>。</w:t>
      </w:r>
      <w:bookmarkStart w:id="16" w:name="_GoBack"/>
      <w:bookmarkEnd w:id="16"/>
    </w:p>
    <w:p w14:paraId="7D27B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</w:pPr>
      <w:bookmarkStart w:id="13" w:name="_Toc31160"/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四、总结</w:t>
      </w:r>
      <w:bookmarkEnd w:id="13"/>
    </w:p>
    <w:p w14:paraId="31BBB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</w:pPr>
      <w:bookmarkStart w:id="14" w:name="_Toc14295"/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五、小组分工</w:t>
      </w:r>
      <w:bookmarkEnd w:id="14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606"/>
        <w:gridCol w:w="5391"/>
      </w:tblGrid>
      <w:tr w14:paraId="6ABD0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0695F614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姓名</w:t>
            </w:r>
          </w:p>
        </w:tc>
        <w:tc>
          <w:tcPr>
            <w:tcW w:w="1606" w:type="dxa"/>
          </w:tcPr>
          <w:p w14:paraId="2C5F9F8F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学号</w:t>
            </w:r>
          </w:p>
        </w:tc>
        <w:tc>
          <w:tcPr>
            <w:tcW w:w="5391" w:type="dxa"/>
          </w:tcPr>
          <w:p w14:paraId="43765A53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分工</w:t>
            </w:r>
          </w:p>
        </w:tc>
      </w:tr>
      <w:tr w14:paraId="4CAD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1002CD30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盛曦</w:t>
            </w:r>
          </w:p>
        </w:tc>
        <w:tc>
          <w:tcPr>
            <w:tcW w:w="1606" w:type="dxa"/>
          </w:tcPr>
          <w:p w14:paraId="386CBDBF">
            <w:pPr>
              <w:bidi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5391" w:type="dxa"/>
          </w:tcPr>
          <w:p w14:paraId="1C07E2AB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词法分析器设计编写</w:t>
            </w:r>
            <w:r>
              <w:rPr>
                <w:rFonts w:hint="default" w:ascii="Times New Roman" w:hAnsi="Times New Roman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报告撰写，PPT制作</w:t>
            </w:r>
          </w:p>
        </w:tc>
      </w:tr>
      <w:tr w14:paraId="7938B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25F2D77C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梁丽莉</w:t>
            </w:r>
          </w:p>
        </w:tc>
        <w:tc>
          <w:tcPr>
            <w:tcW w:w="1606" w:type="dxa"/>
          </w:tcPr>
          <w:p w14:paraId="16F6FF2F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2353915</w:t>
            </w:r>
          </w:p>
        </w:tc>
        <w:tc>
          <w:tcPr>
            <w:tcW w:w="5391" w:type="dxa"/>
          </w:tcPr>
          <w:p w14:paraId="29FEBF4C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</w:rPr>
              <w:t>语法分析器设计编写</w:t>
            </w:r>
            <w:r>
              <w:rPr>
                <w:rFonts w:hint="default" w:ascii="Times New Roman" w:hAnsi="Times New Roman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报告撰写，PPT制作</w:t>
            </w:r>
          </w:p>
        </w:tc>
      </w:tr>
      <w:tr w14:paraId="2BA4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451E4CB6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郑以琳</w:t>
            </w:r>
          </w:p>
        </w:tc>
        <w:tc>
          <w:tcPr>
            <w:tcW w:w="1606" w:type="dxa"/>
          </w:tcPr>
          <w:p w14:paraId="3D615205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2352209</w:t>
            </w:r>
          </w:p>
        </w:tc>
        <w:tc>
          <w:tcPr>
            <w:tcW w:w="5391" w:type="dxa"/>
          </w:tcPr>
          <w:p w14:paraId="74C6CF70">
            <w:pPr>
              <w:bidi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可视化设计</w:t>
            </w:r>
            <w:r>
              <w:rPr>
                <w:rFonts w:hint="default" w:ascii="Times New Roman" w:hAnsi="Times New Roman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报告撰写，PPT制作</w:t>
            </w:r>
          </w:p>
        </w:tc>
      </w:tr>
    </w:tbl>
    <w:p w14:paraId="576FB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</w:pPr>
      <w:bookmarkStart w:id="15" w:name="_Toc25490"/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六、参考文献</w:t>
      </w:r>
      <w:bookmarkEnd w:id="15"/>
    </w:p>
    <w:p w14:paraId="6CA65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CSDN博客.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编译原理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LL(1)语法分析器的实现</w:t>
      </w:r>
      <w:r>
        <w:rPr>
          <w:rFonts w:hint="default" w:ascii="Times New Roman" w:hAnsi="Times New Roman" w:cs="Times New Roman"/>
          <w:b w:val="0"/>
          <w:bCs w:val="0"/>
          <w:kern w:val="2"/>
          <w:sz w:val="21"/>
          <w:szCs w:val="22"/>
          <w:lang w:val="en-US" w:eastAsia="zh-CN" w:bidi="ar-SA"/>
        </w:rPr>
        <w:t xml:space="preserve">” [EB/OL]. CSDN 技术博客, 2020.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instrText xml:space="preserve"> HYPERLINK "https://blog.csdn.net/qq_41548460/article/details/105774539" </w:instrTex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Style w:val="11"/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t>https://blog.csdn.net/qq_41548460/article/details/105774539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2"/>
          <w:lang w:val="en-US" w:eastAsia="zh-CN" w:bidi="ar-SA"/>
        </w:rPr>
        <w:fldChar w:fldCharType="end"/>
      </w:r>
    </w:p>
    <w:p w14:paraId="08604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知乎专栏.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</w:rPr>
        <w:t>编译原理(6) 自顶向下的分析方法</w:t>
      </w:r>
      <w:r>
        <w:rPr>
          <w:rFonts w:hint="default" w:ascii="Times New Roman" w:hAnsi="Times New Roman" w:cs="Times New Roman"/>
          <w:lang w:val="en-US" w:eastAsia="zh-CN"/>
        </w:rPr>
        <w:t xml:space="preserve">” </w:t>
      </w:r>
      <w:r>
        <w:rPr>
          <w:rFonts w:hint="default" w:ascii="Times New Roman" w:hAnsi="Times New Roman" w:eastAsia="宋体" w:cs="Times New Roman"/>
        </w:rPr>
        <w:t xml:space="preserve">[EB/OL]. 知乎技术专栏, 2023.  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"https://zhuanlan.zhihu.com/p/654321098"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Style w:val="11"/>
          <w:rFonts w:hint="default" w:ascii="Times New Roman" w:hAnsi="Times New Roman" w:eastAsia="宋体" w:cs="Times New Roman"/>
        </w:rPr>
        <w:t>https://zhuanlan.zhihu.com/p/654321098</w:t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504E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2C872"/>
    <w:multiLevelType w:val="singleLevel"/>
    <w:tmpl w:val="BBE2C8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61918"/>
    <w:rsid w:val="042F7893"/>
    <w:rsid w:val="08861918"/>
    <w:rsid w:val="272D3451"/>
    <w:rsid w:val="2E9F3C27"/>
    <w:rsid w:val="3C353873"/>
    <w:rsid w:val="44630103"/>
    <w:rsid w:val="4A5610DC"/>
    <w:rsid w:val="51FA302C"/>
    <w:rsid w:val="75F233DA"/>
    <w:rsid w:val="7A89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nhideWhenUsed/>
    <w:qFormat/>
    <w:uiPriority w:val="39"/>
  </w:style>
  <w:style w:type="paragraph" w:styleId="5">
    <w:name w:val="toc 2"/>
    <w:basedOn w:val="1"/>
    <w:next w:val="1"/>
    <w:unhideWhenUsed/>
    <w:qFormat/>
    <w:uiPriority w:val="39"/>
    <w:pPr>
      <w:ind w:left="420" w:leftChars="2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1">
    <w:name w:val="Hyperlink"/>
    <w:basedOn w:val="8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4830</Words>
  <Characters>12881</Characters>
  <Lines>0</Lines>
  <Paragraphs>0</Paragraphs>
  <TotalTime>11</TotalTime>
  <ScaleCrop>false</ScaleCrop>
  <LinksUpToDate>false</LinksUpToDate>
  <CharactersWithSpaces>16537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2026-05-15T04:47:00Z</dcterms:created>
  <dc:creator>梁丽莉</dc:creator>
  <cp:lastModifiedBy>郑以琳</cp:lastModifiedBy>
  <dcterms:modified xsi:type="dcterms:W3CDTF">2026-05-17T08:17:58Z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2E77BF033C6D44099D99C6BE36E3C26C_11</vt:lpwstr>
  </property>
  <property fmtid="{D5CDD505-2E9C-101B-9397-08002B2CF9AE}" pid="4" name="KSOTemplateDocerSaveRecord">
    <vt:lpwstr>eyJoZGlkIjoiMDQ4M2Q3NTdkZmNhMjMwYTMzYjU1NWI0YTdiYmZlMzkiLCJ1c2VySWQiOiI0NDg0OTIyODYifQ==</vt:lpwstr>
  </property>
</Properties>
</file>