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20F1" w14:textId="7FDD4C6D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Baseline de Seguridad PostgreSQL 16</w:t>
      </w:r>
    </w:p>
    <w:p w14:paraId="4A63BD94" w14:textId="5736E2FB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Red</w:t>
      </w:r>
      <w:r>
        <w:rPr>
          <w:lang w:val="es-MX"/>
        </w:rPr>
        <w:t>:</w:t>
      </w:r>
    </w:p>
    <w:p w14:paraId="6F6CB9E5" w14:textId="6B5FD728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Escucha únicamente en interfaces autorizadas.</w:t>
      </w:r>
    </w:p>
    <w:p w14:paraId="454DF02A" w14:textId="2EDC36F2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Puerto documentado.</w:t>
      </w:r>
    </w:p>
    <w:p w14:paraId="4E73FFC7" w14:textId="70E4BE85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Acceso solamente desde redes autorizadas.</w:t>
      </w:r>
    </w:p>
    <w:p w14:paraId="153EC767" w14:textId="06173C7B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Autenticación</w:t>
      </w:r>
      <w:r>
        <w:rPr>
          <w:lang w:val="es-MX"/>
        </w:rPr>
        <w:t>:</w:t>
      </w:r>
    </w:p>
    <w:p w14:paraId="24746D25" w14:textId="3B9CD219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Contraseñas robustas.</w:t>
      </w:r>
    </w:p>
    <w:p w14:paraId="127BC3C5" w14:textId="0A34D8E2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Separación de cuentas administrativas.</w:t>
      </w:r>
    </w:p>
    <w:p w14:paraId="2070BFF8" w14:textId="4477F79A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Autorización</w:t>
      </w:r>
      <w:r>
        <w:rPr>
          <w:lang w:val="es-MX"/>
        </w:rPr>
        <w:t>:</w:t>
      </w:r>
    </w:p>
    <w:p w14:paraId="208140F2" w14:textId="161B86D3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Principio de mínimo privilegio.</w:t>
      </w:r>
    </w:p>
    <w:p w14:paraId="19A55211" w14:textId="39100F0A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Roles específicos.</w:t>
      </w:r>
    </w:p>
    <w:p w14:paraId="13F91F78" w14:textId="381DC9ED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Cuentas de aplicación sin privilegios administrativos.</w:t>
      </w:r>
    </w:p>
    <w:p w14:paraId="3FAE2292" w14:textId="49629C45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Configuración</w:t>
      </w:r>
      <w:r>
        <w:rPr>
          <w:lang w:val="es-MX"/>
        </w:rPr>
        <w:t>:</w:t>
      </w:r>
    </w:p>
    <w:p w14:paraId="1671212B" w14:textId="2B1C5C99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Revisar listen_addresses.</w:t>
      </w:r>
    </w:p>
    <w:p w14:paraId="0D123834" w14:textId="7A191B11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Revisar pg_hba.conf.</w:t>
      </w:r>
    </w:p>
    <w:p w14:paraId="7D08CD3F" w14:textId="303051F0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Mantener únicamente extensiones necesarias.</w:t>
      </w:r>
    </w:p>
    <w:p w14:paraId="62D26209" w14:textId="6711EE49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Sistema Operativo</w:t>
      </w:r>
      <w:r>
        <w:rPr>
          <w:lang w:val="es-MX"/>
        </w:rPr>
        <w:t>:</w:t>
      </w:r>
    </w:p>
    <w:p w14:paraId="3C07DB6C" w14:textId="2AFCAAAF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Archivos propiedad del usuario postgres.</w:t>
      </w:r>
    </w:p>
    <w:p w14:paraId="14798425" w14:textId="3A2CBCD6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Permisos restrictivos.</w:t>
      </w:r>
    </w:p>
    <w:p w14:paraId="08CD997E" w14:textId="61553F99" w:rsidR="00053AA8" w:rsidRDefault="00053AA8" w:rsidP="00053AA8">
      <w:pPr>
        <w:rPr>
          <w:lang w:val="es-MX"/>
        </w:rPr>
      </w:pPr>
      <w:r w:rsidRPr="00053AA8">
        <w:rPr>
          <w:lang w:val="es-MX"/>
        </w:rPr>
        <w:t>Protección del directorio de datos.</w:t>
      </w:r>
    </w:p>
    <w:p w14:paraId="34895335" w14:textId="35EF63F3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Cifrado</w:t>
      </w:r>
      <w:r>
        <w:rPr>
          <w:lang w:val="es-MX"/>
        </w:rPr>
        <w:t>:</w:t>
      </w:r>
    </w:p>
    <w:p w14:paraId="1349ED3A" w14:textId="1E75B2F7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TLS habilitado.</w:t>
      </w:r>
    </w:p>
    <w:p w14:paraId="161E7CCD" w14:textId="7CF83F34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Protocolos modernos.</w:t>
      </w:r>
    </w:p>
    <w:p w14:paraId="2AA676D3" w14:textId="245F742A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Protección de credenciales.</w:t>
      </w:r>
    </w:p>
    <w:p w14:paraId="4F2958E3" w14:textId="77777777" w:rsidR="00053AA8" w:rsidRDefault="00053AA8" w:rsidP="00053AA8">
      <w:pPr>
        <w:rPr>
          <w:lang w:val="es-MX"/>
        </w:rPr>
      </w:pPr>
    </w:p>
    <w:p w14:paraId="3E7C7B2C" w14:textId="77777777" w:rsidR="00053AA8" w:rsidRPr="00053AA8" w:rsidRDefault="00053AA8" w:rsidP="00053AA8">
      <w:pPr>
        <w:rPr>
          <w:lang w:val="es-MX"/>
        </w:rPr>
      </w:pPr>
    </w:p>
    <w:p w14:paraId="48F3B84E" w14:textId="488E2DB6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lastRenderedPageBreak/>
        <w:t>Mantenimiento</w:t>
      </w:r>
      <w:r>
        <w:rPr>
          <w:lang w:val="es-MX"/>
        </w:rPr>
        <w:t>:</w:t>
      </w:r>
    </w:p>
    <w:p w14:paraId="48F2628D" w14:textId="78699610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Actualizaciones periódicas.</w:t>
      </w:r>
    </w:p>
    <w:p w14:paraId="15BB97C3" w14:textId="6D15CD15" w:rsidR="00053AA8" w:rsidRPr="00053AA8" w:rsidRDefault="00053AA8" w:rsidP="00053AA8">
      <w:pPr>
        <w:rPr>
          <w:lang w:val="es-MX"/>
        </w:rPr>
      </w:pPr>
      <w:r w:rsidRPr="00053AA8">
        <w:rPr>
          <w:lang w:val="es-MX"/>
        </w:rPr>
        <w:t>Revisiones de configuración.</w:t>
      </w:r>
    </w:p>
    <w:p w14:paraId="2F559AC4" w14:textId="5A9DA6D3" w:rsidR="00F60D96" w:rsidRPr="00053AA8" w:rsidRDefault="00053AA8" w:rsidP="00053AA8">
      <w:pPr>
        <w:rPr>
          <w:lang w:val="es-MX"/>
        </w:rPr>
      </w:pPr>
      <w:r w:rsidRPr="00053AA8">
        <w:rPr>
          <w:lang w:val="es-MX"/>
        </w:rPr>
        <w:t>Documentación de cambios.</w:t>
      </w:r>
    </w:p>
    <w:sectPr w:rsidR="00F60D96" w:rsidRPr="00053A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A8"/>
    <w:rsid w:val="00037A7A"/>
    <w:rsid w:val="00053AA8"/>
    <w:rsid w:val="0010050D"/>
    <w:rsid w:val="00F6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1BE2"/>
  <w15:chartTrackingRefBased/>
  <w15:docId w15:val="{136C1BC2-9E4F-4C6C-B02F-D08B93F7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BRACAMONTES</dc:creator>
  <cp:keywords/>
  <dc:description/>
  <cp:lastModifiedBy>DANIEL BRACAMONTES</cp:lastModifiedBy>
  <cp:revision>1</cp:revision>
  <dcterms:created xsi:type="dcterms:W3CDTF">2026-10-24T19:53:00Z</dcterms:created>
  <dcterms:modified xsi:type="dcterms:W3CDTF">2026-10-24T19:56:00Z</dcterms:modified>
</cp:coreProperties>
</file>