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A1B" w:rsidRDefault="00150340" w:rsidP="00140A1B">
      <w:pPr>
        <w:pStyle w:val="Title"/>
        <w:rPr>
          <w:lang w:val="en-GB"/>
        </w:rPr>
      </w:pPr>
      <w:r>
        <w:rPr>
          <w:lang w:val="en-GB"/>
        </w:rPr>
        <w:t>Functional Analysis</w:t>
      </w:r>
    </w:p>
    <w:p w:rsidR="000A52B8" w:rsidRDefault="000A52B8" w:rsidP="00AC0C0A">
      <w:pPr>
        <w:jc w:val="both"/>
        <w:rPr>
          <w:lang w:val="en-GB"/>
        </w:rPr>
      </w:pPr>
      <w:r>
        <w:rPr>
          <w:lang w:val="en-GB"/>
        </w:rPr>
        <w:t xml:space="preserve">In the previous steps of the tutorial, starting from </w:t>
      </w:r>
      <w:r w:rsidR="001E2460">
        <w:rPr>
          <w:lang w:val="en-GB"/>
        </w:rPr>
        <w:t xml:space="preserve">the </w:t>
      </w:r>
      <w:r>
        <w:rPr>
          <w:lang w:val="en-GB"/>
        </w:rPr>
        <w:t xml:space="preserve">raw spectra, we established a list of proteins validated at a certain level of confidence. After all these efforts, </w:t>
      </w:r>
      <w:r w:rsidR="003253F0">
        <w:rPr>
          <w:lang w:val="en-GB"/>
        </w:rPr>
        <w:t xml:space="preserve">all </w:t>
      </w:r>
      <w:r>
        <w:rPr>
          <w:lang w:val="en-GB"/>
        </w:rPr>
        <w:t xml:space="preserve">we have </w:t>
      </w:r>
      <w:r w:rsidR="003253F0">
        <w:rPr>
          <w:lang w:val="en-GB"/>
        </w:rPr>
        <w:t xml:space="preserve">is just </w:t>
      </w:r>
      <w:r>
        <w:rPr>
          <w:lang w:val="en-GB"/>
        </w:rPr>
        <w:t xml:space="preserve">a list of protein accessions! How </w:t>
      </w:r>
      <w:r w:rsidR="003253F0">
        <w:rPr>
          <w:lang w:val="en-GB"/>
        </w:rPr>
        <w:t>do we go about drawing any meaningful biological conclusions from this</w:t>
      </w:r>
      <w:r>
        <w:rPr>
          <w:lang w:val="en-GB"/>
        </w:rPr>
        <w:t>?</w:t>
      </w:r>
      <w:r w:rsidR="00A078E1">
        <w:rPr>
          <w:lang w:val="en-GB"/>
        </w:rPr>
        <w:t xml:space="preserve"> </w:t>
      </w:r>
      <w:r>
        <w:rPr>
          <w:lang w:val="en-GB"/>
        </w:rPr>
        <w:t>As mentioned in the general introduction, many resources</w:t>
      </w:r>
      <w:r w:rsidR="0071417E">
        <w:rPr>
          <w:lang w:val="en-GB"/>
        </w:rPr>
        <w:fldChar w:fldCharType="begin"/>
      </w:r>
      <w:r w:rsidR="0051445E">
        <w:rPr>
          <w:lang w:val="en-GB"/>
        </w:rPr>
        <w:instrText xml:space="preserve"> ADDIN EN.CITE &lt;EndNote&gt;&lt;Cite&gt;&lt;Author&gt;Vizcaino&lt;/Author&gt;&lt;Year&gt;2009&lt;/Year&gt;&lt;RecNum&gt;393&lt;/RecNum&gt;&lt;record&gt;&lt;rec-number&gt;393&lt;/rec-number&gt;&lt;foreign-keys&gt;&lt;key app="EN" db-id="wsxvrwestxpfw9e2re6pzxdopvfd2pfwxadz"&gt;393&lt;/key&gt;&lt;/foreign-keys&gt;&lt;ref-type name="Journal Article"&gt;17&lt;/ref-type&gt;&lt;contributors&gt;&lt;authors&gt;&lt;author&gt;Vizcaino, J. A.&lt;/author&gt;&lt;author&gt;Mueller, M.&lt;/author&gt;&lt;author&gt;Hermjakob, H.&lt;/author&gt;&lt;author&gt;Martens, L.&lt;/author&gt;&lt;/authors&gt;&lt;/contributors&gt;&lt;auth-address&gt;EMBL Outstation, European Bioinformatics Institute, Wellcome Trust Genome Campus, Hinxton, Cambridge, UK.&lt;/auth-address&gt;&lt;titles&gt;&lt;title&gt;Charting online OMICS resources: A navigational chart for clinical researchers&lt;/title&gt;&lt;secondary-title&gt;Proteomics Clin Appl&lt;/secondary-title&gt;&lt;/titles&gt;&lt;periodical&gt;&lt;full-title&gt;Proteomics Clin Appl&lt;/full-title&gt;&lt;/periodical&gt;&lt;pages&gt;18-29&lt;/pages&gt;&lt;volume&gt;3&lt;/volume&gt;&lt;number&gt;1&lt;/number&gt;&lt;edition&gt;2009/01/01&lt;/edition&gt;&lt;dates&gt;&lt;year&gt;2009&lt;/year&gt;&lt;pub-dates&gt;&lt;date&gt;Jan&lt;/date&gt;&lt;/pub-dates&gt;&lt;/dates&gt;&lt;isbn&gt;1862-8354 (Electronic)&amp;#xD;1862-8346 (Linking)&lt;/isbn&gt;&lt;accession-num&gt;21136933&lt;/accession-num&gt;&lt;urls&gt;&lt;related-urls&gt;&lt;url&gt;http://www.ncbi.nlm.nih.gov/entrez/query.fcgi?cmd=Retrieve&amp;amp;db=PubMed&amp;amp;dopt=Citation&amp;amp;list_uids=21136933&lt;/url&gt;&lt;/related-urls&gt;&lt;/urls&gt;&lt;electronic-resource-num&gt;10.1002/prca.200800082&lt;/electronic-resource-num&gt;&lt;language&gt;eng&lt;/language&gt;&lt;/record&gt;&lt;/Cite&gt;&lt;/EndNote&gt;</w:instrText>
      </w:r>
      <w:r w:rsidR="0071417E">
        <w:rPr>
          <w:lang w:val="en-GB"/>
        </w:rPr>
        <w:fldChar w:fldCharType="separate"/>
      </w:r>
      <w:r w:rsidR="00A815DB" w:rsidRPr="00A815DB">
        <w:rPr>
          <w:noProof/>
          <w:vertAlign w:val="superscript"/>
          <w:lang w:val="en-GB"/>
        </w:rPr>
        <w:t>3</w:t>
      </w:r>
      <w:r w:rsidR="0071417E">
        <w:rPr>
          <w:lang w:val="en-GB"/>
        </w:rPr>
        <w:fldChar w:fldCharType="end"/>
      </w:r>
      <w:r>
        <w:rPr>
          <w:lang w:val="en-GB"/>
        </w:rPr>
        <w:t xml:space="preserve"> are available online:</w:t>
      </w:r>
    </w:p>
    <w:p w:rsidR="00EB1FA1" w:rsidRDefault="00961A71" w:rsidP="00961A71">
      <w:pPr>
        <w:jc w:val="center"/>
        <w:rPr>
          <w:noProof/>
          <w:lang w:val="de-DE" w:eastAsia="de-DE"/>
        </w:rPr>
      </w:pPr>
      <w:r>
        <w:rPr>
          <w:noProof/>
          <w:lang w:val="nb-NO" w:eastAsia="nb-NO"/>
        </w:rPr>
        <w:drawing>
          <wp:inline distT="0" distB="0" distL="0" distR="0">
            <wp:extent cx="4292214" cy="3031148"/>
            <wp:effectExtent l="57150" t="19050" r="108336" b="74002"/>
            <wp:docPr id="4" name="Picture 4" descr="\\eir.uib.no\Home2\mva037\tutorials\3 - Functional Analysis\illustrations\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r.uib.no\Home2\mva037\tutorials\3 - Functional Analysis\illustrations\intro.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96543" cy="3034205"/>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0D26AC" w:rsidRDefault="000A52B8" w:rsidP="00EC65C6">
      <w:pPr>
        <w:jc w:val="both"/>
        <w:rPr>
          <w:lang w:val="en-GB"/>
        </w:rPr>
      </w:pPr>
      <w:r>
        <w:rPr>
          <w:lang w:val="en-GB"/>
        </w:rPr>
        <w:t xml:space="preserve">In this </w:t>
      </w:r>
      <w:r w:rsidR="009428AC">
        <w:rPr>
          <w:lang w:val="en-GB"/>
        </w:rPr>
        <w:t>chapter</w:t>
      </w:r>
      <w:r>
        <w:rPr>
          <w:lang w:val="en-GB"/>
        </w:rPr>
        <w:t xml:space="preserve"> </w:t>
      </w:r>
      <w:r w:rsidR="00F11E5F">
        <w:rPr>
          <w:lang w:val="en-GB"/>
        </w:rPr>
        <w:t xml:space="preserve">we </w:t>
      </w:r>
      <w:r>
        <w:rPr>
          <w:lang w:val="en-GB"/>
        </w:rPr>
        <w:t xml:space="preserve">are going to look for </w:t>
      </w:r>
      <w:r w:rsidR="00F95D63">
        <w:rPr>
          <w:lang w:val="en-GB"/>
        </w:rPr>
        <w:t>additional</w:t>
      </w:r>
      <w:r>
        <w:rPr>
          <w:lang w:val="en-GB"/>
        </w:rPr>
        <w:t xml:space="preserve"> </w:t>
      </w:r>
      <w:r w:rsidRPr="008E597C">
        <w:rPr>
          <w:color w:val="1F497D" w:themeColor="text2"/>
          <w:lang w:val="en-GB"/>
        </w:rPr>
        <w:t>protein information</w:t>
      </w:r>
      <w:r>
        <w:rPr>
          <w:lang w:val="en-GB"/>
        </w:rPr>
        <w:t xml:space="preserve">, conduct a </w:t>
      </w:r>
      <w:r w:rsidRPr="008E597C">
        <w:rPr>
          <w:color w:val="1F497D" w:themeColor="text2"/>
          <w:lang w:val="en-GB"/>
        </w:rPr>
        <w:t>pathway analysis</w:t>
      </w:r>
      <w:r>
        <w:rPr>
          <w:lang w:val="en-GB"/>
        </w:rPr>
        <w:t xml:space="preserve">, view </w:t>
      </w:r>
      <w:r w:rsidRPr="008E597C">
        <w:rPr>
          <w:color w:val="1F497D" w:themeColor="text2"/>
          <w:lang w:val="en-GB"/>
        </w:rPr>
        <w:t>3D structures</w:t>
      </w:r>
      <w:r>
        <w:rPr>
          <w:lang w:val="en-GB"/>
        </w:rPr>
        <w:t xml:space="preserve"> of the proteins and finally </w:t>
      </w:r>
      <w:r w:rsidR="00961A71">
        <w:rPr>
          <w:lang w:val="en-GB"/>
        </w:rPr>
        <w:t>inspect</w:t>
      </w:r>
      <w:r>
        <w:rPr>
          <w:lang w:val="en-GB"/>
        </w:rPr>
        <w:t xml:space="preserve"> </w:t>
      </w:r>
      <w:r w:rsidR="00961A71">
        <w:rPr>
          <w:lang w:val="en-GB"/>
        </w:rPr>
        <w:t>the</w:t>
      </w:r>
      <w:r>
        <w:rPr>
          <w:lang w:val="en-GB"/>
        </w:rPr>
        <w:t xml:space="preserve"> </w:t>
      </w:r>
      <w:r w:rsidRPr="008E597C">
        <w:rPr>
          <w:color w:val="1F497D" w:themeColor="text2"/>
          <w:lang w:val="en-GB"/>
        </w:rPr>
        <w:t xml:space="preserve">Gene Ontology (GO) </w:t>
      </w:r>
      <w:r w:rsidR="00961A71">
        <w:rPr>
          <w:lang w:val="en-GB"/>
        </w:rPr>
        <w:t>of our dataset</w:t>
      </w:r>
      <w:r w:rsidR="00F11E5F">
        <w:rPr>
          <w:lang w:val="en-GB"/>
        </w:rPr>
        <w:t xml:space="preserve">. </w:t>
      </w:r>
    </w:p>
    <w:p w:rsidR="005A767E" w:rsidRDefault="0071417E" w:rsidP="000D26AC">
      <w:pPr>
        <w:jc w:val="both"/>
        <w:rPr>
          <w:lang w:val="en-GB"/>
        </w:rPr>
      </w:pPr>
      <w:r>
        <w:rPr>
          <w:noProof/>
          <w:lang w:val="nb-NO" w:eastAsia="nb-NO"/>
        </w:rPr>
        <w:pict>
          <v:shapetype id="_x0000_t202" coordsize="21600,21600" o:spt="202" path="m,l,21600r21600,l21600,xe">
            <v:stroke joinstyle="miter"/>
            <v:path gradientshapeok="t" o:connecttype="rect"/>
          </v:shapetype>
          <v:shape id="_x0000_s1044" type="#_x0000_t202" style="position:absolute;left:0;text-align:left;margin-left:.65pt;margin-top:53pt;width:466.65pt;height:47.1pt;z-index:251659264;mso-position-horizontal-relative:margin" fillcolor="#ffc">
            <v:textbox style="mso-next-textbox:#_x0000_s1044">
              <w:txbxContent>
                <w:p w:rsidR="00D22D8D" w:rsidRPr="001B1D74" w:rsidRDefault="005A767E" w:rsidP="00D22D8D">
                  <w:pPr>
                    <w:jc w:val="both"/>
                    <w:rPr>
                      <w:sz w:val="20"/>
                      <w:szCs w:val="20"/>
                    </w:rPr>
                  </w:pPr>
                  <w:r>
                    <w:rPr>
                      <w:b/>
                      <w:sz w:val="20"/>
                      <w:szCs w:val="20"/>
                    </w:rPr>
                    <w:t>Note</w:t>
                  </w:r>
                  <w:r w:rsidR="00D22D8D" w:rsidRPr="001B1D74">
                    <w:rPr>
                      <w:b/>
                      <w:sz w:val="20"/>
                      <w:szCs w:val="20"/>
                    </w:rPr>
                    <w:t>:</w:t>
                  </w:r>
                  <w:r w:rsidR="00D22D8D" w:rsidRPr="001B1D74">
                    <w:rPr>
                      <w:sz w:val="20"/>
                      <w:szCs w:val="20"/>
                    </w:rPr>
                    <w:br/>
                  </w:r>
                  <w:r>
                    <w:rPr>
                      <w:i/>
                      <w:lang w:val="en-GB"/>
                    </w:rPr>
                    <w:t xml:space="preserve">The quality of the annotation data should always be considered carefully! </w:t>
                  </w:r>
                  <w:r w:rsidR="00FB714D">
                    <w:rPr>
                      <w:i/>
                      <w:lang w:val="en-GB"/>
                    </w:rPr>
                    <w:t>See for example</w:t>
                  </w:r>
                  <w:r w:rsidR="0071417E">
                    <w:rPr>
                      <w:i/>
                      <w:lang w:val="en-GB"/>
                    </w:rPr>
                    <w:fldChar w:fldCharType="begin">
                      <w:fldData xml:space="preserve">PEVuZE5vdGU+PENpdGU+PEF1dGhvcj5LaGF0cmk8L0F1dGhvcj48WWVhcj4yMDEyPC9ZZWFyPjxS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</w:fldData>
                    </w:fldChar>
                  </w:r>
                  <w:r w:rsidR="0051445E">
                    <w:rPr>
                      <w:i/>
                      <w:lang w:val="en-GB"/>
                    </w:rPr>
                    <w:instrText xml:space="preserve"> ADDIN EN.CITE </w:instrText>
                  </w:r>
                  <w:r w:rsidR="0071417E">
                    <w:rPr>
                      <w:i/>
                      <w:lang w:val="en-GB"/>
                    </w:rPr>
                    <w:fldChar w:fldCharType="begin">
                      <w:fldData xml:space="preserve">PEVuZE5vdGU+PENpdGU+PEF1dGhvcj5LaGF0cmk8L0F1dGhvcj48WWVhcj4yMDEyPC9ZZWFyPjxS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</w:fldData>
                    </w:fldChar>
                  </w:r>
                  <w:r w:rsidR="0051445E">
                    <w:rPr>
                      <w:i/>
                      <w:lang w:val="en-GB"/>
                    </w:rPr>
                    <w:instrText xml:space="preserve"> ADDIN EN.CITE.DATA </w:instrText>
                  </w:r>
                  <w:r w:rsidR="0071417E">
                    <w:rPr>
                      <w:i/>
                      <w:lang w:val="en-GB"/>
                    </w:rPr>
                  </w:r>
                  <w:r w:rsidR="0071417E">
                    <w:rPr>
                      <w:i/>
                      <w:lang w:val="en-GB"/>
                    </w:rPr>
                    <w:fldChar w:fldCharType="end"/>
                  </w:r>
                  <w:r w:rsidR="0071417E">
                    <w:rPr>
                      <w:i/>
                      <w:lang w:val="en-GB"/>
                    </w:rPr>
                  </w:r>
                  <w:r w:rsidR="0071417E">
                    <w:rPr>
                      <w:i/>
                      <w:lang w:val="en-GB"/>
                    </w:rPr>
                    <w:fldChar w:fldCharType="separate"/>
                  </w:r>
                  <w:r w:rsidR="00A815DB" w:rsidRPr="00A815DB">
                    <w:rPr>
                      <w:i/>
                      <w:noProof/>
                      <w:vertAlign w:val="superscript"/>
                      <w:lang w:val="en-GB"/>
                    </w:rPr>
                    <w:t>1-2</w:t>
                  </w:r>
                  <w:r w:rsidR="0071417E">
                    <w:rPr>
                      <w:i/>
                      <w:lang w:val="en-GB"/>
                    </w:rPr>
                    <w:fldChar w:fldCharType="end"/>
                  </w:r>
                  <w:r>
                    <w:rPr>
                      <w:i/>
                      <w:lang w:val="en-GB"/>
                    </w:rPr>
                    <w:t>.</w:t>
                  </w:r>
                </w:p>
              </w:txbxContent>
            </v:textbox>
            <w10:wrap type="square" anchorx="margin"/>
          </v:shape>
        </w:pict>
      </w:r>
      <w:r w:rsidR="008E597C">
        <w:rPr>
          <w:lang w:val="en-GB"/>
        </w:rPr>
        <w:t xml:space="preserve">Load the </w:t>
      </w:r>
      <w:r w:rsidR="000D26AC">
        <w:rPr>
          <w:color w:val="4F6228" w:themeColor="accent3" w:themeShade="80"/>
          <w:lang w:val="en-GB"/>
        </w:rPr>
        <w:t>example dataset</w:t>
      </w:r>
      <w:r w:rsidR="00794652">
        <w:rPr>
          <w:lang w:val="en-GB"/>
        </w:rPr>
        <w:t xml:space="preserve"> into </w:t>
      </w:r>
      <w:r w:rsidR="00794652" w:rsidRPr="0041659A">
        <w:rPr>
          <w:color w:val="002060"/>
          <w:lang w:val="en-GB"/>
        </w:rPr>
        <w:t>PeptideShaker</w:t>
      </w:r>
      <w:r>
        <w:rPr>
          <w:color w:val="002060"/>
          <w:lang w:val="en-GB"/>
        </w:rPr>
        <w:fldChar w:fldCharType="begin"/>
      </w:r>
      <w:r w:rsidR="0051445E">
        <w:rPr>
          <w:color w:val="002060"/>
          <w:lang w:val="en-GB"/>
        </w:rPr>
        <w:instrText xml:space="preserve"> ADDIN EN.CITE &lt;EndNote&gt;&lt;Cite&gt;&lt;Author&gt;Vaudel&lt;/Author&gt;&lt;Year&gt;2015&lt;/Year&gt;&lt;RecNum&gt;492&lt;/RecNum&gt;&lt;record&gt;&lt;rec-number&gt;492&lt;/rec-number&gt;&lt;foreign-keys&gt;&lt;key app="EN" db-id="wsxvrwestxpfw9e2re6pzxdopvfd2pfwxadz"&gt;492&lt;/key&gt;&lt;/foreign-keys&gt;&lt;ref-type name="Journal Article"&gt;17&lt;/ref-type&gt;&lt;contributors&gt;&lt;authors&gt;&lt;author&gt;Vaudel, Marc&lt;/author&gt;&lt;author&gt;Burkhart, Julia M.&lt;/author&gt;&lt;author&gt;Zahedi, Rene P.&lt;/author&gt;&lt;author&gt;Oveland, Eystein&lt;/author&gt;&lt;author&gt;Berven, Frode S.&lt;/author&gt;&lt;author&gt;Sickmann, Albert&lt;/author&gt;&lt;author&gt;Martens, Lennart&lt;/author&gt;&lt;author&gt;Barsnes, Harald&lt;/author&gt;&lt;/authors&gt;&lt;/contributors&gt;&lt;titles&gt;&lt;title&gt;PeptideShaker enables reanalysis of MS-derived proteomics data sets&lt;/title&gt;&lt;secondary-title&gt;Nat Biotech&lt;/secondary-title&gt;&lt;/titles&gt;&lt;periodical&gt;&lt;full-title&gt;Nat Biotech&lt;/full-title&gt;&lt;/periodical&gt;&lt;pages&gt;22-24&lt;/pages&gt;&lt;volume&gt;33&lt;/volume&gt;&lt;number&gt;1&lt;/number&gt;&lt;dates&gt;&lt;year&gt;2015&lt;/year&gt;&lt;/dates&gt;&lt;publisher&gt;Nature Publishing Group, a division of Macmillan Publishers Limited. All Rights Reserved.&lt;/publisher&gt;&lt;isbn&gt;1087-0156&lt;/isbn&gt;&lt;work-type&gt;Opinion and Comment&lt;/work-type&gt;&lt;urls&gt;&lt;related-urls&gt;&lt;url&gt;http://dx.doi.org/10.1038/nbt.3109&lt;/url&gt;&lt;/related-urls&gt;&lt;/urls&gt;&lt;electronic-resource-num&gt;10.1038/nbt.3109&amp;#xD;http://www.nature.com/nbt/journal/v33/n1/abs/nbt.3109.html#supplementary-information&lt;/electronic-resource-num&gt;&lt;/record&gt;&lt;/Cite&gt;&lt;/EndNote&gt;</w:instrText>
      </w:r>
      <w:r>
        <w:rPr>
          <w:color w:val="002060"/>
          <w:lang w:val="en-GB"/>
        </w:rPr>
        <w:fldChar w:fldCharType="separate"/>
      </w:r>
      <w:r w:rsidR="001F3125" w:rsidRPr="001F3125">
        <w:rPr>
          <w:noProof/>
          <w:color w:val="002060"/>
          <w:vertAlign w:val="superscript"/>
          <w:lang w:val="en-GB"/>
        </w:rPr>
        <w:t>4</w:t>
      </w:r>
      <w:r>
        <w:rPr>
          <w:color w:val="002060"/>
          <w:lang w:val="en-GB"/>
        </w:rPr>
        <w:fldChar w:fldCharType="end"/>
      </w:r>
      <w:r w:rsidR="00794652">
        <w:rPr>
          <w:lang w:val="en-GB"/>
        </w:rPr>
        <w:t>.</w:t>
      </w:r>
      <w:r w:rsidR="000D26AC">
        <w:rPr>
          <w:lang w:val="en-GB"/>
        </w:rPr>
        <w:t xml:space="preserve"> Note that we use human data, the amount of available information is extremely species dependent.</w:t>
      </w:r>
    </w:p>
    <w:p w:rsidR="005A767E" w:rsidRDefault="005A767E">
      <w:pPr>
        <w:spacing w:after="0" w:line="240" w:lineRule="auto"/>
        <w:rPr>
          <w:lang w:val="en-GB"/>
        </w:rPr>
      </w:pPr>
    </w:p>
    <w:p w:rsidR="005A767E" w:rsidRDefault="0071417E">
      <w:pPr>
        <w:spacing w:after="0" w:line="240" w:lineRule="auto"/>
        <w:rPr>
          <w:lang w:val="en-GB"/>
        </w:rPr>
      </w:pPr>
      <w:r>
        <w:rPr>
          <w:noProof/>
          <w:lang w:val="nb-NO" w:eastAsia="nb-NO"/>
        </w:rPr>
        <w:pict>
          <v:shape id="_x0000_s1048" type="#_x0000_t202" style="position:absolute;margin-left:.65pt;margin-top:.5pt;width:466.65pt;height:47.1pt;z-index:251663360;mso-position-horizontal-relative:margin" fillcolor="#ffc">
            <v:textbox style="mso-next-textbox:#_x0000_s1048">
              <w:txbxContent>
                <w:p w:rsidR="005A767E" w:rsidRPr="008D03AC" w:rsidRDefault="005A767E" w:rsidP="005A767E">
                  <w:pPr>
                    <w:jc w:val="both"/>
                    <w:rPr>
                      <w:sz w:val="20"/>
                      <w:szCs w:val="20"/>
                    </w:rPr>
                  </w:pPr>
                  <w:r w:rsidRPr="008D03AC">
                    <w:rPr>
                      <w:b/>
                      <w:sz w:val="20"/>
                      <w:szCs w:val="20"/>
                    </w:rPr>
                    <w:t>Tip:</w:t>
                  </w:r>
                  <w:r w:rsidRPr="008D03AC">
                    <w:rPr>
                      <w:sz w:val="20"/>
                      <w:szCs w:val="20"/>
                    </w:rPr>
                    <w:br/>
                  </w:r>
                  <w:r>
                    <w:rPr>
                      <w:i/>
                      <w:lang w:val="en-GB"/>
                    </w:rPr>
                    <w:t>P</w:t>
                  </w:r>
                  <w:r w:rsidRPr="004D3AD9">
                    <w:rPr>
                      <w:i/>
                      <w:lang w:val="en-GB"/>
                    </w:rPr>
                    <w:t xml:space="preserve">arts of the tutorial can also be followed without </w:t>
                  </w:r>
                  <w:proofErr w:type="spellStart"/>
                  <w:r w:rsidRPr="004D3AD9">
                    <w:rPr>
                      <w:i/>
                      <w:color w:val="002060"/>
                      <w:lang w:val="en-GB"/>
                    </w:rPr>
                    <w:t>PeptideShaker</w:t>
                  </w:r>
                  <w:proofErr w:type="spellEnd"/>
                  <w:r w:rsidRPr="004D3AD9">
                    <w:rPr>
                      <w:i/>
                      <w:lang w:val="en-GB"/>
                    </w:rPr>
                    <w:t xml:space="preserve"> using the</w:t>
                  </w:r>
                  <w:r>
                    <w:rPr>
                      <w:i/>
                      <w:lang w:val="en-GB"/>
                    </w:rPr>
                    <w:t xml:space="preserve"> </w:t>
                  </w:r>
                  <w:r w:rsidRPr="004D3AD9">
                    <w:rPr>
                      <w:i/>
                      <w:lang w:val="en-GB"/>
                    </w:rPr>
                    <w:t>web links.</w:t>
                  </w:r>
                </w:p>
              </w:txbxContent>
            </v:textbox>
            <w10:wrap type="square" anchorx="margin"/>
          </v:shape>
        </w:pict>
      </w:r>
      <w:r w:rsidR="005A767E">
        <w:rPr>
          <w:lang w:val="en-GB"/>
        </w:rPr>
        <w:br w:type="page"/>
      </w:r>
    </w:p>
    <w:p w:rsidR="0093122C" w:rsidRPr="009F2930" w:rsidRDefault="00EC65C6" w:rsidP="0093122C">
      <w:pPr>
        <w:pStyle w:val="Title"/>
        <w:numPr>
          <w:ilvl w:val="0"/>
          <w:numId w:val="10"/>
        </w:numPr>
        <w:ind w:left="0" w:firstLine="0"/>
        <w:rPr>
          <w:lang w:val="en-GB"/>
        </w:rPr>
      </w:pPr>
      <w:r>
        <w:rPr>
          <w:lang w:val="en-GB"/>
        </w:rPr>
        <w:lastRenderedPageBreak/>
        <w:t>Protein I</w:t>
      </w:r>
      <w:r w:rsidR="0093122C">
        <w:rPr>
          <w:lang w:val="en-GB"/>
        </w:rPr>
        <w:t>nformation</w:t>
      </w:r>
    </w:p>
    <w:p w:rsidR="0068048F" w:rsidRDefault="00EA52A6" w:rsidP="00EA52A6">
      <w:pPr>
        <w:tabs>
          <w:tab w:val="left" w:pos="7776"/>
        </w:tabs>
        <w:rPr>
          <w:lang w:val="en-GB"/>
        </w:rPr>
      </w:pPr>
      <w:r>
        <w:rPr>
          <w:lang w:val="en-GB"/>
        </w:rPr>
        <w:tab/>
      </w:r>
    </w:p>
    <w:p w:rsidR="00794652" w:rsidRDefault="00794652" w:rsidP="00F44765">
      <w:pPr>
        <w:rPr>
          <w:lang w:val="en-GB"/>
        </w:rPr>
      </w:pPr>
      <w:r>
        <w:rPr>
          <w:lang w:val="en-GB"/>
        </w:rPr>
        <w:t xml:space="preserve">You should now have a </w:t>
      </w:r>
      <w:proofErr w:type="spellStart"/>
      <w:r w:rsidR="0051445E" w:rsidRPr="00D53284">
        <w:rPr>
          <w:color w:val="002060"/>
          <w:lang w:val="en-GB"/>
        </w:rPr>
        <w:t>PeptideShaker</w:t>
      </w:r>
      <w:proofErr w:type="spellEnd"/>
      <w:r w:rsidR="0051445E">
        <w:rPr>
          <w:lang w:val="en-GB"/>
        </w:rPr>
        <w:t xml:space="preserve"> </w:t>
      </w:r>
      <w:r>
        <w:rPr>
          <w:lang w:val="en-GB"/>
        </w:rPr>
        <w:t xml:space="preserve">project with </w:t>
      </w:r>
      <w:r w:rsidR="000A36B7">
        <w:rPr>
          <w:lang w:val="en-GB"/>
        </w:rPr>
        <w:t>1205</w:t>
      </w:r>
      <w:r>
        <w:rPr>
          <w:lang w:val="en-GB"/>
        </w:rPr>
        <w:t xml:space="preserve"> proteins validated at 1% FDR: </w:t>
      </w:r>
    </w:p>
    <w:p w:rsidR="0068048F" w:rsidRDefault="0068048F" w:rsidP="00F44765">
      <w:pPr>
        <w:rPr>
          <w:lang w:val="en-GB"/>
        </w:rPr>
      </w:pPr>
    </w:p>
    <w:p w:rsidR="00794652" w:rsidRDefault="0051445E" w:rsidP="00476321">
      <w:pPr>
        <w:jc w:val="center"/>
        <w:rPr>
          <w:lang w:val="en-GB"/>
        </w:rPr>
      </w:pPr>
      <w:r w:rsidRPr="0051445E">
        <w:rPr>
          <w:noProof/>
          <w:lang w:val="nb-NO" w:eastAsia="nb-NO"/>
        </w:rPr>
        <w:drawing>
          <wp:inline distT="0" distB="0" distL="0" distR="0">
            <wp:extent cx="5943600" cy="3591957"/>
            <wp:effectExtent l="57150" t="19050" r="114300" b="8469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3591957"/>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D81035" w:rsidRDefault="00D81035" w:rsidP="00C50CE2">
      <w:pPr>
        <w:jc w:val="both"/>
        <w:rPr>
          <w:lang w:val="en-GB"/>
        </w:rPr>
      </w:pPr>
    </w:p>
    <w:p w:rsidR="00794652" w:rsidRDefault="0093122C" w:rsidP="00C50CE2">
      <w:pPr>
        <w:jc w:val="both"/>
        <w:rPr>
          <w:lang w:val="en-GB"/>
        </w:rPr>
      </w:pPr>
      <w:r>
        <w:rPr>
          <w:lang w:val="en-GB"/>
        </w:rPr>
        <w:t xml:space="preserve">The first source of protein information is </w:t>
      </w:r>
      <w:proofErr w:type="spellStart"/>
      <w:r w:rsidRPr="008E597C">
        <w:rPr>
          <w:color w:val="1F497D" w:themeColor="text2"/>
          <w:lang w:val="en-GB"/>
        </w:rPr>
        <w:t>UniProtKB</w:t>
      </w:r>
      <w:proofErr w:type="spellEnd"/>
      <w:r w:rsidR="00D81035" w:rsidRPr="00D81035">
        <w:rPr>
          <w:lang w:val="en-GB"/>
        </w:rPr>
        <w:t>,</w:t>
      </w:r>
      <w:hyperlink w:anchor="_ENREF_2" w:tooltip="Apweiler, 2004 #45" w:history="1">
        <w:r w:rsidR="0071417E" w:rsidRPr="008E597C">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 </w:instrText>
        </w:r>
        <w:r w:rsidR="0071417E">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EN.CITE.DATA </w:instrText>
        </w:r>
        <w:r w:rsidR="0071417E">
          <w:rPr>
            <w:lang w:val="en-GB"/>
          </w:rPr>
        </w:r>
        <w:r w:rsidR="0071417E">
          <w:rPr>
            <w:lang w:val="en-GB"/>
          </w:rPr>
          <w:fldChar w:fldCharType="end"/>
        </w:r>
        <w:r w:rsidR="0071417E" w:rsidRPr="008E597C">
          <w:rPr>
            <w:lang w:val="en-GB"/>
          </w:rPr>
        </w:r>
        <w:r w:rsidR="0071417E" w:rsidRPr="008E597C">
          <w:rPr>
            <w:lang w:val="en-GB"/>
          </w:rPr>
          <w:fldChar w:fldCharType="separate"/>
        </w:r>
        <w:r w:rsidR="001F3125" w:rsidRPr="001F3125">
          <w:rPr>
            <w:noProof/>
            <w:vertAlign w:val="superscript"/>
            <w:lang w:val="en-GB"/>
          </w:rPr>
          <w:t>5</w:t>
        </w:r>
        <w:r w:rsidR="0071417E" w:rsidRPr="008E597C">
          <w:rPr>
            <w:lang w:val="en-GB"/>
          </w:rPr>
          <w:fldChar w:fldCharType="end"/>
        </w:r>
      </w:hyperlink>
      <w:r>
        <w:rPr>
          <w:lang w:val="en-GB"/>
        </w:rPr>
        <w:t xml:space="preserve"> the </w:t>
      </w:r>
      <w:r w:rsidR="007C7084">
        <w:rPr>
          <w:lang w:val="en-GB"/>
        </w:rPr>
        <w:t>Universal Protein Resource Knowledge Database</w:t>
      </w:r>
      <w:r w:rsidR="00794652">
        <w:rPr>
          <w:lang w:val="en-GB"/>
        </w:rPr>
        <w:t xml:space="preserve"> which was also used to obtain the list of se</w:t>
      </w:r>
      <w:r w:rsidR="004D3AD9">
        <w:rPr>
          <w:lang w:val="en-GB"/>
        </w:rPr>
        <w:t>quences in the first step of this</w:t>
      </w:r>
      <w:r w:rsidR="00794652">
        <w:rPr>
          <w:lang w:val="en-GB"/>
        </w:rPr>
        <w:t xml:space="preserve"> </w:t>
      </w:r>
      <w:r w:rsidR="004D3AD9">
        <w:rPr>
          <w:lang w:val="en-GB"/>
        </w:rPr>
        <w:t>tutorial</w:t>
      </w:r>
      <w:r w:rsidR="007C7084">
        <w:rPr>
          <w:lang w:val="en-GB"/>
        </w:rPr>
        <w:t>. It contains a vast amount of detail</w:t>
      </w:r>
      <w:r w:rsidR="00794652">
        <w:rPr>
          <w:lang w:val="en-GB"/>
        </w:rPr>
        <w:t>s</w:t>
      </w:r>
      <w:r w:rsidR="007C7084">
        <w:rPr>
          <w:lang w:val="en-GB"/>
        </w:rPr>
        <w:t xml:space="preserve"> on every protein. It is accessible from </w:t>
      </w:r>
      <w:proofErr w:type="spellStart"/>
      <w:r w:rsidR="007C7084" w:rsidRPr="00D53284">
        <w:rPr>
          <w:color w:val="002060"/>
          <w:lang w:val="en-GB"/>
        </w:rPr>
        <w:t>PeptideShaker</w:t>
      </w:r>
      <w:proofErr w:type="spellEnd"/>
      <w:r w:rsidR="007C7084">
        <w:rPr>
          <w:lang w:val="en-GB"/>
        </w:rPr>
        <w:t xml:space="preserve"> by clicking on </w:t>
      </w:r>
      <w:r w:rsidR="00D53284">
        <w:rPr>
          <w:lang w:val="en-GB"/>
        </w:rPr>
        <w:t>a</w:t>
      </w:r>
      <w:r w:rsidR="007C7084">
        <w:rPr>
          <w:lang w:val="en-GB"/>
        </w:rPr>
        <w:t xml:space="preserve"> </w:t>
      </w:r>
      <w:r w:rsidR="00D53284">
        <w:rPr>
          <w:lang w:val="en-GB"/>
        </w:rPr>
        <w:t xml:space="preserve">given </w:t>
      </w:r>
      <w:r w:rsidR="00304926">
        <w:rPr>
          <w:lang w:val="en-GB"/>
        </w:rPr>
        <w:t>protein accession number.</w:t>
      </w:r>
    </w:p>
    <w:p w:rsidR="00794652" w:rsidRDefault="00794652" w:rsidP="00794652">
      <w:pPr>
        <w:rPr>
          <w:lang w:val="en-GB"/>
        </w:rPr>
      </w:pPr>
      <w:r>
        <w:rPr>
          <w:lang w:val="en-GB"/>
        </w:rPr>
        <w:br w:type="page"/>
      </w:r>
    </w:p>
    <w:p w:rsidR="0068048F" w:rsidRDefault="0068048F" w:rsidP="00304926">
      <w:pPr>
        <w:jc w:val="both"/>
        <w:rPr>
          <w:lang w:val="en-GB"/>
        </w:rPr>
      </w:pPr>
    </w:p>
    <w:p w:rsidR="0068048F" w:rsidRDefault="0068048F" w:rsidP="00304926">
      <w:pPr>
        <w:jc w:val="both"/>
        <w:rPr>
          <w:lang w:val="en-GB"/>
        </w:rPr>
      </w:pPr>
    </w:p>
    <w:p w:rsidR="006E709E" w:rsidRDefault="007C7084" w:rsidP="00304926">
      <w:pPr>
        <w:jc w:val="both"/>
        <w:rPr>
          <w:lang w:val="en-GB"/>
        </w:rPr>
      </w:pPr>
      <w:r>
        <w:rPr>
          <w:lang w:val="en-GB"/>
        </w:rPr>
        <w:t xml:space="preserve">Click on the </w:t>
      </w:r>
      <w:r w:rsidR="00FE4EEA">
        <w:rPr>
          <w:lang w:val="en-GB"/>
        </w:rPr>
        <w:t>second</w:t>
      </w:r>
      <w:r>
        <w:rPr>
          <w:lang w:val="en-GB"/>
        </w:rPr>
        <w:t xml:space="preserve"> </w:t>
      </w:r>
      <w:r w:rsidR="00794652">
        <w:rPr>
          <w:lang w:val="en-GB"/>
        </w:rPr>
        <w:t xml:space="preserve">accession </w:t>
      </w:r>
      <w:r w:rsidR="00304926">
        <w:rPr>
          <w:lang w:val="en-GB"/>
        </w:rPr>
        <w:t xml:space="preserve">number </w:t>
      </w:r>
      <w:r w:rsidR="00794652">
        <w:rPr>
          <w:lang w:val="en-GB"/>
        </w:rPr>
        <w:t xml:space="preserve">in the protein table: </w:t>
      </w:r>
      <w:r w:rsidR="00794652" w:rsidRPr="008E597C">
        <w:rPr>
          <w:color w:val="1F497D" w:themeColor="text2"/>
          <w:lang w:val="en-GB"/>
        </w:rPr>
        <w:t>P</w:t>
      </w:r>
      <w:r w:rsidR="00D81035">
        <w:rPr>
          <w:color w:val="1F497D" w:themeColor="text2"/>
          <w:lang w:val="en-GB"/>
        </w:rPr>
        <w:t>11021</w:t>
      </w:r>
      <w:r w:rsidR="00794652">
        <w:rPr>
          <w:lang w:val="en-GB"/>
        </w:rPr>
        <w:t xml:space="preserve">. The </w:t>
      </w:r>
      <w:proofErr w:type="spellStart"/>
      <w:r w:rsidR="00794652" w:rsidRPr="00FE4EEA">
        <w:rPr>
          <w:color w:val="1F497D" w:themeColor="text2"/>
          <w:lang w:val="en-GB"/>
        </w:rPr>
        <w:t>UniProt</w:t>
      </w:r>
      <w:proofErr w:type="spellEnd"/>
      <w:r w:rsidR="00794652">
        <w:rPr>
          <w:lang w:val="en-GB"/>
        </w:rPr>
        <w:t xml:space="preserve"> entry for this protein </w:t>
      </w:r>
      <w:r w:rsidR="00304926">
        <w:rPr>
          <w:lang w:val="en-GB"/>
        </w:rPr>
        <w:t>is then</w:t>
      </w:r>
      <w:r w:rsidR="00794652">
        <w:rPr>
          <w:lang w:val="en-GB"/>
        </w:rPr>
        <w:t xml:space="preserve"> open</w:t>
      </w:r>
      <w:r w:rsidR="00304926">
        <w:rPr>
          <w:lang w:val="en-GB"/>
        </w:rPr>
        <w:t>ed</w:t>
      </w:r>
      <w:r w:rsidR="00794652">
        <w:rPr>
          <w:lang w:val="en-GB"/>
        </w:rPr>
        <w:t xml:space="preserve"> in a web browser:</w:t>
      </w:r>
    </w:p>
    <w:p w:rsidR="00B302A3" w:rsidRDefault="00B302A3" w:rsidP="00304926">
      <w:pPr>
        <w:jc w:val="both"/>
        <w:rPr>
          <w:lang w:val="en-GB"/>
        </w:rPr>
      </w:pPr>
    </w:p>
    <w:p w:rsidR="00794652" w:rsidRDefault="00717B1E" w:rsidP="006E709E">
      <w:pPr>
        <w:jc w:val="center"/>
        <w:rPr>
          <w:lang w:val="en-GB"/>
        </w:rPr>
      </w:pPr>
      <w:r>
        <w:rPr>
          <w:noProof/>
          <w:lang w:val="nb-NO" w:eastAsia="nb-NO"/>
        </w:rPr>
        <w:drawing>
          <wp:inline distT="0" distB="0" distL="0" distR="0">
            <wp:extent cx="5943600" cy="3760433"/>
            <wp:effectExtent l="57150" t="19050" r="114300" b="68617"/>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43600" cy="3760433"/>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330496">
      <w:pPr>
        <w:jc w:val="both"/>
        <w:rPr>
          <w:lang w:val="en-GB"/>
        </w:rPr>
      </w:pPr>
    </w:p>
    <w:p w:rsidR="00D81035" w:rsidRDefault="00794652" w:rsidP="00330496">
      <w:pPr>
        <w:jc w:val="both"/>
        <w:rPr>
          <w:i/>
          <w:lang w:val="en-GB"/>
        </w:rPr>
      </w:pPr>
      <w:r>
        <w:rPr>
          <w:lang w:val="en-GB"/>
        </w:rPr>
        <w:t xml:space="preserve">Scrolling down will show you all available information about this protein. </w:t>
      </w:r>
      <w:r w:rsidR="00D81035" w:rsidRPr="00D81035">
        <w:rPr>
          <w:i/>
          <w:lang w:val="en-GB"/>
        </w:rPr>
        <w:t>What is the function of this protein? In which cellular components are we likely to find this protein?</w:t>
      </w:r>
      <w:r w:rsidR="0045529B" w:rsidRPr="0045529B">
        <w:rPr>
          <w:i/>
          <w:color w:val="9BBB59" w:themeColor="accent3"/>
          <w:lang w:val="en-GB"/>
        </w:rPr>
        <w:t xml:space="preserve">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.0a]</w:t>
      </w:r>
    </w:p>
    <w:p w:rsidR="00541397" w:rsidRDefault="00541397" w:rsidP="00330496">
      <w:pPr>
        <w:jc w:val="both"/>
        <w:rPr>
          <w:lang w:val="en-GB"/>
        </w:rPr>
      </w:pPr>
      <w:r>
        <w:rPr>
          <w:lang w:val="en-GB"/>
        </w:rPr>
        <w:br w:type="page"/>
      </w:r>
    </w:p>
    <w:p w:rsidR="0068048F" w:rsidRDefault="0068048F" w:rsidP="00D73C74">
      <w:pPr>
        <w:tabs>
          <w:tab w:val="left" w:pos="1560"/>
        </w:tabs>
        <w:rPr>
          <w:lang w:val="en-GB"/>
        </w:rPr>
      </w:pPr>
    </w:p>
    <w:p w:rsidR="0068048F" w:rsidRDefault="0068048F" w:rsidP="00D73C74">
      <w:pPr>
        <w:tabs>
          <w:tab w:val="left" w:pos="1560"/>
        </w:tabs>
        <w:rPr>
          <w:lang w:val="en-GB"/>
        </w:rPr>
      </w:pPr>
    </w:p>
    <w:p w:rsidR="009A6875" w:rsidRDefault="00D73C74" w:rsidP="00D80E91">
      <w:pPr>
        <w:tabs>
          <w:tab w:val="left" w:pos="1560"/>
        </w:tabs>
        <w:jc w:val="both"/>
        <w:rPr>
          <w:lang w:val="en-GB"/>
        </w:rPr>
      </w:pPr>
      <w:r w:rsidRPr="00D73C74">
        <w:rPr>
          <w:lang w:val="en-GB"/>
        </w:rPr>
        <w:t xml:space="preserve">In fact some of this information was readily displayed in the protein table. For instance, you can see the chromosome number </w:t>
      </w:r>
      <w:r>
        <w:rPr>
          <w:lang w:val="en-GB"/>
        </w:rPr>
        <w:t xml:space="preserve">attached to every protein according to </w:t>
      </w:r>
      <w:proofErr w:type="spellStart"/>
      <w:r w:rsidRPr="00D73C74">
        <w:rPr>
          <w:color w:val="1F497D" w:themeColor="text2"/>
          <w:lang w:val="en-GB"/>
        </w:rPr>
        <w:t>Ensembl</w:t>
      </w:r>
      <w:proofErr w:type="spellEnd"/>
      <w:r w:rsidR="0071417E">
        <w:fldChar w:fldCharType="begin"/>
      </w:r>
      <w:r w:rsidR="004C3FAC">
        <w:instrText>HYPERLINK \l "_ENREF_3" \o "Hubbard, 2002 #2"</w:instrText>
      </w:r>
      <w:r w:rsidR="0071417E">
        <w:fldChar w:fldCharType="separate"/>
      </w:r>
      <w:r w:rsidR="0071417E">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 </w:instrText>
      </w:r>
      <w:r w:rsidR="0071417E">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EN.CITE.DATA </w:instrText>
      </w:r>
      <w:r w:rsidR="0071417E">
        <w:rPr>
          <w:lang w:val="en-GB"/>
        </w:rPr>
      </w:r>
      <w:r w:rsidR="0071417E">
        <w:rPr>
          <w:lang w:val="en-GB"/>
        </w:rPr>
        <w:fldChar w:fldCharType="end"/>
      </w:r>
      <w:r w:rsidR="0071417E">
        <w:rPr>
          <w:lang w:val="en-GB"/>
        </w:rPr>
      </w:r>
      <w:r w:rsidR="0071417E">
        <w:rPr>
          <w:lang w:val="en-GB"/>
        </w:rPr>
        <w:fldChar w:fldCharType="separate"/>
      </w:r>
      <w:r w:rsidR="001F3125" w:rsidRPr="001F3125">
        <w:rPr>
          <w:noProof/>
          <w:vertAlign w:val="superscript"/>
          <w:lang w:val="en-GB"/>
        </w:rPr>
        <w:t>6</w:t>
      </w:r>
      <w:r w:rsidR="0071417E">
        <w:rPr>
          <w:lang w:val="en-GB"/>
        </w:rPr>
        <w:fldChar w:fldCharType="end"/>
      </w:r>
      <w:r w:rsidR="0071417E">
        <w:fldChar w:fldCharType="end"/>
      </w:r>
      <w:r w:rsidR="0025773A">
        <w:rPr>
          <w:lang w:val="en-GB"/>
        </w:rPr>
        <w:t xml:space="preserve"> in the sixth column: c</w:t>
      </w:r>
      <w:r w:rsidR="009A6875">
        <w:rPr>
          <w:lang w:val="en-GB"/>
        </w:rPr>
        <w:t>hromosome number 9. Click on this number, you should see the following dialog appear:</w:t>
      </w:r>
    </w:p>
    <w:p w:rsidR="00B302A3" w:rsidRDefault="00B302A3" w:rsidP="00D73C74">
      <w:pPr>
        <w:tabs>
          <w:tab w:val="left" w:pos="1560"/>
        </w:tabs>
        <w:rPr>
          <w:lang w:val="en-GB"/>
        </w:rPr>
      </w:pPr>
    </w:p>
    <w:p w:rsidR="009A6875" w:rsidRDefault="00DD55C9" w:rsidP="009A6875">
      <w:pPr>
        <w:tabs>
          <w:tab w:val="left" w:pos="1560"/>
        </w:tabs>
        <w:jc w:val="center"/>
        <w:rPr>
          <w:lang w:val="en-GB"/>
        </w:rPr>
      </w:pPr>
      <w:r>
        <w:rPr>
          <w:noProof/>
          <w:lang w:val="nb-NO" w:eastAsia="nb-NO"/>
        </w:rPr>
        <w:drawing>
          <wp:inline distT="0" distB="0" distL="0" distR="0">
            <wp:extent cx="4759312" cy="2946689"/>
            <wp:effectExtent l="57150" t="19050" r="117488" b="82261"/>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756966" cy="2945236"/>
                    </a:xfrm>
                    <a:prstGeom prst="rect">
                      <a:avLst/>
                    </a:prstGeom>
                    <a:noFill/>
                    <a:ln w="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D73C74">
      <w:pPr>
        <w:tabs>
          <w:tab w:val="left" w:pos="1560"/>
        </w:tabs>
        <w:rPr>
          <w:lang w:val="en-GB"/>
        </w:rPr>
      </w:pPr>
    </w:p>
    <w:p w:rsidR="009A6875" w:rsidRDefault="009A6875" w:rsidP="00D80E91">
      <w:pPr>
        <w:tabs>
          <w:tab w:val="left" w:pos="1560"/>
        </w:tabs>
        <w:jc w:val="both"/>
        <w:rPr>
          <w:lang w:val="en-GB"/>
        </w:rPr>
      </w:pPr>
      <w:r>
        <w:rPr>
          <w:lang w:val="en-GB"/>
        </w:rPr>
        <w:t xml:space="preserve">Here you can see the </w:t>
      </w:r>
      <w:proofErr w:type="spellStart"/>
      <w:r w:rsidR="00B1526D">
        <w:rPr>
          <w:lang w:val="en-GB"/>
        </w:rPr>
        <w:t>Ensembl</w:t>
      </w:r>
      <w:proofErr w:type="spellEnd"/>
      <w:r w:rsidR="00B1526D">
        <w:rPr>
          <w:lang w:val="en-GB"/>
        </w:rPr>
        <w:t xml:space="preserve"> gene ID, the </w:t>
      </w:r>
      <w:r>
        <w:rPr>
          <w:lang w:val="en-GB"/>
        </w:rPr>
        <w:t xml:space="preserve">gene name, the chromosome it is attached to and a list of </w:t>
      </w:r>
      <w:r w:rsidRPr="009A6875">
        <w:rPr>
          <w:color w:val="1F497D" w:themeColor="text2"/>
          <w:lang w:val="en-GB"/>
        </w:rPr>
        <w:t>Gene Ontology (GO)</w:t>
      </w:r>
      <w:r>
        <w:rPr>
          <w:lang w:val="en-GB"/>
        </w:rPr>
        <w:t xml:space="preserve"> terms attached to this entry. The GO terms will be further detailed later in this chapter. Note that the information displayed is strongly affected by the protein in</w:t>
      </w:r>
      <w:r w:rsidR="0051445E">
        <w:rPr>
          <w:lang w:val="en-GB"/>
        </w:rPr>
        <w:t>ference problem tackled in the previous</w:t>
      </w:r>
      <w:r>
        <w:rPr>
          <w:lang w:val="en-GB"/>
        </w:rPr>
        <w:t xml:space="preserve"> chapter</w:t>
      </w:r>
      <w:r w:rsidR="004E1802">
        <w:rPr>
          <w:lang w:val="en-GB"/>
        </w:rPr>
        <w:t>s</w:t>
      </w:r>
      <w:r>
        <w:rPr>
          <w:lang w:val="en-GB"/>
        </w:rPr>
        <w:t>.</w:t>
      </w:r>
    </w:p>
    <w:p w:rsidR="00D73C74" w:rsidRDefault="00D73C74" w:rsidP="00D73C74">
      <w:pPr>
        <w:tabs>
          <w:tab w:val="left" w:pos="1560"/>
        </w:tabs>
        <w:rPr>
          <w:lang w:val="en-GB"/>
        </w:rPr>
      </w:pPr>
      <w:r>
        <w:rPr>
          <w:lang w:val="en-GB"/>
        </w:rPr>
        <w:br w:type="page"/>
      </w:r>
    </w:p>
    <w:p w:rsidR="0068048F" w:rsidRDefault="0068048F" w:rsidP="00C50CE2">
      <w:pPr>
        <w:jc w:val="both"/>
        <w:rPr>
          <w:lang w:val="en-GB"/>
        </w:rPr>
      </w:pPr>
    </w:p>
    <w:p w:rsidR="0068048F" w:rsidRDefault="0068048F" w:rsidP="00C50CE2">
      <w:pPr>
        <w:jc w:val="both"/>
        <w:rPr>
          <w:lang w:val="en-GB"/>
        </w:rPr>
      </w:pPr>
    </w:p>
    <w:p w:rsidR="001A0017" w:rsidRDefault="003F22B4" w:rsidP="00C50CE2">
      <w:pPr>
        <w:jc w:val="both"/>
        <w:rPr>
          <w:lang w:val="en-GB"/>
        </w:rPr>
      </w:pPr>
      <w:r>
        <w:rPr>
          <w:lang w:val="en-GB"/>
        </w:rPr>
        <w:t>In some cases</w:t>
      </w:r>
      <w:r w:rsidR="007C7084">
        <w:rPr>
          <w:lang w:val="en-GB"/>
        </w:rPr>
        <w:t xml:space="preserve"> your </w:t>
      </w:r>
      <w:r>
        <w:rPr>
          <w:lang w:val="en-GB"/>
        </w:rPr>
        <w:t xml:space="preserve">protein </w:t>
      </w:r>
      <w:r w:rsidR="007C7084">
        <w:rPr>
          <w:lang w:val="en-GB"/>
        </w:rPr>
        <w:t xml:space="preserve">accession </w:t>
      </w:r>
      <w:r>
        <w:rPr>
          <w:lang w:val="en-GB"/>
        </w:rPr>
        <w:t xml:space="preserve">number </w:t>
      </w:r>
      <w:r w:rsidR="007C7084">
        <w:rPr>
          <w:lang w:val="en-GB"/>
        </w:rPr>
        <w:t xml:space="preserve">is not recognized in </w:t>
      </w:r>
      <w:proofErr w:type="spellStart"/>
      <w:r w:rsidR="007C7084">
        <w:rPr>
          <w:lang w:val="en-GB"/>
        </w:rPr>
        <w:t>UniProt</w:t>
      </w:r>
      <w:proofErr w:type="spellEnd"/>
      <w:r w:rsidR="007C7084">
        <w:rPr>
          <w:lang w:val="en-GB"/>
        </w:rPr>
        <w:t xml:space="preserve">. Indeed, across resources and database versions, people use different references for the same protein. The </w:t>
      </w:r>
      <w:r w:rsidR="007C7084" w:rsidRPr="008E597C">
        <w:rPr>
          <w:color w:val="1F497D" w:themeColor="text2"/>
          <w:lang w:val="en-GB"/>
        </w:rPr>
        <w:t>Protein Identifier Cross-Reference</w:t>
      </w:r>
      <w:hyperlink w:anchor="_ENREF_4" w:tooltip="Cote, 2007 #1" w:history="1">
        <w:r w:rsidR="0071417E">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 </w:instrText>
        </w:r>
        <w:r w:rsidR="0071417E">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EN.CITE.DATA </w:instrText>
        </w:r>
        <w:r w:rsidR="0071417E">
          <w:rPr>
            <w:color w:val="1F497D" w:themeColor="text2"/>
            <w:lang w:val="en-GB"/>
          </w:rPr>
        </w:r>
        <w:r w:rsidR="0071417E">
          <w:rPr>
            <w:color w:val="1F497D" w:themeColor="text2"/>
            <w:lang w:val="en-GB"/>
          </w:rPr>
          <w:fldChar w:fldCharType="end"/>
        </w:r>
        <w:r w:rsidR="0071417E">
          <w:rPr>
            <w:color w:val="1F497D" w:themeColor="text2"/>
            <w:lang w:val="en-GB"/>
          </w:rPr>
        </w:r>
        <w:r w:rsidR="0071417E">
          <w:rPr>
            <w:color w:val="1F497D" w:themeColor="text2"/>
            <w:lang w:val="en-GB"/>
          </w:rPr>
          <w:fldChar w:fldCharType="separate"/>
        </w:r>
        <w:r w:rsidR="001F3125" w:rsidRPr="001F3125">
          <w:rPr>
            <w:noProof/>
            <w:color w:val="1F497D" w:themeColor="text2"/>
            <w:vertAlign w:val="superscript"/>
            <w:lang w:val="en-GB"/>
          </w:rPr>
          <w:t>7</w:t>
        </w:r>
        <w:r w:rsidR="0071417E">
          <w:rPr>
            <w:color w:val="1F497D" w:themeColor="text2"/>
            <w:lang w:val="en-GB"/>
          </w:rPr>
          <w:fldChar w:fldCharType="end"/>
        </w:r>
      </w:hyperlink>
      <w:r w:rsidR="007C7084" w:rsidRPr="008E597C">
        <w:rPr>
          <w:color w:val="1F497D" w:themeColor="text2"/>
          <w:lang w:val="en-GB"/>
        </w:rPr>
        <w:t xml:space="preserve"> </w:t>
      </w:r>
      <w:r w:rsidR="007C7084">
        <w:rPr>
          <w:lang w:val="en-GB"/>
        </w:rPr>
        <w:t>(PICR) service from the EBI (</w:t>
      </w:r>
      <w:hyperlink r:id="rId12" w:history="1">
        <w:r w:rsidR="007C7084">
          <w:rPr>
            <w:rStyle w:val="Hyperlink"/>
          </w:rPr>
          <w:t>www.ebi.ac.uk/Tools/picr</w:t>
        </w:r>
      </w:hyperlink>
      <w:r w:rsidR="007C7084">
        <w:rPr>
          <w:lang w:val="en-GB"/>
        </w:rPr>
        <w:t xml:space="preserve">) is a very helpful tool which will help you to find the </w:t>
      </w:r>
      <w:r w:rsidR="00442344">
        <w:rPr>
          <w:lang w:val="en-GB"/>
        </w:rPr>
        <w:t xml:space="preserve">missing </w:t>
      </w:r>
      <w:r w:rsidR="007C7084">
        <w:rPr>
          <w:lang w:val="en-GB"/>
        </w:rPr>
        <w:t>accession</w:t>
      </w:r>
      <w:r w:rsidR="00442344">
        <w:rPr>
          <w:lang w:val="en-GB"/>
        </w:rPr>
        <w:t xml:space="preserve"> number</w:t>
      </w:r>
      <w:r w:rsidR="007C7084">
        <w:rPr>
          <w:lang w:val="en-GB"/>
        </w:rPr>
        <w:t>.</w:t>
      </w:r>
      <w:r w:rsidR="00541397">
        <w:rPr>
          <w:lang w:val="en-GB"/>
        </w:rPr>
        <w:t xml:space="preserve"> The link to </w:t>
      </w:r>
      <w:r w:rsidR="00541397" w:rsidRPr="00965766">
        <w:rPr>
          <w:color w:val="002060"/>
          <w:lang w:val="en-GB"/>
        </w:rPr>
        <w:t>PICR</w:t>
      </w:r>
      <w:r w:rsidR="00541397">
        <w:rPr>
          <w:lang w:val="en-GB"/>
        </w:rPr>
        <w:t xml:space="preserve"> is given in </w:t>
      </w:r>
      <w:proofErr w:type="spellStart"/>
      <w:r w:rsidR="00541397" w:rsidRPr="00965766">
        <w:rPr>
          <w:color w:val="002060"/>
          <w:lang w:val="en-GB"/>
        </w:rPr>
        <w:t>PeptideShaker</w:t>
      </w:r>
      <w:proofErr w:type="spellEnd"/>
      <w:r w:rsidR="00541397">
        <w:rPr>
          <w:lang w:val="en-GB"/>
        </w:rPr>
        <w:t xml:space="preserve"> along with </w:t>
      </w:r>
      <w:r w:rsidR="00442344">
        <w:rPr>
          <w:lang w:val="en-GB"/>
        </w:rPr>
        <w:t>other</w:t>
      </w:r>
      <w:r w:rsidR="00541397">
        <w:rPr>
          <w:lang w:val="en-GB"/>
        </w:rPr>
        <w:t xml:space="preserve"> available resources in the </w:t>
      </w:r>
      <w:r w:rsidR="008E597C">
        <w:rPr>
          <w:lang w:val="en-GB"/>
        </w:rPr>
        <w:t>‘</w:t>
      </w:r>
      <w:r w:rsidR="00541397">
        <w:rPr>
          <w:lang w:val="en-GB"/>
        </w:rPr>
        <w:t>Annotation</w:t>
      </w:r>
      <w:r w:rsidR="008E597C">
        <w:rPr>
          <w:lang w:val="en-GB"/>
        </w:rPr>
        <w:t>’</w:t>
      </w:r>
      <w:r w:rsidR="00442344">
        <w:rPr>
          <w:lang w:val="en-GB"/>
        </w:rPr>
        <w:t xml:space="preserve"> tab</w:t>
      </w:r>
      <w:r w:rsidR="00541397">
        <w:rPr>
          <w:lang w:val="en-GB"/>
        </w:rPr>
        <w:t>:</w:t>
      </w:r>
    </w:p>
    <w:p w:rsidR="00B302A3" w:rsidRDefault="00B302A3" w:rsidP="00C50CE2">
      <w:pPr>
        <w:jc w:val="both"/>
        <w:rPr>
          <w:lang w:val="en-GB"/>
        </w:rPr>
      </w:pPr>
    </w:p>
    <w:p w:rsidR="00541397" w:rsidRDefault="000E239E" w:rsidP="000E239E">
      <w:pPr>
        <w:jc w:val="center"/>
        <w:rPr>
          <w:lang w:val="en-GB"/>
        </w:rPr>
      </w:pPr>
      <w:r>
        <w:rPr>
          <w:noProof/>
          <w:lang w:val="nb-NO" w:eastAsia="nb-NO"/>
        </w:rPr>
        <w:drawing>
          <wp:inline distT="0" distB="0" distL="0" distR="0">
            <wp:extent cx="5510122" cy="2276589"/>
            <wp:effectExtent l="57150" t="19050" r="109628" b="85611"/>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509123" cy="227617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3B166B">
      <w:pPr>
        <w:jc w:val="both"/>
        <w:rPr>
          <w:i/>
          <w:lang w:val="en-GB"/>
        </w:rPr>
      </w:pPr>
    </w:p>
    <w:p w:rsidR="00442344" w:rsidRPr="00442344" w:rsidRDefault="00442344" w:rsidP="003B166B">
      <w:pPr>
        <w:jc w:val="both"/>
        <w:rPr>
          <w:i/>
          <w:lang w:val="en-GB"/>
        </w:rPr>
      </w:pPr>
      <w:r w:rsidRPr="00442344">
        <w:rPr>
          <w:i/>
          <w:lang w:val="en-GB"/>
        </w:rPr>
        <w:t xml:space="preserve">Note that some basic </w:t>
      </w:r>
      <w:r w:rsidR="00CB4F51" w:rsidRPr="00442344">
        <w:rPr>
          <w:i/>
          <w:lang w:val="en-GB"/>
        </w:rPr>
        <w:t xml:space="preserve">details from </w:t>
      </w:r>
      <w:proofErr w:type="spellStart"/>
      <w:r w:rsidR="00CB4F51" w:rsidRPr="00442344">
        <w:rPr>
          <w:i/>
          <w:lang w:val="en-GB"/>
        </w:rPr>
        <w:t>UniProt</w:t>
      </w:r>
      <w:proofErr w:type="spellEnd"/>
      <w:r w:rsidR="00CB4F51" w:rsidRPr="00442344">
        <w:rPr>
          <w:i/>
          <w:lang w:val="en-GB"/>
        </w:rPr>
        <w:t xml:space="preserve"> are automatically loaded by </w:t>
      </w:r>
      <w:proofErr w:type="spellStart"/>
      <w:r w:rsidR="00CB4F51" w:rsidRPr="00442344">
        <w:rPr>
          <w:i/>
          <w:color w:val="002060"/>
          <w:lang w:val="en-GB"/>
        </w:rPr>
        <w:t>PeptideShaker</w:t>
      </w:r>
      <w:proofErr w:type="spellEnd"/>
      <w:r w:rsidRPr="00442344">
        <w:rPr>
          <w:i/>
          <w:lang w:val="en-GB"/>
        </w:rPr>
        <w:t xml:space="preserve"> (if the sequence data</w:t>
      </w:r>
      <w:r w:rsidR="001A0017">
        <w:rPr>
          <w:i/>
          <w:lang w:val="en-GB"/>
        </w:rPr>
        <w:t xml:space="preserve">base used is a </w:t>
      </w:r>
      <w:proofErr w:type="spellStart"/>
      <w:r w:rsidR="001A0017">
        <w:rPr>
          <w:i/>
          <w:lang w:val="en-GB"/>
        </w:rPr>
        <w:t>UniProt</w:t>
      </w:r>
      <w:proofErr w:type="spellEnd"/>
      <w:r w:rsidR="001A0017">
        <w:rPr>
          <w:i/>
          <w:lang w:val="en-GB"/>
        </w:rPr>
        <w:t xml:space="preserve"> database</w:t>
      </w:r>
      <w:r w:rsidRPr="00442344">
        <w:rPr>
          <w:i/>
          <w:lang w:val="en-GB"/>
        </w:rPr>
        <w:t>)</w:t>
      </w:r>
      <w:r w:rsidR="001A0017">
        <w:rPr>
          <w:i/>
          <w:lang w:val="en-GB"/>
        </w:rPr>
        <w:t>, and displayed in the upper left corner.</w:t>
      </w:r>
      <w:r w:rsidR="00CB4F51" w:rsidRPr="00442344">
        <w:rPr>
          <w:i/>
          <w:lang w:val="en-GB"/>
        </w:rPr>
        <w:t xml:space="preserve"> </w:t>
      </w:r>
    </w:p>
    <w:p w:rsidR="00442344" w:rsidRDefault="0071417E" w:rsidP="003B166B">
      <w:pPr>
        <w:jc w:val="both"/>
        <w:rPr>
          <w:lang w:val="en-GB"/>
        </w:rPr>
      </w:pPr>
      <w:bookmarkStart w:id="0" w:name="_GoBack"/>
      <w:bookmarkEnd w:id="0"/>
      <w:r>
        <w:rPr>
          <w:noProof/>
          <w:lang w:val="nb-NO" w:eastAsia="nb-NO"/>
        </w:rPr>
        <w:pict>
          <v:shape id="_x0000_s1046" type="#_x0000_t202" style="position:absolute;left:0;text-align:left;margin-left:.9pt;margin-top:22pt;width:466.65pt;height:88.55pt;z-index:251662336;mso-position-horizontal-relative:margin" fillcolor="#ffc">
            <v:textbox style="mso-next-textbox:#_x0000_s1046">
              <w:txbxContent>
                <w:p w:rsidR="00E63704" w:rsidRPr="001B1D74" w:rsidRDefault="00E63704" w:rsidP="00E63704">
                  <w:pPr>
                    <w:jc w:val="both"/>
                    <w:rPr>
                      <w:sz w:val="20"/>
                      <w:szCs w:val="20"/>
                    </w:rPr>
                  </w:pPr>
                  <w:r w:rsidRPr="001B1D74">
                    <w:rPr>
                      <w:b/>
                      <w:sz w:val="20"/>
                      <w:szCs w:val="20"/>
                    </w:rPr>
                    <w:t>Tip:</w:t>
                  </w:r>
                  <w:r w:rsidRPr="001B1D74">
                    <w:rPr>
                      <w:sz w:val="20"/>
                      <w:szCs w:val="20"/>
                    </w:rPr>
                    <w:br/>
                  </w:r>
                  <w:r>
                    <w:rPr>
                      <w:i/>
                      <w:lang w:val="en-GB"/>
                    </w:rPr>
                    <w:t>In publication we sometimes see “</w:t>
                  </w:r>
                  <w:r w:rsidRPr="00E63704">
                    <w:rPr>
                      <w:i/>
                      <w:lang w:val="en-GB"/>
                    </w:rPr>
                    <w:t xml:space="preserve">The functional </w:t>
                  </w:r>
                  <w:proofErr w:type="spellStart"/>
                  <w:r w:rsidRPr="00E63704">
                    <w:rPr>
                      <w:i/>
                      <w:lang w:val="en-GB"/>
                    </w:rPr>
                    <w:t>classiﬁcation</w:t>
                  </w:r>
                  <w:proofErr w:type="spellEnd"/>
                  <w:r w:rsidRPr="00E63704">
                    <w:rPr>
                      <w:i/>
                      <w:lang w:val="en-GB"/>
                    </w:rPr>
                    <w:t xml:space="preserve"> was assigned manually according to the annotatio</w:t>
                  </w:r>
                  <w:r w:rsidR="0092395C">
                    <w:rPr>
                      <w:i/>
                      <w:lang w:val="en-GB"/>
                    </w:rPr>
                    <w:t>ns found in these two databases</w:t>
                  </w:r>
                  <w:r>
                    <w:rPr>
                      <w:i/>
                      <w:lang w:val="en-GB"/>
                    </w:rPr>
                    <w:t>”. Before starting such tedious tasks, ask us whether these steps can be automated easily!</w:t>
                  </w:r>
                </w:p>
              </w:txbxContent>
            </v:textbox>
            <w10:wrap type="square" anchorx="margin"/>
          </v:shape>
        </w:pict>
      </w:r>
    </w:p>
    <w:p w:rsidR="0068048F" w:rsidRDefault="0068048F" w:rsidP="00A1104C">
      <w:pPr>
        <w:jc w:val="both"/>
        <w:rPr>
          <w:lang w:val="en-GB"/>
        </w:rPr>
      </w:pPr>
    </w:p>
    <w:p w:rsidR="001A0017" w:rsidRDefault="003A26B9" w:rsidP="00A1104C">
      <w:pPr>
        <w:jc w:val="both"/>
        <w:rPr>
          <w:lang w:val="en-GB"/>
        </w:rPr>
      </w:pPr>
      <w:r>
        <w:rPr>
          <w:lang w:val="en-GB"/>
        </w:rPr>
        <w:lastRenderedPageBreak/>
        <w:t>You can</w:t>
      </w:r>
      <w:r w:rsidR="00CB4F51">
        <w:rPr>
          <w:lang w:val="en-GB"/>
        </w:rPr>
        <w:t xml:space="preserve"> use the tool </w:t>
      </w:r>
      <w:proofErr w:type="spellStart"/>
      <w:r w:rsidR="00CB4F51" w:rsidRPr="008E597C">
        <w:rPr>
          <w:color w:val="1F497D" w:themeColor="text2"/>
          <w:lang w:val="en-GB"/>
        </w:rPr>
        <w:t>D</w:t>
      </w:r>
      <w:r w:rsidR="007B2E54">
        <w:rPr>
          <w:color w:val="1F497D" w:themeColor="text2"/>
          <w:lang w:val="en-GB"/>
        </w:rPr>
        <w:t>AS</w:t>
      </w:r>
      <w:r w:rsidR="00CB4F51" w:rsidRPr="008E597C">
        <w:rPr>
          <w:color w:val="1F497D" w:themeColor="text2"/>
          <w:lang w:val="en-GB"/>
        </w:rPr>
        <w:t>ty</w:t>
      </w:r>
      <w:proofErr w:type="spellEnd"/>
      <w:r w:rsidR="0071417E">
        <w:fldChar w:fldCharType="begin"/>
      </w:r>
      <w:r w:rsidR="004C3FAC">
        <w:instrText>HYPERLINK \l "_ENREF_5" \o "Jones, 2005 #81"</w:instrText>
      </w:r>
      <w:r w:rsidR="0071417E">
        <w:fldChar w:fldCharType="separate"/>
      </w:r>
      <w:r w:rsidR="0071417E">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 </w:instrText>
      </w:r>
      <w:r w:rsidR="0071417E">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EN.CITE.DATA </w:instrText>
      </w:r>
      <w:r w:rsidR="0071417E">
        <w:rPr>
          <w:lang w:val="en-GB"/>
        </w:rPr>
      </w:r>
      <w:r w:rsidR="0071417E">
        <w:rPr>
          <w:lang w:val="en-GB"/>
        </w:rPr>
        <w:fldChar w:fldCharType="end"/>
      </w:r>
      <w:r w:rsidR="0071417E">
        <w:rPr>
          <w:lang w:val="en-GB"/>
        </w:rPr>
      </w:r>
      <w:r w:rsidR="0071417E">
        <w:rPr>
          <w:lang w:val="en-GB"/>
        </w:rPr>
        <w:fldChar w:fldCharType="separate"/>
      </w:r>
      <w:r w:rsidR="001F3125" w:rsidRPr="001F3125">
        <w:rPr>
          <w:noProof/>
          <w:vertAlign w:val="superscript"/>
          <w:lang w:val="en-GB"/>
        </w:rPr>
        <w:t>8</w:t>
      </w:r>
      <w:r w:rsidR="0071417E">
        <w:rPr>
          <w:lang w:val="en-GB"/>
        </w:rPr>
        <w:fldChar w:fldCharType="end"/>
      </w:r>
      <w:r w:rsidR="0071417E">
        <w:fldChar w:fldCharType="end"/>
      </w:r>
      <w:r w:rsidR="00CB4F51">
        <w:rPr>
          <w:lang w:val="en-GB"/>
        </w:rPr>
        <w:t xml:space="preserve"> (</w:t>
      </w:r>
      <w:hyperlink r:id="rId14" w:history="1">
        <w:r w:rsidR="001A171C" w:rsidRPr="001A171C">
          <w:rPr>
            <w:rStyle w:val="Hyperlink"/>
          </w:rPr>
          <w:t>www.ebi.ac.uk/dasty</w:t>
        </w:r>
      </w:hyperlink>
      <w:r w:rsidR="00CB4F51">
        <w:rPr>
          <w:lang w:val="en-GB"/>
        </w:rPr>
        <w:t>), another service from the EBI</w:t>
      </w:r>
      <w:r w:rsidR="001A0017">
        <w:rPr>
          <w:lang w:val="en-GB"/>
        </w:rPr>
        <w:t>,</w:t>
      </w:r>
      <w:r>
        <w:rPr>
          <w:lang w:val="en-GB"/>
        </w:rPr>
        <w:t xml:space="preserve"> to navigate </w:t>
      </w:r>
      <w:r w:rsidR="001A0017">
        <w:rPr>
          <w:lang w:val="en-GB"/>
        </w:rPr>
        <w:t>existing</w:t>
      </w:r>
      <w:r>
        <w:rPr>
          <w:lang w:val="en-GB"/>
        </w:rPr>
        <w:t xml:space="preserve"> </w:t>
      </w:r>
      <w:proofErr w:type="spellStart"/>
      <w:r w:rsidRPr="003A26B9">
        <w:rPr>
          <w:color w:val="002060"/>
          <w:lang w:val="en-GB"/>
        </w:rPr>
        <w:t>UniProtKB</w:t>
      </w:r>
      <w:proofErr w:type="spellEnd"/>
      <w:r>
        <w:rPr>
          <w:lang w:val="en-GB"/>
        </w:rPr>
        <w:t xml:space="preserve"> information about this sequence</w:t>
      </w:r>
      <w:r w:rsidR="00CB4F51">
        <w:rPr>
          <w:lang w:val="en-GB"/>
        </w:rPr>
        <w:t xml:space="preserve">. </w:t>
      </w:r>
      <w:proofErr w:type="spellStart"/>
      <w:r w:rsidR="00CB4F51">
        <w:rPr>
          <w:lang w:val="en-GB"/>
        </w:rPr>
        <w:t>D</w:t>
      </w:r>
      <w:r w:rsidR="007B2E54">
        <w:rPr>
          <w:lang w:val="en-GB"/>
        </w:rPr>
        <w:t>AS</w:t>
      </w:r>
      <w:r w:rsidR="00CB4F51">
        <w:rPr>
          <w:lang w:val="en-GB"/>
        </w:rPr>
        <w:t>ty</w:t>
      </w:r>
      <w:proofErr w:type="spellEnd"/>
      <w:r w:rsidR="00CB4F51">
        <w:rPr>
          <w:lang w:val="en-GB"/>
        </w:rPr>
        <w:t xml:space="preserve"> annotates the sequence of proteins with </w:t>
      </w:r>
      <w:r w:rsidR="007670DC">
        <w:rPr>
          <w:lang w:val="en-GB"/>
        </w:rPr>
        <w:t>various features.</w:t>
      </w:r>
      <w:r w:rsidR="00A1104C">
        <w:rPr>
          <w:lang w:val="en-GB"/>
        </w:rPr>
        <w:t xml:space="preserve"> </w:t>
      </w:r>
      <w:r w:rsidR="007B2E54">
        <w:rPr>
          <w:lang w:val="en-GB"/>
        </w:rPr>
        <w:t xml:space="preserve">Click on ‘Search </w:t>
      </w:r>
      <w:proofErr w:type="spellStart"/>
      <w:r w:rsidR="007B2E54">
        <w:rPr>
          <w:lang w:val="en-GB"/>
        </w:rPr>
        <w:t>DASty</w:t>
      </w:r>
      <w:proofErr w:type="spellEnd"/>
      <w:r w:rsidR="007670DC">
        <w:rPr>
          <w:lang w:val="en-GB"/>
        </w:rPr>
        <w:t xml:space="preserve">’, </w:t>
      </w:r>
      <w:r w:rsidR="001A0017">
        <w:rPr>
          <w:lang w:val="en-GB"/>
        </w:rPr>
        <w:t>your web browser should then display the following</w:t>
      </w:r>
      <w:r w:rsidR="007670DC">
        <w:rPr>
          <w:lang w:val="en-GB"/>
        </w:rPr>
        <w:t>:</w:t>
      </w:r>
    </w:p>
    <w:p w:rsidR="00B302A3" w:rsidRDefault="00B302A3" w:rsidP="00A1104C">
      <w:pPr>
        <w:jc w:val="both"/>
        <w:rPr>
          <w:lang w:val="en-GB"/>
        </w:rPr>
      </w:pPr>
    </w:p>
    <w:p w:rsidR="007670DC" w:rsidRDefault="003E570D" w:rsidP="007E2214">
      <w:pPr>
        <w:jc w:val="center"/>
        <w:rPr>
          <w:lang w:val="en-GB"/>
        </w:rPr>
      </w:pPr>
      <w:r>
        <w:rPr>
          <w:noProof/>
          <w:lang w:val="nb-NO" w:eastAsia="nb-NO"/>
        </w:rPr>
        <w:drawing>
          <wp:inline distT="0" distB="0" distL="0" distR="0">
            <wp:extent cx="5298068" cy="4629435"/>
            <wp:effectExtent l="57150" t="19050" r="112132" b="75915"/>
            <wp:docPr id="17" name="Picture 17" descr="\\eir.uib.no\Home2\mva037\tutorials\3 - Functional Analysis\illustrations\P11021 das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r.uib.no\Home2\mva037\tutorials\3 - Functional Analysis\illustrations\P11021 dasty.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2231" cy="4633073"/>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A1104C" w:rsidRDefault="00A1104C" w:rsidP="003B166B">
      <w:pPr>
        <w:jc w:val="both"/>
        <w:rPr>
          <w:lang w:val="en-GB"/>
        </w:rPr>
      </w:pPr>
    </w:p>
    <w:p w:rsidR="00F95A2C" w:rsidRDefault="007670DC" w:rsidP="003B166B">
      <w:pPr>
        <w:jc w:val="both"/>
        <w:rPr>
          <w:lang w:val="en-GB"/>
        </w:rPr>
      </w:pPr>
      <w:r>
        <w:rPr>
          <w:lang w:val="en-GB"/>
        </w:rPr>
        <w:t xml:space="preserve">If you </w:t>
      </w:r>
      <w:r w:rsidR="001A0017">
        <w:rPr>
          <w:lang w:val="en-GB"/>
        </w:rPr>
        <w:t>hold</w:t>
      </w:r>
      <w:r>
        <w:rPr>
          <w:lang w:val="en-GB"/>
        </w:rPr>
        <w:t xml:space="preserve"> your mouse over a feature you can for instance see registered variations in the sequence already noticed by users. This function can explain unexpected identification results or modifications. If you scroll down, more information is available like </w:t>
      </w:r>
      <w:r w:rsidRPr="008E597C">
        <w:rPr>
          <w:color w:val="1F497D" w:themeColor="text2"/>
          <w:lang w:val="en-GB"/>
        </w:rPr>
        <w:t>interactions</w:t>
      </w:r>
      <w:r>
        <w:rPr>
          <w:lang w:val="en-GB"/>
        </w:rPr>
        <w:t>.</w:t>
      </w:r>
    </w:p>
    <w:p w:rsidR="00766E31" w:rsidRDefault="00766E31">
      <w:pPr>
        <w:spacing w:after="0" w:line="240" w:lineRule="auto"/>
        <w:rPr>
          <w:lang w:val="en-GB"/>
        </w:rPr>
      </w:pPr>
      <w:r>
        <w:rPr>
          <w:lang w:val="en-GB"/>
        </w:rPr>
        <w:br w:type="page"/>
      </w:r>
    </w:p>
    <w:p w:rsidR="0068048F" w:rsidRDefault="0068048F" w:rsidP="003B166B">
      <w:pPr>
        <w:jc w:val="both"/>
        <w:rPr>
          <w:lang w:val="en-GB"/>
        </w:rPr>
      </w:pPr>
    </w:p>
    <w:p w:rsidR="0068048F" w:rsidRDefault="0068048F" w:rsidP="003B166B">
      <w:pPr>
        <w:jc w:val="both"/>
        <w:rPr>
          <w:lang w:val="en-GB"/>
        </w:rPr>
      </w:pPr>
    </w:p>
    <w:p w:rsidR="00A1104C" w:rsidRDefault="00766E31" w:rsidP="003B166B">
      <w:pPr>
        <w:jc w:val="both"/>
        <w:rPr>
          <w:lang w:val="en-GB"/>
        </w:rPr>
      </w:pPr>
      <w:r>
        <w:rPr>
          <w:lang w:val="en-GB"/>
        </w:rPr>
        <w:t xml:space="preserve">You can obtain more details by following the link to </w:t>
      </w:r>
      <w:r w:rsidR="00154E16">
        <w:rPr>
          <w:lang w:val="en-GB"/>
        </w:rPr>
        <w:t>'</w:t>
      </w:r>
      <w:r>
        <w:rPr>
          <w:lang w:val="en-GB"/>
        </w:rPr>
        <w:t>Intact</w:t>
      </w:r>
      <w:r w:rsidR="00154E16">
        <w:rPr>
          <w:lang w:val="en-GB"/>
        </w:rPr>
        <w:t>'</w:t>
      </w:r>
      <w:r>
        <w:rPr>
          <w:lang w:val="en-GB"/>
        </w:rPr>
        <w:t>.</w:t>
      </w:r>
      <w:r w:rsidR="00154E16">
        <w:rPr>
          <w:lang w:val="en-GB"/>
        </w:rPr>
        <w:t xml:space="preserve"> </w:t>
      </w:r>
      <w:r w:rsidR="00154E16" w:rsidRPr="00154E16">
        <w:rPr>
          <w:i/>
          <w:lang w:val="en-GB"/>
        </w:rPr>
        <w:t xml:space="preserve">Note </w:t>
      </w:r>
      <w:r w:rsidR="00154E16">
        <w:rPr>
          <w:i/>
          <w:lang w:val="en-GB"/>
        </w:rPr>
        <w:t xml:space="preserve">that </w:t>
      </w:r>
      <w:r w:rsidR="00154E16" w:rsidRPr="00154E16">
        <w:rPr>
          <w:i/>
          <w:lang w:val="en-GB"/>
        </w:rPr>
        <w:t xml:space="preserve">the link to Intact is also available directly from </w:t>
      </w:r>
      <w:proofErr w:type="spellStart"/>
      <w:r w:rsidR="00154E16" w:rsidRPr="00A1104C">
        <w:rPr>
          <w:i/>
          <w:color w:val="1F497D" w:themeColor="text2"/>
          <w:lang w:val="en-GB"/>
        </w:rPr>
        <w:t>PeptideShaker</w:t>
      </w:r>
      <w:proofErr w:type="spellEnd"/>
      <w:r w:rsidR="00154E16" w:rsidRPr="00154E16">
        <w:rPr>
          <w:i/>
          <w:lang w:val="en-GB"/>
        </w:rPr>
        <w:t>.</w:t>
      </w:r>
      <w:r w:rsidR="00A1104C">
        <w:rPr>
          <w:i/>
          <w:lang w:val="en-GB"/>
        </w:rPr>
        <w:t xml:space="preserve"> </w:t>
      </w:r>
    </w:p>
    <w:p w:rsidR="00766E31" w:rsidRDefault="00A137DC" w:rsidP="003B166B">
      <w:pPr>
        <w:jc w:val="both"/>
        <w:rPr>
          <w:lang w:val="en-GB"/>
        </w:rPr>
      </w:pPr>
      <w:r w:rsidRPr="000D7117">
        <w:rPr>
          <w:color w:val="002060"/>
          <w:lang w:val="en-GB"/>
        </w:rPr>
        <w:t>STRING</w:t>
      </w:r>
      <w:r w:rsidR="00A1104C">
        <w:rPr>
          <w:color w:val="002060"/>
          <w:lang w:val="en-GB"/>
        </w:rPr>
        <w:t xml:space="preserve"> </w:t>
      </w:r>
      <w:r w:rsidR="00A1104C" w:rsidRPr="00A1104C">
        <w:rPr>
          <w:lang w:val="en-GB"/>
        </w:rPr>
        <w:t>provides a graphical interface allowing browsing p</w:t>
      </w:r>
      <w:r w:rsidR="0007132B">
        <w:rPr>
          <w:lang w:val="en-GB"/>
        </w:rPr>
        <w:t>r</w:t>
      </w:r>
      <w:r w:rsidR="00A1104C" w:rsidRPr="00A1104C">
        <w:rPr>
          <w:lang w:val="en-GB"/>
        </w:rPr>
        <w:t>otein interactions in a more user friendly way.</w:t>
      </w:r>
      <w:r w:rsidR="00A1104C">
        <w:rPr>
          <w:lang w:val="en-GB"/>
        </w:rPr>
        <w:t xml:space="preserve"> Click on the ‘Search STRING’ button in </w:t>
      </w:r>
      <w:proofErr w:type="spellStart"/>
      <w:r w:rsidRPr="000D7117">
        <w:rPr>
          <w:color w:val="002060"/>
          <w:lang w:val="en-GB"/>
        </w:rPr>
        <w:t>PeptideShaker</w:t>
      </w:r>
      <w:proofErr w:type="spellEnd"/>
      <w:r w:rsidR="00154E16">
        <w:rPr>
          <w:color w:val="002060"/>
          <w:lang w:val="en-GB"/>
        </w:rPr>
        <w:t xml:space="preserve"> </w:t>
      </w:r>
      <w:r w:rsidR="00A1104C">
        <w:rPr>
          <w:lang w:val="en-GB"/>
        </w:rPr>
        <w:t>and then on the ‘GO!’ button in the STRING interface</w:t>
      </w:r>
      <w:r>
        <w:rPr>
          <w:lang w:val="en-GB"/>
        </w:rPr>
        <w:t>:</w:t>
      </w:r>
    </w:p>
    <w:p w:rsidR="00F52E2E" w:rsidRDefault="00F52E2E" w:rsidP="003B166B">
      <w:pPr>
        <w:jc w:val="both"/>
        <w:rPr>
          <w:lang w:val="en-GB"/>
        </w:rPr>
      </w:pPr>
    </w:p>
    <w:p w:rsidR="00A137DC" w:rsidRDefault="00002969" w:rsidP="00F52E2E">
      <w:pPr>
        <w:jc w:val="center"/>
        <w:rPr>
          <w:lang w:val="en-GB"/>
        </w:rPr>
      </w:pPr>
      <w:r>
        <w:rPr>
          <w:noProof/>
          <w:lang w:val="nb-NO" w:eastAsia="nb-NO"/>
        </w:rPr>
        <w:drawing>
          <wp:inline distT="0" distB="0" distL="0" distR="0">
            <wp:extent cx="3440671" cy="3464035"/>
            <wp:effectExtent l="57150" t="19050" r="121679" b="7926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439219" cy="3462573"/>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F52E2E" w:rsidRDefault="00F52E2E" w:rsidP="00A1104C">
      <w:pPr>
        <w:jc w:val="both"/>
        <w:rPr>
          <w:i/>
          <w:lang w:val="en-GB"/>
        </w:rPr>
      </w:pPr>
    </w:p>
    <w:p w:rsidR="00A1104C" w:rsidRDefault="00A1104C" w:rsidP="00A1104C">
      <w:pPr>
        <w:jc w:val="both"/>
        <w:rPr>
          <w:i/>
          <w:lang w:val="en-GB"/>
        </w:rPr>
      </w:pPr>
      <w:r w:rsidRPr="00A1104C">
        <w:rPr>
          <w:i/>
          <w:lang w:val="en-GB"/>
        </w:rPr>
        <w:t xml:space="preserve">What are the predicted functional partners?  How are they inferred?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.0b]</w:t>
      </w:r>
    </w:p>
    <w:p w:rsidR="00A1104C" w:rsidRPr="00A1104C" w:rsidRDefault="00A1104C">
      <w:pPr>
        <w:spacing w:after="0" w:line="240" w:lineRule="auto"/>
        <w:rPr>
          <w:i/>
          <w:lang w:val="en-GB"/>
        </w:rPr>
      </w:pPr>
    </w:p>
    <w:p w:rsidR="00A1104C" w:rsidRDefault="00A1104C">
      <w:pPr>
        <w:spacing w:after="0" w:line="240" w:lineRule="auto"/>
        <w:rPr>
          <w:lang w:val="en-GB"/>
        </w:rPr>
      </w:pPr>
    </w:p>
    <w:p w:rsidR="007670DC" w:rsidRDefault="007670DC">
      <w:pPr>
        <w:spacing w:after="0" w:line="240" w:lineRule="auto"/>
        <w:rPr>
          <w:lang w:val="en-GB"/>
        </w:rPr>
      </w:pPr>
      <w:r>
        <w:rPr>
          <w:lang w:val="en-GB"/>
        </w:rPr>
        <w:br w:type="page"/>
      </w:r>
    </w:p>
    <w:p w:rsidR="007670DC" w:rsidRPr="009F2930" w:rsidRDefault="007670DC" w:rsidP="007670DC">
      <w:pPr>
        <w:pStyle w:val="Title"/>
        <w:numPr>
          <w:ilvl w:val="0"/>
          <w:numId w:val="10"/>
        </w:numPr>
        <w:ind w:left="0" w:firstLine="0"/>
        <w:rPr>
          <w:lang w:val="en-GB"/>
        </w:rPr>
      </w:pPr>
      <w:r>
        <w:rPr>
          <w:lang w:val="en-GB"/>
        </w:rPr>
        <w:lastRenderedPageBreak/>
        <w:t>Pathways</w:t>
      </w:r>
    </w:p>
    <w:p w:rsidR="0068048F" w:rsidRDefault="0068048F" w:rsidP="00546712">
      <w:pPr>
        <w:jc w:val="both"/>
        <w:rPr>
          <w:lang w:val="en-GB"/>
        </w:rPr>
      </w:pPr>
    </w:p>
    <w:p w:rsidR="007670DC" w:rsidRDefault="00D73C74" w:rsidP="00546712">
      <w:pPr>
        <w:jc w:val="both"/>
        <w:rPr>
          <w:lang w:val="en-GB"/>
        </w:rPr>
      </w:pPr>
      <w:r w:rsidRPr="00D73C74">
        <w:rPr>
          <w:lang w:val="en-GB"/>
        </w:rPr>
        <w:t>In</w:t>
      </w:r>
      <w:r>
        <w:rPr>
          <w:lang w:val="en-GB"/>
        </w:rPr>
        <w:t xml:space="preserve"> order to get a more functional insight of our experiment, we will browse the biological pathways it covers.</w:t>
      </w:r>
      <w:r w:rsidRPr="00D73C74">
        <w:rPr>
          <w:lang w:val="en-GB"/>
        </w:rPr>
        <w:t xml:space="preserve"> </w:t>
      </w:r>
      <w:proofErr w:type="spellStart"/>
      <w:r w:rsidR="00DF2875" w:rsidRPr="008E597C">
        <w:rPr>
          <w:color w:val="1F497D" w:themeColor="text2"/>
          <w:lang w:val="en-GB"/>
        </w:rPr>
        <w:t>Reactome</w:t>
      </w:r>
      <w:proofErr w:type="spellEnd"/>
      <w:r w:rsidR="0071417E">
        <w:fldChar w:fldCharType="begin"/>
      </w:r>
      <w:r w:rsidR="004C3FAC">
        <w:instrText>HYPERLINK \l "_ENREF_6" \o "Haw, 2011 #3"</w:instrText>
      </w:r>
      <w:r w:rsidR="0071417E">
        <w:fldChar w:fldCharType="separate"/>
      </w:r>
      <w:r w:rsidR="0071417E">
        <w:rPr>
          <w:color w:val="1F497D" w:themeColor="text2"/>
          <w:lang w:val="en-GB"/>
        </w:rPr>
        <w:fldChar w:fldCharType="begin"/>
      </w:r>
      <w:r w:rsidR="00D66CB9">
        <w:rPr>
          <w:color w:val="1F497D" w:themeColor="text2"/>
          <w:lang w:val="en-GB"/>
        </w:rPr>
        <w:instrText xml:space="preserve"> ADDIN EN.CITE &lt;EndNote&gt;&lt;Cite&gt;&lt;Author&gt;Haw&lt;/Author&gt;&lt;Year&gt;2011&lt;/Year&gt;&lt;RecNum&gt;3&lt;/RecNum&gt;&lt;DisplayText&gt;&lt;style face="superscript"&gt;6&lt;/style&gt;&lt;/DisplayText&gt;&lt;record&gt;&lt;rec-number&gt;3&lt;/rec-number&gt;&lt;foreign-keys&gt;&lt;key app="EN" db-id="r0zrfvs58xdte1ere26v9ddlp02e29rd2xd2"&gt;3&lt;/key&gt;&lt;/foreign-keys&gt;&lt;ref-type name="Journal Article"&gt;17&lt;/ref-type&gt;&lt;contributors&gt;&lt;authors&gt;&lt;author&gt;Haw, R.&lt;/author&gt;&lt;author&gt;Hermjakob, H.&lt;/author&gt;&lt;author&gt;D&amp;apos;Eustachio, P.&lt;/author&gt;&lt;author&gt;Stein, L.&lt;/author&gt;&lt;/authors&gt;&lt;/contributors&gt;&lt;auth-address&gt;Ontario Institute for Cancer Research, Department of Informatics and Bio-computing, Toronto, ON, Canada.&lt;/auth-address&gt;&lt;titles&gt;&lt;title&gt;Reactome pathway analysis to enrich biological discovery in proteomics data sets&lt;/title&gt;&lt;secondary-title&gt;Proteomics&lt;/secondary-title&gt;&lt;alt-title&gt;Proteomics&lt;/alt-title&gt;&lt;/titles&gt;&lt;periodical&gt;&lt;full-title&gt;Proteomics&lt;/full-title&gt;&lt;abbr-1&gt;Proteomics&lt;/abbr-1&gt;&lt;/periodical&gt;&lt;alt-periodical&gt;&lt;full-title&gt;Proteomics&lt;/full-title&gt;&lt;abbr-1&gt;Proteomics&lt;/abbr-1&gt;&lt;/alt-periodical&gt;&lt;pages&gt;3598-613&lt;/pages&gt;&lt;volume&gt;11&lt;/volume&gt;&lt;number&gt;18&lt;/number&gt;&lt;keywords&gt;&lt;keyword&gt;Animals&lt;/keyword&gt;&lt;keyword&gt;Biological Processes&lt;/keyword&gt;&lt;keyword&gt;Computer Graphics&lt;/keyword&gt;&lt;keyword&gt;Databases, Protein&lt;/keyword&gt;&lt;keyword&gt;Humans&lt;/keyword&gt;&lt;keyword&gt;Internet&lt;/keyword&gt;&lt;keyword&gt;Knowledge Bases&lt;/keyword&gt;&lt;keyword&gt;Metabolic Networks and Pathways&lt;/keyword&gt;&lt;keyword&gt;Proteomics/*methods&lt;/keyword&gt;&lt;keyword&gt;Signal Transduction&lt;/keyword&gt;&lt;keyword&gt;Systems Biology/*methods&lt;/keyword&gt;&lt;keyword&gt;*User-Computer Interface&lt;/keyword&gt;&lt;/keywords&gt;&lt;dates&gt;&lt;year&gt;2011&lt;/year&gt;&lt;pub-dates&gt;&lt;date&gt;Sep&lt;/date&gt;&lt;/pub-dates&gt;&lt;/dates&gt;&lt;isbn&gt;1615-9861 (Electronic)&amp;#xD;1615-9853 (Linking)&lt;/isbn&gt;&lt;accession-num&gt;21751369&lt;/accession-num&gt;&lt;urls&gt;&lt;related-urls&gt;&lt;url&gt;http://www.ncbi.nlm.nih.gov/pubmed/21751369&lt;/url&gt;&lt;/related-urls&gt;&lt;/urls&gt;&lt;electronic-resource-num&gt;10.1002/pmic.201100066&lt;/electronic-resource-num&gt;&lt;/record&gt;&lt;/Cite&gt;&lt;/EndNote&gt;</w:instrText>
      </w:r>
      <w:r w:rsidR="0071417E">
        <w:rPr>
          <w:color w:val="1F497D" w:themeColor="text2"/>
          <w:lang w:val="en-GB"/>
        </w:rPr>
        <w:fldChar w:fldCharType="separate"/>
      </w:r>
      <w:r w:rsidR="001F3125" w:rsidRPr="001F3125">
        <w:rPr>
          <w:noProof/>
          <w:color w:val="1F497D" w:themeColor="text2"/>
          <w:vertAlign w:val="superscript"/>
          <w:lang w:val="en-GB"/>
        </w:rPr>
        <w:t>9</w:t>
      </w:r>
      <w:r w:rsidR="0071417E">
        <w:rPr>
          <w:color w:val="1F497D" w:themeColor="text2"/>
          <w:lang w:val="en-GB"/>
        </w:rPr>
        <w:fldChar w:fldCharType="end"/>
      </w:r>
      <w:r w:rsidR="0071417E">
        <w:fldChar w:fldCharType="end"/>
      </w:r>
      <w:r w:rsidR="00DF2875" w:rsidRPr="008E597C">
        <w:rPr>
          <w:color w:val="1F497D" w:themeColor="text2"/>
          <w:lang w:val="en-GB"/>
        </w:rPr>
        <w:t xml:space="preserve"> </w:t>
      </w:r>
      <w:r w:rsidR="00DF2875">
        <w:rPr>
          <w:lang w:val="en-GB"/>
        </w:rPr>
        <w:t xml:space="preserve">is a manually </w:t>
      </w:r>
      <w:proofErr w:type="spellStart"/>
      <w:r w:rsidR="00DF2875">
        <w:rPr>
          <w:lang w:val="en-GB"/>
        </w:rPr>
        <w:t>curated</w:t>
      </w:r>
      <w:proofErr w:type="spellEnd"/>
      <w:r w:rsidR="00DF2875">
        <w:rPr>
          <w:lang w:val="en-GB"/>
        </w:rPr>
        <w:t xml:space="preserve"> and peer-reviewed pathway database. It allows us to see </w:t>
      </w:r>
      <w:r w:rsidR="00DC2019">
        <w:rPr>
          <w:lang w:val="en-GB"/>
        </w:rPr>
        <w:t xml:space="preserve">in </w:t>
      </w:r>
      <w:r w:rsidR="00DF2875">
        <w:rPr>
          <w:lang w:val="en-GB"/>
        </w:rPr>
        <w:t xml:space="preserve">which pathways our proteins are involved. </w:t>
      </w:r>
      <w:r>
        <w:rPr>
          <w:lang w:val="en-GB"/>
        </w:rPr>
        <w:t>Here again</w:t>
      </w:r>
      <w:r w:rsidR="00DF2875">
        <w:rPr>
          <w:lang w:val="en-GB"/>
        </w:rPr>
        <w:t>, since it relies heavily on previous experiments, not all species are available!</w:t>
      </w:r>
    </w:p>
    <w:p w:rsidR="00DF2875" w:rsidRDefault="00DF2875" w:rsidP="00546712">
      <w:pPr>
        <w:jc w:val="both"/>
        <w:rPr>
          <w:lang w:val="en-GB"/>
        </w:rPr>
      </w:pPr>
      <w:r>
        <w:rPr>
          <w:lang w:val="en-GB"/>
        </w:rPr>
        <w:t xml:space="preserve">Click on the ‘Search </w:t>
      </w:r>
      <w:proofErr w:type="spellStart"/>
      <w:r>
        <w:rPr>
          <w:lang w:val="en-GB"/>
        </w:rPr>
        <w:t>Reactome</w:t>
      </w:r>
      <w:proofErr w:type="spellEnd"/>
      <w:r>
        <w:rPr>
          <w:lang w:val="en-GB"/>
        </w:rPr>
        <w:t xml:space="preserve">’ button in </w:t>
      </w:r>
      <w:proofErr w:type="spellStart"/>
      <w:r w:rsidRPr="000D7117">
        <w:rPr>
          <w:color w:val="002060"/>
          <w:lang w:val="en-GB"/>
        </w:rPr>
        <w:t>PeptideShaker</w:t>
      </w:r>
      <w:proofErr w:type="spellEnd"/>
      <w:r>
        <w:rPr>
          <w:lang w:val="en-GB"/>
        </w:rPr>
        <w:t xml:space="preserve">. You will see a summary of information from </w:t>
      </w:r>
      <w:proofErr w:type="spellStart"/>
      <w:r>
        <w:rPr>
          <w:lang w:val="en-GB"/>
        </w:rPr>
        <w:t>UniProt</w:t>
      </w:r>
      <w:proofErr w:type="spellEnd"/>
      <w:r>
        <w:rPr>
          <w:lang w:val="en-GB"/>
        </w:rPr>
        <w:t xml:space="preserve"> as well as a list of processes </w:t>
      </w:r>
      <w:r w:rsidR="00191FFD">
        <w:rPr>
          <w:lang w:val="en-GB"/>
        </w:rPr>
        <w:t>in which our protein is involved:</w:t>
      </w:r>
    </w:p>
    <w:p w:rsidR="00D66CB9" w:rsidRDefault="00D66CB9" w:rsidP="00546712">
      <w:pPr>
        <w:jc w:val="both"/>
        <w:rPr>
          <w:lang w:val="en-GB"/>
        </w:rPr>
      </w:pPr>
    </w:p>
    <w:p w:rsidR="00191FFD" w:rsidRDefault="002F7C09" w:rsidP="00546712">
      <w:pPr>
        <w:jc w:val="center"/>
        <w:rPr>
          <w:lang w:val="en-GB"/>
        </w:rPr>
      </w:pPr>
      <w:r>
        <w:rPr>
          <w:noProof/>
          <w:lang w:val="nb-NO" w:eastAsia="nb-NO"/>
        </w:rPr>
        <w:drawing>
          <wp:inline distT="0" distB="0" distL="0" distR="0">
            <wp:extent cx="5593937" cy="3185436"/>
            <wp:effectExtent l="57150" t="19050" r="121063" b="72114"/>
            <wp:docPr id="22" name="Picture 22" descr="\\eir.uib.no\Home2\mva037\tutorials\3 - Functional Analysis\illustrations\P11021 react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ir.uib.no\Home2\mva037\tutorials\3 - Functional Analysis\illustrations\P11021 reactome.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9693" cy="3188714"/>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B4CB2" w:rsidRDefault="005B4CB2">
      <w:pPr>
        <w:spacing w:after="0" w:line="240" w:lineRule="auto"/>
        <w:rPr>
          <w:lang w:val="en-GB"/>
        </w:rPr>
      </w:pPr>
      <w:r>
        <w:rPr>
          <w:lang w:val="en-GB"/>
        </w:rPr>
        <w:br w:type="page"/>
      </w:r>
    </w:p>
    <w:p w:rsidR="00191FFD" w:rsidRDefault="00191FFD" w:rsidP="00CD66C2">
      <w:pPr>
        <w:jc w:val="both"/>
        <w:rPr>
          <w:lang w:val="en-GB"/>
        </w:rPr>
      </w:pPr>
      <w:r>
        <w:rPr>
          <w:lang w:val="en-GB"/>
        </w:rPr>
        <w:lastRenderedPageBreak/>
        <w:t>If you click on “</w:t>
      </w:r>
      <w:r w:rsidR="005B4CB2">
        <w:rPr>
          <w:lang w:val="en-GB"/>
        </w:rPr>
        <w:t>Release of 78 </w:t>
      </w:r>
      <w:proofErr w:type="spellStart"/>
      <w:r w:rsidR="005B4CB2">
        <w:rPr>
          <w:lang w:val="en-GB"/>
        </w:rPr>
        <w:t>kDa</w:t>
      </w:r>
      <w:proofErr w:type="spellEnd"/>
      <w:r w:rsidR="005B4CB2">
        <w:rPr>
          <w:lang w:val="en-GB"/>
        </w:rPr>
        <w:t xml:space="preserve"> glucose-regulated protein</w:t>
      </w:r>
      <w:r>
        <w:rPr>
          <w:lang w:val="en-GB"/>
        </w:rPr>
        <w:t xml:space="preserve">” </w:t>
      </w:r>
      <w:r w:rsidR="007C3A82">
        <w:rPr>
          <w:lang w:val="en-GB"/>
        </w:rPr>
        <w:t xml:space="preserve">towards the bottom of the page </w:t>
      </w:r>
      <w:r>
        <w:rPr>
          <w:lang w:val="en-GB"/>
        </w:rPr>
        <w:t>you will be able to browse the pathway and its main components:</w:t>
      </w:r>
    </w:p>
    <w:p w:rsidR="00C71334" w:rsidRPr="00C71334" w:rsidRDefault="00C71334" w:rsidP="00CD66C2">
      <w:pPr>
        <w:jc w:val="both"/>
        <w:rPr>
          <w:sz w:val="4"/>
          <w:lang w:val="en-GB"/>
        </w:rPr>
      </w:pPr>
    </w:p>
    <w:p w:rsidR="00191FFD" w:rsidRPr="005B4CB2" w:rsidRDefault="005B4CB2" w:rsidP="00546712">
      <w:pPr>
        <w:jc w:val="center"/>
        <w:rPr>
          <w:lang w:val="en-GB"/>
        </w:rPr>
      </w:pPr>
      <w:r>
        <w:rPr>
          <w:noProof/>
          <w:lang w:val="nb-NO" w:eastAsia="nb-NO"/>
        </w:rPr>
        <w:drawing>
          <wp:inline distT="0" distB="0" distL="0" distR="0">
            <wp:extent cx="4986405" cy="4234445"/>
            <wp:effectExtent l="19050" t="0" r="0" b="32755"/>
            <wp:docPr id="24" name="Picture 24" descr="\\eir.uib.no\Home2\mva037\tutorials\3 - Functional Analysis\illustrations\pathwa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3 - Functional Analysis\illustrations\pathway 1.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8711" cy="4236404"/>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52E2E" w:rsidRDefault="00F52E2E" w:rsidP="00E92709">
      <w:pPr>
        <w:jc w:val="both"/>
        <w:rPr>
          <w:color w:val="002060"/>
          <w:lang w:val="en-GB"/>
        </w:rPr>
      </w:pPr>
    </w:p>
    <w:p w:rsidR="00506905" w:rsidRDefault="00506905" w:rsidP="00E92709">
      <w:pPr>
        <w:jc w:val="both"/>
        <w:rPr>
          <w:lang w:val="en-GB"/>
        </w:rPr>
      </w:pPr>
      <w:proofErr w:type="spellStart"/>
      <w:r w:rsidRPr="000D7117">
        <w:rPr>
          <w:color w:val="002060"/>
          <w:lang w:val="en-GB"/>
        </w:rPr>
        <w:t>Reactome</w:t>
      </w:r>
      <w:proofErr w:type="spellEnd"/>
      <w:r>
        <w:rPr>
          <w:lang w:val="en-GB"/>
        </w:rPr>
        <w:t xml:space="preserve"> can even quantify our coverage of pathways with our experiment. Go back to </w:t>
      </w:r>
      <w:proofErr w:type="spellStart"/>
      <w:r w:rsidRPr="000D7117">
        <w:rPr>
          <w:color w:val="002060"/>
          <w:lang w:val="en-GB"/>
        </w:rPr>
        <w:t>PeptideShaker</w:t>
      </w:r>
      <w:proofErr w:type="spellEnd"/>
      <w:r>
        <w:rPr>
          <w:lang w:val="en-GB"/>
        </w:rPr>
        <w:t xml:space="preserve"> and </w:t>
      </w:r>
      <w:r w:rsidR="00E92709">
        <w:rPr>
          <w:lang w:val="en-GB"/>
        </w:rPr>
        <w:t xml:space="preserve">export all identified accessions, as available in the top right </w:t>
      </w:r>
      <w:r w:rsidR="00E92709" w:rsidRPr="00E92709">
        <w:rPr>
          <w:color w:val="002060"/>
          <w:lang w:val="en-GB"/>
        </w:rPr>
        <w:t>Help</w:t>
      </w:r>
      <w:r w:rsidR="00E92709">
        <w:rPr>
          <w:lang w:val="en-GB"/>
        </w:rPr>
        <w:t xml:space="preserve"> of the </w:t>
      </w:r>
      <w:r w:rsidR="00E92709">
        <w:rPr>
          <w:color w:val="002060"/>
          <w:lang w:val="en-GB"/>
        </w:rPr>
        <w:t>A</w:t>
      </w:r>
      <w:r w:rsidR="00E92709" w:rsidRPr="00E92709">
        <w:rPr>
          <w:color w:val="002060"/>
          <w:lang w:val="en-GB"/>
        </w:rPr>
        <w:t>nnotation</w:t>
      </w:r>
      <w:r w:rsidR="00E92709">
        <w:rPr>
          <w:lang w:val="en-GB"/>
        </w:rPr>
        <w:t xml:space="preserve"> panel (the accessions are also available in the </w:t>
      </w:r>
      <w:r w:rsidR="00E92709" w:rsidRPr="00E92709">
        <w:rPr>
          <w:color w:val="4F6228" w:themeColor="accent3" w:themeShade="80"/>
          <w:lang w:val="en-GB"/>
        </w:rPr>
        <w:t>resources</w:t>
      </w:r>
      <w:r w:rsidR="00E92709">
        <w:rPr>
          <w:lang w:val="en-GB"/>
        </w:rPr>
        <w:t xml:space="preserve"> folder in </w:t>
      </w:r>
      <w:r w:rsidR="00E92709" w:rsidRPr="00E92709">
        <w:rPr>
          <w:color w:val="4F6228" w:themeColor="accent3" w:themeShade="80"/>
          <w:lang w:val="en-GB"/>
        </w:rPr>
        <w:t>accessions.txt</w:t>
      </w:r>
      <w:r w:rsidR="00E92709">
        <w:rPr>
          <w:lang w:val="en-GB"/>
        </w:rPr>
        <w:t>):</w:t>
      </w:r>
    </w:p>
    <w:p w:rsidR="0068048F" w:rsidRDefault="0071417E" w:rsidP="00E92709">
      <w:pPr>
        <w:jc w:val="both"/>
        <w:rPr>
          <w:lang w:val="en-GB"/>
        </w:rPr>
      </w:pPr>
      <w:r>
        <w:rPr>
          <w:noProof/>
          <w:lang w:val="nb-NO" w:eastAsia="nb-NO"/>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1" type="#_x0000_t67" style="position:absolute;left:0;text-align:left;margin-left:293.15pt;margin-top:7pt;width:12.15pt;height:30.25pt;rotation:2874564fd;z-index:251661312" fillcolor="#548dd4 [1951]">
            <v:textbox style="layout-flow:vertical-ideographic"/>
          </v:shape>
        </w:pict>
      </w:r>
      <w:r w:rsidR="0068048F">
        <w:rPr>
          <w:noProof/>
          <w:lang w:val="nb-NO" w:eastAsia="nb-NO"/>
        </w:rPr>
        <w:drawing>
          <wp:anchor distT="0" distB="0" distL="114300" distR="114300" simplePos="0" relativeHeight="251660288" behindDoc="0" locked="0" layoutInCell="1" allowOverlap="1">
            <wp:simplePos x="0" y="0"/>
            <wp:positionH relativeFrom="column">
              <wp:posOffset>1170305</wp:posOffset>
            </wp:positionH>
            <wp:positionV relativeFrom="paragraph">
              <wp:posOffset>268605</wp:posOffset>
            </wp:positionV>
            <wp:extent cx="3422015" cy="798830"/>
            <wp:effectExtent l="0" t="19050" r="83185" b="58420"/>
            <wp:wrapSquare wrapText="bothSides"/>
            <wp:docPr id="13" name="Grafik 13" descr="C:\Users\vaudel\Documents\rendus\tutorials\tutorials protein identification\7 other resources\illustrations\p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7 other resources\illustrations\ps 3.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2015" cy="798830"/>
                    </a:xfrm>
                    <a:prstGeom prst="rect">
                      <a:avLst/>
                    </a:prstGeom>
                    <a:noFill/>
                    <a:ln>
                      <a:noFill/>
                    </a:ln>
                    <a:effectLst>
                      <a:outerShdw blurRad="50800" dist="38100" dir="2700000" algn="tl" rotWithShape="0">
                        <a:prstClr val="black">
                          <a:alpha val="40000"/>
                        </a:prstClr>
                      </a:outerShdw>
                    </a:effectLst>
                  </pic:spPr>
                </pic:pic>
              </a:graphicData>
            </a:graphic>
          </wp:anchor>
        </w:drawing>
      </w:r>
    </w:p>
    <w:p w:rsidR="008F76CB" w:rsidRDefault="008F76CB" w:rsidP="00D66CB9">
      <w:pPr>
        <w:jc w:val="center"/>
        <w:rPr>
          <w:lang w:val="en-GB"/>
        </w:rPr>
      </w:pPr>
    </w:p>
    <w:p w:rsidR="0068048F" w:rsidRDefault="0068048F">
      <w:pPr>
        <w:spacing w:after="0" w:line="240" w:lineRule="auto"/>
        <w:rPr>
          <w:lang w:val="en-GB"/>
        </w:rPr>
      </w:pPr>
      <w:r>
        <w:rPr>
          <w:lang w:val="en-GB"/>
        </w:rPr>
        <w:br w:type="page"/>
      </w:r>
    </w:p>
    <w:p w:rsidR="0068048F" w:rsidRDefault="0068048F" w:rsidP="00CD66C2">
      <w:pPr>
        <w:jc w:val="both"/>
        <w:rPr>
          <w:lang w:val="en-GB"/>
        </w:rPr>
      </w:pPr>
    </w:p>
    <w:p w:rsidR="00467447" w:rsidRDefault="00467447" w:rsidP="00CD66C2">
      <w:pPr>
        <w:jc w:val="both"/>
        <w:rPr>
          <w:lang w:val="en-GB"/>
        </w:rPr>
      </w:pPr>
      <w:r>
        <w:rPr>
          <w:lang w:val="en-GB"/>
        </w:rPr>
        <w:t xml:space="preserve">Now go to the </w:t>
      </w:r>
      <w:proofErr w:type="spellStart"/>
      <w:r w:rsidRPr="008E597C">
        <w:rPr>
          <w:color w:val="1F497D" w:themeColor="text2"/>
          <w:lang w:val="en-GB"/>
        </w:rPr>
        <w:t>Reactome</w:t>
      </w:r>
      <w:proofErr w:type="spellEnd"/>
      <w:r w:rsidRPr="008E597C">
        <w:rPr>
          <w:color w:val="1F497D" w:themeColor="text2"/>
          <w:lang w:val="en-GB"/>
        </w:rPr>
        <w:t xml:space="preserve"> </w:t>
      </w:r>
      <w:r>
        <w:rPr>
          <w:lang w:val="en-GB"/>
        </w:rPr>
        <w:t>home page (</w:t>
      </w:r>
      <w:hyperlink r:id="rId20" w:history="1">
        <w:r w:rsidRPr="002A3A5D">
          <w:rPr>
            <w:rStyle w:val="Hyperlink"/>
          </w:rPr>
          <w:t>www.reactome.org</w:t>
        </w:r>
      </w:hyperlink>
      <w:r w:rsidR="008E597C">
        <w:rPr>
          <w:lang w:val="en-GB"/>
        </w:rPr>
        <w:t xml:space="preserve">) and </w:t>
      </w:r>
      <w:r w:rsidR="00EE6457">
        <w:rPr>
          <w:lang w:val="en-GB"/>
        </w:rPr>
        <w:t>click the</w:t>
      </w:r>
      <w:r w:rsidR="001F0EF7">
        <w:rPr>
          <w:lang w:val="en-GB"/>
        </w:rPr>
        <w:t xml:space="preserve"> ‘Analyz</w:t>
      </w:r>
      <w:r w:rsidR="008E597C">
        <w:rPr>
          <w:lang w:val="en-GB"/>
        </w:rPr>
        <w:t>e Data’</w:t>
      </w:r>
      <w:r w:rsidR="00EE6457">
        <w:rPr>
          <w:lang w:val="en-GB"/>
        </w:rPr>
        <w:t xml:space="preserve"> option</w:t>
      </w:r>
      <w:r>
        <w:rPr>
          <w:lang w:val="en-GB"/>
        </w:rPr>
        <w:t xml:space="preserve">. Paste our list of accessions in the text field and click </w:t>
      </w:r>
      <w:r w:rsidR="00EE6457">
        <w:rPr>
          <w:lang w:val="en-GB"/>
        </w:rPr>
        <w:t>'</w:t>
      </w:r>
      <w:r>
        <w:rPr>
          <w:lang w:val="en-GB"/>
        </w:rPr>
        <w:t>Analyse</w:t>
      </w:r>
      <w:r w:rsidR="00EE6457">
        <w:rPr>
          <w:lang w:val="en-GB"/>
        </w:rPr>
        <w:t>'</w:t>
      </w:r>
      <w:r>
        <w:rPr>
          <w:lang w:val="en-GB"/>
        </w:rPr>
        <w:t>. When the calculation is finished, you should see the following table</w:t>
      </w:r>
      <w:r w:rsidR="00CA566B">
        <w:rPr>
          <w:lang w:val="en-GB"/>
        </w:rPr>
        <w:t>, where you can see how many of your proteins mapped to the different pathways</w:t>
      </w:r>
      <w:r>
        <w:rPr>
          <w:lang w:val="en-GB"/>
        </w:rPr>
        <w:t>:</w:t>
      </w:r>
    </w:p>
    <w:p w:rsidR="00F52E2E" w:rsidRPr="00F05AAA" w:rsidRDefault="00F52E2E" w:rsidP="00CD66C2">
      <w:pPr>
        <w:jc w:val="both"/>
        <w:rPr>
          <w:sz w:val="6"/>
          <w:lang w:val="en-GB"/>
        </w:rPr>
      </w:pPr>
    </w:p>
    <w:p w:rsidR="00E92709" w:rsidRDefault="00712767" w:rsidP="00D66CB9">
      <w:pPr>
        <w:jc w:val="center"/>
        <w:rPr>
          <w:noProof/>
          <w:color w:val="FF0000"/>
          <w:lang w:eastAsia="de-DE"/>
        </w:rPr>
      </w:pPr>
      <w:r>
        <w:rPr>
          <w:noProof/>
          <w:color w:val="FF0000"/>
          <w:lang w:val="nb-NO" w:eastAsia="nb-NO"/>
        </w:rPr>
        <w:drawing>
          <wp:inline distT="0" distB="0" distL="0" distR="0">
            <wp:extent cx="5638800" cy="2953322"/>
            <wp:effectExtent l="57150" t="19050" r="114300" b="75628"/>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638800" cy="2953322"/>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68048F" w:rsidRPr="00F05AAA" w:rsidRDefault="0068048F" w:rsidP="00D66CB9">
      <w:pPr>
        <w:jc w:val="both"/>
        <w:rPr>
          <w:sz w:val="2"/>
          <w:lang w:val="en-GB"/>
        </w:rPr>
      </w:pPr>
    </w:p>
    <w:p w:rsidR="00D66CB9" w:rsidRDefault="00915C7D" w:rsidP="00D66CB9">
      <w:pPr>
        <w:jc w:val="both"/>
        <w:rPr>
          <w:i/>
          <w:lang w:val="en-GB"/>
        </w:rPr>
      </w:pPr>
      <w:r w:rsidRPr="00915C7D">
        <w:rPr>
          <w:i/>
          <w:lang w:val="en-GB"/>
        </w:rPr>
        <w:t>Why do</w:t>
      </w:r>
      <w:r>
        <w:rPr>
          <w:i/>
          <w:lang w:val="en-GB"/>
        </w:rPr>
        <w:t>n’t</w:t>
      </w:r>
      <w:r w:rsidRPr="00915C7D">
        <w:rPr>
          <w:i/>
          <w:lang w:val="en-GB"/>
        </w:rPr>
        <w:t xml:space="preserve"> we cover all pathways completely?</w:t>
      </w:r>
      <w:r w:rsidR="00D66CB9" w:rsidRPr="00D66CB9">
        <w:rPr>
          <w:i/>
          <w:lang w:val="en-GB"/>
        </w:rPr>
        <w:t xml:space="preserve">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.0c]</w:t>
      </w:r>
    </w:p>
    <w:p w:rsidR="00525FBD" w:rsidRDefault="00525FBD">
      <w:pPr>
        <w:spacing w:after="0" w:line="240" w:lineRule="auto"/>
        <w:rPr>
          <w:lang w:val="en-GB"/>
        </w:rPr>
      </w:pPr>
      <w:r>
        <w:rPr>
          <w:lang w:val="en-GB"/>
        </w:rPr>
        <w:br w:type="page"/>
      </w:r>
    </w:p>
    <w:p w:rsidR="00525FBD" w:rsidRPr="009F2930" w:rsidRDefault="00525FBD" w:rsidP="00525FBD">
      <w:pPr>
        <w:pStyle w:val="Title"/>
        <w:numPr>
          <w:ilvl w:val="0"/>
          <w:numId w:val="10"/>
        </w:numPr>
        <w:ind w:left="0" w:firstLine="0"/>
        <w:rPr>
          <w:lang w:val="en-GB"/>
        </w:rPr>
      </w:pPr>
      <w:r>
        <w:rPr>
          <w:lang w:val="en-GB"/>
        </w:rPr>
        <w:lastRenderedPageBreak/>
        <w:t>GO Analysis</w:t>
      </w:r>
    </w:p>
    <w:p w:rsidR="00525FBD" w:rsidRDefault="00525FBD" w:rsidP="00525FBD">
      <w:pPr>
        <w:jc w:val="both"/>
        <w:rPr>
          <w:lang w:val="en-GB"/>
        </w:rPr>
      </w:pPr>
      <w:r>
        <w:rPr>
          <w:lang w:val="en-GB"/>
        </w:rPr>
        <w:t xml:space="preserve">As we already saw in the protein table, it is possible to link the </w:t>
      </w:r>
      <w:r w:rsidRPr="008E597C">
        <w:rPr>
          <w:lang w:val="en-GB"/>
        </w:rPr>
        <w:t xml:space="preserve">original </w:t>
      </w:r>
      <w:r w:rsidRPr="008E597C">
        <w:rPr>
          <w:color w:val="1F497D" w:themeColor="text2"/>
          <w:lang w:val="en-GB"/>
        </w:rPr>
        <w:t xml:space="preserve">gene </w:t>
      </w:r>
      <w:r>
        <w:rPr>
          <w:lang w:val="en-GB"/>
        </w:rPr>
        <w:t xml:space="preserve">and the functional interpretation of the results. </w:t>
      </w:r>
      <w:proofErr w:type="spellStart"/>
      <w:r w:rsidRPr="00965766">
        <w:rPr>
          <w:color w:val="002060"/>
          <w:lang w:val="en-GB"/>
        </w:rPr>
        <w:t>PeptideShaker</w:t>
      </w:r>
      <w:proofErr w:type="spellEnd"/>
      <w:r>
        <w:rPr>
          <w:lang w:val="en-GB"/>
        </w:rPr>
        <w:t xml:space="preserve"> offers the possibility to conduct a </w:t>
      </w:r>
      <w:r w:rsidRPr="008E597C">
        <w:rPr>
          <w:color w:val="1F497D" w:themeColor="text2"/>
          <w:lang w:val="en-GB"/>
        </w:rPr>
        <w:t>Gene Ontology</w:t>
      </w:r>
      <w:r>
        <w:rPr>
          <w:lang w:val="en-GB"/>
        </w:rPr>
        <w:t xml:space="preserve"> </w:t>
      </w:r>
      <w:r w:rsidRPr="00071C19">
        <w:rPr>
          <w:color w:val="1F497D" w:themeColor="text2"/>
          <w:lang w:val="en-GB"/>
        </w:rPr>
        <w:t>Enrichment</w:t>
      </w:r>
      <w:r>
        <w:rPr>
          <w:lang w:val="en-GB"/>
        </w:rPr>
        <w:t xml:space="preserve"> </w:t>
      </w:r>
      <w:r w:rsidRPr="00071C19">
        <w:rPr>
          <w:color w:val="1F497D" w:themeColor="text2"/>
          <w:lang w:val="en-GB"/>
        </w:rPr>
        <w:t>Analysis</w:t>
      </w:r>
      <w:r>
        <w:rPr>
          <w:lang w:val="en-GB"/>
        </w:rPr>
        <w:t xml:space="preserve"> of your validated proteins. Go to the ‘GO Analysis’ tab, a list of GO terms will appear with their prevalence in our dataset when compared to all human genes:</w:t>
      </w:r>
    </w:p>
    <w:p w:rsidR="00F52E2E" w:rsidRDefault="00F52E2E" w:rsidP="00525FBD">
      <w:pPr>
        <w:jc w:val="both"/>
        <w:rPr>
          <w:lang w:val="en-GB"/>
        </w:rPr>
      </w:pPr>
    </w:p>
    <w:p w:rsidR="00525FBD" w:rsidRPr="00525FBD" w:rsidRDefault="003C3599" w:rsidP="00525FBD">
      <w:pPr>
        <w:jc w:val="center"/>
        <w:rPr>
          <w:lang w:val="en-GB"/>
        </w:rPr>
      </w:pPr>
      <w:r>
        <w:rPr>
          <w:noProof/>
          <w:lang w:val="nb-NO" w:eastAsia="nb-NO"/>
        </w:rPr>
        <w:drawing>
          <wp:inline distT="0" distB="0" distL="0" distR="0">
            <wp:extent cx="5486400" cy="3314700"/>
            <wp:effectExtent l="57150" t="19050" r="114300" b="7620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86400" cy="3314700"/>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525FBD" w:rsidRDefault="00525FBD" w:rsidP="00525FBD">
      <w:pPr>
        <w:spacing w:after="0" w:line="240" w:lineRule="auto"/>
      </w:pPr>
    </w:p>
    <w:p w:rsidR="00F52E2E" w:rsidRDefault="00F52E2E" w:rsidP="00525FBD">
      <w:pPr>
        <w:spacing w:after="0" w:line="240" w:lineRule="auto"/>
      </w:pPr>
    </w:p>
    <w:p w:rsidR="00525FBD" w:rsidRDefault="00525FBD" w:rsidP="00525FBD">
      <w:pPr>
        <w:jc w:val="both"/>
      </w:pPr>
      <w:r>
        <w:t xml:space="preserve">The Gene Ontology Enrichment Analysis (GOEA) analyzes the frequencies of gene ontology terms in your dataset and compares these to the frequencies of the same GO terms in the species specific version of </w:t>
      </w:r>
      <w:proofErr w:type="spellStart"/>
      <w:r>
        <w:t>Ensembl</w:t>
      </w:r>
      <w:proofErr w:type="spellEnd"/>
      <w:r>
        <w:t xml:space="preserve"> (</w:t>
      </w:r>
      <w:hyperlink r:id="rId23" w:history="1">
        <w:r w:rsidRPr="00C06C8B">
          <w:rPr>
            <w:rStyle w:val="Hyperlink"/>
          </w:rPr>
          <w:t>www.ensembl.org</w:t>
        </w:r>
      </w:hyperlink>
      <w:r>
        <w:t>)</w:t>
      </w:r>
      <w:hyperlink r:id="rId24" w:history="1"/>
      <w:r>
        <w:t xml:space="preserve">. In order to not get too many terms the </w:t>
      </w:r>
      <w:proofErr w:type="spellStart"/>
      <w:r>
        <w:t>GOSlim</w:t>
      </w:r>
      <w:proofErr w:type="spellEnd"/>
      <w:r>
        <w:t xml:space="preserve"> </w:t>
      </w:r>
      <w:proofErr w:type="spellStart"/>
      <w:r>
        <w:t>UniProtKB</w:t>
      </w:r>
      <w:proofErr w:type="spellEnd"/>
      <w:r>
        <w:t>-GOA (</w:t>
      </w:r>
      <w:hyperlink r:id="rId25" w:history="1">
        <w:r w:rsidRPr="00C06C8B">
          <w:rPr>
            <w:rStyle w:val="Hyperlink"/>
          </w:rPr>
          <w:t>www.ebi.ac.uk/GOA</w:t>
        </w:r>
      </w:hyperlink>
      <w:r>
        <w:t>) is used.</w:t>
      </w:r>
    </w:p>
    <w:p w:rsidR="00F52E2E" w:rsidRDefault="00F52E2E">
      <w:pPr>
        <w:spacing w:after="0" w:line="240" w:lineRule="auto"/>
      </w:pPr>
      <w:r>
        <w:br w:type="page"/>
      </w:r>
    </w:p>
    <w:p w:rsidR="00525FBD" w:rsidRDefault="00525FBD" w:rsidP="00525FBD">
      <w:pPr>
        <w:jc w:val="both"/>
      </w:pPr>
      <w:r>
        <w:lastRenderedPageBreak/>
        <w:t xml:space="preserve">GOEA shows if certain GO terms are found more or less often in your dataset compared to the distribution of the same terms in </w:t>
      </w:r>
      <w:proofErr w:type="spellStart"/>
      <w:r>
        <w:t>Ensembl</w:t>
      </w:r>
      <w:proofErr w:type="spellEnd"/>
      <w:r>
        <w:t xml:space="preserve">. To calculate the significance </w:t>
      </w:r>
      <w:proofErr w:type="spellStart"/>
      <w:r w:rsidRPr="00DC399F">
        <w:rPr>
          <w:color w:val="002060"/>
          <w:lang w:val="en-GB"/>
        </w:rPr>
        <w:t>PeptideShaker</w:t>
      </w:r>
      <w:proofErr w:type="spellEnd"/>
      <w:r>
        <w:t xml:space="preserve"> employs a </w:t>
      </w:r>
      <w:proofErr w:type="spellStart"/>
      <w:r w:rsidRPr="006B2E6A">
        <w:t>Hypergeometric</w:t>
      </w:r>
      <w:proofErr w:type="spellEnd"/>
      <w:r w:rsidRPr="006B2E6A">
        <w:t xml:space="preserve"> test</w:t>
      </w:r>
      <w:r>
        <w:t xml:space="preserve"> (</w:t>
      </w:r>
      <w:hyperlink r:id="rId26" w:history="1">
        <w:r>
          <w:rPr>
            <w:rFonts w:cs="Calibri"/>
            <w:color w:val="0000FF"/>
            <w:u w:val="single"/>
            <w:lang w:eastAsia="de-DE"/>
          </w:rPr>
          <w:t>http://en.wikipedia.org/wiki/Hypergeometric_test</w:t>
        </w:r>
      </w:hyperlink>
      <w:r>
        <w:rPr>
          <w:rFonts w:cs="Calibri"/>
          <w:lang w:eastAsia="de-DE"/>
        </w:rPr>
        <w:t>).</w:t>
      </w:r>
      <w:r>
        <w:t xml:space="preserve"> This divides the GO terms into three groups: </w:t>
      </w:r>
    </w:p>
    <w:p w:rsidR="00525FBD" w:rsidRDefault="00525FBD" w:rsidP="00055320">
      <w:pPr>
        <w:numPr>
          <w:ilvl w:val="0"/>
          <w:numId w:val="15"/>
        </w:numPr>
        <w:spacing w:before="100" w:beforeAutospacing="1" w:after="100" w:afterAutospacing="1"/>
      </w:pPr>
      <w:r>
        <w:t>Significantly higher in dataset (colored green).</w:t>
      </w:r>
    </w:p>
    <w:p w:rsidR="00525FBD" w:rsidRDefault="00525FBD" w:rsidP="00055320">
      <w:pPr>
        <w:numPr>
          <w:ilvl w:val="0"/>
          <w:numId w:val="15"/>
        </w:numPr>
        <w:spacing w:before="100" w:beforeAutospacing="1" w:after="100" w:afterAutospacing="1"/>
      </w:pPr>
      <w:r>
        <w:t>Significantly lower in dataset (colored red).</w:t>
      </w:r>
    </w:p>
    <w:p w:rsidR="00525FBD" w:rsidRDefault="00525FBD" w:rsidP="00055320">
      <w:pPr>
        <w:numPr>
          <w:ilvl w:val="0"/>
          <w:numId w:val="15"/>
        </w:numPr>
        <w:spacing w:before="100" w:beforeAutospacing="1" w:after="100" w:afterAutospacing="1"/>
      </w:pPr>
      <w:r>
        <w:t>Not significantly different (colored grey).</w:t>
      </w:r>
    </w:p>
    <w:p w:rsidR="00525FBD" w:rsidRDefault="00525FBD" w:rsidP="008C5241">
      <w:pPr>
        <w:spacing w:before="100" w:beforeAutospacing="1" w:after="100" w:afterAutospacing="1"/>
      </w:pPr>
    </w:p>
    <w:p w:rsidR="00525FBD" w:rsidRDefault="00525FBD" w:rsidP="008C5241">
      <w:pPr>
        <w:spacing w:before="100" w:beforeAutospacing="1" w:after="100" w:afterAutospacing="1"/>
        <w:jc w:val="both"/>
        <w:rPr>
          <w:i/>
          <w:lang w:val="en-GB"/>
        </w:rPr>
      </w:pPr>
      <w:r w:rsidRPr="0044372D">
        <w:rPr>
          <w:i/>
          <w:lang w:val="en-GB"/>
        </w:rPr>
        <w:t>Wh</w:t>
      </w:r>
      <w:r>
        <w:rPr>
          <w:i/>
          <w:lang w:val="en-GB"/>
        </w:rPr>
        <w:t xml:space="preserve">ich GO terms are significantly more frequent in this dataset compared to the frequency in </w:t>
      </w:r>
      <w:proofErr w:type="spellStart"/>
      <w:r>
        <w:rPr>
          <w:i/>
          <w:lang w:val="en-GB"/>
        </w:rPr>
        <w:t>Ensembl</w:t>
      </w:r>
      <w:proofErr w:type="spellEnd"/>
      <w:r>
        <w:rPr>
          <w:i/>
          <w:lang w:val="en-GB"/>
        </w:rPr>
        <w:t>? And which are significantly less frequent?</w:t>
      </w:r>
      <w:r w:rsidR="00392FA4">
        <w:rPr>
          <w:i/>
          <w:lang w:val="en-GB"/>
        </w:rPr>
        <w:t xml:space="preserve"> </w:t>
      </w:r>
      <w:r w:rsidR="00392FA4">
        <w:rPr>
          <w:i/>
          <w:color w:val="9BBB59" w:themeColor="accent3"/>
          <w:lang w:val="en-GB"/>
        </w:rPr>
        <w:t>[</w:t>
      </w:r>
      <w:r w:rsidR="00EA1606">
        <w:rPr>
          <w:i/>
          <w:color w:val="9BBB59" w:themeColor="accent3"/>
          <w:sz w:val="20"/>
          <w:lang w:val="en-GB"/>
        </w:rPr>
        <w:t>2</w:t>
      </w:r>
      <w:r w:rsidR="00392FA4">
        <w:rPr>
          <w:i/>
          <w:color w:val="9BBB59" w:themeColor="accent3"/>
          <w:sz w:val="20"/>
          <w:lang w:val="en-GB"/>
        </w:rPr>
        <w:t>.0d]</w:t>
      </w:r>
    </w:p>
    <w:p w:rsidR="00525FBD" w:rsidRDefault="00525FBD" w:rsidP="008C5241">
      <w:pPr>
        <w:spacing w:before="100" w:beforeAutospacing="1" w:after="100" w:afterAutospacing="1"/>
        <w:jc w:val="both"/>
      </w:pPr>
      <w:r>
        <w:rPr>
          <w:i/>
          <w:lang w:val="en-GB"/>
        </w:rPr>
        <w:t xml:space="preserve">Does it always make sense to compare against the whole of </w:t>
      </w:r>
      <w:proofErr w:type="spellStart"/>
      <w:r>
        <w:rPr>
          <w:i/>
          <w:lang w:val="en-GB"/>
        </w:rPr>
        <w:t>Ensembl</w:t>
      </w:r>
      <w:proofErr w:type="spellEnd"/>
      <w:r>
        <w:rPr>
          <w:i/>
          <w:lang w:val="en-GB"/>
        </w:rPr>
        <w:t>? What happens if we have a biased selection of proteins as input to the analysis? Can the results then be trusted?</w:t>
      </w:r>
      <w:r w:rsidR="00EA1606">
        <w:rPr>
          <w:i/>
          <w:lang w:val="en-GB"/>
        </w:rPr>
        <w:t xml:space="preserve"> </w:t>
      </w:r>
      <w:r w:rsidR="00392FA4">
        <w:rPr>
          <w:i/>
          <w:color w:val="9BBB59" w:themeColor="accent3"/>
          <w:lang w:val="en-GB"/>
        </w:rPr>
        <w:t>[</w:t>
      </w:r>
      <w:r w:rsidR="00EA1606">
        <w:rPr>
          <w:i/>
          <w:color w:val="9BBB59" w:themeColor="accent3"/>
          <w:sz w:val="20"/>
          <w:lang w:val="en-GB"/>
        </w:rPr>
        <w:t>2</w:t>
      </w:r>
      <w:r w:rsidR="00392FA4">
        <w:rPr>
          <w:i/>
          <w:color w:val="9BBB59" w:themeColor="accent3"/>
          <w:sz w:val="20"/>
          <w:lang w:val="en-GB"/>
        </w:rPr>
        <w:t>.0e]</w:t>
      </w:r>
    </w:p>
    <w:p w:rsidR="00215908" w:rsidRDefault="00215908" w:rsidP="00CD66C2">
      <w:pPr>
        <w:jc w:val="both"/>
        <w:rPr>
          <w:lang w:val="en-GB"/>
        </w:rPr>
      </w:pPr>
    </w:p>
    <w:p w:rsidR="00215908" w:rsidRDefault="00215908" w:rsidP="00215908">
      <w:pPr>
        <w:rPr>
          <w:lang w:val="en-GB"/>
        </w:rPr>
      </w:pPr>
      <w:r>
        <w:rPr>
          <w:lang w:val="en-GB"/>
        </w:rPr>
        <w:br w:type="page"/>
      </w:r>
    </w:p>
    <w:p w:rsidR="00F24EA3" w:rsidRPr="009F2930" w:rsidRDefault="00904809" w:rsidP="00F24EA3">
      <w:pPr>
        <w:pStyle w:val="Title"/>
        <w:numPr>
          <w:ilvl w:val="0"/>
          <w:numId w:val="10"/>
        </w:numPr>
        <w:ind w:left="0" w:firstLine="0"/>
        <w:rPr>
          <w:lang w:val="en-GB"/>
        </w:rPr>
      </w:pPr>
      <w:r>
        <w:rPr>
          <w:lang w:val="en-GB"/>
        </w:rPr>
        <w:lastRenderedPageBreak/>
        <w:t>3D S</w:t>
      </w:r>
      <w:r w:rsidR="00F24EA3">
        <w:rPr>
          <w:lang w:val="en-GB"/>
        </w:rPr>
        <w:t>tructures</w:t>
      </w:r>
    </w:p>
    <w:p w:rsidR="00CD66C2" w:rsidRDefault="002E1E15" w:rsidP="000D45A4">
      <w:pPr>
        <w:jc w:val="both"/>
        <w:rPr>
          <w:lang w:val="en-GB"/>
        </w:rPr>
      </w:pPr>
      <w:r>
        <w:rPr>
          <w:lang w:val="en-GB"/>
        </w:rPr>
        <w:t xml:space="preserve">It is possible to visualize </w:t>
      </w:r>
      <w:r w:rsidRPr="008E597C">
        <w:rPr>
          <w:color w:val="1F497D" w:themeColor="text2"/>
          <w:lang w:val="en-GB"/>
        </w:rPr>
        <w:t xml:space="preserve">3D structures </w:t>
      </w:r>
      <w:r>
        <w:rPr>
          <w:lang w:val="en-GB"/>
        </w:rPr>
        <w:t xml:space="preserve">of proteins in </w:t>
      </w:r>
      <w:proofErr w:type="spellStart"/>
      <w:r w:rsidRPr="00CD66C2">
        <w:rPr>
          <w:color w:val="1F497D" w:themeColor="text2"/>
          <w:lang w:val="en-GB"/>
        </w:rPr>
        <w:t>PeptideShaker</w:t>
      </w:r>
      <w:proofErr w:type="spellEnd"/>
      <w:r>
        <w:rPr>
          <w:lang w:val="en-GB"/>
        </w:rPr>
        <w:t>. More, the peptides</w:t>
      </w:r>
      <w:r w:rsidR="00CD66C2">
        <w:rPr>
          <w:lang w:val="en-GB"/>
        </w:rPr>
        <w:t xml:space="preserve"> you identified with their Post </w:t>
      </w:r>
      <w:r>
        <w:rPr>
          <w:lang w:val="en-GB"/>
        </w:rPr>
        <w:t xml:space="preserve">Translational Modifications are mapped to the structure. </w:t>
      </w:r>
      <w:r w:rsidR="00525FBD">
        <w:rPr>
          <w:lang w:val="en-GB"/>
        </w:rPr>
        <w:t>Go to</w:t>
      </w:r>
      <w:r>
        <w:rPr>
          <w:lang w:val="en-GB"/>
        </w:rPr>
        <w:t xml:space="preserve"> </w:t>
      </w:r>
      <w:r w:rsidR="00525FBD">
        <w:rPr>
          <w:lang w:val="en-GB"/>
        </w:rPr>
        <w:t>t</w:t>
      </w:r>
      <w:r>
        <w:rPr>
          <w:lang w:val="en-GB"/>
        </w:rPr>
        <w:t xml:space="preserve">he ‘3D Structures’ tab in </w:t>
      </w:r>
      <w:proofErr w:type="spellStart"/>
      <w:r w:rsidRPr="00CD66C2">
        <w:rPr>
          <w:color w:val="1F497D" w:themeColor="text2"/>
          <w:lang w:val="en-GB"/>
        </w:rPr>
        <w:t>PeptideShaker</w:t>
      </w:r>
      <w:proofErr w:type="spellEnd"/>
      <w:r>
        <w:rPr>
          <w:lang w:val="en-GB"/>
        </w:rPr>
        <w:t>,</w:t>
      </w:r>
      <w:r w:rsidR="00525FBD">
        <w:rPr>
          <w:lang w:val="en-GB"/>
        </w:rPr>
        <w:t xml:space="preserve"> make sure that the protein </w:t>
      </w:r>
      <w:r w:rsidR="00525FBD" w:rsidRPr="00525FBD">
        <w:rPr>
          <w:color w:val="1F497D" w:themeColor="text2"/>
          <w:lang w:val="en-GB"/>
        </w:rPr>
        <w:t>P11021</w:t>
      </w:r>
      <w:r w:rsidR="00695E3D">
        <w:rPr>
          <w:lang w:val="en-GB"/>
        </w:rPr>
        <w:t xml:space="preserve"> </w:t>
      </w:r>
      <w:r w:rsidR="00525FBD">
        <w:rPr>
          <w:lang w:val="en-GB"/>
        </w:rPr>
        <w:t>is selected and chose</w:t>
      </w:r>
      <w:r w:rsidR="00695E3D">
        <w:rPr>
          <w:lang w:val="en-GB"/>
        </w:rPr>
        <w:t xml:space="preserve"> the </w:t>
      </w:r>
      <w:r w:rsidR="00525FBD">
        <w:rPr>
          <w:lang w:val="en-GB"/>
        </w:rPr>
        <w:t>first</w:t>
      </w:r>
      <w:r w:rsidR="00695E3D">
        <w:rPr>
          <w:lang w:val="en-GB"/>
        </w:rPr>
        <w:t xml:space="preserve"> available </w:t>
      </w:r>
      <w:r w:rsidR="00FE4C35">
        <w:rPr>
          <w:lang w:val="en-GB"/>
        </w:rPr>
        <w:t xml:space="preserve">PDB </w:t>
      </w:r>
      <w:r w:rsidR="00695E3D">
        <w:rPr>
          <w:lang w:val="en-GB"/>
        </w:rPr>
        <w:t>structure ‘</w:t>
      </w:r>
      <w:r w:rsidR="00525FBD">
        <w:rPr>
          <w:lang w:val="en-GB"/>
        </w:rPr>
        <w:t>3IUC</w:t>
      </w:r>
      <w:r w:rsidR="00695E3D">
        <w:rPr>
          <w:lang w:val="en-GB"/>
        </w:rPr>
        <w:t>’,</w:t>
      </w:r>
      <w:r>
        <w:rPr>
          <w:lang w:val="en-GB"/>
        </w:rPr>
        <w:t xml:space="preserve"> you should see this:</w:t>
      </w:r>
    </w:p>
    <w:p w:rsidR="00F52E2E" w:rsidRDefault="00F52E2E" w:rsidP="000D45A4">
      <w:pPr>
        <w:jc w:val="both"/>
        <w:rPr>
          <w:lang w:val="en-GB"/>
        </w:rPr>
      </w:pPr>
    </w:p>
    <w:p w:rsidR="002E1E15" w:rsidRDefault="008654B7" w:rsidP="008654B7">
      <w:pPr>
        <w:jc w:val="center"/>
        <w:rPr>
          <w:lang w:val="en-GB"/>
        </w:rPr>
      </w:pPr>
      <w:r>
        <w:rPr>
          <w:noProof/>
          <w:lang w:val="nb-NO" w:eastAsia="nb-NO"/>
        </w:rPr>
        <w:drawing>
          <wp:inline distT="0" distB="0" distL="0" distR="0">
            <wp:extent cx="5186363" cy="3134678"/>
            <wp:effectExtent l="57150" t="19050" r="109537" b="84772"/>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186363" cy="3134678"/>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D66C2" w:rsidRDefault="00CD66C2">
      <w:pPr>
        <w:spacing w:after="0" w:line="240" w:lineRule="auto"/>
        <w:rPr>
          <w:i/>
          <w:lang w:val="en-GB"/>
        </w:rPr>
      </w:pPr>
    </w:p>
    <w:p w:rsidR="00F52E2E" w:rsidRDefault="00F52E2E">
      <w:pPr>
        <w:spacing w:after="0" w:line="240" w:lineRule="auto"/>
        <w:rPr>
          <w:i/>
          <w:lang w:val="en-GB"/>
        </w:rPr>
      </w:pPr>
    </w:p>
    <w:p w:rsidR="00DD7093" w:rsidRDefault="0044372D" w:rsidP="00DD7093">
      <w:pPr>
        <w:jc w:val="both"/>
        <w:rPr>
          <w:i/>
          <w:lang w:val="en-GB"/>
        </w:rPr>
      </w:pPr>
      <w:r w:rsidRPr="0044372D">
        <w:rPr>
          <w:i/>
          <w:lang w:val="en-GB"/>
        </w:rPr>
        <w:t>Why are there many structures available for this protein? Is there a structure available for all proteins?</w:t>
      </w:r>
      <w:r w:rsidR="00DD7093" w:rsidRPr="00DD7093">
        <w:rPr>
          <w:i/>
          <w:lang w:val="en-GB"/>
        </w:rPr>
        <w:t xml:space="preserve"> </w:t>
      </w:r>
      <w:r w:rsidR="00D57976">
        <w:rPr>
          <w:i/>
          <w:color w:val="9BBB59" w:themeColor="accent3"/>
          <w:lang w:val="en-GB"/>
        </w:rPr>
        <w:t>[</w:t>
      </w:r>
      <w:r w:rsidR="00EA1606">
        <w:rPr>
          <w:i/>
          <w:color w:val="9BBB59" w:themeColor="accent3"/>
          <w:sz w:val="20"/>
          <w:lang w:val="en-GB"/>
        </w:rPr>
        <w:t>2</w:t>
      </w:r>
      <w:r w:rsidR="00D57976">
        <w:rPr>
          <w:i/>
          <w:color w:val="9BBB59" w:themeColor="accent3"/>
          <w:sz w:val="20"/>
          <w:lang w:val="en-GB"/>
        </w:rPr>
        <w:t>.0f]</w:t>
      </w:r>
    </w:p>
    <w:p w:rsidR="00DD7093" w:rsidRPr="0044372D" w:rsidRDefault="00DD7093">
      <w:pPr>
        <w:spacing w:after="0" w:line="240" w:lineRule="auto"/>
        <w:rPr>
          <w:i/>
          <w:lang w:val="en-GB"/>
        </w:rPr>
      </w:pPr>
    </w:p>
    <w:p w:rsidR="0044372D" w:rsidRDefault="0044372D" w:rsidP="00695E3D">
      <w:pPr>
        <w:spacing w:after="0" w:line="240" w:lineRule="auto"/>
        <w:rPr>
          <w:lang w:val="en-GB"/>
        </w:rPr>
      </w:pPr>
    </w:p>
    <w:p w:rsidR="000C6B03" w:rsidRDefault="0044372D" w:rsidP="000C6B03">
      <w:pPr>
        <w:jc w:val="both"/>
        <w:rPr>
          <w:i/>
          <w:lang w:val="en-GB"/>
        </w:rPr>
      </w:pPr>
      <w:r>
        <w:rPr>
          <w:lang w:val="en-GB"/>
        </w:rPr>
        <w:t>Note that</w:t>
      </w:r>
      <w:r w:rsidR="000C6B03">
        <w:rPr>
          <w:lang w:val="en-GB"/>
        </w:rPr>
        <w:t xml:space="preserve"> the identified peptides are displayed in green and</w:t>
      </w:r>
      <w:r>
        <w:rPr>
          <w:lang w:val="en-GB"/>
        </w:rPr>
        <w:t xml:space="preserve"> </w:t>
      </w:r>
      <w:r w:rsidR="000C6B03">
        <w:rPr>
          <w:lang w:val="en-GB"/>
        </w:rPr>
        <w:t>modifications</w:t>
      </w:r>
      <w:r w:rsidRPr="008E597C">
        <w:rPr>
          <w:color w:val="1F497D" w:themeColor="text2"/>
          <w:lang w:val="en-GB"/>
        </w:rPr>
        <w:t xml:space="preserve"> </w:t>
      </w:r>
      <w:r w:rsidR="000C6B03">
        <w:rPr>
          <w:lang w:val="en-GB"/>
        </w:rPr>
        <w:t>are</w:t>
      </w:r>
      <w:r>
        <w:rPr>
          <w:lang w:val="en-GB"/>
        </w:rPr>
        <w:t xml:space="preserve"> </w:t>
      </w:r>
      <w:r w:rsidR="000C6B03">
        <w:rPr>
          <w:lang w:val="en-GB"/>
        </w:rPr>
        <w:t>mapped</w:t>
      </w:r>
      <w:r>
        <w:rPr>
          <w:lang w:val="en-GB"/>
        </w:rPr>
        <w:t xml:space="preserve"> on the structure. If you select </w:t>
      </w:r>
      <w:r w:rsidR="000C6B03">
        <w:rPr>
          <w:lang w:val="en-GB"/>
        </w:rPr>
        <w:t>a</w:t>
      </w:r>
      <w:r>
        <w:rPr>
          <w:lang w:val="en-GB"/>
        </w:rPr>
        <w:t xml:space="preserve"> peptide</w:t>
      </w:r>
      <w:r w:rsidR="000C6B03">
        <w:rPr>
          <w:lang w:val="en-GB"/>
        </w:rPr>
        <w:t>,</w:t>
      </w:r>
      <w:r>
        <w:rPr>
          <w:lang w:val="en-GB"/>
        </w:rPr>
        <w:t xml:space="preserve"> it will be highlighted in blue. </w:t>
      </w:r>
      <w:r>
        <w:rPr>
          <w:i/>
          <w:lang w:val="en-GB"/>
        </w:rPr>
        <w:t>Why are not all peptides available on the structure?</w:t>
      </w:r>
      <w:r w:rsidR="00250EEA" w:rsidRPr="00250EEA">
        <w:rPr>
          <w:i/>
          <w:color w:val="9BBB59" w:themeColor="accent3"/>
          <w:lang w:val="en-GB"/>
        </w:rPr>
        <w:t xml:space="preserve"> </w:t>
      </w:r>
      <w:r w:rsidR="00250EEA">
        <w:rPr>
          <w:i/>
          <w:color w:val="9BBB59" w:themeColor="accent3"/>
          <w:lang w:val="en-GB"/>
        </w:rPr>
        <w:t>[</w:t>
      </w:r>
      <w:r w:rsidR="00250EEA">
        <w:rPr>
          <w:i/>
          <w:color w:val="9BBB59" w:themeColor="accent3"/>
          <w:sz w:val="20"/>
          <w:lang w:val="en-GB"/>
        </w:rPr>
        <w:t>2.0g]</w:t>
      </w:r>
      <w:r w:rsidR="000C6B03" w:rsidRPr="000C6B03">
        <w:rPr>
          <w:i/>
          <w:lang w:val="en-GB"/>
        </w:rPr>
        <w:t xml:space="preserve"> </w:t>
      </w:r>
    </w:p>
    <w:p w:rsidR="000C6B03" w:rsidRDefault="000C6B03" w:rsidP="000C6B03">
      <w:pPr>
        <w:rPr>
          <w:lang w:val="en-GB"/>
        </w:rPr>
      </w:pPr>
      <w:r>
        <w:rPr>
          <w:lang w:val="en-GB"/>
        </w:rPr>
        <w:br w:type="page"/>
      </w:r>
    </w:p>
    <w:p w:rsidR="007C26C4" w:rsidRPr="00E5224A" w:rsidRDefault="007C26C4" w:rsidP="007C26C4">
      <w:pPr>
        <w:pStyle w:val="Title"/>
        <w:rPr>
          <w:lang w:val="en-GB"/>
        </w:rPr>
      </w:pPr>
      <w:r>
        <w:rPr>
          <w:lang w:val="en-GB"/>
        </w:rPr>
        <w:lastRenderedPageBreak/>
        <w:t>References</w:t>
      </w:r>
    </w:p>
    <w:p w:rsidR="0051445E" w:rsidRDefault="0071417E" w:rsidP="0051445E">
      <w:pPr>
        <w:spacing w:after="0" w:line="240" w:lineRule="auto"/>
        <w:ind w:left="720" w:hanging="720"/>
        <w:rPr>
          <w:noProof/>
          <w:lang w:val="en-GB"/>
        </w:rPr>
      </w:pPr>
      <w:r>
        <w:rPr>
          <w:lang w:val="en-GB"/>
        </w:rPr>
        <w:fldChar w:fldCharType="begin"/>
      </w:r>
      <w:r w:rsidR="00072926">
        <w:rPr>
          <w:lang w:val="en-GB"/>
        </w:rPr>
        <w:instrText xml:space="preserve"> ADDIN EN.REFLIST </w:instrText>
      </w:r>
      <w:r>
        <w:rPr>
          <w:lang w:val="en-GB"/>
        </w:rPr>
        <w:fldChar w:fldCharType="separate"/>
      </w:r>
      <w:r w:rsidR="0051445E">
        <w:rPr>
          <w:noProof/>
          <w:lang w:val="en-GB"/>
        </w:rPr>
        <w:t>1.</w:t>
      </w:r>
      <w:r w:rsidR="0051445E">
        <w:rPr>
          <w:noProof/>
          <w:lang w:val="en-GB"/>
        </w:rPr>
        <w:tab/>
        <w:t xml:space="preserve">Khatri, P., Sirota, M. &amp; Butte, A.J. Ten years of pathway analysis: current approaches and outstanding challenges. </w:t>
      </w:r>
      <w:r w:rsidR="0051445E" w:rsidRPr="0051445E">
        <w:rPr>
          <w:i/>
          <w:noProof/>
          <w:lang w:val="en-GB"/>
        </w:rPr>
        <w:t>PLoS Comput Biol</w:t>
      </w:r>
      <w:r w:rsidR="0051445E">
        <w:rPr>
          <w:noProof/>
          <w:lang w:val="en-GB"/>
        </w:rPr>
        <w:t xml:space="preserve"> </w:t>
      </w:r>
      <w:r w:rsidR="0051445E" w:rsidRPr="0051445E">
        <w:rPr>
          <w:b/>
          <w:noProof/>
          <w:lang w:val="en-GB"/>
        </w:rPr>
        <w:t>8</w:t>
      </w:r>
      <w:r w:rsidR="0051445E">
        <w:rPr>
          <w:noProof/>
          <w:lang w:val="en-GB"/>
        </w:rPr>
        <w:t>, e1002375 (2012).</w:t>
      </w:r>
    </w:p>
    <w:p w:rsidR="0051445E" w:rsidRDefault="0051445E" w:rsidP="0051445E">
      <w:pPr>
        <w:spacing w:after="0" w:line="240" w:lineRule="auto"/>
        <w:ind w:left="720" w:hanging="720"/>
        <w:rPr>
          <w:noProof/>
          <w:lang w:val="en-GB"/>
        </w:rPr>
      </w:pPr>
      <w:r>
        <w:rPr>
          <w:noProof/>
          <w:lang w:val="en-GB"/>
        </w:rPr>
        <w:t>2.</w:t>
      </w:r>
      <w:r>
        <w:rPr>
          <w:noProof/>
          <w:lang w:val="en-GB"/>
        </w:rPr>
        <w:tab/>
        <w:t xml:space="preserve">Muller, T. et al. Sense and nonsense of pathway analysis software in proteomics. </w:t>
      </w:r>
      <w:r w:rsidRPr="0051445E">
        <w:rPr>
          <w:i/>
          <w:noProof/>
          <w:lang w:val="en-GB"/>
        </w:rPr>
        <w:t>J Proteome Res</w:t>
      </w:r>
      <w:r>
        <w:rPr>
          <w:noProof/>
          <w:lang w:val="en-GB"/>
        </w:rPr>
        <w:t xml:space="preserve"> </w:t>
      </w:r>
      <w:r w:rsidRPr="0051445E">
        <w:rPr>
          <w:b/>
          <w:noProof/>
          <w:lang w:val="en-GB"/>
        </w:rPr>
        <w:t>10</w:t>
      </w:r>
      <w:r>
        <w:rPr>
          <w:noProof/>
          <w:lang w:val="en-GB"/>
        </w:rPr>
        <w:t>, 5398-5408 (2011).</w:t>
      </w:r>
    </w:p>
    <w:p w:rsidR="0051445E" w:rsidRDefault="0051445E" w:rsidP="0051445E">
      <w:pPr>
        <w:spacing w:after="0" w:line="240" w:lineRule="auto"/>
        <w:ind w:left="720" w:hanging="720"/>
        <w:rPr>
          <w:noProof/>
          <w:lang w:val="en-GB"/>
        </w:rPr>
      </w:pPr>
      <w:r>
        <w:rPr>
          <w:noProof/>
          <w:lang w:val="en-GB"/>
        </w:rPr>
        <w:t>3.</w:t>
      </w:r>
      <w:r>
        <w:rPr>
          <w:noProof/>
          <w:lang w:val="en-GB"/>
        </w:rPr>
        <w:tab/>
        <w:t xml:space="preserve">Vizcaino, J.A., Mueller, M., Hermjakob, H. &amp; Martens, L. Charting online OMICS resources: A navigational chart for clinical researchers. </w:t>
      </w:r>
      <w:r w:rsidRPr="0051445E">
        <w:rPr>
          <w:i/>
          <w:noProof/>
          <w:lang w:val="en-GB"/>
        </w:rPr>
        <w:t>Proteomics Clin Appl</w:t>
      </w:r>
      <w:r>
        <w:rPr>
          <w:noProof/>
          <w:lang w:val="en-GB"/>
        </w:rPr>
        <w:t xml:space="preserve"> </w:t>
      </w:r>
      <w:r w:rsidRPr="0051445E">
        <w:rPr>
          <w:b/>
          <w:noProof/>
          <w:lang w:val="en-GB"/>
        </w:rPr>
        <w:t>3</w:t>
      </w:r>
      <w:r>
        <w:rPr>
          <w:noProof/>
          <w:lang w:val="en-GB"/>
        </w:rPr>
        <w:t>, 18-29 (2009).</w:t>
      </w:r>
    </w:p>
    <w:p w:rsidR="0051445E" w:rsidRDefault="0051445E" w:rsidP="0051445E">
      <w:pPr>
        <w:spacing w:after="0" w:line="240" w:lineRule="auto"/>
        <w:ind w:left="720" w:hanging="720"/>
        <w:rPr>
          <w:noProof/>
          <w:lang w:val="en-GB"/>
        </w:rPr>
      </w:pPr>
      <w:r>
        <w:rPr>
          <w:noProof/>
          <w:lang w:val="en-GB"/>
        </w:rPr>
        <w:t>4.</w:t>
      </w:r>
      <w:r>
        <w:rPr>
          <w:noProof/>
          <w:lang w:val="en-GB"/>
        </w:rPr>
        <w:tab/>
        <w:t xml:space="preserve">Vaudel, M. et al. PeptideShaker enables reanalysis of MS-derived proteomics data sets. </w:t>
      </w:r>
      <w:r w:rsidRPr="0051445E">
        <w:rPr>
          <w:i/>
          <w:noProof/>
          <w:lang w:val="en-GB"/>
        </w:rPr>
        <w:t>Nat Biotech</w:t>
      </w:r>
      <w:r>
        <w:rPr>
          <w:noProof/>
          <w:lang w:val="en-GB"/>
        </w:rPr>
        <w:t xml:space="preserve"> </w:t>
      </w:r>
      <w:r w:rsidRPr="0051445E">
        <w:rPr>
          <w:b/>
          <w:noProof/>
          <w:lang w:val="en-GB"/>
        </w:rPr>
        <w:t>33</w:t>
      </w:r>
      <w:r>
        <w:rPr>
          <w:noProof/>
          <w:lang w:val="en-GB"/>
        </w:rPr>
        <w:t>, 22-24 (2015).</w:t>
      </w:r>
    </w:p>
    <w:p w:rsidR="0051445E" w:rsidRDefault="0051445E" w:rsidP="0051445E">
      <w:pPr>
        <w:spacing w:after="0" w:line="240" w:lineRule="auto"/>
        <w:ind w:left="720" w:hanging="720"/>
        <w:rPr>
          <w:noProof/>
          <w:lang w:val="en-GB"/>
        </w:rPr>
      </w:pPr>
      <w:r>
        <w:rPr>
          <w:noProof/>
          <w:lang w:val="en-GB"/>
        </w:rPr>
        <w:t>5.</w:t>
      </w:r>
      <w:r>
        <w:rPr>
          <w:noProof/>
          <w:lang w:val="en-GB"/>
        </w:rPr>
        <w:tab/>
        <w:t xml:space="preserve">Apweiler, R. et al. UniProt: the Universal Protein knowledgebase. </w:t>
      </w:r>
      <w:r w:rsidRPr="0051445E">
        <w:rPr>
          <w:i/>
          <w:noProof/>
          <w:lang w:val="en-GB"/>
        </w:rPr>
        <w:t>Nucleic Acids Res</w:t>
      </w:r>
      <w:r>
        <w:rPr>
          <w:noProof/>
          <w:lang w:val="en-GB"/>
        </w:rPr>
        <w:t xml:space="preserve"> </w:t>
      </w:r>
      <w:r w:rsidRPr="0051445E">
        <w:rPr>
          <w:b/>
          <w:noProof/>
          <w:lang w:val="en-GB"/>
        </w:rPr>
        <w:t>32</w:t>
      </w:r>
      <w:r>
        <w:rPr>
          <w:noProof/>
          <w:lang w:val="en-GB"/>
        </w:rPr>
        <w:t>, D115-119 (2004).</w:t>
      </w:r>
    </w:p>
    <w:p w:rsidR="0051445E" w:rsidRDefault="0051445E" w:rsidP="0051445E">
      <w:pPr>
        <w:spacing w:after="0" w:line="240" w:lineRule="auto"/>
        <w:ind w:left="720" w:hanging="720"/>
        <w:rPr>
          <w:noProof/>
          <w:lang w:val="en-GB"/>
        </w:rPr>
      </w:pPr>
      <w:r>
        <w:rPr>
          <w:noProof/>
          <w:lang w:val="en-GB"/>
        </w:rPr>
        <w:t>6.</w:t>
      </w:r>
      <w:r>
        <w:rPr>
          <w:noProof/>
          <w:lang w:val="en-GB"/>
        </w:rPr>
        <w:tab/>
        <w:t xml:space="preserve">Hubbard, T. et al. The Ensembl genome database project. </w:t>
      </w:r>
      <w:r w:rsidRPr="0051445E">
        <w:rPr>
          <w:i/>
          <w:noProof/>
          <w:lang w:val="en-GB"/>
        </w:rPr>
        <w:t>Nucleic acids research</w:t>
      </w:r>
      <w:r>
        <w:rPr>
          <w:noProof/>
          <w:lang w:val="en-GB"/>
        </w:rPr>
        <w:t xml:space="preserve"> </w:t>
      </w:r>
      <w:r w:rsidRPr="0051445E">
        <w:rPr>
          <w:b/>
          <w:noProof/>
          <w:lang w:val="en-GB"/>
        </w:rPr>
        <w:t>30</w:t>
      </w:r>
      <w:r>
        <w:rPr>
          <w:noProof/>
          <w:lang w:val="en-GB"/>
        </w:rPr>
        <w:t>, 38-41 (2002).</w:t>
      </w:r>
    </w:p>
    <w:p w:rsidR="0051445E" w:rsidRDefault="0051445E" w:rsidP="0051445E">
      <w:pPr>
        <w:spacing w:after="0" w:line="240" w:lineRule="auto"/>
        <w:ind w:left="720" w:hanging="720"/>
        <w:rPr>
          <w:noProof/>
          <w:lang w:val="en-GB"/>
        </w:rPr>
      </w:pPr>
      <w:r>
        <w:rPr>
          <w:noProof/>
          <w:lang w:val="en-GB"/>
        </w:rPr>
        <w:t>7.</w:t>
      </w:r>
      <w:r>
        <w:rPr>
          <w:noProof/>
          <w:lang w:val="en-GB"/>
        </w:rPr>
        <w:tab/>
        <w:t xml:space="preserve">Cote, R.G. et al. The Protein Identifier Cross-Referencing (PICR) service: reconciling protein identifiers across multiple source databases. </w:t>
      </w:r>
      <w:r w:rsidRPr="0051445E">
        <w:rPr>
          <w:i/>
          <w:noProof/>
          <w:lang w:val="en-GB"/>
        </w:rPr>
        <w:t>BMC bioinformatics</w:t>
      </w:r>
      <w:r>
        <w:rPr>
          <w:noProof/>
          <w:lang w:val="en-GB"/>
        </w:rPr>
        <w:t xml:space="preserve"> </w:t>
      </w:r>
      <w:r w:rsidRPr="0051445E">
        <w:rPr>
          <w:b/>
          <w:noProof/>
          <w:lang w:val="en-GB"/>
        </w:rPr>
        <w:t>8</w:t>
      </w:r>
      <w:r>
        <w:rPr>
          <w:noProof/>
          <w:lang w:val="en-GB"/>
        </w:rPr>
        <w:t>, 401 (2007).</w:t>
      </w:r>
    </w:p>
    <w:p w:rsidR="0051445E" w:rsidRDefault="0051445E" w:rsidP="0051445E">
      <w:pPr>
        <w:spacing w:after="0" w:line="240" w:lineRule="auto"/>
        <w:ind w:left="720" w:hanging="720"/>
        <w:rPr>
          <w:noProof/>
          <w:lang w:val="en-GB"/>
        </w:rPr>
      </w:pPr>
      <w:r>
        <w:rPr>
          <w:noProof/>
          <w:lang w:val="en-GB"/>
        </w:rPr>
        <w:t>8.</w:t>
      </w:r>
      <w:r>
        <w:rPr>
          <w:noProof/>
          <w:lang w:val="en-GB"/>
        </w:rPr>
        <w:tab/>
        <w:t xml:space="preserve">Jones, P. et al. Dasty and UniProt DAS: a perfect pair for protein feature visualization. </w:t>
      </w:r>
      <w:r w:rsidRPr="0051445E">
        <w:rPr>
          <w:i/>
          <w:noProof/>
          <w:lang w:val="en-GB"/>
        </w:rPr>
        <w:t>Bioinformatics</w:t>
      </w:r>
      <w:r>
        <w:rPr>
          <w:noProof/>
          <w:lang w:val="en-GB"/>
        </w:rPr>
        <w:t xml:space="preserve"> </w:t>
      </w:r>
      <w:r w:rsidRPr="0051445E">
        <w:rPr>
          <w:b/>
          <w:noProof/>
          <w:lang w:val="en-GB"/>
        </w:rPr>
        <w:t>21</w:t>
      </w:r>
      <w:r>
        <w:rPr>
          <w:noProof/>
          <w:lang w:val="en-GB"/>
        </w:rPr>
        <w:t>, 3198-3199 (2005).</w:t>
      </w:r>
    </w:p>
    <w:p w:rsidR="0051445E" w:rsidRDefault="0051445E" w:rsidP="0051445E">
      <w:pPr>
        <w:spacing w:after="0" w:line="240" w:lineRule="auto"/>
        <w:ind w:left="720" w:hanging="720"/>
        <w:rPr>
          <w:noProof/>
          <w:lang w:val="en-GB"/>
        </w:rPr>
      </w:pPr>
      <w:r>
        <w:rPr>
          <w:noProof/>
          <w:lang w:val="en-GB"/>
        </w:rPr>
        <w:t>9.</w:t>
      </w:r>
      <w:r>
        <w:rPr>
          <w:noProof/>
          <w:lang w:val="en-GB"/>
        </w:rPr>
        <w:tab/>
        <w:t xml:space="preserve">Haw, R., Hermjakob, H., D'Eustachio, P. &amp; Stein, L. Reactome pathway analysis to enrich biological discovery in proteomics data sets. </w:t>
      </w:r>
      <w:r w:rsidRPr="0051445E">
        <w:rPr>
          <w:i/>
          <w:noProof/>
          <w:lang w:val="en-GB"/>
        </w:rPr>
        <w:t>Proteomics</w:t>
      </w:r>
      <w:r>
        <w:rPr>
          <w:noProof/>
          <w:lang w:val="en-GB"/>
        </w:rPr>
        <w:t xml:space="preserve"> </w:t>
      </w:r>
      <w:r w:rsidRPr="0051445E">
        <w:rPr>
          <w:b/>
          <w:noProof/>
          <w:lang w:val="en-GB"/>
        </w:rPr>
        <w:t>11</w:t>
      </w:r>
      <w:r>
        <w:rPr>
          <w:noProof/>
          <w:lang w:val="en-GB"/>
        </w:rPr>
        <w:t>, 3598-3613 (2011).</w:t>
      </w:r>
    </w:p>
    <w:p w:rsidR="0051445E" w:rsidRDefault="0051445E" w:rsidP="0051445E">
      <w:pPr>
        <w:spacing w:after="0" w:line="240" w:lineRule="auto"/>
        <w:ind w:left="720" w:hanging="720"/>
        <w:rPr>
          <w:noProof/>
          <w:lang w:val="en-GB"/>
        </w:rPr>
      </w:pPr>
    </w:p>
    <w:p w:rsidR="002C4A56" w:rsidRPr="00072926" w:rsidRDefault="0071417E" w:rsidP="00072926">
      <w:pPr>
        <w:rPr>
          <w:lang w:val="en-GB"/>
        </w:rPr>
      </w:pPr>
      <w:r>
        <w:rPr>
          <w:lang w:val="en-GB"/>
        </w:rPr>
        <w:fldChar w:fldCharType="end"/>
      </w:r>
    </w:p>
    <w:sectPr w:rsidR="002C4A56" w:rsidRPr="00072926" w:rsidSect="00005785">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457A" w:rsidRDefault="004D457A" w:rsidP="00C22471">
      <w:pPr>
        <w:spacing w:after="0" w:line="240" w:lineRule="auto"/>
      </w:pPr>
      <w:r>
        <w:separator/>
      </w:r>
    </w:p>
  </w:endnote>
  <w:endnote w:type="continuationSeparator" w:id="0">
    <w:p w:rsidR="004D457A" w:rsidRDefault="004D457A"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2A6" w:rsidRPr="00305CE1" w:rsidRDefault="00EA52A6" w:rsidP="00EA52A6">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6"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ibution-</w:t>
    </w:r>
    <w:proofErr w:type="spellStart"/>
    <w:r>
      <w:rPr>
        <w:rFonts w:cs="Calibri"/>
        <w:i/>
        <w:lang w:eastAsia="de-DE"/>
      </w:rPr>
      <w:t>ShareAlike</w:t>
    </w:r>
    <w:proofErr w:type="spellEnd"/>
    <w:r>
      <w:rPr>
        <w:rFonts w:cs="Calibri"/>
        <w:i/>
        <w:lang w:eastAsia="de-DE"/>
      </w:rPr>
      <w:t xml:space="preserve"> </w:t>
    </w:r>
    <w:r w:rsidRPr="00305CE1">
      <w:rPr>
        <w:rFonts w:cs="Calibri"/>
        <w:i/>
        <w:lang w:eastAsia="de-DE"/>
      </w:rPr>
      <w:t xml:space="preserve">3.0 License. </w:t>
    </w:r>
  </w:p>
  <w:p w:rsidR="00753DBE" w:rsidRPr="00EE5E45" w:rsidRDefault="00EA52A6" w:rsidP="00EA52A6">
    <w:pPr>
      <w:pStyle w:val="Footer"/>
      <w:pBdr>
        <w:top w:val="single" w:sz="4" w:space="1" w:color="auto"/>
      </w:pBdr>
      <w:spacing w:after="0" w:line="240" w:lineRule="auto"/>
      <w:jc w:val="right"/>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00753DBE" w:rsidRPr="00EE5E45">
      <w:tab/>
    </w:r>
    <w:r w:rsidR="00753DBE" w:rsidRPr="00EE5E45">
      <w:tab/>
      <w:t xml:space="preserve">Page </w:t>
    </w:r>
    <w:r w:rsidR="0071417E" w:rsidRPr="00EE5E45">
      <w:rPr>
        <w:b/>
      </w:rPr>
      <w:fldChar w:fldCharType="begin"/>
    </w:r>
    <w:r w:rsidR="00753DBE" w:rsidRPr="00EE5E45">
      <w:rPr>
        <w:b/>
      </w:rPr>
      <w:instrText xml:space="preserve"> PAGE </w:instrText>
    </w:r>
    <w:r w:rsidR="0071417E" w:rsidRPr="00EE5E45">
      <w:rPr>
        <w:b/>
      </w:rPr>
      <w:fldChar w:fldCharType="separate"/>
    </w:r>
    <w:r w:rsidR="000A36B7">
      <w:rPr>
        <w:b/>
        <w:noProof/>
      </w:rPr>
      <w:t>1</w:t>
    </w:r>
    <w:r w:rsidR="0071417E" w:rsidRPr="00EE5E45">
      <w:rPr>
        <w:b/>
      </w:rPr>
      <w:fldChar w:fldCharType="end"/>
    </w:r>
    <w:r w:rsidR="00753DBE" w:rsidRPr="00EE5E45">
      <w:t xml:space="preserve"> of </w:t>
    </w:r>
    <w:r w:rsidR="0071417E" w:rsidRPr="00EE5E45">
      <w:rPr>
        <w:b/>
      </w:rPr>
      <w:fldChar w:fldCharType="begin"/>
    </w:r>
    <w:r w:rsidR="00753DBE" w:rsidRPr="00EE5E45">
      <w:rPr>
        <w:b/>
      </w:rPr>
      <w:instrText xml:space="preserve"> NUMPAGES  </w:instrText>
    </w:r>
    <w:r w:rsidR="0071417E" w:rsidRPr="00EE5E45">
      <w:rPr>
        <w:b/>
      </w:rPr>
      <w:fldChar w:fldCharType="separate"/>
    </w:r>
    <w:r w:rsidR="000A36B7">
      <w:rPr>
        <w:b/>
        <w:noProof/>
      </w:rPr>
      <w:t>14</w:t>
    </w:r>
    <w:r w:rsidR="0071417E"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457A" w:rsidRDefault="004D457A" w:rsidP="00C22471">
      <w:pPr>
        <w:spacing w:after="0" w:line="240" w:lineRule="auto"/>
      </w:pPr>
      <w:r>
        <w:separator/>
      </w:r>
    </w:p>
  </w:footnote>
  <w:footnote w:type="continuationSeparator" w:id="0">
    <w:p w:rsidR="004D457A" w:rsidRDefault="004D457A"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E9658B"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D555F0">
      <w:rPr>
        <w:rFonts w:cs="Calibri"/>
        <w:lang w:eastAsia="de-DE"/>
      </w:rPr>
      <w:t>2</w:t>
    </w:r>
    <w:r w:rsidR="006F0BAA">
      <w:rPr>
        <w:rFonts w:cs="Calibri"/>
        <w:lang w:eastAsia="de-DE"/>
      </w:rPr>
      <w:t>.0</w:t>
    </w:r>
    <w:r w:rsidR="007D5CCA">
      <w:rPr>
        <w:rFonts w:cs="Calibri"/>
        <w:lang w:eastAsia="de-DE"/>
      </w:rPr>
      <w:t xml:space="preserve"> - </w:t>
    </w:r>
    <w:r w:rsidR="00150340">
      <w:rPr>
        <w:rFonts w:cs="Calibri"/>
        <w:lang w:eastAsia="de-DE"/>
      </w:rPr>
      <w:t>Functional Analysis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16D2FAA6"/>
    <w:lvl w:ilvl="0" w:tplc="04140015">
      <w:start w:val="1"/>
      <w:numFmt w:val="upperLetter"/>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ENLibraries&gt;&lt;Libraries&gt;&lt;item&gt;EndNoteLib.enl&lt;/item&gt;&lt;/Libraries&gt;&lt;/ENLibraries&gt;"/>
  </w:docVars>
  <w:rsids>
    <w:rsidRoot w:val="00FA5B0C"/>
    <w:rsid w:val="0000145F"/>
    <w:rsid w:val="00002969"/>
    <w:rsid w:val="0000502A"/>
    <w:rsid w:val="00005785"/>
    <w:rsid w:val="0000630C"/>
    <w:rsid w:val="00006BA9"/>
    <w:rsid w:val="00011997"/>
    <w:rsid w:val="00012811"/>
    <w:rsid w:val="00013C0F"/>
    <w:rsid w:val="00013C21"/>
    <w:rsid w:val="00014CF7"/>
    <w:rsid w:val="00020A52"/>
    <w:rsid w:val="000245B2"/>
    <w:rsid w:val="00025484"/>
    <w:rsid w:val="00025CE2"/>
    <w:rsid w:val="000268AA"/>
    <w:rsid w:val="00037FAE"/>
    <w:rsid w:val="00043283"/>
    <w:rsid w:val="0004403D"/>
    <w:rsid w:val="00044B7B"/>
    <w:rsid w:val="0004562B"/>
    <w:rsid w:val="00046033"/>
    <w:rsid w:val="000467A7"/>
    <w:rsid w:val="00046A77"/>
    <w:rsid w:val="000513DE"/>
    <w:rsid w:val="00053CB0"/>
    <w:rsid w:val="00054987"/>
    <w:rsid w:val="00055219"/>
    <w:rsid w:val="00055320"/>
    <w:rsid w:val="00063143"/>
    <w:rsid w:val="00063B12"/>
    <w:rsid w:val="000643DE"/>
    <w:rsid w:val="000644AF"/>
    <w:rsid w:val="00067E6A"/>
    <w:rsid w:val="0007132B"/>
    <w:rsid w:val="00071C19"/>
    <w:rsid w:val="00072926"/>
    <w:rsid w:val="00074C4C"/>
    <w:rsid w:val="00075F65"/>
    <w:rsid w:val="0007608E"/>
    <w:rsid w:val="0007623B"/>
    <w:rsid w:val="000776F3"/>
    <w:rsid w:val="0008428F"/>
    <w:rsid w:val="00086670"/>
    <w:rsid w:val="000873AD"/>
    <w:rsid w:val="000913DF"/>
    <w:rsid w:val="0009251A"/>
    <w:rsid w:val="00097327"/>
    <w:rsid w:val="000A13B4"/>
    <w:rsid w:val="000A1D10"/>
    <w:rsid w:val="000A36B7"/>
    <w:rsid w:val="000A51D6"/>
    <w:rsid w:val="000A52B8"/>
    <w:rsid w:val="000A5E24"/>
    <w:rsid w:val="000A6038"/>
    <w:rsid w:val="000A66F8"/>
    <w:rsid w:val="000A795F"/>
    <w:rsid w:val="000A7DA1"/>
    <w:rsid w:val="000B1283"/>
    <w:rsid w:val="000B1EB1"/>
    <w:rsid w:val="000B37DB"/>
    <w:rsid w:val="000B3D16"/>
    <w:rsid w:val="000C27CA"/>
    <w:rsid w:val="000C4EA4"/>
    <w:rsid w:val="000C55B8"/>
    <w:rsid w:val="000C6B03"/>
    <w:rsid w:val="000D00BB"/>
    <w:rsid w:val="000D1B17"/>
    <w:rsid w:val="000D218B"/>
    <w:rsid w:val="000D26AC"/>
    <w:rsid w:val="000D3BAD"/>
    <w:rsid w:val="000D40F8"/>
    <w:rsid w:val="000D43E8"/>
    <w:rsid w:val="000D45A4"/>
    <w:rsid w:val="000D53ED"/>
    <w:rsid w:val="000D7117"/>
    <w:rsid w:val="000E239E"/>
    <w:rsid w:val="000E23E5"/>
    <w:rsid w:val="000E255A"/>
    <w:rsid w:val="000E6E16"/>
    <w:rsid w:val="000E7805"/>
    <w:rsid w:val="000F00EE"/>
    <w:rsid w:val="000F07F4"/>
    <w:rsid w:val="000F10C4"/>
    <w:rsid w:val="000F548C"/>
    <w:rsid w:val="000F608B"/>
    <w:rsid w:val="001019E6"/>
    <w:rsid w:val="00101AB6"/>
    <w:rsid w:val="0010593B"/>
    <w:rsid w:val="00106A7B"/>
    <w:rsid w:val="00107825"/>
    <w:rsid w:val="00107A07"/>
    <w:rsid w:val="00110882"/>
    <w:rsid w:val="00110EE5"/>
    <w:rsid w:val="001140DA"/>
    <w:rsid w:val="001149D8"/>
    <w:rsid w:val="001153FE"/>
    <w:rsid w:val="00120ED0"/>
    <w:rsid w:val="001246A1"/>
    <w:rsid w:val="001311BE"/>
    <w:rsid w:val="0013206C"/>
    <w:rsid w:val="00132594"/>
    <w:rsid w:val="001334CE"/>
    <w:rsid w:val="00134270"/>
    <w:rsid w:val="0013427F"/>
    <w:rsid w:val="001352B1"/>
    <w:rsid w:val="0013667E"/>
    <w:rsid w:val="00140A1B"/>
    <w:rsid w:val="0014156D"/>
    <w:rsid w:val="00141D1D"/>
    <w:rsid w:val="001440BE"/>
    <w:rsid w:val="00147048"/>
    <w:rsid w:val="00150340"/>
    <w:rsid w:val="00150C0B"/>
    <w:rsid w:val="001548B4"/>
    <w:rsid w:val="00154A41"/>
    <w:rsid w:val="00154E16"/>
    <w:rsid w:val="00154EB6"/>
    <w:rsid w:val="001551F6"/>
    <w:rsid w:val="0015689A"/>
    <w:rsid w:val="00156EBD"/>
    <w:rsid w:val="001578F9"/>
    <w:rsid w:val="001579AB"/>
    <w:rsid w:val="0016078A"/>
    <w:rsid w:val="001621E2"/>
    <w:rsid w:val="0016395B"/>
    <w:rsid w:val="0016396F"/>
    <w:rsid w:val="00164287"/>
    <w:rsid w:val="001648A7"/>
    <w:rsid w:val="001648ED"/>
    <w:rsid w:val="001657B4"/>
    <w:rsid w:val="001659BA"/>
    <w:rsid w:val="00165A2D"/>
    <w:rsid w:val="001664DB"/>
    <w:rsid w:val="0017071F"/>
    <w:rsid w:val="0017072B"/>
    <w:rsid w:val="00170D5A"/>
    <w:rsid w:val="001713DA"/>
    <w:rsid w:val="001723CC"/>
    <w:rsid w:val="0017588B"/>
    <w:rsid w:val="00175AC0"/>
    <w:rsid w:val="0017621B"/>
    <w:rsid w:val="001773B2"/>
    <w:rsid w:val="00177A38"/>
    <w:rsid w:val="00177A3F"/>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954EB"/>
    <w:rsid w:val="00196F73"/>
    <w:rsid w:val="001A0017"/>
    <w:rsid w:val="001A00F0"/>
    <w:rsid w:val="001A0848"/>
    <w:rsid w:val="001A0A2F"/>
    <w:rsid w:val="001A171C"/>
    <w:rsid w:val="001B042E"/>
    <w:rsid w:val="001B2871"/>
    <w:rsid w:val="001B28C0"/>
    <w:rsid w:val="001B635F"/>
    <w:rsid w:val="001C213D"/>
    <w:rsid w:val="001C28D9"/>
    <w:rsid w:val="001C4013"/>
    <w:rsid w:val="001D4136"/>
    <w:rsid w:val="001D6D4F"/>
    <w:rsid w:val="001E2460"/>
    <w:rsid w:val="001E3926"/>
    <w:rsid w:val="001E5632"/>
    <w:rsid w:val="001E5C31"/>
    <w:rsid w:val="001E7CA8"/>
    <w:rsid w:val="001E7CC5"/>
    <w:rsid w:val="001F0084"/>
    <w:rsid w:val="001F0EF7"/>
    <w:rsid w:val="001F12E2"/>
    <w:rsid w:val="001F272B"/>
    <w:rsid w:val="001F3055"/>
    <w:rsid w:val="001F3125"/>
    <w:rsid w:val="001F471E"/>
    <w:rsid w:val="001F4B79"/>
    <w:rsid w:val="001F50D7"/>
    <w:rsid w:val="001F5856"/>
    <w:rsid w:val="001F66CC"/>
    <w:rsid w:val="001F748C"/>
    <w:rsid w:val="001F7829"/>
    <w:rsid w:val="0020340D"/>
    <w:rsid w:val="00203476"/>
    <w:rsid w:val="00206014"/>
    <w:rsid w:val="00206534"/>
    <w:rsid w:val="00210E4B"/>
    <w:rsid w:val="00213B68"/>
    <w:rsid w:val="00214A86"/>
    <w:rsid w:val="00214FAF"/>
    <w:rsid w:val="00215836"/>
    <w:rsid w:val="00215908"/>
    <w:rsid w:val="002248E7"/>
    <w:rsid w:val="00226537"/>
    <w:rsid w:val="00231EC0"/>
    <w:rsid w:val="00232100"/>
    <w:rsid w:val="00233B5F"/>
    <w:rsid w:val="00233BF6"/>
    <w:rsid w:val="00235EAD"/>
    <w:rsid w:val="00235FC7"/>
    <w:rsid w:val="0023713C"/>
    <w:rsid w:val="00237883"/>
    <w:rsid w:val="002438DF"/>
    <w:rsid w:val="00243FA2"/>
    <w:rsid w:val="00244747"/>
    <w:rsid w:val="00246551"/>
    <w:rsid w:val="00250EEA"/>
    <w:rsid w:val="00251D8C"/>
    <w:rsid w:val="00251FA9"/>
    <w:rsid w:val="00253E4C"/>
    <w:rsid w:val="0025441B"/>
    <w:rsid w:val="00254839"/>
    <w:rsid w:val="0025773A"/>
    <w:rsid w:val="00257A0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5E0D"/>
    <w:rsid w:val="002767E3"/>
    <w:rsid w:val="00277162"/>
    <w:rsid w:val="00277534"/>
    <w:rsid w:val="00281ADA"/>
    <w:rsid w:val="00283123"/>
    <w:rsid w:val="00285264"/>
    <w:rsid w:val="00285996"/>
    <w:rsid w:val="00287EAD"/>
    <w:rsid w:val="00290F92"/>
    <w:rsid w:val="00291292"/>
    <w:rsid w:val="00295022"/>
    <w:rsid w:val="00295CC6"/>
    <w:rsid w:val="00296068"/>
    <w:rsid w:val="00296632"/>
    <w:rsid w:val="00296638"/>
    <w:rsid w:val="002972EA"/>
    <w:rsid w:val="002979DA"/>
    <w:rsid w:val="00297B4D"/>
    <w:rsid w:val="002A0031"/>
    <w:rsid w:val="002A271E"/>
    <w:rsid w:val="002A3A5D"/>
    <w:rsid w:val="002A476A"/>
    <w:rsid w:val="002A4DCA"/>
    <w:rsid w:val="002A6699"/>
    <w:rsid w:val="002A6EC2"/>
    <w:rsid w:val="002A77B9"/>
    <w:rsid w:val="002B151D"/>
    <w:rsid w:val="002B197F"/>
    <w:rsid w:val="002B21B8"/>
    <w:rsid w:val="002B3C1D"/>
    <w:rsid w:val="002B3D5F"/>
    <w:rsid w:val="002C0D15"/>
    <w:rsid w:val="002C3EB9"/>
    <w:rsid w:val="002C4A56"/>
    <w:rsid w:val="002C61B6"/>
    <w:rsid w:val="002C7A47"/>
    <w:rsid w:val="002D1295"/>
    <w:rsid w:val="002D2467"/>
    <w:rsid w:val="002D2E78"/>
    <w:rsid w:val="002D6515"/>
    <w:rsid w:val="002E0962"/>
    <w:rsid w:val="002E1E15"/>
    <w:rsid w:val="002E2E5F"/>
    <w:rsid w:val="002E50CB"/>
    <w:rsid w:val="002E7088"/>
    <w:rsid w:val="002E74A4"/>
    <w:rsid w:val="002F1BAA"/>
    <w:rsid w:val="002F3070"/>
    <w:rsid w:val="002F3CFD"/>
    <w:rsid w:val="002F4017"/>
    <w:rsid w:val="002F4902"/>
    <w:rsid w:val="002F4F10"/>
    <w:rsid w:val="002F5F16"/>
    <w:rsid w:val="002F694C"/>
    <w:rsid w:val="002F6D98"/>
    <w:rsid w:val="002F7814"/>
    <w:rsid w:val="002F7C09"/>
    <w:rsid w:val="003000E2"/>
    <w:rsid w:val="00300401"/>
    <w:rsid w:val="00303C70"/>
    <w:rsid w:val="00304926"/>
    <w:rsid w:val="00306D26"/>
    <w:rsid w:val="0031224D"/>
    <w:rsid w:val="003127FD"/>
    <w:rsid w:val="00314011"/>
    <w:rsid w:val="00314B42"/>
    <w:rsid w:val="00316BEF"/>
    <w:rsid w:val="0031730D"/>
    <w:rsid w:val="003202C1"/>
    <w:rsid w:val="00321B45"/>
    <w:rsid w:val="00322516"/>
    <w:rsid w:val="00324AB6"/>
    <w:rsid w:val="003253F0"/>
    <w:rsid w:val="00326448"/>
    <w:rsid w:val="00327066"/>
    <w:rsid w:val="00330496"/>
    <w:rsid w:val="00330BD3"/>
    <w:rsid w:val="00333CA9"/>
    <w:rsid w:val="003350FB"/>
    <w:rsid w:val="003375DD"/>
    <w:rsid w:val="00343083"/>
    <w:rsid w:val="003437C4"/>
    <w:rsid w:val="00344E6E"/>
    <w:rsid w:val="00345DA5"/>
    <w:rsid w:val="00345E9E"/>
    <w:rsid w:val="003468AC"/>
    <w:rsid w:val="00351C1B"/>
    <w:rsid w:val="00352E77"/>
    <w:rsid w:val="0035350A"/>
    <w:rsid w:val="00353AB8"/>
    <w:rsid w:val="00357FDB"/>
    <w:rsid w:val="0036092A"/>
    <w:rsid w:val="00363479"/>
    <w:rsid w:val="00363631"/>
    <w:rsid w:val="00363736"/>
    <w:rsid w:val="00364276"/>
    <w:rsid w:val="003657F4"/>
    <w:rsid w:val="00371EEA"/>
    <w:rsid w:val="00372416"/>
    <w:rsid w:val="00372AC7"/>
    <w:rsid w:val="0037441F"/>
    <w:rsid w:val="00374CC4"/>
    <w:rsid w:val="00375E9F"/>
    <w:rsid w:val="00377AA1"/>
    <w:rsid w:val="00380135"/>
    <w:rsid w:val="00380561"/>
    <w:rsid w:val="00381957"/>
    <w:rsid w:val="00381CDD"/>
    <w:rsid w:val="00382C18"/>
    <w:rsid w:val="0038308F"/>
    <w:rsid w:val="0038363B"/>
    <w:rsid w:val="00383D7E"/>
    <w:rsid w:val="00387EF2"/>
    <w:rsid w:val="003917DC"/>
    <w:rsid w:val="003918D5"/>
    <w:rsid w:val="003929A6"/>
    <w:rsid w:val="00392FA4"/>
    <w:rsid w:val="00396252"/>
    <w:rsid w:val="0039676C"/>
    <w:rsid w:val="00396DB1"/>
    <w:rsid w:val="003A0AE3"/>
    <w:rsid w:val="003A26B9"/>
    <w:rsid w:val="003A4575"/>
    <w:rsid w:val="003A5607"/>
    <w:rsid w:val="003B0505"/>
    <w:rsid w:val="003B0C19"/>
    <w:rsid w:val="003B166B"/>
    <w:rsid w:val="003B172A"/>
    <w:rsid w:val="003B194C"/>
    <w:rsid w:val="003B275A"/>
    <w:rsid w:val="003B4709"/>
    <w:rsid w:val="003B4DFC"/>
    <w:rsid w:val="003B4E8C"/>
    <w:rsid w:val="003B4F66"/>
    <w:rsid w:val="003B504F"/>
    <w:rsid w:val="003B7B62"/>
    <w:rsid w:val="003C059E"/>
    <w:rsid w:val="003C1698"/>
    <w:rsid w:val="003C22A1"/>
    <w:rsid w:val="003C3599"/>
    <w:rsid w:val="003C3D10"/>
    <w:rsid w:val="003C7600"/>
    <w:rsid w:val="003C76B7"/>
    <w:rsid w:val="003C7BB2"/>
    <w:rsid w:val="003C7C6C"/>
    <w:rsid w:val="003D08BC"/>
    <w:rsid w:val="003D313A"/>
    <w:rsid w:val="003D475C"/>
    <w:rsid w:val="003D4D21"/>
    <w:rsid w:val="003D56AC"/>
    <w:rsid w:val="003D5B7F"/>
    <w:rsid w:val="003D6DA9"/>
    <w:rsid w:val="003D7B43"/>
    <w:rsid w:val="003E3D42"/>
    <w:rsid w:val="003E3EBC"/>
    <w:rsid w:val="003E5080"/>
    <w:rsid w:val="003E570D"/>
    <w:rsid w:val="003E70E8"/>
    <w:rsid w:val="003E7974"/>
    <w:rsid w:val="003F1EF7"/>
    <w:rsid w:val="003F22B4"/>
    <w:rsid w:val="003F2AC6"/>
    <w:rsid w:val="003F639F"/>
    <w:rsid w:val="00400269"/>
    <w:rsid w:val="004004B3"/>
    <w:rsid w:val="00401B7D"/>
    <w:rsid w:val="00403403"/>
    <w:rsid w:val="00403F5F"/>
    <w:rsid w:val="004067AB"/>
    <w:rsid w:val="004112FA"/>
    <w:rsid w:val="004136C6"/>
    <w:rsid w:val="004144BD"/>
    <w:rsid w:val="0041501E"/>
    <w:rsid w:val="00415A13"/>
    <w:rsid w:val="00415D5C"/>
    <w:rsid w:val="0041659A"/>
    <w:rsid w:val="00417752"/>
    <w:rsid w:val="00417B57"/>
    <w:rsid w:val="00420FCB"/>
    <w:rsid w:val="00421482"/>
    <w:rsid w:val="00422320"/>
    <w:rsid w:val="00425A34"/>
    <w:rsid w:val="00425AAB"/>
    <w:rsid w:val="00430673"/>
    <w:rsid w:val="00431BC4"/>
    <w:rsid w:val="00432839"/>
    <w:rsid w:val="0043394A"/>
    <w:rsid w:val="00434411"/>
    <w:rsid w:val="00442344"/>
    <w:rsid w:val="004428FA"/>
    <w:rsid w:val="004432E8"/>
    <w:rsid w:val="0044372D"/>
    <w:rsid w:val="004467FE"/>
    <w:rsid w:val="00447D3B"/>
    <w:rsid w:val="00447FDF"/>
    <w:rsid w:val="004515E4"/>
    <w:rsid w:val="00451D26"/>
    <w:rsid w:val="00454104"/>
    <w:rsid w:val="0045458B"/>
    <w:rsid w:val="0045529B"/>
    <w:rsid w:val="0045545F"/>
    <w:rsid w:val="00457806"/>
    <w:rsid w:val="0046346E"/>
    <w:rsid w:val="00463922"/>
    <w:rsid w:val="00467447"/>
    <w:rsid w:val="004721AE"/>
    <w:rsid w:val="00472A19"/>
    <w:rsid w:val="00472CEC"/>
    <w:rsid w:val="00472F8E"/>
    <w:rsid w:val="00476321"/>
    <w:rsid w:val="004769FB"/>
    <w:rsid w:val="00480017"/>
    <w:rsid w:val="00481CCA"/>
    <w:rsid w:val="004859CE"/>
    <w:rsid w:val="00485A47"/>
    <w:rsid w:val="00490FF8"/>
    <w:rsid w:val="00491C88"/>
    <w:rsid w:val="0049253F"/>
    <w:rsid w:val="00494536"/>
    <w:rsid w:val="00494BD2"/>
    <w:rsid w:val="004958D0"/>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3BF7"/>
    <w:rsid w:val="004C3F75"/>
    <w:rsid w:val="004C3FAC"/>
    <w:rsid w:val="004C5E52"/>
    <w:rsid w:val="004C7140"/>
    <w:rsid w:val="004D05B0"/>
    <w:rsid w:val="004D377D"/>
    <w:rsid w:val="004D3AD9"/>
    <w:rsid w:val="004D3B40"/>
    <w:rsid w:val="004D4468"/>
    <w:rsid w:val="004D457A"/>
    <w:rsid w:val="004D5B33"/>
    <w:rsid w:val="004E1802"/>
    <w:rsid w:val="004E1E40"/>
    <w:rsid w:val="004E217B"/>
    <w:rsid w:val="004E3E45"/>
    <w:rsid w:val="004E46A3"/>
    <w:rsid w:val="004E653E"/>
    <w:rsid w:val="004F3C51"/>
    <w:rsid w:val="004F4B69"/>
    <w:rsid w:val="004F62CB"/>
    <w:rsid w:val="004F6A06"/>
    <w:rsid w:val="004F6E1A"/>
    <w:rsid w:val="004F7642"/>
    <w:rsid w:val="00502967"/>
    <w:rsid w:val="00502BDA"/>
    <w:rsid w:val="00504215"/>
    <w:rsid w:val="0050427C"/>
    <w:rsid w:val="00506905"/>
    <w:rsid w:val="005076D5"/>
    <w:rsid w:val="00511D32"/>
    <w:rsid w:val="00512261"/>
    <w:rsid w:val="0051445E"/>
    <w:rsid w:val="005145BD"/>
    <w:rsid w:val="0051559A"/>
    <w:rsid w:val="00516E82"/>
    <w:rsid w:val="00516FCC"/>
    <w:rsid w:val="005200FA"/>
    <w:rsid w:val="005212A0"/>
    <w:rsid w:val="00522CE8"/>
    <w:rsid w:val="00525FBD"/>
    <w:rsid w:val="0052726A"/>
    <w:rsid w:val="005325C7"/>
    <w:rsid w:val="005359DC"/>
    <w:rsid w:val="005364C3"/>
    <w:rsid w:val="00537A6E"/>
    <w:rsid w:val="005408E9"/>
    <w:rsid w:val="00540FA0"/>
    <w:rsid w:val="00541397"/>
    <w:rsid w:val="00541B3D"/>
    <w:rsid w:val="0054214A"/>
    <w:rsid w:val="005446F2"/>
    <w:rsid w:val="005452B7"/>
    <w:rsid w:val="00546712"/>
    <w:rsid w:val="005501DD"/>
    <w:rsid w:val="005515C7"/>
    <w:rsid w:val="00551E6A"/>
    <w:rsid w:val="005555C0"/>
    <w:rsid w:val="005557F3"/>
    <w:rsid w:val="00557278"/>
    <w:rsid w:val="00560CAD"/>
    <w:rsid w:val="00561141"/>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7698E"/>
    <w:rsid w:val="005774F6"/>
    <w:rsid w:val="005779A4"/>
    <w:rsid w:val="00582D84"/>
    <w:rsid w:val="00590524"/>
    <w:rsid w:val="00592CA2"/>
    <w:rsid w:val="00592EAA"/>
    <w:rsid w:val="005934F0"/>
    <w:rsid w:val="00594A93"/>
    <w:rsid w:val="00595698"/>
    <w:rsid w:val="005959A4"/>
    <w:rsid w:val="0059665A"/>
    <w:rsid w:val="00597200"/>
    <w:rsid w:val="005A0DB9"/>
    <w:rsid w:val="005A114C"/>
    <w:rsid w:val="005A24EC"/>
    <w:rsid w:val="005A2919"/>
    <w:rsid w:val="005A572F"/>
    <w:rsid w:val="005A69CF"/>
    <w:rsid w:val="005A767E"/>
    <w:rsid w:val="005B0331"/>
    <w:rsid w:val="005B22B4"/>
    <w:rsid w:val="005B39C7"/>
    <w:rsid w:val="005B3FC8"/>
    <w:rsid w:val="005B4CB2"/>
    <w:rsid w:val="005B6579"/>
    <w:rsid w:val="005C10AA"/>
    <w:rsid w:val="005C1B19"/>
    <w:rsid w:val="005C2FCC"/>
    <w:rsid w:val="005C3FF9"/>
    <w:rsid w:val="005C53BA"/>
    <w:rsid w:val="005C57C6"/>
    <w:rsid w:val="005C5F9B"/>
    <w:rsid w:val="005C74E3"/>
    <w:rsid w:val="005C7548"/>
    <w:rsid w:val="005D10E6"/>
    <w:rsid w:val="005D1A36"/>
    <w:rsid w:val="005D2850"/>
    <w:rsid w:val="005D50FA"/>
    <w:rsid w:val="005D5FC4"/>
    <w:rsid w:val="005D61B9"/>
    <w:rsid w:val="005D6413"/>
    <w:rsid w:val="005D686A"/>
    <w:rsid w:val="005D739B"/>
    <w:rsid w:val="005E3B0C"/>
    <w:rsid w:val="005E3C2E"/>
    <w:rsid w:val="005F3939"/>
    <w:rsid w:val="00600F79"/>
    <w:rsid w:val="00601344"/>
    <w:rsid w:val="00603F08"/>
    <w:rsid w:val="006059F7"/>
    <w:rsid w:val="0060625E"/>
    <w:rsid w:val="00606967"/>
    <w:rsid w:val="0061199D"/>
    <w:rsid w:val="00612D78"/>
    <w:rsid w:val="00612E2C"/>
    <w:rsid w:val="00614816"/>
    <w:rsid w:val="0061631A"/>
    <w:rsid w:val="0062366B"/>
    <w:rsid w:val="00623BA2"/>
    <w:rsid w:val="00623CC0"/>
    <w:rsid w:val="00625BD5"/>
    <w:rsid w:val="00626B00"/>
    <w:rsid w:val="0062730F"/>
    <w:rsid w:val="00630106"/>
    <w:rsid w:val="0063052B"/>
    <w:rsid w:val="00633117"/>
    <w:rsid w:val="006332EA"/>
    <w:rsid w:val="00634355"/>
    <w:rsid w:val="00634C5B"/>
    <w:rsid w:val="00640D11"/>
    <w:rsid w:val="00643E9B"/>
    <w:rsid w:val="00643F52"/>
    <w:rsid w:val="00645527"/>
    <w:rsid w:val="00645A9F"/>
    <w:rsid w:val="00646A93"/>
    <w:rsid w:val="00646DB1"/>
    <w:rsid w:val="00647715"/>
    <w:rsid w:val="00650B7F"/>
    <w:rsid w:val="00651201"/>
    <w:rsid w:val="00651413"/>
    <w:rsid w:val="006550EE"/>
    <w:rsid w:val="00655868"/>
    <w:rsid w:val="006562E7"/>
    <w:rsid w:val="00662E2D"/>
    <w:rsid w:val="006638E0"/>
    <w:rsid w:val="00664131"/>
    <w:rsid w:val="00664656"/>
    <w:rsid w:val="00666243"/>
    <w:rsid w:val="006672F8"/>
    <w:rsid w:val="00667456"/>
    <w:rsid w:val="006678C9"/>
    <w:rsid w:val="00667978"/>
    <w:rsid w:val="00670378"/>
    <w:rsid w:val="0067458E"/>
    <w:rsid w:val="00675663"/>
    <w:rsid w:val="00677312"/>
    <w:rsid w:val="00677E01"/>
    <w:rsid w:val="0068048F"/>
    <w:rsid w:val="00681D98"/>
    <w:rsid w:val="00682174"/>
    <w:rsid w:val="00682973"/>
    <w:rsid w:val="006842DA"/>
    <w:rsid w:val="00684705"/>
    <w:rsid w:val="00685211"/>
    <w:rsid w:val="00686ADF"/>
    <w:rsid w:val="006878BC"/>
    <w:rsid w:val="0069220B"/>
    <w:rsid w:val="00693861"/>
    <w:rsid w:val="00693EA3"/>
    <w:rsid w:val="00694A65"/>
    <w:rsid w:val="00694F46"/>
    <w:rsid w:val="00695E3D"/>
    <w:rsid w:val="006975A5"/>
    <w:rsid w:val="00697A19"/>
    <w:rsid w:val="006A296C"/>
    <w:rsid w:val="006A2AC8"/>
    <w:rsid w:val="006A2C7F"/>
    <w:rsid w:val="006A3298"/>
    <w:rsid w:val="006A3ACC"/>
    <w:rsid w:val="006A3E88"/>
    <w:rsid w:val="006A5D90"/>
    <w:rsid w:val="006A5FC3"/>
    <w:rsid w:val="006A766B"/>
    <w:rsid w:val="006A7CC8"/>
    <w:rsid w:val="006B0F82"/>
    <w:rsid w:val="006B1498"/>
    <w:rsid w:val="006B1502"/>
    <w:rsid w:val="006B1D5F"/>
    <w:rsid w:val="006B204F"/>
    <w:rsid w:val="006B26E2"/>
    <w:rsid w:val="006B2E6A"/>
    <w:rsid w:val="006B34C2"/>
    <w:rsid w:val="006B6C60"/>
    <w:rsid w:val="006C09DE"/>
    <w:rsid w:val="006C2B6F"/>
    <w:rsid w:val="006C4EF6"/>
    <w:rsid w:val="006C5B3C"/>
    <w:rsid w:val="006C5D4B"/>
    <w:rsid w:val="006C6DD7"/>
    <w:rsid w:val="006C7861"/>
    <w:rsid w:val="006D1F95"/>
    <w:rsid w:val="006D3106"/>
    <w:rsid w:val="006D3240"/>
    <w:rsid w:val="006D3C7F"/>
    <w:rsid w:val="006D4B23"/>
    <w:rsid w:val="006D6009"/>
    <w:rsid w:val="006D6EB2"/>
    <w:rsid w:val="006D7C9B"/>
    <w:rsid w:val="006E037E"/>
    <w:rsid w:val="006E1931"/>
    <w:rsid w:val="006E709E"/>
    <w:rsid w:val="006F0BAA"/>
    <w:rsid w:val="006F1A07"/>
    <w:rsid w:val="006F32F3"/>
    <w:rsid w:val="006F48D4"/>
    <w:rsid w:val="006F4EE5"/>
    <w:rsid w:val="006F5024"/>
    <w:rsid w:val="006F5D32"/>
    <w:rsid w:val="006F634B"/>
    <w:rsid w:val="006F6F3D"/>
    <w:rsid w:val="006F77BB"/>
    <w:rsid w:val="00703946"/>
    <w:rsid w:val="00704078"/>
    <w:rsid w:val="00704857"/>
    <w:rsid w:val="00711AC4"/>
    <w:rsid w:val="007125C2"/>
    <w:rsid w:val="00712767"/>
    <w:rsid w:val="00712CD3"/>
    <w:rsid w:val="00713A90"/>
    <w:rsid w:val="0071417E"/>
    <w:rsid w:val="00715438"/>
    <w:rsid w:val="00716174"/>
    <w:rsid w:val="00716C24"/>
    <w:rsid w:val="0071730C"/>
    <w:rsid w:val="00717B1E"/>
    <w:rsid w:val="00717F2F"/>
    <w:rsid w:val="00721D58"/>
    <w:rsid w:val="00722A0B"/>
    <w:rsid w:val="00722D7E"/>
    <w:rsid w:val="00722F69"/>
    <w:rsid w:val="00723157"/>
    <w:rsid w:val="00723222"/>
    <w:rsid w:val="00723474"/>
    <w:rsid w:val="007251E1"/>
    <w:rsid w:val="00727F12"/>
    <w:rsid w:val="0073043D"/>
    <w:rsid w:val="0073373B"/>
    <w:rsid w:val="0073393F"/>
    <w:rsid w:val="00733ABC"/>
    <w:rsid w:val="00733E66"/>
    <w:rsid w:val="007341C3"/>
    <w:rsid w:val="007358FF"/>
    <w:rsid w:val="007418D0"/>
    <w:rsid w:val="00742D9E"/>
    <w:rsid w:val="007432DA"/>
    <w:rsid w:val="00743859"/>
    <w:rsid w:val="0074726B"/>
    <w:rsid w:val="007472E9"/>
    <w:rsid w:val="00747AA4"/>
    <w:rsid w:val="00750295"/>
    <w:rsid w:val="0075277B"/>
    <w:rsid w:val="00753DBE"/>
    <w:rsid w:val="00755BC9"/>
    <w:rsid w:val="00760DA9"/>
    <w:rsid w:val="00762BE4"/>
    <w:rsid w:val="007632E1"/>
    <w:rsid w:val="007668D2"/>
    <w:rsid w:val="00766E31"/>
    <w:rsid w:val="007670DC"/>
    <w:rsid w:val="0076714E"/>
    <w:rsid w:val="0076723E"/>
    <w:rsid w:val="0077159B"/>
    <w:rsid w:val="00773C59"/>
    <w:rsid w:val="00775504"/>
    <w:rsid w:val="0077550B"/>
    <w:rsid w:val="00776DDE"/>
    <w:rsid w:val="00777403"/>
    <w:rsid w:val="0077795F"/>
    <w:rsid w:val="007842C7"/>
    <w:rsid w:val="00784365"/>
    <w:rsid w:val="007860A8"/>
    <w:rsid w:val="0078699B"/>
    <w:rsid w:val="00786AC9"/>
    <w:rsid w:val="00787A42"/>
    <w:rsid w:val="00791970"/>
    <w:rsid w:val="00794652"/>
    <w:rsid w:val="007963AD"/>
    <w:rsid w:val="0079675F"/>
    <w:rsid w:val="0079691B"/>
    <w:rsid w:val="007A08B3"/>
    <w:rsid w:val="007A2FA4"/>
    <w:rsid w:val="007A2FD0"/>
    <w:rsid w:val="007A31B8"/>
    <w:rsid w:val="007A3884"/>
    <w:rsid w:val="007A7123"/>
    <w:rsid w:val="007A73F1"/>
    <w:rsid w:val="007A7520"/>
    <w:rsid w:val="007B0987"/>
    <w:rsid w:val="007B135A"/>
    <w:rsid w:val="007B2E54"/>
    <w:rsid w:val="007B5941"/>
    <w:rsid w:val="007B5CDF"/>
    <w:rsid w:val="007B73F3"/>
    <w:rsid w:val="007B74DC"/>
    <w:rsid w:val="007B79F8"/>
    <w:rsid w:val="007B7A16"/>
    <w:rsid w:val="007C0858"/>
    <w:rsid w:val="007C26C4"/>
    <w:rsid w:val="007C2A66"/>
    <w:rsid w:val="007C2AA8"/>
    <w:rsid w:val="007C30F0"/>
    <w:rsid w:val="007C396E"/>
    <w:rsid w:val="007C3A82"/>
    <w:rsid w:val="007C4E4C"/>
    <w:rsid w:val="007C68E4"/>
    <w:rsid w:val="007C7084"/>
    <w:rsid w:val="007D2907"/>
    <w:rsid w:val="007D3E5A"/>
    <w:rsid w:val="007D3F7C"/>
    <w:rsid w:val="007D5CCA"/>
    <w:rsid w:val="007D7343"/>
    <w:rsid w:val="007E2214"/>
    <w:rsid w:val="007E42FB"/>
    <w:rsid w:val="007E4A7A"/>
    <w:rsid w:val="007E6796"/>
    <w:rsid w:val="007F0137"/>
    <w:rsid w:val="007F15C2"/>
    <w:rsid w:val="007F3655"/>
    <w:rsid w:val="007F72E6"/>
    <w:rsid w:val="008012D9"/>
    <w:rsid w:val="00801DF4"/>
    <w:rsid w:val="00803C79"/>
    <w:rsid w:val="00804108"/>
    <w:rsid w:val="0081036F"/>
    <w:rsid w:val="00810F2E"/>
    <w:rsid w:val="00812A0D"/>
    <w:rsid w:val="008169B3"/>
    <w:rsid w:val="00817460"/>
    <w:rsid w:val="00821E5A"/>
    <w:rsid w:val="008234D8"/>
    <w:rsid w:val="00823736"/>
    <w:rsid w:val="00823794"/>
    <w:rsid w:val="00824DB1"/>
    <w:rsid w:val="008252AD"/>
    <w:rsid w:val="00827903"/>
    <w:rsid w:val="00830E8D"/>
    <w:rsid w:val="00832398"/>
    <w:rsid w:val="00834F7C"/>
    <w:rsid w:val="0083549F"/>
    <w:rsid w:val="00835BEF"/>
    <w:rsid w:val="00836D48"/>
    <w:rsid w:val="008407D6"/>
    <w:rsid w:val="008407F5"/>
    <w:rsid w:val="0084107D"/>
    <w:rsid w:val="0084442E"/>
    <w:rsid w:val="00846AC8"/>
    <w:rsid w:val="00851448"/>
    <w:rsid w:val="00851E62"/>
    <w:rsid w:val="00852809"/>
    <w:rsid w:val="008573E7"/>
    <w:rsid w:val="00860339"/>
    <w:rsid w:val="00861077"/>
    <w:rsid w:val="00862889"/>
    <w:rsid w:val="00864D4E"/>
    <w:rsid w:val="008654B7"/>
    <w:rsid w:val="00871B5B"/>
    <w:rsid w:val="0087369E"/>
    <w:rsid w:val="00874D0B"/>
    <w:rsid w:val="0087511D"/>
    <w:rsid w:val="00875BF3"/>
    <w:rsid w:val="00876C38"/>
    <w:rsid w:val="00876E62"/>
    <w:rsid w:val="0087776C"/>
    <w:rsid w:val="00880766"/>
    <w:rsid w:val="008816DB"/>
    <w:rsid w:val="008819DC"/>
    <w:rsid w:val="00881C86"/>
    <w:rsid w:val="0088226F"/>
    <w:rsid w:val="0088278E"/>
    <w:rsid w:val="008843D8"/>
    <w:rsid w:val="00891416"/>
    <w:rsid w:val="00892079"/>
    <w:rsid w:val="0089364B"/>
    <w:rsid w:val="00894769"/>
    <w:rsid w:val="00896583"/>
    <w:rsid w:val="00896EB6"/>
    <w:rsid w:val="008973F3"/>
    <w:rsid w:val="008A13AB"/>
    <w:rsid w:val="008A143B"/>
    <w:rsid w:val="008A2A7C"/>
    <w:rsid w:val="008A6BD1"/>
    <w:rsid w:val="008A7836"/>
    <w:rsid w:val="008B1698"/>
    <w:rsid w:val="008B1AD0"/>
    <w:rsid w:val="008B30F9"/>
    <w:rsid w:val="008B4ACD"/>
    <w:rsid w:val="008B5165"/>
    <w:rsid w:val="008B6809"/>
    <w:rsid w:val="008C04BA"/>
    <w:rsid w:val="008C23FE"/>
    <w:rsid w:val="008C5241"/>
    <w:rsid w:val="008C582F"/>
    <w:rsid w:val="008C5A33"/>
    <w:rsid w:val="008C6364"/>
    <w:rsid w:val="008C63F9"/>
    <w:rsid w:val="008C7FC9"/>
    <w:rsid w:val="008D26E0"/>
    <w:rsid w:val="008D3EFE"/>
    <w:rsid w:val="008D3F91"/>
    <w:rsid w:val="008D5930"/>
    <w:rsid w:val="008D7DE8"/>
    <w:rsid w:val="008E0EE7"/>
    <w:rsid w:val="008E0F50"/>
    <w:rsid w:val="008E10E5"/>
    <w:rsid w:val="008E3096"/>
    <w:rsid w:val="008E32F6"/>
    <w:rsid w:val="008E42D6"/>
    <w:rsid w:val="008E597C"/>
    <w:rsid w:val="008E5C66"/>
    <w:rsid w:val="008E5F29"/>
    <w:rsid w:val="008E6EC8"/>
    <w:rsid w:val="008E778E"/>
    <w:rsid w:val="008F182E"/>
    <w:rsid w:val="008F49CC"/>
    <w:rsid w:val="008F58A2"/>
    <w:rsid w:val="008F769B"/>
    <w:rsid w:val="008F76CB"/>
    <w:rsid w:val="00902978"/>
    <w:rsid w:val="00902B51"/>
    <w:rsid w:val="009044AB"/>
    <w:rsid w:val="00904809"/>
    <w:rsid w:val="00905C35"/>
    <w:rsid w:val="00907F2D"/>
    <w:rsid w:val="009123F0"/>
    <w:rsid w:val="00912909"/>
    <w:rsid w:val="00913677"/>
    <w:rsid w:val="0091451B"/>
    <w:rsid w:val="00914736"/>
    <w:rsid w:val="00915C7D"/>
    <w:rsid w:val="00916659"/>
    <w:rsid w:val="00916DF9"/>
    <w:rsid w:val="0092395C"/>
    <w:rsid w:val="00923A60"/>
    <w:rsid w:val="0092441B"/>
    <w:rsid w:val="00924861"/>
    <w:rsid w:val="00924CB6"/>
    <w:rsid w:val="00925CEC"/>
    <w:rsid w:val="009261D9"/>
    <w:rsid w:val="00927B98"/>
    <w:rsid w:val="009301A3"/>
    <w:rsid w:val="0093021D"/>
    <w:rsid w:val="00931007"/>
    <w:rsid w:val="0093101B"/>
    <w:rsid w:val="0093122C"/>
    <w:rsid w:val="00933433"/>
    <w:rsid w:val="00933E6E"/>
    <w:rsid w:val="0093448B"/>
    <w:rsid w:val="00936B72"/>
    <w:rsid w:val="00937912"/>
    <w:rsid w:val="00940D87"/>
    <w:rsid w:val="0094215E"/>
    <w:rsid w:val="00942498"/>
    <w:rsid w:val="009428AC"/>
    <w:rsid w:val="0094347A"/>
    <w:rsid w:val="00944811"/>
    <w:rsid w:val="009475E5"/>
    <w:rsid w:val="00947833"/>
    <w:rsid w:val="00951BDB"/>
    <w:rsid w:val="0095366C"/>
    <w:rsid w:val="00956940"/>
    <w:rsid w:val="009572E4"/>
    <w:rsid w:val="00957699"/>
    <w:rsid w:val="00960935"/>
    <w:rsid w:val="00961A71"/>
    <w:rsid w:val="00965766"/>
    <w:rsid w:val="00967AE0"/>
    <w:rsid w:val="00970008"/>
    <w:rsid w:val="009701CA"/>
    <w:rsid w:val="009709CE"/>
    <w:rsid w:val="009734BE"/>
    <w:rsid w:val="00973F8C"/>
    <w:rsid w:val="0097652A"/>
    <w:rsid w:val="009809D1"/>
    <w:rsid w:val="00980D9B"/>
    <w:rsid w:val="0098139D"/>
    <w:rsid w:val="00985EB3"/>
    <w:rsid w:val="00990155"/>
    <w:rsid w:val="00991403"/>
    <w:rsid w:val="00992933"/>
    <w:rsid w:val="00992D8A"/>
    <w:rsid w:val="00993AFC"/>
    <w:rsid w:val="00995E1D"/>
    <w:rsid w:val="009965A6"/>
    <w:rsid w:val="00997B73"/>
    <w:rsid w:val="009A4D16"/>
    <w:rsid w:val="009A60E0"/>
    <w:rsid w:val="009A6739"/>
    <w:rsid w:val="009A6875"/>
    <w:rsid w:val="009A6DB9"/>
    <w:rsid w:val="009B3280"/>
    <w:rsid w:val="009B3629"/>
    <w:rsid w:val="009B5BC9"/>
    <w:rsid w:val="009B6F67"/>
    <w:rsid w:val="009B736B"/>
    <w:rsid w:val="009B7BE1"/>
    <w:rsid w:val="009C0DFD"/>
    <w:rsid w:val="009C2923"/>
    <w:rsid w:val="009C29DA"/>
    <w:rsid w:val="009C338F"/>
    <w:rsid w:val="009D086B"/>
    <w:rsid w:val="009D1DFA"/>
    <w:rsid w:val="009D2811"/>
    <w:rsid w:val="009D696B"/>
    <w:rsid w:val="009D7B5B"/>
    <w:rsid w:val="009E02B0"/>
    <w:rsid w:val="009E05CA"/>
    <w:rsid w:val="009E604A"/>
    <w:rsid w:val="009E6A88"/>
    <w:rsid w:val="009E6AE7"/>
    <w:rsid w:val="009F056D"/>
    <w:rsid w:val="009F05DC"/>
    <w:rsid w:val="009F2930"/>
    <w:rsid w:val="009F2AEF"/>
    <w:rsid w:val="009F3412"/>
    <w:rsid w:val="009F690F"/>
    <w:rsid w:val="009F70B5"/>
    <w:rsid w:val="00A00287"/>
    <w:rsid w:val="00A078E1"/>
    <w:rsid w:val="00A1104C"/>
    <w:rsid w:val="00A12497"/>
    <w:rsid w:val="00A12B5E"/>
    <w:rsid w:val="00A137DC"/>
    <w:rsid w:val="00A13D75"/>
    <w:rsid w:val="00A14C20"/>
    <w:rsid w:val="00A1699F"/>
    <w:rsid w:val="00A22AD0"/>
    <w:rsid w:val="00A243F8"/>
    <w:rsid w:val="00A24FE4"/>
    <w:rsid w:val="00A277C5"/>
    <w:rsid w:val="00A27E30"/>
    <w:rsid w:val="00A30CFC"/>
    <w:rsid w:val="00A311E6"/>
    <w:rsid w:val="00A331A9"/>
    <w:rsid w:val="00A376B1"/>
    <w:rsid w:val="00A405ED"/>
    <w:rsid w:val="00A44335"/>
    <w:rsid w:val="00A45164"/>
    <w:rsid w:val="00A51200"/>
    <w:rsid w:val="00A52E2C"/>
    <w:rsid w:val="00A53DE9"/>
    <w:rsid w:val="00A53F0E"/>
    <w:rsid w:val="00A54DC9"/>
    <w:rsid w:val="00A5704E"/>
    <w:rsid w:val="00A640BC"/>
    <w:rsid w:val="00A65DF6"/>
    <w:rsid w:val="00A663C5"/>
    <w:rsid w:val="00A66950"/>
    <w:rsid w:val="00A70F14"/>
    <w:rsid w:val="00A72076"/>
    <w:rsid w:val="00A7270C"/>
    <w:rsid w:val="00A744EF"/>
    <w:rsid w:val="00A748EF"/>
    <w:rsid w:val="00A74C0A"/>
    <w:rsid w:val="00A7536B"/>
    <w:rsid w:val="00A753D8"/>
    <w:rsid w:val="00A75715"/>
    <w:rsid w:val="00A76181"/>
    <w:rsid w:val="00A76EEA"/>
    <w:rsid w:val="00A815DB"/>
    <w:rsid w:val="00A847F5"/>
    <w:rsid w:val="00A84D67"/>
    <w:rsid w:val="00A915E8"/>
    <w:rsid w:val="00A939F7"/>
    <w:rsid w:val="00A940A1"/>
    <w:rsid w:val="00A95B60"/>
    <w:rsid w:val="00A95DF8"/>
    <w:rsid w:val="00A96060"/>
    <w:rsid w:val="00A96F24"/>
    <w:rsid w:val="00A97DD8"/>
    <w:rsid w:val="00AA1CD9"/>
    <w:rsid w:val="00AA483D"/>
    <w:rsid w:val="00AA5A54"/>
    <w:rsid w:val="00AA6A2A"/>
    <w:rsid w:val="00AB0A19"/>
    <w:rsid w:val="00AB4C81"/>
    <w:rsid w:val="00AB6A4F"/>
    <w:rsid w:val="00AC0C0A"/>
    <w:rsid w:val="00AC1D72"/>
    <w:rsid w:val="00AC21D0"/>
    <w:rsid w:val="00AC4D66"/>
    <w:rsid w:val="00AC6B52"/>
    <w:rsid w:val="00AC79D4"/>
    <w:rsid w:val="00AC7C2D"/>
    <w:rsid w:val="00AD187B"/>
    <w:rsid w:val="00AD1F6F"/>
    <w:rsid w:val="00AD4C93"/>
    <w:rsid w:val="00AD4EE8"/>
    <w:rsid w:val="00AD6E72"/>
    <w:rsid w:val="00AE19D9"/>
    <w:rsid w:val="00AE294F"/>
    <w:rsid w:val="00AE2E6E"/>
    <w:rsid w:val="00AE3DA4"/>
    <w:rsid w:val="00AE3F6F"/>
    <w:rsid w:val="00AE539B"/>
    <w:rsid w:val="00AE7CC9"/>
    <w:rsid w:val="00AF0BB0"/>
    <w:rsid w:val="00AF0CBF"/>
    <w:rsid w:val="00AF2B90"/>
    <w:rsid w:val="00AF3ED1"/>
    <w:rsid w:val="00AF4871"/>
    <w:rsid w:val="00AF60A7"/>
    <w:rsid w:val="00AF6280"/>
    <w:rsid w:val="00B0014E"/>
    <w:rsid w:val="00B00F16"/>
    <w:rsid w:val="00B0733C"/>
    <w:rsid w:val="00B10A5F"/>
    <w:rsid w:val="00B1526D"/>
    <w:rsid w:val="00B177ED"/>
    <w:rsid w:val="00B210DE"/>
    <w:rsid w:val="00B210EC"/>
    <w:rsid w:val="00B2270D"/>
    <w:rsid w:val="00B22EB9"/>
    <w:rsid w:val="00B22F72"/>
    <w:rsid w:val="00B2313F"/>
    <w:rsid w:val="00B2362C"/>
    <w:rsid w:val="00B23B51"/>
    <w:rsid w:val="00B25E5D"/>
    <w:rsid w:val="00B2669F"/>
    <w:rsid w:val="00B268C1"/>
    <w:rsid w:val="00B27C67"/>
    <w:rsid w:val="00B27CCD"/>
    <w:rsid w:val="00B300A7"/>
    <w:rsid w:val="00B302A3"/>
    <w:rsid w:val="00B314C7"/>
    <w:rsid w:val="00B31AF9"/>
    <w:rsid w:val="00B3341A"/>
    <w:rsid w:val="00B33495"/>
    <w:rsid w:val="00B37A78"/>
    <w:rsid w:val="00B4033C"/>
    <w:rsid w:val="00B404C4"/>
    <w:rsid w:val="00B43C36"/>
    <w:rsid w:val="00B477F5"/>
    <w:rsid w:val="00B502A0"/>
    <w:rsid w:val="00B5314C"/>
    <w:rsid w:val="00B53C19"/>
    <w:rsid w:val="00B54B93"/>
    <w:rsid w:val="00B54C1F"/>
    <w:rsid w:val="00B55C22"/>
    <w:rsid w:val="00B56788"/>
    <w:rsid w:val="00B624CC"/>
    <w:rsid w:val="00B66250"/>
    <w:rsid w:val="00B6797C"/>
    <w:rsid w:val="00B7070F"/>
    <w:rsid w:val="00B70E3C"/>
    <w:rsid w:val="00B711A8"/>
    <w:rsid w:val="00B71799"/>
    <w:rsid w:val="00B72A57"/>
    <w:rsid w:val="00B72AC2"/>
    <w:rsid w:val="00B72BD4"/>
    <w:rsid w:val="00B73BC1"/>
    <w:rsid w:val="00B7565A"/>
    <w:rsid w:val="00B81021"/>
    <w:rsid w:val="00B84CC0"/>
    <w:rsid w:val="00B85D52"/>
    <w:rsid w:val="00B8637A"/>
    <w:rsid w:val="00B87955"/>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B7C17"/>
    <w:rsid w:val="00BC2738"/>
    <w:rsid w:val="00BC3B38"/>
    <w:rsid w:val="00BC3FEB"/>
    <w:rsid w:val="00BC4145"/>
    <w:rsid w:val="00BC64F6"/>
    <w:rsid w:val="00BD02FB"/>
    <w:rsid w:val="00BD1B37"/>
    <w:rsid w:val="00BD3AC3"/>
    <w:rsid w:val="00BD5392"/>
    <w:rsid w:val="00BD5EED"/>
    <w:rsid w:val="00BD7003"/>
    <w:rsid w:val="00BD7533"/>
    <w:rsid w:val="00BE1877"/>
    <w:rsid w:val="00BE31EA"/>
    <w:rsid w:val="00BE3FE0"/>
    <w:rsid w:val="00BE420A"/>
    <w:rsid w:val="00BE5838"/>
    <w:rsid w:val="00BF0CCC"/>
    <w:rsid w:val="00BF1404"/>
    <w:rsid w:val="00BF2D82"/>
    <w:rsid w:val="00BF3795"/>
    <w:rsid w:val="00BF5D83"/>
    <w:rsid w:val="00C02CF6"/>
    <w:rsid w:val="00C04C99"/>
    <w:rsid w:val="00C0600B"/>
    <w:rsid w:val="00C06C8B"/>
    <w:rsid w:val="00C07864"/>
    <w:rsid w:val="00C07E83"/>
    <w:rsid w:val="00C100AA"/>
    <w:rsid w:val="00C10C70"/>
    <w:rsid w:val="00C1281F"/>
    <w:rsid w:val="00C128B7"/>
    <w:rsid w:val="00C141AC"/>
    <w:rsid w:val="00C213C6"/>
    <w:rsid w:val="00C22471"/>
    <w:rsid w:val="00C2357D"/>
    <w:rsid w:val="00C25786"/>
    <w:rsid w:val="00C319DC"/>
    <w:rsid w:val="00C3241B"/>
    <w:rsid w:val="00C344C5"/>
    <w:rsid w:val="00C3565D"/>
    <w:rsid w:val="00C37483"/>
    <w:rsid w:val="00C406EF"/>
    <w:rsid w:val="00C429FC"/>
    <w:rsid w:val="00C4380A"/>
    <w:rsid w:val="00C44602"/>
    <w:rsid w:val="00C44647"/>
    <w:rsid w:val="00C45EA4"/>
    <w:rsid w:val="00C460B6"/>
    <w:rsid w:val="00C47076"/>
    <w:rsid w:val="00C50303"/>
    <w:rsid w:val="00C505F2"/>
    <w:rsid w:val="00C50CE2"/>
    <w:rsid w:val="00C50F05"/>
    <w:rsid w:val="00C515E1"/>
    <w:rsid w:val="00C5393F"/>
    <w:rsid w:val="00C55AB6"/>
    <w:rsid w:val="00C56AB2"/>
    <w:rsid w:val="00C60206"/>
    <w:rsid w:val="00C612C5"/>
    <w:rsid w:val="00C62A19"/>
    <w:rsid w:val="00C64CAE"/>
    <w:rsid w:val="00C6500A"/>
    <w:rsid w:val="00C655ED"/>
    <w:rsid w:val="00C65B72"/>
    <w:rsid w:val="00C71334"/>
    <w:rsid w:val="00C75EFD"/>
    <w:rsid w:val="00C76333"/>
    <w:rsid w:val="00C77E45"/>
    <w:rsid w:val="00C80912"/>
    <w:rsid w:val="00C81422"/>
    <w:rsid w:val="00C81FA5"/>
    <w:rsid w:val="00C83909"/>
    <w:rsid w:val="00C90055"/>
    <w:rsid w:val="00C93455"/>
    <w:rsid w:val="00C9604E"/>
    <w:rsid w:val="00C960D7"/>
    <w:rsid w:val="00C97051"/>
    <w:rsid w:val="00CA0EFC"/>
    <w:rsid w:val="00CA431E"/>
    <w:rsid w:val="00CA566B"/>
    <w:rsid w:val="00CB0B0E"/>
    <w:rsid w:val="00CB4F51"/>
    <w:rsid w:val="00CB63A8"/>
    <w:rsid w:val="00CB6C75"/>
    <w:rsid w:val="00CC1C48"/>
    <w:rsid w:val="00CC21D6"/>
    <w:rsid w:val="00CC35D1"/>
    <w:rsid w:val="00CC4834"/>
    <w:rsid w:val="00CD166E"/>
    <w:rsid w:val="00CD1777"/>
    <w:rsid w:val="00CD2F0F"/>
    <w:rsid w:val="00CD4749"/>
    <w:rsid w:val="00CD5100"/>
    <w:rsid w:val="00CD56BB"/>
    <w:rsid w:val="00CD66C2"/>
    <w:rsid w:val="00CD6918"/>
    <w:rsid w:val="00CD6C56"/>
    <w:rsid w:val="00CD78BA"/>
    <w:rsid w:val="00CD7F1D"/>
    <w:rsid w:val="00CE1575"/>
    <w:rsid w:val="00CE37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0EF8"/>
    <w:rsid w:val="00D131FE"/>
    <w:rsid w:val="00D15F47"/>
    <w:rsid w:val="00D172EB"/>
    <w:rsid w:val="00D1769C"/>
    <w:rsid w:val="00D22D8D"/>
    <w:rsid w:val="00D239AD"/>
    <w:rsid w:val="00D26D68"/>
    <w:rsid w:val="00D301C6"/>
    <w:rsid w:val="00D30ECC"/>
    <w:rsid w:val="00D31C53"/>
    <w:rsid w:val="00D32865"/>
    <w:rsid w:val="00D34E96"/>
    <w:rsid w:val="00D34FB7"/>
    <w:rsid w:val="00D36742"/>
    <w:rsid w:val="00D37F60"/>
    <w:rsid w:val="00D44EC0"/>
    <w:rsid w:val="00D46359"/>
    <w:rsid w:val="00D46623"/>
    <w:rsid w:val="00D479F8"/>
    <w:rsid w:val="00D53284"/>
    <w:rsid w:val="00D53B90"/>
    <w:rsid w:val="00D5415D"/>
    <w:rsid w:val="00D54FA9"/>
    <w:rsid w:val="00D553A8"/>
    <w:rsid w:val="00D555F0"/>
    <w:rsid w:val="00D561D8"/>
    <w:rsid w:val="00D57976"/>
    <w:rsid w:val="00D61363"/>
    <w:rsid w:val="00D61415"/>
    <w:rsid w:val="00D625CD"/>
    <w:rsid w:val="00D667D4"/>
    <w:rsid w:val="00D66CB9"/>
    <w:rsid w:val="00D702EF"/>
    <w:rsid w:val="00D7129B"/>
    <w:rsid w:val="00D714E1"/>
    <w:rsid w:val="00D73C74"/>
    <w:rsid w:val="00D75F07"/>
    <w:rsid w:val="00D80E91"/>
    <w:rsid w:val="00D81035"/>
    <w:rsid w:val="00D8301F"/>
    <w:rsid w:val="00D83BA2"/>
    <w:rsid w:val="00D90376"/>
    <w:rsid w:val="00D9097D"/>
    <w:rsid w:val="00D90ECB"/>
    <w:rsid w:val="00D97CFA"/>
    <w:rsid w:val="00DA05A5"/>
    <w:rsid w:val="00DA30E1"/>
    <w:rsid w:val="00DA4174"/>
    <w:rsid w:val="00DB1933"/>
    <w:rsid w:val="00DB533B"/>
    <w:rsid w:val="00DC2019"/>
    <w:rsid w:val="00DC280B"/>
    <w:rsid w:val="00DC352A"/>
    <w:rsid w:val="00DC399F"/>
    <w:rsid w:val="00DC49A1"/>
    <w:rsid w:val="00DC6547"/>
    <w:rsid w:val="00DC72E1"/>
    <w:rsid w:val="00DD0276"/>
    <w:rsid w:val="00DD10B5"/>
    <w:rsid w:val="00DD10B6"/>
    <w:rsid w:val="00DD11AE"/>
    <w:rsid w:val="00DD1C15"/>
    <w:rsid w:val="00DD55C9"/>
    <w:rsid w:val="00DD59C8"/>
    <w:rsid w:val="00DD7093"/>
    <w:rsid w:val="00DD7526"/>
    <w:rsid w:val="00DD7574"/>
    <w:rsid w:val="00DE02CF"/>
    <w:rsid w:val="00DE4DCD"/>
    <w:rsid w:val="00DE5E4A"/>
    <w:rsid w:val="00DE67F1"/>
    <w:rsid w:val="00DE76BF"/>
    <w:rsid w:val="00DF0D52"/>
    <w:rsid w:val="00DF23A7"/>
    <w:rsid w:val="00DF27A1"/>
    <w:rsid w:val="00DF2875"/>
    <w:rsid w:val="00DF3560"/>
    <w:rsid w:val="00DF3AF6"/>
    <w:rsid w:val="00DF49BC"/>
    <w:rsid w:val="00E00C65"/>
    <w:rsid w:val="00E037CC"/>
    <w:rsid w:val="00E04D01"/>
    <w:rsid w:val="00E10100"/>
    <w:rsid w:val="00E10BE4"/>
    <w:rsid w:val="00E10C62"/>
    <w:rsid w:val="00E13EDA"/>
    <w:rsid w:val="00E15A80"/>
    <w:rsid w:val="00E21EBF"/>
    <w:rsid w:val="00E247DE"/>
    <w:rsid w:val="00E26156"/>
    <w:rsid w:val="00E27E14"/>
    <w:rsid w:val="00E30C1D"/>
    <w:rsid w:val="00E34681"/>
    <w:rsid w:val="00E373A8"/>
    <w:rsid w:val="00E407CB"/>
    <w:rsid w:val="00E40E32"/>
    <w:rsid w:val="00E415A5"/>
    <w:rsid w:val="00E4267F"/>
    <w:rsid w:val="00E42D9F"/>
    <w:rsid w:val="00E4316E"/>
    <w:rsid w:val="00E431C0"/>
    <w:rsid w:val="00E438B2"/>
    <w:rsid w:val="00E4429F"/>
    <w:rsid w:val="00E508CB"/>
    <w:rsid w:val="00E5224A"/>
    <w:rsid w:val="00E52C0A"/>
    <w:rsid w:val="00E542B4"/>
    <w:rsid w:val="00E54B64"/>
    <w:rsid w:val="00E55915"/>
    <w:rsid w:val="00E560AE"/>
    <w:rsid w:val="00E56637"/>
    <w:rsid w:val="00E57930"/>
    <w:rsid w:val="00E61A87"/>
    <w:rsid w:val="00E63058"/>
    <w:rsid w:val="00E63704"/>
    <w:rsid w:val="00E657E0"/>
    <w:rsid w:val="00E65C8D"/>
    <w:rsid w:val="00E66B20"/>
    <w:rsid w:val="00E66B5D"/>
    <w:rsid w:val="00E67481"/>
    <w:rsid w:val="00E70801"/>
    <w:rsid w:val="00E72672"/>
    <w:rsid w:val="00E752EE"/>
    <w:rsid w:val="00E75C72"/>
    <w:rsid w:val="00E77B9C"/>
    <w:rsid w:val="00E83766"/>
    <w:rsid w:val="00E8487E"/>
    <w:rsid w:val="00E854B3"/>
    <w:rsid w:val="00E85513"/>
    <w:rsid w:val="00E85A87"/>
    <w:rsid w:val="00E907D0"/>
    <w:rsid w:val="00E92709"/>
    <w:rsid w:val="00E92BBA"/>
    <w:rsid w:val="00E948DD"/>
    <w:rsid w:val="00E9658B"/>
    <w:rsid w:val="00EA1606"/>
    <w:rsid w:val="00EA2288"/>
    <w:rsid w:val="00EA2E26"/>
    <w:rsid w:val="00EA2E89"/>
    <w:rsid w:val="00EA52A6"/>
    <w:rsid w:val="00EA543C"/>
    <w:rsid w:val="00EA768C"/>
    <w:rsid w:val="00EB0863"/>
    <w:rsid w:val="00EB1FA1"/>
    <w:rsid w:val="00EB37B4"/>
    <w:rsid w:val="00EB3AA4"/>
    <w:rsid w:val="00EB4072"/>
    <w:rsid w:val="00EB4E57"/>
    <w:rsid w:val="00EC03DC"/>
    <w:rsid w:val="00EC0E5B"/>
    <w:rsid w:val="00EC35EF"/>
    <w:rsid w:val="00EC3BE3"/>
    <w:rsid w:val="00EC65C6"/>
    <w:rsid w:val="00EC7DDE"/>
    <w:rsid w:val="00ED124C"/>
    <w:rsid w:val="00ED3181"/>
    <w:rsid w:val="00ED6C1C"/>
    <w:rsid w:val="00ED7358"/>
    <w:rsid w:val="00ED7E22"/>
    <w:rsid w:val="00EE5282"/>
    <w:rsid w:val="00EE5EA7"/>
    <w:rsid w:val="00EE6457"/>
    <w:rsid w:val="00EE66DE"/>
    <w:rsid w:val="00EE7874"/>
    <w:rsid w:val="00EF14BB"/>
    <w:rsid w:val="00EF1E35"/>
    <w:rsid w:val="00EF3F46"/>
    <w:rsid w:val="00EF4561"/>
    <w:rsid w:val="00EF5759"/>
    <w:rsid w:val="00EF5A59"/>
    <w:rsid w:val="00EF79B1"/>
    <w:rsid w:val="00F01551"/>
    <w:rsid w:val="00F0163A"/>
    <w:rsid w:val="00F0253B"/>
    <w:rsid w:val="00F03133"/>
    <w:rsid w:val="00F03734"/>
    <w:rsid w:val="00F03FCC"/>
    <w:rsid w:val="00F05AAA"/>
    <w:rsid w:val="00F11E5F"/>
    <w:rsid w:val="00F140EC"/>
    <w:rsid w:val="00F15CE8"/>
    <w:rsid w:val="00F205EB"/>
    <w:rsid w:val="00F21AEF"/>
    <w:rsid w:val="00F22342"/>
    <w:rsid w:val="00F226C3"/>
    <w:rsid w:val="00F24EA3"/>
    <w:rsid w:val="00F25C11"/>
    <w:rsid w:val="00F31318"/>
    <w:rsid w:val="00F32020"/>
    <w:rsid w:val="00F35190"/>
    <w:rsid w:val="00F3751B"/>
    <w:rsid w:val="00F43A0F"/>
    <w:rsid w:val="00F443EB"/>
    <w:rsid w:val="00F44765"/>
    <w:rsid w:val="00F473A3"/>
    <w:rsid w:val="00F50EAE"/>
    <w:rsid w:val="00F52E2E"/>
    <w:rsid w:val="00F558D4"/>
    <w:rsid w:val="00F560D4"/>
    <w:rsid w:val="00F56B12"/>
    <w:rsid w:val="00F57F7B"/>
    <w:rsid w:val="00F604A8"/>
    <w:rsid w:val="00F61917"/>
    <w:rsid w:val="00F62DBD"/>
    <w:rsid w:val="00F65128"/>
    <w:rsid w:val="00F65F36"/>
    <w:rsid w:val="00F6608B"/>
    <w:rsid w:val="00F67AEB"/>
    <w:rsid w:val="00F715D7"/>
    <w:rsid w:val="00F71A8E"/>
    <w:rsid w:val="00F72D29"/>
    <w:rsid w:val="00F751C4"/>
    <w:rsid w:val="00F7538E"/>
    <w:rsid w:val="00F75467"/>
    <w:rsid w:val="00F754A3"/>
    <w:rsid w:val="00F75707"/>
    <w:rsid w:val="00F77B1C"/>
    <w:rsid w:val="00F84CFF"/>
    <w:rsid w:val="00F851D1"/>
    <w:rsid w:val="00F8661D"/>
    <w:rsid w:val="00F91113"/>
    <w:rsid w:val="00F9516F"/>
    <w:rsid w:val="00F955EA"/>
    <w:rsid w:val="00F95A2C"/>
    <w:rsid w:val="00F95D63"/>
    <w:rsid w:val="00F97242"/>
    <w:rsid w:val="00FA199F"/>
    <w:rsid w:val="00FA1D82"/>
    <w:rsid w:val="00FA5302"/>
    <w:rsid w:val="00FA5383"/>
    <w:rsid w:val="00FA5B0C"/>
    <w:rsid w:val="00FA790E"/>
    <w:rsid w:val="00FB0AFA"/>
    <w:rsid w:val="00FB47B0"/>
    <w:rsid w:val="00FB61E8"/>
    <w:rsid w:val="00FB714D"/>
    <w:rsid w:val="00FC00B4"/>
    <w:rsid w:val="00FC023F"/>
    <w:rsid w:val="00FC11AF"/>
    <w:rsid w:val="00FC2C42"/>
    <w:rsid w:val="00FC3912"/>
    <w:rsid w:val="00FC45D8"/>
    <w:rsid w:val="00FC7D6D"/>
    <w:rsid w:val="00FD79AC"/>
    <w:rsid w:val="00FE0EDC"/>
    <w:rsid w:val="00FE1C0E"/>
    <w:rsid w:val="00FE2EA5"/>
    <w:rsid w:val="00FE4C35"/>
    <w:rsid w:val="00FE4EEA"/>
    <w:rsid w:val="00FE5273"/>
    <w:rsid w:val="00FE55BC"/>
    <w:rsid w:val="00FE73F8"/>
    <w:rsid w:val="00FE75D7"/>
    <w:rsid w:val="00FF0E75"/>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en.wikipedia.org/wiki/Hypergeometric_test"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www.ebi.ac.uk/Tools/picr/" TargetMode="External"/><Relationship Id="rId17" Type="http://schemas.openxmlformats.org/officeDocument/2006/relationships/image" Target="media/image8.png"/><Relationship Id="rId25" Type="http://schemas.openxmlformats.org/officeDocument/2006/relationships/hyperlink" Target="http://www.ebi.ac.uk/GOA" TargetMode="External"/><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www.reactome.org"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ensembl.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sembl.org"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ebi.ac.uk/dasty" TargetMode="External"/><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D49DEF-27EF-4F1B-AF28-2E13FE87E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14</Pages>
  <Words>2200</Words>
  <Characters>11665</Characters>
  <Application>Microsoft Office Word</Application>
  <DocSecurity>0</DocSecurity>
  <Lines>97</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13838</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270</cp:revision>
  <cp:lastPrinted>2014-08-30T10:45:00Z</cp:lastPrinted>
  <dcterms:created xsi:type="dcterms:W3CDTF">2011-09-01T10:00:00Z</dcterms:created>
  <dcterms:modified xsi:type="dcterms:W3CDTF">2015-04-17T15:44:00Z</dcterms:modified>
</cp:coreProperties>
</file>