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135" w:rsidRPr="003C3A8F" w:rsidRDefault="00376B05" w:rsidP="003C3A8F">
      <w:pPr>
        <w:spacing w:line="276" w:lineRule="auto"/>
        <w:jc w:val="center"/>
        <w:rPr>
          <w:rFonts w:asciiTheme="minorEastAsia" w:hAnsiTheme="minorEastAsia"/>
        </w:rPr>
      </w:pPr>
      <w:r w:rsidRPr="003C3A8F">
        <w:rPr>
          <w:rFonts w:asciiTheme="minorEastAsia" w:hAnsiTheme="minorEastAsia" w:hint="eastAsia"/>
        </w:rPr>
        <w:t>双周工作总结</w:t>
      </w:r>
      <w:r w:rsidR="00B11C66" w:rsidRPr="003C3A8F">
        <w:rPr>
          <w:rFonts w:asciiTheme="minorEastAsia" w:hAnsiTheme="minorEastAsia" w:hint="eastAsia"/>
        </w:rPr>
        <w:t>(</w:t>
      </w:r>
      <w:r w:rsidR="00B673E8" w:rsidRPr="003C3A8F">
        <w:rPr>
          <w:rFonts w:asciiTheme="minorEastAsia" w:hAnsiTheme="minorEastAsia" w:hint="eastAsia"/>
        </w:rPr>
        <w:t>郑雄</w:t>
      </w:r>
      <w:r w:rsidRPr="003C3A8F">
        <w:rPr>
          <w:rFonts w:asciiTheme="minorEastAsia" w:hAnsiTheme="minorEastAsia" w:hint="eastAsia"/>
        </w:rPr>
        <w:t>)</w:t>
      </w:r>
    </w:p>
    <w:p w:rsidR="00CD65E4" w:rsidRPr="003C3A8F" w:rsidRDefault="00CD65E4" w:rsidP="003C3A8F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3C3A8F">
        <w:rPr>
          <w:rFonts w:asciiTheme="minorEastAsia" w:hAnsiTheme="minorEastAsia" w:hint="eastAsia"/>
        </w:rPr>
        <w:t>开发</w:t>
      </w:r>
      <w:r w:rsidRPr="003C3A8F">
        <w:rPr>
          <w:rFonts w:asciiTheme="minorEastAsia" w:hAnsiTheme="minorEastAsia"/>
        </w:rPr>
        <w:t>工作</w:t>
      </w:r>
    </w:p>
    <w:p w:rsidR="00CD65E4" w:rsidRPr="003C3A8F" w:rsidRDefault="00CD65E4" w:rsidP="003C3A8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3C3A8F">
        <w:rPr>
          <w:rFonts w:asciiTheme="minorEastAsia" w:hAnsiTheme="minorEastAsia" w:hint="eastAsia"/>
        </w:rPr>
        <w:t>销售二期</w:t>
      </w:r>
      <w:r w:rsidRPr="003C3A8F">
        <w:rPr>
          <w:rFonts w:asciiTheme="minorEastAsia" w:hAnsiTheme="minorEastAsia"/>
        </w:rPr>
        <w:t>之客户服务功能模块</w:t>
      </w:r>
    </w:p>
    <w:p w:rsidR="00CB60D7" w:rsidRDefault="00CB60D7" w:rsidP="003C3A8F">
      <w:pPr>
        <w:spacing w:line="276" w:lineRule="auto"/>
        <w:ind w:left="780"/>
        <w:jc w:val="left"/>
        <w:rPr>
          <w:rFonts w:asciiTheme="minorEastAsia" w:hAnsiTheme="minorEastAsia"/>
        </w:rPr>
      </w:pPr>
      <w:r w:rsidRPr="003C3A8F">
        <w:rPr>
          <w:rFonts w:asciiTheme="minorEastAsia" w:hAnsiTheme="minorEastAsia" w:hint="eastAsia"/>
        </w:rPr>
        <w:t>[客户</w:t>
      </w:r>
      <w:r w:rsidRPr="003C3A8F">
        <w:rPr>
          <w:rFonts w:asciiTheme="minorEastAsia" w:hAnsiTheme="minorEastAsia"/>
        </w:rPr>
        <w:t>服务</w:t>
      </w:r>
      <w:r w:rsidRPr="003C3A8F">
        <w:rPr>
          <w:rFonts w:asciiTheme="minorEastAsia" w:hAnsiTheme="minorEastAsia" w:hint="eastAsia"/>
        </w:rPr>
        <w:t>]完成</w:t>
      </w:r>
      <w:r w:rsidRPr="003C3A8F">
        <w:rPr>
          <w:rFonts w:asciiTheme="minorEastAsia" w:hAnsiTheme="minorEastAsia"/>
        </w:rPr>
        <w:t>客户服务</w:t>
      </w:r>
      <w:r w:rsidR="006737D8">
        <w:rPr>
          <w:rFonts w:asciiTheme="minorEastAsia" w:hAnsiTheme="minorEastAsia" w:hint="eastAsia"/>
        </w:rPr>
        <w:t>第一</w:t>
      </w:r>
      <w:r w:rsidR="006737D8">
        <w:rPr>
          <w:rFonts w:asciiTheme="minorEastAsia" w:hAnsiTheme="minorEastAsia"/>
        </w:rPr>
        <w:t>稿</w:t>
      </w:r>
      <w:r w:rsidR="006737D8">
        <w:rPr>
          <w:rFonts w:asciiTheme="minorEastAsia" w:hAnsiTheme="minorEastAsia" w:hint="eastAsia"/>
        </w:rPr>
        <w:t>规划</w:t>
      </w:r>
      <w:r w:rsidRPr="003C3A8F">
        <w:rPr>
          <w:rFonts w:asciiTheme="minorEastAsia" w:hAnsiTheme="minorEastAsia"/>
        </w:rPr>
        <w:t>的</w:t>
      </w:r>
      <w:r w:rsidRPr="003C3A8F">
        <w:rPr>
          <w:rFonts w:asciiTheme="minorEastAsia" w:hAnsiTheme="minorEastAsia" w:hint="eastAsia"/>
        </w:rPr>
        <w:t>功能</w:t>
      </w:r>
      <w:r w:rsidR="00E40CE0">
        <w:rPr>
          <w:rFonts w:asciiTheme="minorEastAsia" w:hAnsiTheme="minorEastAsia" w:hint="eastAsia"/>
        </w:rPr>
        <w:t>并</w:t>
      </w:r>
      <w:r w:rsidRPr="003C3A8F">
        <w:rPr>
          <w:rFonts w:asciiTheme="minorEastAsia" w:hAnsiTheme="minorEastAsia"/>
        </w:rPr>
        <w:t>上线。</w:t>
      </w:r>
    </w:p>
    <w:p w:rsidR="00E40CE0" w:rsidRPr="00E40CE0" w:rsidRDefault="00E40CE0" w:rsidP="003C3A8F">
      <w:pPr>
        <w:spacing w:line="276" w:lineRule="auto"/>
        <w:ind w:left="78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配合</w:t>
      </w:r>
      <w:r>
        <w:rPr>
          <w:rFonts w:asciiTheme="minorEastAsia" w:hAnsiTheme="minorEastAsia"/>
        </w:rPr>
        <w:t>销售部进行</w:t>
      </w:r>
      <w:r>
        <w:rPr>
          <w:rFonts w:asciiTheme="minorEastAsia" w:hAnsiTheme="minorEastAsia" w:hint="eastAsia"/>
        </w:rPr>
        <w:t>当前</w:t>
      </w:r>
      <w:r>
        <w:rPr>
          <w:rFonts w:asciiTheme="minorEastAsia" w:hAnsiTheme="minorEastAsia"/>
        </w:rPr>
        <w:t>客户信息的客户</w:t>
      </w:r>
      <w:r>
        <w:rPr>
          <w:rFonts w:asciiTheme="minorEastAsia" w:hAnsiTheme="minorEastAsia" w:hint="eastAsia"/>
        </w:rPr>
        <w:t>经理</w:t>
      </w:r>
      <w:r>
        <w:rPr>
          <w:rFonts w:asciiTheme="minorEastAsia" w:hAnsiTheme="minorEastAsia"/>
        </w:rPr>
        <w:t>设置。</w:t>
      </w:r>
    </w:p>
    <w:p w:rsidR="00CD65E4" w:rsidRPr="003C3A8F" w:rsidRDefault="00CD65E4" w:rsidP="003C3A8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3C3A8F">
        <w:rPr>
          <w:rFonts w:asciiTheme="minorEastAsia" w:hAnsiTheme="minorEastAsia" w:hint="eastAsia"/>
        </w:rPr>
        <w:t>销售</w:t>
      </w:r>
      <w:r w:rsidRPr="003C3A8F">
        <w:rPr>
          <w:rFonts w:asciiTheme="minorEastAsia" w:hAnsiTheme="minorEastAsia"/>
        </w:rPr>
        <w:t>二期之智慧销售</w:t>
      </w:r>
    </w:p>
    <w:p w:rsidR="00CB60D7" w:rsidRPr="003C3A8F" w:rsidRDefault="00CB60D7" w:rsidP="003C3A8F">
      <w:pPr>
        <w:pStyle w:val="a3"/>
        <w:spacing w:line="276" w:lineRule="auto"/>
        <w:ind w:left="780" w:firstLineChars="0" w:firstLine="0"/>
        <w:jc w:val="left"/>
        <w:rPr>
          <w:rFonts w:asciiTheme="minorEastAsia" w:hAnsiTheme="minorEastAsia"/>
        </w:rPr>
      </w:pPr>
      <w:r w:rsidRPr="003C3A8F">
        <w:rPr>
          <w:rFonts w:asciiTheme="minorEastAsia" w:hAnsiTheme="minorEastAsia" w:hint="eastAsia"/>
        </w:rPr>
        <w:t>[智慧</w:t>
      </w:r>
      <w:r w:rsidRPr="003C3A8F">
        <w:rPr>
          <w:rFonts w:asciiTheme="minorEastAsia" w:hAnsiTheme="minorEastAsia"/>
        </w:rPr>
        <w:t>销售</w:t>
      </w:r>
      <w:r w:rsidRPr="003C3A8F">
        <w:rPr>
          <w:rFonts w:asciiTheme="minorEastAsia" w:hAnsiTheme="minorEastAsia" w:hint="eastAsia"/>
        </w:rPr>
        <w:t>]</w:t>
      </w:r>
      <w:r w:rsidR="002A4C8B">
        <w:rPr>
          <w:rFonts w:asciiTheme="minorEastAsia" w:hAnsiTheme="minorEastAsia" w:hint="eastAsia"/>
        </w:rPr>
        <w:t>持续研发</w:t>
      </w:r>
      <w:r w:rsidR="002A4C8B">
        <w:rPr>
          <w:rFonts w:asciiTheme="minorEastAsia" w:hAnsiTheme="minorEastAsia"/>
        </w:rPr>
        <w:t>，</w:t>
      </w:r>
      <w:r w:rsidR="002A4C8B">
        <w:rPr>
          <w:rFonts w:asciiTheme="minorEastAsia" w:hAnsiTheme="minorEastAsia" w:hint="eastAsia"/>
        </w:rPr>
        <w:t>新</w:t>
      </w:r>
      <w:r w:rsidR="002A4C8B">
        <w:rPr>
          <w:rFonts w:asciiTheme="minorEastAsia" w:hAnsiTheme="minorEastAsia"/>
        </w:rPr>
        <w:t>推出</w:t>
      </w:r>
      <w:r w:rsidR="002A4C8B">
        <w:rPr>
          <w:rFonts w:asciiTheme="minorEastAsia" w:hAnsiTheme="minorEastAsia" w:hint="eastAsia"/>
        </w:rPr>
        <w:t>[中债</w:t>
      </w:r>
      <w:r w:rsidR="002A4C8B">
        <w:rPr>
          <w:rFonts w:asciiTheme="minorEastAsia" w:hAnsiTheme="minorEastAsia"/>
        </w:rPr>
        <w:t>收益率</w:t>
      </w:r>
      <w:r w:rsidR="002A4C8B">
        <w:rPr>
          <w:rFonts w:asciiTheme="minorEastAsia" w:hAnsiTheme="minorEastAsia" w:hint="eastAsia"/>
        </w:rPr>
        <w:t>曲线]和[存续</w:t>
      </w:r>
      <w:r w:rsidR="002A4C8B">
        <w:rPr>
          <w:rFonts w:asciiTheme="minorEastAsia" w:hAnsiTheme="minorEastAsia"/>
        </w:rPr>
        <w:t>债券到期分布</w:t>
      </w:r>
      <w:r w:rsidR="002A4C8B">
        <w:rPr>
          <w:rFonts w:asciiTheme="minorEastAsia" w:hAnsiTheme="minorEastAsia" w:hint="eastAsia"/>
        </w:rPr>
        <w:t>]两个功能</w:t>
      </w:r>
      <w:r w:rsidR="002A4C8B">
        <w:rPr>
          <w:rFonts w:asciiTheme="minorEastAsia" w:hAnsiTheme="minorEastAsia"/>
        </w:rPr>
        <w:t>点</w:t>
      </w:r>
      <w:r w:rsidR="00947722" w:rsidRPr="003C3A8F">
        <w:rPr>
          <w:rFonts w:asciiTheme="minorEastAsia" w:hAnsiTheme="minorEastAsia"/>
        </w:rPr>
        <w:t>。</w:t>
      </w:r>
    </w:p>
    <w:p w:rsidR="002A4C8B" w:rsidRPr="002A4C8B" w:rsidRDefault="002A4C8B" w:rsidP="002A4C8B">
      <w:pPr>
        <w:pStyle w:val="a3"/>
        <w:spacing w:line="276" w:lineRule="auto"/>
        <w:ind w:left="78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可查看近一个</w:t>
      </w:r>
      <w:r>
        <w:rPr>
          <w:rFonts w:asciiTheme="minorEastAsia" w:hAnsiTheme="minorEastAsia"/>
        </w:rPr>
        <w:t>月的不同</w:t>
      </w:r>
      <w:r>
        <w:rPr>
          <w:rFonts w:asciiTheme="minorEastAsia" w:hAnsiTheme="minorEastAsia" w:hint="eastAsia"/>
        </w:rPr>
        <w:t>品种</w:t>
      </w:r>
      <w:r>
        <w:rPr>
          <w:rFonts w:asciiTheme="minorEastAsia" w:hAnsiTheme="minorEastAsia"/>
        </w:rPr>
        <w:t>不同</w:t>
      </w:r>
      <w:r>
        <w:rPr>
          <w:rFonts w:asciiTheme="minorEastAsia" w:hAnsiTheme="minorEastAsia" w:hint="eastAsia"/>
        </w:rPr>
        <w:t>期限</w:t>
      </w:r>
      <w:r>
        <w:rPr>
          <w:rFonts w:asciiTheme="minorEastAsia" w:hAnsiTheme="minorEastAsia"/>
        </w:rPr>
        <w:t>及不同评级的收益率曲线，以</w:t>
      </w:r>
      <w:r>
        <w:rPr>
          <w:rFonts w:asciiTheme="minorEastAsia" w:hAnsiTheme="minorEastAsia" w:hint="eastAsia"/>
        </w:rPr>
        <w:t>供参考</w:t>
      </w:r>
      <w:r w:rsidR="00E277A8" w:rsidRPr="003C3A8F"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了解类似</w:t>
      </w:r>
      <w:r>
        <w:rPr>
          <w:rFonts w:asciiTheme="minorEastAsia" w:hAnsiTheme="minorEastAsia"/>
        </w:rPr>
        <w:t>品种债券在二级市场的收益率变动情况。</w:t>
      </w:r>
    </w:p>
    <w:p w:rsidR="00CB60D7" w:rsidRPr="003C3A8F" w:rsidRDefault="00CB60D7" w:rsidP="003C3A8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3C3A8F">
        <w:rPr>
          <w:rFonts w:asciiTheme="minorEastAsia" w:hAnsiTheme="minorEastAsia" w:hint="eastAsia"/>
        </w:rPr>
        <w:t>销售</w:t>
      </w:r>
      <w:r w:rsidRPr="003C3A8F">
        <w:rPr>
          <w:rFonts w:asciiTheme="minorEastAsia" w:hAnsiTheme="minorEastAsia"/>
        </w:rPr>
        <w:t>二期之</w:t>
      </w:r>
      <w:r w:rsidR="002A4C8B">
        <w:rPr>
          <w:rFonts w:asciiTheme="minorEastAsia" w:hAnsiTheme="minorEastAsia" w:hint="eastAsia"/>
        </w:rPr>
        <w:t>协议</w:t>
      </w:r>
      <w:r w:rsidR="002A4C8B">
        <w:rPr>
          <w:rFonts w:asciiTheme="minorEastAsia" w:hAnsiTheme="minorEastAsia"/>
        </w:rPr>
        <w:t>开发</w:t>
      </w:r>
    </w:p>
    <w:p w:rsidR="00CB60D7" w:rsidRDefault="002A4C8B" w:rsidP="003C3A8F">
      <w:pPr>
        <w:pStyle w:val="a3"/>
        <w:spacing w:line="276" w:lineRule="auto"/>
        <w:ind w:left="78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按照</w:t>
      </w:r>
      <w:r>
        <w:rPr>
          <w:rFonts w:asciiTheme="minorEastAsia" w:hAnsiTheme="minorEastAsia"/>
        </w:rPr>
        <w:t>周总要求，将协议和流程的研发优先级提升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放在首要开发位置。</w:t>
      </w:r>
    </w:p>
    <w:p w:rsidR="002A4C8B" w:rsidRPr="002A4C8B" w:rsidRDefault="002A4C8B" w:rsidP="003C3A8F">
      <w:pPr>
        <w:pStyle w:val="a3"/>
        <w:spacing w:line="276" w:lineRule="auto"/>
        <w:ind w:left="78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</w:t>
      </w:r>
      <w:r>
        <w:rPr>
          <w:rFonts w:asciiTheme="minorEastAsia" w:hAnsiTheme="minorEastAsia"/>
        </w:rPr>
        <w:t>正在按照确定的需求进行开发工作。</w:t>
      </w:r>
    </w:p>
    <w:p w:rsidR="00CD65E4" w:rsidRPr="007C7089" w:rsidRDefault="00CD65E4" w:rsidP="003C3A8F">
      <w:pPr>
        <w:spacing w:line="276" w:lineRule="auto"/>
        <w:jc w:val="left"/>
        <w:rPr>
          <w:rFonts w:asciiTheme="minorEastAsia" w:hAnsiTheme="minorEastAsia"/>
        </w:rPr>
      </w:pPr>
    </w:p>
    <w:p w:rsidR="00CD65E4" w:rsidRDefault="00CD65E4" w:rsidP="003C3A8F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 w:rsidRPr="003C3A8F">
        <w:rPr>
          <w:rFonts w:asciiTheme="minorEastAsia" w:hAnsiTheme="minorEastAsia" w:hint="eastAsia"/>
        </w:rPr>
        <w:t>需求</w:t>
      </w:r>
    </w:p>
    <w:p w:rsidR="00A95285" w:rsidRDefault="00A95285" w:rsidP="00A95285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</w:t>
      </w:r>
      <w:r w:rsidR="007C7089">
        <w:rPr>
          <w:rFonts w:asciiTheme="minorEastAsia" w:hAnsiTheme="minorEastAsia"/>
        </w:rPr>
        <w:t>陈丹丹、高林</w:t>
      </w:r>
      <w:r>
        <w:rPr>
          <w:rFonts w:asciiTheme="minorEastAsia" w:hAnsiTheme="minorEastAsia"/>
        </w:rPr>
        <w:t>讨论</w:t>
      </w:r>
      <w:r w:rsidR="007C7089">
        <w:rPr>
          <w:rFonts w:asciiTheme="minorEastAsia" w:hAnsiTheme="minorEastAsia" w:hint="eastAsia"/>
        </w:rPr>
        <w:t>协议</w:t>
      </w:r>
      <w:r>
        <w:rPr>
          <w:rFonts w:asciiTheme="minorEastAsia" w:hAnsiTheme="minorEastAsia"/>
        </w:rPr>
        <w:t>功能需求</w:t>
      </w:r>
      <w:r w:rsidR="00541ACF">
        <w:rPr>
          <w:rFonts w:asciiTheme="minorEastAsia" w:hAnsiTheme="minorEastAsia" w:hint="eastAsia"/>
        </w:rPr>
        <w:t>，</w:t>
      </w:r>
      <w:r w:rsidR="00541ACF">
        <w:rPr>
          <w:rFonts w:asciiTheme="minorEastAsia" w:hAnsiTheme="minorEastAsia"/>
        </w:rPr>
        <w:t>主要讨论协议制作过程、</w:t>
      </w:r>
      <w:r w:rsidR="00541ACF">
        <w:rPr>
          <w:rFonts w:asciiTheme="minorEastAsia" w:hAnsiTheme="minorEastAsia" w:hint="eastAsia"/>
        </w:rPr>
        <w:t>协议</w:t>
      </w:r>
      <w:r w:rsidR="00541ACF">
        <w:rPr>
          <w:rFonts w:asciiTheme="minorEastAsia" w:hAnsiTheme="minorEastAsia"/>
        </w:rPr>
        <w:t>模板、以及界面原型</w:t>
      </w:r>
      <w:r>
        <w:rPr>
          <w:rFonts w:asciiTheme="minorEastAsia" w:hAnsiTheme="minorEastAsia" w:hint="eastAsia"/>
        </w:rPr>
        <w:t>。</w:t>
      </w:r>
    </w:p>
    <w:p w:rsidR="00CD65E4" w:rsidRDefault="00A95285" w:rsidP="00541ACF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</w:t>
      </w:r>
      <w:r w:rsidR="00541ACF">
        <w:rPr>
          <w:rFonts w:asciiTheme="minorEastAsia" w:hAnsiTheme="minorEastAsia"/>
        </w:rPr>
        <w:t>陈丹丹、高林讨论</w:t>
      </w:r>
      <w:r w:rsidR="00541ACF">
        <w:rPr>
          <w:rFonts w:asciiTheme="minorEastAsia" w:hAnsiTheme="minorEastAsia" w:hint="eastAsia"/>
        </w:rPr>
        <w:t>盖章</w:t>
      </w:r>
      <w:r w:rsidR="00541ACF">
        <w:rPr>
          <w:rFonts w:asciiTheme="minorEastAsia" w:hAnsiTheme="minorEastAsia"/>
        </w:rPr>
        <w:t>流程、缴款流程的流程要素、</w:t>
      </w:r>
      <w:r w:rsidR="00541ACF">
        <w:rPr>
          <w:rFonts w:asciiTheme="minorEastAsia" w:hAnsiTheme="minorEastAsia" w:hint="eastAsia"/>
        </w:rPr>
        <w:t>附件、</w:t>
      </w:r>
      <w:r w:rsidR="00541ACF">
        <w:rPr>
          <w:rFonts w:asciiTheme="minorEastAsia" w:hAnsiTheme="minorEastAsia"/>
        </w:rPr>
        <w:t>面单格式等需求</w:t>
      </w:r>
      <w:r w:rsidR="00E329DA">
        <w:rPr>
          <w:rFonts w:asciiTheme="minorEastAsia" w:hAnsiTheme="minorEastAsia"/>
        </w:rPr>
        <w:t>。</w:t>
      </w:r>
    </w:p>
    <w:p w:rsidR="00541ACF" w:rsidRPr="003C3A8F" w:rsidRDefault="00541ACF" w:rsidP="00541ACF">
      <w:pPr>
        <w:pStyle w:val="a3"/>
        <w:spacing w:line="276" w:lineRule="auto"/>
        <w:ind w:left="780" w:firstLineChars="0" w:firstLine="0"/>
        <w:jc w:val="left"/>
        <w:rPr>
          <w:rFonts w:asciiTheme="minorEastAsia" w:hAnsiTheme="minorEastAsia"/>
        </w:rPr>
      </w:pPr>
    </w:p>
    <w:p w:rsidR="00CD65E4" w:rsidRDefault="00CD65E4" w:rsidP="003C3A8F">
      <w:pPr>
        <w:pStyle w:val="a3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</w:rPr>
      </w:pPr>
      <w:r w:rsidRPr="003C3A8F">
        <w:rPr>
          <w:rFonts w:asciiTheme="minorEastAsia" w:hAnsiTheme="minorEastAsia" w:hint="eastAsia"/>
        </w:rPr>
        <w:t>其它</w:t>
      </w:r>
    </w:p>
    <w:p w:rsidR="006071DA" w:rsidRDefault="00CA2B71" w:rsidP="00CA2B71">
      <w:pPr>
        <w:pStyle w:val="a3"/>
        <w:numPr>
          <w:ilvl w:val="0"/>
          <w:numId w:val="6"/>
        </w:numPr>
        <w:spacing w:line="276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待定</w:t>
      </w:r>
    </w:p>
    <w:p w:rsidR="009D007A" w:rsidRDefault="009D007A" w:rsidP="009D007A">
      <w:pPr>
        <w:spacing w:line="276" w:lineRule="auto"/>
        <w:rPr>
          <w:rFonts w:asciiTheme="minorEastAsia" w:hAnsiTheme="minorEastAsia"/>
        </w:rPr>
      </w:pPr>
    </w:p>
    <w:p w:rsidR="009D007A" w:rsidRDefault="009D007A" w:rsidP="009D007A">
      <w:pPr>
        <w:spacing w:line="276" w:lineRule="auto"/>
        <w:rPr>
          <w:rFonts w:asciiTheme="minorEastAsia" w:hAnsiTheme="minorEastAsia"/>
        </w:rPr>
      </w:pPr>
    </w:p>
    <w:p w:rsidR="009D007A" w:rsidRPr="009D007A" w:rsidRDefault="009D007A" w:rsidP="009D007A">
      <w:pPr>
        <w:spacing w:line="276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这是</w:t>
      </w:r>
      <w:r>
        <w:rPr>
          <w:rFonts w:asciiTheme="minorEastAsia" w:hAnsiTheme="minorEastAsia"/>
        </w:rPr>
        <w:t>我测试</w:t>
      </w:r>
      <w:r>
        <w:rPr>
          <w:rFonts w:asciiTheme="minorEastAsia" w:hAnsiTheme="minorEastAsia" w:hint="eastAsia"/>
        </w:rPr>
        <w:t>git</w:t>
      </w:r>
      <w:r>
        <w:rPr>
          <w:rFonts w:asciiTheme="minorEastAsia" w:hAnsiTheme="minorEastAsia"/>
        </w:rPr>
        <w:t>hub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第一个示例</w:t>
      </w:r>
      <w:bookmarkStart w:id="0" w:name="_GoBack"/>
      <w:bookmarkEnd w:id="0"/>
    </w:p>
    <w:sectPr w:rsidR="009D007A" w:rsidRPr="009D007A" w:rsidSect="003C3A8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701" w:rsidRDefault="009F3701" w:rsidP="004065DC">
      <w:r>
        <w:separator/>
      </w:r>
    </w:p>
  </w:endnote>
  <w:endnote w:type="continuationSeparator" w:id="0">
    <w:p w:rsidR="009F3701" w:rsidRDefault="009F3701" w:rsidP="0040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701" w:rsidRDefault="009F3701" w:rsidP="004065DC">
      <w:r>
        <w:separator/>
      </w:r>
    </w:p>
  </w:footnote>
  <w:footnote w:type="continuationSeparator" w:id="0">
    <w:p w:rsidR="009F3701" w:rsidRDefault="009F3701" w:rsidP="0040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4BDF"/>
    <w:multiLevelType w:val="hybridMultilevel"/>
    <w:tmpl w:val="75EE93DA"/>
    <w:lvl w:ilvl="0" w:tplc="57C0E0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A6338"/>
    <w:multiLevelType w:val="hybridMultilevel"/>
    <w:tmpl w:val="562ADD78"/>
    <w:lvl w:ilvl="0" w:tplc="7FFA33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EC75F1"/>
    <w:multiLevelType w:val="hybridMultilevel"/>
    <w:tmpl w:val="F0A8232C"/>
    <w:lvl w:ilvl="0" w:tplc="BC2C5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345FD7"/>
    <w:multiLevelType w:val="hybridMultilevel"/>
    <w:tmpl w:val="053C10CC"/>
    <w:lvl w:ilvl="0" w:tplc="B3C050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4F156C"/>
    <w:multiLevelType w:val="hybridMultilevel"/>
    <w:tmpl w:val="CED2F636"/>
    <w:lvl w:ilvl="0" w:tplc="94F05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CF64CA"/>
    <w:multiLevelType w:val="hybridMultilevel"/>
    <w:tmpl w:val="059C9D92"/>
    <w:lvl w:ilvl="0" w:tplc="A80EA6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6B05"/>
    <w:rsid w:val="00002419"/>
    <w:rsid w:val="0002260D"/>
    <w:rsid w:val="000966ED"/>
    <w:rsid w:val="000C0D1F"/>
    <w:rsid w:val="00104C4F"/>
    <w:rsid w:val="001779D7"/>
    <w:rsid w:val="00182504"/>
    <w:rsid w:val="001909C2"/>
    <w:rsid w:val="00192E36"/>
    <w:rsid w:val="00193224"/>
    <w:rsid w:val="00204691"/>
    <w:rsid w:val="00223CCA"/>
    <w:rsid w:val="002444FC"/>
    <w:rsid w:val="0027192C"/>
    <w:rsid w:val="00281D3D"/>
    <w:rsid w:val="0029064B"/>
    <w:rsid w:val="00292F10"/>
    <w:rsid w:val="002A4C8B"/>
    <w:rsid w:val="002A5254"/>
    <w:rsid w:val="002C023B"/>
    <w:rsid w:val="002D58C0"/>
    <w:rsid w:val="002F000D"/>
    <w:rsid w:val="003207B2"/>
    <w:rsid w:val="00324E43"/>
    <w:rsid w:val="003545BA"/>
    <w:rsid w:val="00376B05"/>
    <w:rsid w:val="003A787E"/>
    <w:rsid w:val="003B063B"/>
    <w:rsid w:val="003C013F"/>
    <w:rsid w:val="003C3A8F"/>
    <w:rsid w:val="003C53CB"/>
    <w:rsid w:val="004065DC"/>
    <w:rsid w:val="00413371"/>
    <w:rsid w:val="00413CA7"/>
    <w:rsid w:val="0042468B"/>
    <w:rsid w:val="0042579E"/>
    <w:rsid w:val="0043101C"/>
    <w:rsid w:val="004332E0"/>
    <w:rsid w:val="0043477A"/>
    <w:rsid w:val="00452495"/>
    <w:rsid w:val="00454915"/>
    <w:rsid w:val="00474646"/>
    <w:rsid w:val="0047577B"/>
    <w:rsid w:val="004861E1"/>
    <w:rsid w:val="00495E1E"/>
    <w:rsid w:val="004E1E76"/>
    <w:rsid w:val="004E578A"/>
    <w:rsid w:val="004F5C7B"/>
    <w:rsid w:val="004F687A"/>
    <w:rsid w:val="004F73C9"/>
    <w:rsid w:val="00512EEC"/>
    <w:rsid w:val="005273B7"/>
    <w:rsid w:val="00535C94"/>
    <w:rsid w:val="00541ACF"/>
    <w:rsid w:val="00546114"/>
    <w:rsid w:val="00551F28"/>
    <w:rsid w:val="00562F83"/>
    <w:rsid w:val="00565134"/>
    <w:rsid w:val="00575CBD"/>
    <w:rsid w:val="00584350"/>
    <w:rsid w:val="005E06B0"/>
    <w:rsid w:val="005F08D2"/>
    <w:rsid w:val="006019E6"/>
    <w:rsid w:val="006071DA"/>
    <w:rsid w:val="00615FA3"/>
    <w:rsid w:val="00626576"/>
    <w:rsid w:val="006343FF"/>
    <w:rsid w:val="00643DCF"/>
    <w:rsid w:val="006737D8"/>
    <w:rsid w:val="006929FF"/>
    <w:rsid w:val="006B2F9B"/>
    <w:rsid w:val="006D0690"/>
    <w:rsid w:val="006D3DB4"/>
    <w:rsid w:val="006E179A"/>
    <w:rsid w:val="006F2477"/>
    <w:rsid w:val="00711DD6"/>
    <w:rsid w:val="00726169"/>
    <w:rsid w:val="007308F5"/>
    <w:rsid w:val="00745AB0"/>
    <w:rsid w:val="007702EE"/>
    <w:rsid w:val="00781D51"/>
    <w:rsid w:val="007838CC"/>
    <w:rsid w:val="007B5BCE"/>
    <w:rsid w:val="007B67B0"/>
    <w:rsid w:val="007C2621"/>
    <w:rsid w:val="007C7089"/>
    <w:rsid w:val="007D386C"/>
    <w:rsid w:val="007F62B2"/>
    <w:rsid w:val="00837EB1"/>
    <w:rsid w:val="00857888"/>
    <w:rsid w:val="008826ED"/>
    <w:rsid w:val="00883A86"/>
    <w:rsid w:val="008951C0"/>
    <w:rsid w:val="008956F1"/>
    <w:rsid w:val="008968EA"/>
    <w:rsid w:val="008970E8"/>
    <w:rsid w:val="008A0359"/>
    <w:rsid w:val="008B0876"/>
    <w:rsid w:val="008E603F"/>
    <w:rsid w:val="00902BD8"/>
    <w:rsid w:val="009072B8"/>
    <w:rsid w:val="0094229F"/>
    <w:rsid w:val="00947722"/>
    <w:rsid w:val="00965C98"/>
    <w:rsid w:val="00970799"/>
    <w:rsid w:val="00982244"/>
    <w:rsid w:val="00994237"/>
    <w:rsid w:val="009B0B96"/>
    <w:rsid w:val="009D007A"/>
    <w:rsid w:val="009F3701"/>
    <w:rsid w:val="00A02D1D"/>
    <w:rsid w:val="00A10653"/>
    <w:rsid w:val="00A11CA7"/>
    <w:rsid w:val="00A16E94"/>
    <w:rsid w:val="00A23791"/>
    <w:rsid w:val="00A46A14"/>
    <w:rsid w:val="00A83D92"/>
    <w:rsid w:val="00A95285"/>
    <w:rsid w:val="00AA1B17"/>
    <w:rsid w:val="00AC58C4"/>
    <w:rsid w:val="00AC716E"/>
    <w:rsid w:val="00AD136B"/>
    <w:rsid w:val="00AF152B"/>
    <w:rsid w:val="00AF315E"/>
    <w:rsid w:val="00B11C66"/>
    <w:rsid w:val="00B13AD3"/>
    <w:rsid w:val="00B24276"/>
    <w:rsid w:val="00B25A8A"/>
    <w:rsid w:val="00B41710"/>
    <w:rsid w:val="00B673E8"/>
    <w:rsid w:val="00B861F7"/>
    <w:rsid w:val="00B9062F"/>
    <w:rsid w:val="00BA4C99"/>
    <w:rsid w:val="00BC0726"/>
    <w:rsid w:val="00BF10FB"/>
    <w:rsid w:val="00BF1D98"/>
    <w:rsid w:val="00C21963"/>
    <w:rsid w:val="00C25557"/>
    <w:rsid w:val="00C7060C"/>
    <w:rsid w:val="00C7637B"/>
    <w:rsid w:val="00C8254A"/>
    <w:rsid w:val="00C91B75"/>
    <w:rsid w:val="00C931D1"/>
    <w:rsid w:val="00CA2B71"/>
    <w:rsid w:val="00CB60D7"/>
    <w:rsid w:val="00CD65E4"/>
    <w:rsid w:val="00CE0375"/>
    <w:rsid w:val="00D01817"/>
    <w:rsid w:val="00D04135"/>
    <w:rsid w:val="00D4582A"/>
    <w:rsid w:val="00D5723C"/>
    <w:rsid w:val="00D7694B"/>
    <w:rsid w:val="00DA7A18"/>
    <w:rsid w:val="00DB1D28"/>
    <w:rsid w:val="00DF0706"/>
    <w:rsid w:val="00E208DE"/>
    <w:rsid w:val="00E22005"/>
    <w:rsid w:val="00E277A8"/>
    <w:rsid w:val="00E329DA"/>
    <w:rsid w:val="00E33A2F"/>
    <w:rsid w:val="00E40CE0"/>
    <w:rsid w:val="00E4315C"/>
    <w:rsid w:val="00E435D5"/>
    <w:rsid w:val="00E5388D"/>
    <w:rsid w:val="00E558E1"/>
    <w:rsid w:val="00E75681"/>
    <w:rsid w:val="00E76E6E"/>
    <w:rsid w:val="00E91873"/>
    <w:rsid w:val="00EA365D"/>
    <w:rsid w:val="00ED0679"/>
    <w:rsid w:val="00EE3C3E"/>
    <w:rsid w:val="00F11648"/>
    <w:rsid w:val="00F23CD1"/>
    <w:rsid w:val="00F35375"/>
    <w:rsid w:val="00F462DA"/>
    <w:rsid w:val="00F463B9"/>
    <w:rsid w:val="00F84711"/>
    <w:rsid w:val="00FB0485"/>
    <w:rsid w:val="00FB1656"/>
    <w:rsid w:val="00FC3340"/>
    <w:rsid w:val="00FE2B2A"/>
    <w:rsid w:val="00FE4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CB8BDF-93EA-47EF-A2F2-0E158FED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F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06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65D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6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6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52</Words>
  <Characters>300</Characters>
  <Application>Microsoft Office Word</Application>
  <DocSecurity>0</DocSecurity>
  <Lines>2</Lines>
  <Paragraphs>1</Paragraphs>
  <ScaleCrop>false</ScaleCrop>
  <Company>china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郑雄 14019</cp:lastModifiedBy>
  <cp:revision>150</cp:revision>
  <dcterms:created xsi:type="dcterms:W3CDTF">2017-10-21T14:37:00Z</dcterms:created>
  <dcterms:modified xsi:type="dcterms:W3CDTF">2018-06-15T07:38:00Z</dcterms:modified>
</cp:coreProperties>
</file>