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bottom w:color="000000" w:space="1" w:sz="6" w:val="single"/>
        </w:pBdr>
        <w:jc w:val="center"/>
        <w:rPr>
          <w:sz w:val="22"/>
          <w:szCs w:val="22"/>
        </w:rPr>
      </w:pPr>
      <w:r w:rsidDel="00000000" w:rsidR="00000000" w:rsidRPr="00000000">
        <w:rPr>
          <w:sz w:val="22"/>
          <w:szCs w:val="22"/>
          <w:rtl w:val="0"/>
        </w:rPr>
        <w:t xml:space="preserve">HARVARD UNIVERSITY</w:t>
      </w:r>
    </w:p>
    <w:p w:rsidR="00000000" w:rsidDel="00000000" w:rsidP="00000000" w:rsidRDefault="00000000" w:rsidRPr="00000000" w14:paraId="00000002">
      <w:pPr>
        <w:widowControl w:val="0"/>
        <w:pBdr>
          <w:bottom w:color="000000" w:space="1" w:sz="6" w:val="single"/>
        </w:pBdr>
        <w:jc w:val="center"/>
        <w:rPr>
          <w:sz w:val="22"/>
          <w:szCs w:val="22"/>
        </w:rPr>
      </w:pPr>
      <w:r w:rsidDel="00000000" w:rsidR="00000000" w:rsidRPr="00000000">
        <w:rPr>
          <w:sz w:val="22"/>
          <w:szCs w:val="22"/>
          <w:rtl w:val="0"/>
        </w:rPr>
        <w:t xml:space="preserve">THE JOHN F. KENNEDY SCHOOL OF GOVERNMENT</w:t>
      </w:r>
    </w:p>
    <w:p w:rsidR="00000000" w:rsidDel="00000000" w:rsidP="00000000" w:rsidRDefault="00000000" w:rsidRPr="00000000" w14:paraId="00000003">
      <w:pPr>
        <w:widowControl w:val="0"/>
        <w:pBdr>
          <w:bottom w:color="000000" w:space="1" w:sz="6" w:val="single"/>
        </w:pBdr>
        <w:jc w:val="center"/>
        <w:rPr>
          <w:sz w:val="22"/>
          <w:szCs w:val="22"/>
        </w:rPr>
      </w:pPr>
      <w:r w:rsidDel="00000000" w:rsidR="00000000" w:rsidRPr="00000000">
        <w:rPr>
          <w:sz w:val="22"/>
          <w:szCs w:val="22"/>
          <w:rtl w:val="0"/>
        </w:rPr>
        <w:t xml:space="preserve">QUANTITATIVE ANALYSIS AND EMPIRICAL METHODS I (API-201)</w:t>
      </w:r>
    </w:p>
    <w:p w:rsidR="00000000" w:rsidDel="00000000" w:rsidP="00000000" w:rsidRDefault="00000000" w:rsidRPr="00000000" w14:paraId="00000004">
      <w:pPr>
        <w:widowControl w:val="0"/>
        <w:pBdr>
          <w:bottom w:color="000000" w:space="1" w:sz="6" w:val="single"/>
        </w:pBdr>
        <w:jc w:val="center"/>
        <w:rPr>
          <w:sz w:val="22"/>
          <w:szCs w:val="22"/>
        </w:rPr>
      </w:pPr>
      <w:r w:rsidDel="00000000" w:rsidR="00000000" w:rsidRPr="00000000">
        <w:rPr>
          <w:sz w:val="22"/>
          <w:szCs w:val="22"/>
          <w:rtl w:val="0"/>
        </w:rPr>
        <w:t xml:space="preserve">Course Syllabus for Sections C and D – Fall 2023</w:t>
      </w:r>
    </w:p>
    <w:p w:rsidR="00000000" w:rsidDel="00000000" w:rsidP="00000000" w:rsidRDefault="00000000" w:rsidRPr="00000000" w14:paraId="00000005">
      <w:pPr>
        <w:widowControl w:val="0"/>
        <w:jc w:val="center"/>
        <w:rPr>
          <w:sz w:val="22"/>
          <w:szCs w:val="22"/>
        </w:rPr>
      </w:pPr>
      <w:r w:rsidDel="00000000" w:rsidR="00000000" w:rsidRPr="00000000">
        <w:rPr>
          <w:rtl w:val="0"/>
        </w:rPr>
      </w:r>
    </w:p>
    <w:p w:rsidR="00000000" w:rsidDel="00000000" w:rsidP="00000000" w:rsidRDefault="00000000" w:rsidRPr="00000000" w14:paraId="00000006">
      <w:pPr>
        <w:spacing w:after="240" w:lineRule="auto"/>
        <w:rPr>
          <w:b w:val="1"/>
          <w:smallCaps w:val="1"/>
          <w:sz w:val="22"/>
          <w:szCs w:val="22"/>
        </w:rPr>
      </w:pPr>
      <w:r w:rsidDel="00000000" w:rsidR="00000000" w:rsidRPr="00000000">
        <w:rPr>
          <w:b w:val="1"/>
          <w:smallCaps w:val="1"/>
          <w:sz w:val="22"/>
          <w:szCs w:val="22"/>
          <w:rtl w:val="0"/>
        </w:rPr>
        <w:t xml:space="preserve">Live Classes</w:t>
      </w:r>
    </w:p>
    <w:tbl>
      <w:tblPr>
        <w:tblStyle w:val="Table1"/>
        <w:tblW w:w="9545.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155"/>
        <w:gridCol w:w="2023"/>
        <w:gridCol w:w="1123"/>
        <w:gridCol w:w="2622"/>
        <w:gridCol w:w="2622"/>
        <w:tblGridChange w:id="0">
          <w:tblGrid>
            <w:gridCol w:w="1155"/>
            <w:gridCol w:w="2023"/>
            <w:gridCol w:w="1123"/>
            <w:gridCol w:w="2622"/>
            <w:gridCol w:w="2622"/>
          </w:tblGrid>
        </w:tblGridChange>
      </w:tblGrid>
      <w:tr>
        <w:trPr>
          <w:cantSplit w:val="0"/>
          <w:trHeight w:val="288" w:hRule="atLeast"/>
          <w:tblHeader w:val="0"/>
        </w:trPr>
        <w:tc>
          <w:tcPr>
            <w:vAlign w:val="center"/>
          </w:tcPr>
          <w:p w:rsidR="00000000" w:rsidDel="00000000" w:rsidP="00000000" w:rsidRDefault="00000000" w:rsidRPr="00000000" w14:paraId="00000007">
            <w:pPr>
              <w:rPr>
                <w:sz w:val="22"/>
                <w:szCs w:val="22"/>
              </w:rPr>
            </w:pPr>
            <w:r w:rsidDel="00000000" w:rsidR="00000000" w:rsidRPr="00000000">
              <w:rPr>
                <w:sz w:val="22"/>
                <w:szCs w:val="22"/>
                <w:rtl w:val="0"/>
              </w:rPr>
              <w:t xml:space="preserve">Section C</w:t>
            </w:r>
          </w:p>
        </w:tc>
        <w:tc>
          <w:tcPr>
            <w:vAlign w:val="center"/>
          </w:tcPr>
          <w:p w:rsidR="00000000" w:rsidDel="00000000" w:rsidP="00000000" w:rsidRDefault="00000000" w:rsidRPr="00000000" w14:paraId="00000008">
            <w:pPr>
              <w:rPr>
                <w:color w:val="000000"/>
                <w:sz w:val="22"/>
                <w:szCs w:val="22"/>
              </w:rPr>
            </w:pPr>
            <w:r w:rsidDel="00000000" w:rsidR="00000000" w:rsidRPr="00000000">
              <w:rPr>
                <w:sz w:val="22"/>
                <w:szCs w:val="22"/>
                <w:rtl w:val="0"/>
              </w:rPr>
              <w:t xml:space="preserve">Sharad Goel</w:t>
            </w:r>
            <w:r w:rsidDel="00000000" w:rsidR="00000000" w:rsidRPr="00000000">
              <w:rPr>
                <w:rtl w:val="0"/>
              </w:rPr>
            </w:r>
          </w:p>
        </w:tc>
        <w:tc>
          <w:tcPr>
            <w:vAlign w:val="center"/>
          </w:tcPr>
          <w:p w:rsidR="00000000" w:rsidDel="00000000" w:rsidP="00000000" w:rsidRDefault="00000000" w:rsidRPr="00000000" w14:paraId="00000009">
            <w:pPr>
              <w:jc w:val="center"/>
              <w:rPr>
                <w:color w:val="000000"/>
                <w:sz w:val="22"/>
                <w:szCs w:val="22"/>
              </w:rPr>
            </w:pPr>
            <w:r w:rsidDel="00000000" w:rsidR="00000000" w:rsidRPr="00000000">
              <w:rPr>
                <w:sz w:val="22"/>
                <w:szCs w:val="22"/>
                <w:rtl w:val="0"/>
              </w:rPr>
              <w:t xml:space="preserve">Tue</w:t>
            </w:r>
            <w:r w:rsidDel="00000000" w:rsidR="00000000" w:rsidRPr="00000000">
              <w:rPr>
                <w:color w:val="000000"/>
                <w:sz w:val="22"/>
                <w:szCs w:val="22"/>
                <w:rtl w:val="0"/>
              </w:rPr>
              <w:t xml:space="preserve">/</w:t>
            </w:r>
            <w:r w:rsidDel="00000000" w:rsidR="00000000" w:rsidRPr="00000000">
              <w:rPr>
                <w:sz w:val="22"/>
                <w:szCs w:val="22"/>
                <w:rtl w:val="0"/>
              </w:rPr>
              <w:t xml:space="preserve">Thu</w:t>
            </w:r>
            <w:r w:rsidDel="00000000" w:rsidR="00000000" w:rsidRPr="00000000">
              <w:rPr>
                <w:rtl w:val="0"/>
              </w:rPr>
            </w:r>
          </w:p>
        </w:tc>
        <w:tc>
          <w:tcPr>
            <w:vAlign w:val="center"/>
          </w:tcPr>
          <w:p w:rsidR="00000000" w:rsidDel="00000000" w:rsidP="00000000" w:rsidRDefault="00000000" w:rsidRPr="00000000" w14:paraId="0000000A">
            <w:pPr>
              <w:jc w:val="center"/>
              <w:rPr>
                <w:color w:val="000000"/>
                <w:sz w:val="22"/>
                <w:szCs w:val="22"/>
              </w:rPr>
            </w:pPr>
            <w:r w:rsidDel="00000000" w:rsidR="00000000" w:rsidRPr="00000000">
              <w:rPr>
                <w:sz w:val="22"/>
                <w:szCs w:val="22"/>
                <w:rtl w:val="0"/>
              </w:rPr>
              <w:t xml:space="preserve">1:30</w:t>
            </w:r>
            <w:r w:rsidDel="00000000" w:rsidR="00000000" w:rsidRPr="00000000">
              <w:rPr>
                <w:color w:val="000000"/>
                <w:sz w:val="22"/>
                <w:szCs w:val="22"/>
                <w:rtl w:val="0"/>
              </w:rPr>
              <w:t xml:space="preserve"> </w:t>
            </w:r>
            <w:r w:rsidDel="00000000" w:rsidR="00000000" w:rsidRPr="00000000">
              <w:rPr>
                <w:sz w:val="22"/>
                <w:szCs w:val="22"/>
                <w:rtl w:val="0"/>
              </w:rPr>
              <w:t xml:space="preserve">p</w:t>
            </w:r>
            <w:r w:rsidDel="00000000" w:rsidR="00000000" w:rsidRPr="00000000">
              <w:rPr>
                <w:color w:val="000000"/>
                <w:sz w:val="22"/>
                <w:szCs w:val="22"/>
                <w:rtl w:val="0"/>
              </w:rPr>
              <w:t xml:space="preserve">.m. – </w:t>
            </w:r>
            <w:r w:rsidDel="00000000" w:rsidR="00000000" w:rsidRPr="00000000">
              <w:rPr>
                <w:sz w:val="22"/>
                <w:szCs w:val="22"/>
                <w:rtl w:val="0"/>
              </w:rPr>
              <w:t xml:space="preserve">2:45 p</w:t>
            </w:r>
            <w:r w:rsidDel="00000000" w:rsidR="00000000" w:rsidRPr="00000000">
              <w:rPr>
                <w:color w:val="000000"/>
                <w:sz w:val="22"/>
                <w:szCs w:val="22"/>
                <w:rtl w:val="0"/>
              </w:rPr>
              <w:t xml:space="preserve">.m.</w:t>
            </w:r>
          </w:p>
        </w:tc>
        <w:tc>
          <w:tcPr>
            <w:vAlign w:val="center"/>
          </w:tcPr>
          <w:p w:rsidR="00000000" w:rsidDel="00000000" w:rsidP="00000000" w:rsidRDefault="00000000" w:rsidRPr="00000000" w14:paraId="0000000B">
            <w:pPr>
              <w:jc w:val="center"/>
              <w:rPr>
                <w:sz w:val="22"/>
                <w:szCs w:val="22"/>
              </w:rPr>
            </w:pPr>
            <w:r w:rsidDel="00000000" w:rsidR="00000000" w:rsidRPr="00000000">
              <w:rPr>
                <w:sz w:val="22"/>
                <w:szCs w:val="22"/>
                <w:rtl w:val="0"/>
              </w:rPr>
              <w:t xml:space="preserve">R30</w:t>
            </w:r>
            <w:r w:rsidDel="00000000" w:rsidR="00000000" w:rsidRPr="00000000">
              <w:rPr>
                <w:sz w:val="22"/>
                <w:szCs w:val="22"/>
                <w:rtl w:val="0"/>
              </w:rPr>
              <w:t xml:space="preserve">6</w:t>
            </w:r>
          </w:p>
        </w:tc>
      </w:tr>
      <w:tr>
        <w:trPr>
          <w:cantSplit w:val="0"/>
          <w:trHeight w:val="288" w:hRule="atLeast"/>
          <w:tblHeader w:val="0"/>
        </w:trPr>
        <w:tc>
          <w:tcPr>
            <w:vAlign w:val="center"/>
          </w:tcPr>
          <w:p w:rsidR="00000000" w:rsidDel="00000000" w:rsidP="00000000" w:rsidRDefault="00000000" w:rsidRPr="00000000" w14:paraId="0000000C">
            <w:pPr>
              <w:rPr>
                <w:sz w:val="22"/>
                <w:szCs w:val="22"/>
              </w:rPr>
            </w:pPr>
            <w:r w:rsidDel="00000000" w:rsidR="00000000" w:rsidRPr="00000000">
              <w:rPr>
                <w:sz w:val="22"/>
                <w:szCs w:val="22"/>
                <w:rtl w:val="0"/>
              </w:rPr>
              <w:t xml:space="preserve">Section D </w:t>
            </w:r>
          </w:p>
        </w:tc>
        <w:tc>
          <w:tcPr>
            <w:vAlign w:val="center"/>
          </w:tcPr>
          <w:p w:rsidR="00000000" w:rsidDel="00000000" w:rsidP="00000000" w:rsidRDefault="00000000" w:rsidRPr="00000000" w14:paraId="0000000D">
            <w:pPr>
              <w:rPr>
                <w:sz w:val="22"/>
                <w:szCs w:val="22"/>
              </w:rPr>
            </w:pPr>
            <w:r w:rsidDel="00000000" w:rsidR="00000000" w:rsidRPr="00000000">
              <w:rPr>
                <w:sz w:val="22"/>
                <w:szCs w:val="22"/>
                <w:rtl w:val="0"/>
              </w:rPr>
              <w:t xml:space="preserve">Charles Taylor</w:t>
            </w:r>
          </w:p>
        </w:tc>
        <w:tc>
          <w:tcPr>
            <w:vAlign w:val="center"/>
          </w:tcPr>
          <w:p w:rsidR="00000000" w:rsidDel="00000000" w:rsidP="00000000" w:rsidRDefault="00000000" w:rsidRPr="00000000" w14:paraId="0000000E">
            <w:pPr>
              <w:jc w:val="center"/>
              <w:rPr>
                <w:sz w:val="22"/>
                <w:szCs w:val="22"/>
              </w:rPr>
            </w:pPr>
            <w:r w:rsidDel="00000000" w:rsidR="00000000" w:rsidRPr="00000000">
              <w:rPr>
                <w:sz w:val="22"/>
                <w:szCs w:val="22"/>
                <w:rtl w:val="0"/>
              </w:rPr>
              <w:t xml:space="preserve">Tue/Thu</w:t>
            </w:r>
          </w:p>
        </w:tc>
        <w:tc>
          <w:tcPr>
            <w:vAlign w:val="center"/>
          </w:tcPr>
          <w:p w:rsidR="00000000" w:rsidDel="00000000" w:rsidP="00000000" w:rsidRDefault="00000000" w:rsidRPr="00000000" w14:paraId="0000000F">
            <w:pPr>
              <w:jc w:val="center"/>
              <w:rPr>
                <w:color w:val="000000"/>
                <w:sz w:val="22"/>
                <w:szCs w:val="22"/>
              </w:rPr>
            </w:pPr>
            <w:r w:rsidDel="00000000" w:rsidR="00000000" w:rsidRPr="00000000">
              <w:rPr>
                <w:sz w:val="22"/>
                <w:szCs w:val="22"/>
                <w:rtl w:val="0"/>
              </w:rPr>
              <w:t xml:space="preserve">  9:00</w:t>
            </w:r>
            <w:r w:rsidDel="00000000" w:rsidR="00000000" w:rsidRPr="00000000">
              <w:rPr>
                <w:color w:val="000000"/>
                <w:sz w:val="22"/>
                <w:szCs w:val="22"/>
                <w:rtl w:val="0"/>
              </w:rPr>
              <w:t xml:space="preserve"> </w:t>
            </w:r>
            <w:r w:rsidDel="00000000" w:rsidR="00000000" w:rsidRPr="00000000">
              <w:rPr>
                <w:sz w:val="22"/>
                <w:szCs w:val="22"/>
                <w:rtl w:val="0"/>
              </w:rPr>
              <w:t xml:space="preserve">a</w:t>
            </w:r>
            <w:r w:rsidDel="00000000" w:rsidR="00000000" w:rsidRPr="00000000">
              <w:rPr>
                <w:color w:val="000000"/>
                <w:sz w:val="22"/>
                <w:szCs w:val="22"/>
                <w:rtl w:val="0"/>
              </w:rPr>
              <w:t xml:space="preserve">.m. – </w:t>
            </w:r>
            <w:r w:rsidDel="00000000" w:rsidR="00000000" w:rsidRPr="00000000">
              <w:rPr>
                <w:sz w:val="22"/>
                <w:szCs w:val="22"/>
                <w:rtl w:val="0"/>
              </w:rPr>
              <w:t xml:space="preserve">10:15</w:t>
            </w:r>
            <w:r w:rsidDel="00000000" w:rsidR="00000000" w:rsidRPr="00000000">
              <w:rPr>
                <w:color w:val="000000"/>
                <w:sz w:val="22"/>
                <w:szCs w:val="22"/>
                <w:rtl w:val="0"/>
              </w:rPr>
              <w:t xml:space="preserve"> </w:t>
            </w:r>
            <w:r w:rsidDel="00000000" w:rsidR="00000000" w:rsidRPr="00000000">
              <w:rPr>
                <w:sz w:val="22"/>
                <w:szCs w:val="22"/>
                <w:rtl w:val="0"/>
              </w:rPr>
              <w:t xml:space="preserve">a</w:t>
            </w:r>
            <w:r w:rsidDel="00000000" w:rsidR="00000000" w:rsidRPr="00000000">
              <w:rPr>
                <w:color w:val="000000"/>
                <w:sz w:val="22"/>
                <w:szCs w:val="22"/>
                <w:rtl w:val="0"/>
              </w:rPr>
              <w:t xml:space="preserve">.m.</w:t>
            </w:r>
          </w:p>
        </w:tc>
        <w:tc>
          <w:tcPr>
            <w:vAlign w:val="center"/>
          </w:tcPr>
          <w:p w:rsidR="00000000" w:rsidDel="00000000" w:rsidP="00000000" w:rsidRDefault="00000000" w:rsidRPr="00000000" w14:paraId="00000010">
            <w:pPr>
              <w:jc w:val="center"/>
              <w:rPr>
                <w:sz w:val="22"/>
                <w:szCs w:val="22"/>
              </w:rPr>
            </w:pPr>
            <w:r w:rsidDel="00000000" w:rsidR="00000000" w:rsidRPr="00000000">
              <w:rPr>
                <w:sz w:val="22"/>
                <w:szCs w:val="22"/>
                <w:rtl w:val="0"/>
              </w:rPr>
              <w:t xml:space="preserve">R306</w:t>
            </w:r>
          </w:p>
        </w:tc>
      </w:tr>
    </w:tbl>
    <w:p w:rsidR="00000000" w:rsidDel="00000000" w:rsidP="00000000" w:rsidRDefault="00000000" w:rsidRPr="00000000" w14:paraId="00000011">
      <w:pPr>
        <w:rPr>
          <w:smallCaps w:val="1"/>
          <w:sz w:val="22"/>
          <w:szCs w:val="22"/>
        </w:rPr>
      </w:pPr>
      <w:r w:rsidDel="00000000" w:rsidR="00000000" w:rsidRPr="00000000">
        <w:rPr>
          <w:rtl w:val="0"/>
        </w:rPr>
      </w:r>
    </w:p>
    <w:p w:rsidR="00000000" w:rsidDel="00000000" w:rsidP="00000000" w:rsidRDefault="00000000" w:rsidRPr="00000000" w14:paraId="00000012">
      <w:pPr>
        <w:spacing w:after="240" w:lineRule="auto"/>
        <w:rPr>
          <w:b w:val="1"/>
          <w:smallCaps w:val="1"/>
          <w:sz w:val="22"/>
          <w:szCs w:val="22"/>
        </w:rPr>
      </w:pPr>
      <w:r w:rsidDel="00000000" w:rsidR="00000000" w:rsidRPr="00000000">
        <w:rPr>
          <w:b w:val="1"/>
          <w:smallCaps w:val="1"/>
          <w:sz w:val="22"/>
          <w:szCs w:val="22"/>
          <w:rtl w:val="0"/>
        </w:rPr>
        <w:t xml:space="preserve">Review Sessions </w:t>
      </w:r>
    </w:p>
    <w:p w:rsidR="00000000" w:rsidDel="00000000" w:rsidP="00000000" w:rsidRDefault="00000000" w:rsidRPr="00000000" w14:paraId="00000013">
      <w:pPr>
        <w:keepNext w:val="1"/>
        <w:ind w:left="720" w:firstLine="0"/>
        <w:rPr>
          <w:color w:val="000000"/>
          <w:sz w:val="22"/>
          <w:szCs w:val="22"/>
        </w:rPr>
      </w:pPr>
      <w:r w:rsidDel="00000000" w:rsidR="00000000" w:rsidRPr="00000000">
        <w:rPr>
          <w:sz w:val="22"/>
          <w:szCs w:val="22"/>
          <w:rtl w:val="0"/>
        </w:rPr>
        <w:t xml:space="preserve">Teaching </w:t>
      </w:r>
      <w:r w:rsidDel="00000000" w:rsidR="00000000" w:rsidRPr="00000000">
        <w:rPr>
          <w:color w:val="000000"/>
          <w:sz w:val="22"/>
          <w:szCs w:val="22"/>
          <w:rtl w:val="0"/>
        </w:rPr>
        <w:t xml:space="preserve">Fellows will hold weekly review sessions at the following times:</w:t>
      </w:r>
      <w:r w:rsidDel="00000000" w:rsidR="00000000" w:rsidRPr="00000000">
        <w:rPr>
          <w:rtl w:val="0"/>
        </w:rPr>
      </w:r>
    </w:p>
    <w:p w:rsidR="00000000" w:rsidDel="00000000" w:rsidP="00000000" w:rsidRDefault="00000000" w:rsidRPr="00000000" w14:paraId="00000014">
      <w:pPr>
        <w:keepNext w:val="1"/>
        <w:ind w:left="720" w:firstLine="0"/>
        <w:rPr>
          <w:color w:val="000000"/>
          <w:sz w:val="22"/>
          <w:szCs w:val="22"/>
        </w:rPr>
      </w:pPr>
      <w:r w:rsidDel="00000000" w:rsidR="00000000" w:rsidRPr="00000000">
        <w:rPr>
          <w:color w:val="000000"/>
          <w:sz w:val="22"/>
          <w:szCs w:val="22"/>
          <w:rtl w:val="0"/>
        </w:rPr>
        <w:t xml:space="preserve">  </w:t>
      </w:r>
    </w:p>
    <w:tbl>
      <w:tblPr>
        <w:tblStyle w:val="Table2"/>
        <w:tblW w:w="8454.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614"/>
        <w:gridCol w:w="1080"/>
        <w:gridCol w:w="2880"/>
        <w:gridCol w:w="2880"/>
        <w:tblGridChange w:id="0">
          <w:tblGrid>
            <w:gridCol w:w="1614"/>
            <w:gridCol w:w="1080"/>
            <w:gridCol w:w="2880"/>
            <w:gridCol w:w="2880"/>
          </w:tblGrid>
        </w:tblGridChange>
      </w:tblGrid>
      <w:tr>
        <w:trPr>
          <w:cantSplit w:val="0"/>
          <w:trHeight w:val="395" w:hRule="atLeast"/>
          <w:tblHeader w:val="0"/>
        </w:trPr>
        <w:tc>
          <w:tcPr>
            <w:vAlign w:val="center"/>
          </w:tcPr>
          <w:p w:rsidR="00000000" w:rsidDel="00000000" w:rsidP="00000000" w:rsidRDefault="00000000" w:rsidRPr="00000000" w14:paraId="00000015">
            <w:pPr>
              <w:jc w:val="left"/>
              <w:rPr>
                <w:color w:val="000000"/>
                <w:sz w:val="22"/>
                <w:szCs w:val="22"/>
              </w:rPr>
            </w:pPr>
            <w:r w:rsidDel="00000000" w:rsidR="00000000" w:rsidRPr="00000000">
              <w:rPr>
                <w:color w:val="000000"/>
                <w:sz w:val="22"/>
                <w:szCs w:val="22"/>
                <w:rtl w:val="0"/>
              </w:rPr>
              <w:t xml:space="preserve">TF Session</w:t>
            </w:r>
          </w:p>
        </w:tc>
        <w:tc>
          <w:tcPr>
            <w:vAlign w:val="center"/>
          </w:tcPr>
          <w:p w:rsidR="00000000" w:rsidDel="00000000" w:rsidP="00000000" w:rsidRDefault="00000000" w:rsidRPr="00000000" w14:paraId="00000016">
            <w:pPr>
              <w:jc w:val="center"/>
              <w:rPr>
                <w:color w:val="000000"/>
                <w:sz w:val="22"/>
                <w:szCs w:val="22"/>
              </w:rPr>
            </w:pPr>
            <w:r w:rsidDel="00000000" w:rsidR="00000000" w:rsidRPr="00000000">
              <w:rPr>
                <w:sz w:val="22"/>
                <w:szCs w:val="22"/>
                <w:rtl w:val="0"/>
              </w:rPr>
              <w:t xml:space="preserve">Tues</w:t>
            </w:r>
            <w:r w:rsidDel="00000000" w:rsidR="00000000" w:rsidRPr="00000000">
              <w:rPr>
                <w:rtl w:val="0"/>
              </w:rPr>
            </w:r>
          </w:p>
        </w:tc>
        <w:tc>
          <w:tcPr>
            <w:vAlign w:val="center"/>
          </w:tcPr>
          <w:p w:rsidR="00000000" w:rsidDel="00000000" w:rsidP="00000000" w:rsidRDefault="00000000" w:rsidRPr="00000000" w14:paraId="00000017">
            <w:pPr>
              <w:jc w:val="center"/>
              <w:rPr>
                <w:color w:val="000000"/>
                <w:sz w:val="22"/>
                <w:szCs w:val="22"/>
              </w:rPr>
            </w:pPr>
            <w:r w:rsidDel="00000000" w:rsidR="00000000" w:rsidRPr="00000000">
              <w:rPr>
                <w:sz w:val="22"/>
                <w:szCs w:val="22"/>
                <w:rtl w:val="0"/>
              </w:rPr>
              <w:t xml:space="preserve">4:30 p.m. – 5:45 p.m.</w:t>
            </w:r>
            <w:r w:rsidDel="00000000" w:rsidR="00000000" w:rsidRPr="00000000">
              <w:rPr>
                <w:rtl w:val="0"/>
              </w:rPr>
            </w:r>
          </w:p>
        </w:tc>
        <w:tc>
          <w:tcPr>
            <w:vAlign w:val="center"/>
          </w:tcPr>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Starr Aud (Belfer 200) </w:t>
            </w:r>
          </w:p>
        </w:tc>
      </w:tr>
    </w:tbl>
    <w:p w:rsidR="00000000" w:rsidDel="00000000" w:rsidP="00000000" w:rsidRDefault="00000000" w:rsidRPr="00000000" w14:paraId="00000019">
      <w:pPr>
        <w:keepNext w:val="1"/>
        <w:ind w:left="720" w:firstLine="0"/>
        <w:rPr>
          <w:color w:val="000000"/>
          <w:sz w:val="22"/>
          <w:szCs w:val="22"/>
        </w:rPr>
      </w:pPr>
      <w:r w:rsidDel="00000000" w:rsidR="00000000" w:rsidRPr="00000000">
        <w:rPr>
          <w:rtl w:val="0"/>
        </w:rPr>
      </w:r>
    </w:p>
    <w:p w:rsidR="00000000" w:rsidDel="00000000" w:rsidP="00000000" w:rsidRDefault="00000000" w:rsidRPr="00000000" w14:paraId="0000001A">
      <w:pPr>
        <w:keepNext w:val="1"/>
        <w:shd w:fill="ffffff" w:val="clear"/>
        <w:ind w:left="720" w:firstLine="0"/>
        <w:jc w:val="both"/>
        <w:rPr>
          <w:color w:val="000000"/>
          <w:sz w:val="22"/>
          <w:szCs w:val="22"/>
        </w:rPr>
      </w:pPr>
      <w:r w:rsidDel="00000000" w:rsidR="00000000" w:rsidRPr="00000000">
        <w:rPr>
          <w:sz w:val="22"/>
          <w:szCs w:val="22"/>
          <w:rtl w:val="0"/>
        </w:rPr>
        <w:t xml:space="preserve">Attendance at these sessions is critical to understanding the week's material and being able to complete the week's problem set. You should plan to attend one of these sessions each week</w:t>
      </w:r>
      <w:r w:rsidDel="00000000" w:rsidR="00000000" w:rsidRPr="00000000">
        <w:rPr>
          <w:color w:val="000000"/>
          <w:sz w:val="22"/>
          <w:szCs w:val="22"/>
          <w:rtl w:val="0"/>
        </w:rPr>
        <w:t xml:space="preserve">.  </w:t>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spacing w:after="240" w:lineRule="auto"/>
        <w:rPr>
          <w:b w:val="1"/>
          <w:smallCaps w:val="1"/>
          <w:sz w:val="22"/>
          <w:szCs w:val="22"/>
        </w:rPr>
      </w:pPr>
      <w:r w:rsidDel="00000000" w:rsidR="00000000" w:rsidRPr="00000000">
        <w:rPr>
          <w:b w:val="1"/>
          <w:smallCaps w:val="1"/>
          <w:sz w:val="22"/>
          <w:szCs w:val="22"/>
          <w:rtl w:val="0"/>
        </w:rPr>
        <w:t xml:space="preserve">Contact Information</w:t>
      </w:r>
      <w:r w:rsidDel="00000000" w:rsidR="00000000" w:rsidRPr="00000000">
        <w:rPr>
          <w:rtl w:val="0"/>
        </w:rPr>
      </w:r>
    </w:p>
    <w:tbl>
      <w:tblPr>
        <w:tblStyle w:val="Table3"/>
        <w:tblW w:w="8310.0" w:type="dxa"/>
        <w:jc w:val="left"/>
        <w:tblInd w:w="605.0" w:type="dxa"/>
        <w:tblBorders>
          <w:top w:color="000000" w:space="0" w:sz="4" w:val="single"/>
          <w:left w:color="000000" w:space="0" w:sz="4" w:val="single"/>
          <w:right w:color="000000" w:space="0" w:sz="4" w:val="single"/>
        </w:tblBorders>
        <w:tblLayout w:type="fixed"/>
        <w:tblLook w:val="0000"/>
      </w:tblPr>
      <w:tblGrid>
        <w:gridCol w:w="3270"/>
        <w:gridCol w:w="5040"/>
        <w:tblGridChange w:id="0">
          <w:tblGrid>
            <w:gridCol w:w="3270"/>
            <w:gridCol w:w="5040"/>
          </w:tblGrid>
        </w:tblGridChange>
      </w:tblGrid>
      <w:tr>
        <w:trPr>
          <w:cantSplit w:val="0"/>
          <w:trHeight w:val="288" w:hRule="atLeast"/>
          <w:tblHeader w:val="0"/>
        </w:trPr>
        <w:tc>
          <w:tcPr>
            <w:vAlign w:val="center"/>
          </w:tcPr>
          <w:p w:rsidR="00000000" w:rsidDel="00000000" w:rsidP="00000000" w:rsidRDefault="00000000" w:rsidRPr="00000000" w14:paraId="0000001D">
            <w:pPr>
              <w:rPr>
                <w:b w:val="1"/>
                <w:smallCaps w:val="1"/>
                <w:sz w:val="22"/>
                <w:szCs w:val="22"/>
              </w:rPr>
            </w:pPr>
            <w:r w:rsidDel="00000000" w:rsidR="00000000" w:rsidRPr="00000000">
              <w:rPr>
                <w:b w:val="1"/>
                <w:smallCaps w:val="1"/>
                <w:sz w:val="22"/>
                <w:szCs w:val="22"/>
                <w:rtl w:val="0"/>
              </w:rPr>
              <w:t xml:space="preserve">Faculty</w:t>
            </w:r>
          </w:p>
        </w:tc>
        <w:tc>
          <w:tcPr>
            <w:vAlign w:val="center"/>
          </w:tcPr>
          <w:p w:rsidR="00000000" w:rsidDel="00000000" w:rsidP="00000000" w:rsidRDefault="00000000" w:rsidRPr="00000000" w14:paraId="0000001E">
            <w:pPr>
              <w:rPr>
                <w:b w:val="1"/>
                <w:smallCaps w:val="1"/>
                <w:sz w:val="22"/>
                <w:szCs w:val="22"/>
              </w:rPr>
            </w:pPr>
            <w:r w:rsidDel="00000000" w:rsidR="00000000" w:rsidRPr="00000000">
              <w:rPr>
                <w:b w:val="1"/>
                <w:smallCaps w:val="1"/>
                <w:sz w:val="22"/>
                <w:szCs w:val="22"/>
                <w:rtl w:val="0"/>
              </w:rPr>
              <w:t xml:space="preserve">Email</w:t>
            </w:r>
          </w:p>
        </w:tc>
      </w:tr>
      <w:tr>
        <w:trPr>
          <w:cantSplit w:val="0"/>
          <w:trHeight w:val="288" w:hRule="atLeast"/>
          <w:tblHeader w:val="0"/>
        </w:trPr>
        <w:tc>
          <w:tcPr>
            <w:vAlign w:val="center"/>
          </w:tcPr>
          <w:p w:rsidR="00000000" w:rsidDel="00000000" w:rsidP="00000000" w:rsidRDefault="00000000" w:rsidRPr="00000000" w14:paraId="0000001F">
            <w:pPr>
              <w:rPr>
                <w:color w:val="000000"/>
                <w:sz w:val="22"/>
                <w:szCs w:val="22"/>
              </w:rPr>
            </w:pPr>
            <w:r w:rsidDel="00000000" w:rsidR="00000000" w:rsidRPr="00000000">
              <w:rPr>
                <w:sz w:val="22"/>
                <w:szCs w:val="22"/>
                <w:rtl w:val="0"/>
              </w:rPr>
              <w:t xml:space="preserve">Sharad Goel</w:t>
            </w:r>
            <w:r w:rsidDel="00000000" w:rsidR="00000000" w:rsidRPr="00000000">
              <w:rPr>
                <w:rtl w:val="0"/>
              </w:rPr>
            </w:r>
          </w:p>
        </w:tc>
        <w:tc>
          <w:tcPr>
            <w:vAlign w:val="center"/>
          </w:tcPr>
          <w:p w:rsidR="00000000" w:rsidDel="00000000" w:rsidP="00000000" w:rsidRDefault="00000000" w:rsidRPr="00000000" w14:paraId="00000020">
            <w:pPr>
              <w:rPr>
                <w:sz w:val="22"/>
                <w:szCs w:val="22"/>
              </w:rPr>
            </w:pPr>
            <w:r w:rsidDel="00000000" w:rsidR="00000000" w:rsidRPr="00000000">
              <w:rPr>
                <w:sz w:val="22"/>
                <w:szCs w:val="22"/>
                <w:rtl w:val="0"/>
              </w:rPr>
              <w:t xml:space="preserve">sgoel@hks.harvard.edu</w:t>
            </w:r>
            <w:r w:rsidDel="00000000" w:rsidR="00000000" w:rsidRPr="00000000">
              <w:rPr>
                <w:rtl w:val="0"/>
              </w:rPr>
            </w:r>
          </w:p>
        </w:tc>
      </w:tr>
      <w:tr>
        <w:trPr>
          <w:cantSplit w:val="0"/>
          <w:trHeight w:val="288" w:hRule="atLeast"/>
          <w:tblHeader w:val="0"/>
        </w:trPr>
        <w:tc>
          <w:tcPr>
            <w:tcBorders>
              <w:bottom w:color="000000" w:space="0" w:sz="8" w:val="single"/>
            </w:tcBorders>
            <w:vAlign w:val="center"/>
          </w:tcPr>
          <w:p w:rsidR="00000000" w:rsidDel="00000000" w:rsidP="00000000" w:rsidRDefault="00000000" w:rsidRPr="00000000" w14:paraId="00000021">
            <w:pPr>
              <w:rPr>
                <w:sz w:val="22"/>
                <w:szCs w:val="22"/>
              </w:rPr>
            </w:pPr>
            <w:r w:rsidDel="00000000" w:rsidR="00000000" w:rsidRPr="00000000">
              <w:rPr>
                <w:sz w:val="22"/>
                <w:szCs w:val="22"/>
                <w:rtl w:val="0"/>
              </w:rPr>
              <w:t xml:space="preserve">Charles Taylor</w:t>
            </w:r>
          </w:p>
        </w:tc>
        <w:tc>
          <w:tcPr>
            <w:tcBorders>
              <w:bottom w:color="000000" w:space="0" w:sz="8" w:val="single"/>
            </w:tcBorders>
            <w:vAlign w:val="center"/>
          </w:tcPr>
          <w:p w:rsidR="00000000" w:rsidDel="00000000" w:rsidP="00000000" w:rsidRDefault="00000000" w:rsidRPr="00000000" w14:paraId="00000022">
            <w:pPr>
              <w:rPr>
                <w:sz w:val="22"/>
                <w:szCs w:val="22"/>
              </w:rPr>
            </w:pPr>
            <w:r w:rsidDel="00000000" w:rsidR="00000000" w:rsidRPr="00000000">
              <w:rPr>
                <w:sz w:val="22"/>
                <w:szCs w:val="22"/>
                <w:rtl w:val="0"/>
              </w:rPr>
              <w:t xml:space="preserve">ctaylor@hks.harvard.edu</w:t>
            </w:r>
            <w:r w:rsidDel="00000000" w:rsidR="00000000" w:rsidRPr="00000000">
              <w:rPr>
                <w:sz w:val="22"/>
                <w:szCs w:val="22"/>
                <w:rtl w:val="0"/>
              </w:rPr>
              <w:t xml:space="preserve">  </w:t>
            </w:r>
          </w:p>
        </w:tc>
      </w:tr>
    </w:tbl>
    <w:p w:rsidR="00000000" w:rsidDel="00000000" w:rsidP="00000000" w:rsidRDefault="00000000" w:rsidRPr="00000000" w14:paraId="00000023">
      <w:pPr>
        <w:pStyle w:val="Heading1"/>
        <w:rPr>
          <w:rFonts w:ascii="Times New Roman" w:cs="Times New Roman" w:eastAsia="Times New Roman" w:hAnsi="Times New Roman"/>
          <w:b w:val="0"/>
          <w:sz w:val="22"/>
          <w:szCs w:val="22"/>
        </w:rPr>
      </w:pPr>
      <w:r w:rsidDel="00000000" w:rsidR="00000000" w:rsidRPr="00000000">
        <w:rPr>
          <w:rtl w:val="0"/>
        </w:rPr>
      </w:r>
    </w:p>
    <w:tbl>
      <w:tblPr>
        <w:tblStyle w:val="Table4"/>
        <w:tblW w:w="8298.0" w:type="dxa"/>
        <w:jc w:val="left"/>
        <w:tblInd w:w="605.0" w:type="dxa"/>
        <w:tblBorders>
          <w:top w:color="000000" w:space="0" w:sz="4" w:val="single"/>
          <w:left w:color="000000" w:space="0" w:sz="4" w:val="single"/>
          <w:bottom w:color="000000" w:space="0" w:sz="4" w:val="single"/>
          <w:right w:color="000000" w:space="0" w:sz="4" w:val="single"/>
        </w:tblBorders>
        <w:tblLayout w:type="fixed"/>
        <w:tblLook w:val="0000"/>
      </w:tblPr>
      <w:tblGrid>
        <w:gridCol w:w="3274"/>
        <w:gridCol w:w="5024"/>
        <w:tblGridChange w:id="0">
          <w:tblGrid>
            <w:gridCol w:w="3274"/>
            <w:gridCol w:w="5024"/>
          </w:tblGrid>
        </w:tblGridChange>
      </w:tblGrid>
      <w:tr>
        <w:trPr>
          <w:cantSplit w:val="0"/>
          <w:trHeight w:val="288" w:hRule="atLeast"/>
          <w:tblHeader w:val="0"/>
        </w:trPr>
        <w:tc>
          <w:tcPr>
            <w:vAlign w:val="center"/>
          </w:tcPr>
          <w:p w:rsidR="00000000" w:rsidDel="00000000" w:rsidP="00000000" w:rsidRDefault="00000000" w:rsidRPr="00000000" w14:paraId="00000024">
            <w:pPr>
              <w:rPr>
                <w:b w:val="1"/>
                <w:smallCaps w:val="1"/>
                <w:sz w:val="22"/>
                <w:szCs w:val="22"/>
              </w:rPr>
            </w:pPr>
            <w:r w:rsidDel="00000000" w:rsidR="00000000" w:rsidRPr="00000000">
              <w:rPr>
                <w:b w:val="1"/>
                <w:smallCaps w:val="1"/>
                <w:sz w:val="22"/>
                <w:szCs w:val="22"/>
                <w:rtl w:val="0"/>
              </w:rPr>
              <w:t xml:space="preserve">Faculty Assistant</w:t>
            </w:r>
          </w:p>
        </w:tc>
        <w:tc>
          <w:tcPr>
            <w:vAlign w:val="center"/>
          </w:tcPr>
          <w:p w:rsidR="00000000" w:rsidDel="00000000" w:rsidP="00000000" w:rsidRDefault="00000000" w:rsidRPr="00000000" w14:paraId="00000025">
            <w:pPr>
              <w:rPr>
                <w:b w:val="1"/>
                <w:smallCaps w:val="1"/>
                <w:sz w:val="22"/>
                <w:szCs w:val="22"/>
              </w:rPr>
            </w:pPr>
            <w:r w:rsidDel="00000000" w:rsidR="00000000" w:rsidRPr="00000000">
              <w:rPr>
                <w:b w:val="1"/>
                <w:smallCaps w:val="1"/>
                <w:sz w:val="22"/>
                <w:szCs w:val="22"/>
                <w:rtl w:val="0"/>
              </w:rPr>
              <w:t xml:space="preserve">Email </w:t>
            </w:r>
          </w:p>
        </w:tc>
      </w:tr>
      <w:tr>
        <w:trPr>
          <w:cantSplit w:val="0"/>
          <w:trHeight w:val="288" w:hRule="atLeast"/>
          <w:tblHeader w:val="0"/>
        </w:trPr>
        <w:tc>
          <w:tcPr>
            <w:vAlign w:val="center"/>
          </w:tcPr>
          <w:p w:rsidR="00000000" w:rsidDel="00000000" w:rsidP="00000000" w:rsidRDefault="00000000" w:rsidRPr="00000000" w14:paraId="00000026">
            <w:pPr>
              <w:rPr>
                <w:sz w:val="22"/>
                <w:szCs w:val="22"/>
              </w:rPr>
            </w:pPr>
            <w:r w:rsidDel="00000000" w:rsidR="00000000" w:rsidRPr="00000000">
              <w:rPr>
                <w:sz w:val="22"/>
                <w:szCs w:val="22"/>
                <w:rtl w:val="0"/>
              </w:rPr>
              <w:t xml:space="preserve">Stephanie Munoz</w:t>
            </w:r>
          </w:p>
          <w:p w:rsidR="00000000" w:rsidDel="00000000" w:rsidP="00000000" w:rsidRDefault="00000000" w:rsidRPr="00000000" w14:paraId="00000027">
            <w:pPr>
              <w:rPr>
                <w:sz w:val="22"/>
                <w:szCs w:val="22"/>
              </w:rPr>
            </w:pPr>
            <w:r w:rsidDel="00000000" w:rsidR="00000000" w:rsidRPr="00000000">
              <w:rPr>
                <w:sz w:val="22"/>
                <w:szCs w:val="22"/>
                <w:rtl w:val="0"/>
              </w:rPr>
              <w:t xml:space="preserve">Stacy Hannell</w:t>
            </w:r>
          </w:p>
        </w:tc>
        <w:tc>
          <w:tcPr>
            <w:vAlign w:val="center"/>
          </w:tcPr>
          <w:p w:rsidR="00000000" w:rsidDel="00000000" w:rsidP="00000000" w:rsidRDefault="00000000" w:rsidRPr="00000000" w14:paraId="00000028">
            <w:pPr>
              <w:rPr>
                <w:sz w:val="22"/>
                <w:szCs w:val="22"/>
              </w:rPr>
            </w:pPr>
            <w:r w:rsidDel="00000000" w:rsidR="00000000" w:rsidRPr="00000000">
              <w:rPr>
                <w:sz w:val="22"/>
                <w:szCs w:val="22"/>
                <w:rtl w:val="0"/>
              </w:rPr>
              <w:t xml:space="preserve">stephanie_munoz@hks.harvard.edu</w:t>
            </w:r>
            <w:r w:rsidDel="00000000" w:rsidR="00000000" w:rsidRPr="00000000">
              <w:rPr>
                <w:sz w:val="22"/>
                <w:szCs w:val="22"/>
                <w:rtl w:val="0"/>
              </w:rPr>
              <w:t xml:space="preserve"> </w:t>
            </w:r>
          </w:p>
          <w:p w:rsidR="00000000" w:rsidDel="00000000" w:rsidP="00000000" w:rsidRDefault="00000000" w:rsidRPr="00000000" w14:paraId="00000029">
            <w:pPr>
              <w:rPr>
                <w:sz w:val="22"/>
                <w:szCs w:val="22"/>
              </w:rPr>
            </w:pPr>
            <w:r w:rsidDel="00000000" w:rsidR="00000000" w:rsidRPr="00000000">
              <w:rPr>
                <w:sz w:val="22"/>
                <w:szCs w:val="22"/>
                <w:rtl w:val="0"/>
              </w:rPr>
              <w:t xml:space="preserve">stacy</w:t>
            </w:r>
            <w:r w:rsidDel="00000000" w:rsidR="00000000" w:rsidRPr="00000000">
              <w:rPr>
                <w:b w:val="1"/>
                <w:sz w:val="22"/>
                <w:szCs w:val="22"/>
                <w:rtl w:val="0"/>
              </w:rPr>
              <w:t xml:space="preserve">_</w:t>
            </w:r>
            <w:r w:rsidDel="00000000" w:rsidR="00000000" w:rsidRPr="00000000">
              <w:rPr>
                <w:sz w:val="22"/>
                <w:szCs w:val="22"/>
                <w:rtl w:val="0"/>
              </w:rPr>
              <w:t xml:space="preserve">hannell@hks.harvard.edu</w:t>
            </w:r>
            <w:r w:rsidDel="00000000" w:rsidR="00000000" w:rsidRPr="00000000">
              <w:rPr>
                <w:rtl w:val="0"/>
              </w:rPr>
            </w:r>
          </w:p>
        </w:tc>
      </w:tr>
    </w:tbl>
    <w:p w:rsidR="00000000" w:rsidDel="00000000" w:rsidP="00000000" w:rsidRDefault="00000000" w:rsidRPr="00000000" w14:paraId="0000002A">
      <w:pPr>
        <w:rPr>
          <w:sz w:val="22"/>
          <w:szCs w:val="22"/>
        </w:rPr>
      </w:pPr>
      <w:r w:rsidDel="00000000" w:rsidR="00000000" w:rsidRPr="00000000">
        <w:rPr>
          <w:rtl w:val="0"/>
        </w:rPr>
      </w:r>
    </w:p>
    <w:tbl>
      <w:tblPr>
        <w:tblStyle w:val="Table5"/>
        <w:tblW w:w="8298.0" w:type="dxa"/>
        <w:jc w:val="left"/>
        <w:tblInd w:w="605.0" w:type="dxa"/>
        <w:tblBorders>
          <w:top w:color="000000" w:space="0" w:sz="4" w:val="single"/>
          <w:left w:color="000000" w:space="0" w:sz="4" w:val="single"/>
          <w:bottom w:color="000000" w:space="0" w:sz="4" w:val="single"/>
          <w:right w:color="000000" w:space="0" w:sz="4" w:val="single"/>
        </w:tblBorders>
        <w:tblLayout w:type="fixed"/>
        <w:tblLook w:val="0000"/>
      </w:tblPr>
      <w:tblGrid>
        <w:gridCol w:w="3274"/>
        <w:gridCol w:w="5024"/>
        <w:tblGridChange w:id="0">
          <w:tblGrid>
            <w:gridCol w:w="3274"/>
            <w:gridCol w:w="5024"/>
          </w:tblGrid>
        </w:tblGridChange>
      </w:tblGrid>
      <w:tr>
        <w:trPr>
          <w:cantSplit w:val="0"/>
          <w:trHeight w:val="288" w:hRule="atLeast"/>
          <w:tblHeader w:val="0"/>
        </w:trPr>
        <w:tc>
          <w:tcPr>
            <w:vAlign w:val="center"/>
          </w:tcPr>
          <w:p w:rsidR="00000000" w:rsidDel="00000000" w:rsidP="00000000" w:rsidRDefault="00000000" w:rsidRPr="00000000" w14:paraId="0000002B">
            <w:pPr>
              <w:rPr>
                <w:b w:val="1"/>
                <w:smallCaps w:val="1"/>
                <w:sz w:val="22"/>
                <w:szCs w:val="22"/>
              </w:rPr>
            </w:pPr>
            <w:r w:rsidDel="00000000" w:rsidR="00000000" w:rsidRPr="00000000">
              <w:rPr>
                <w:b w:val="1"/>
                <w:smallCaps w:val="1"/>
                <w:sz w:val="22"/>
                <w:szCs w:val="22"/>
                <w:rtl w:val="0"/>
              </w:rPr>
              <w:t xml:space="preserve">Teaching Fellows</w:t>
            </w:r>
          </w:p>
        </w:tc>
        <w:tc>
          <w:tcPr>
            <w:vAlign w:val="center"/>
          </w:tcPr>
          <w:p w:rsidR="00000000" w:rsidDel="00000000" w:rsidP="00000000" w:rsidRDefault="00000000" w:rsidRPr="00000000" w14:paraId="0000002C">
            <w:pPr>
              <w:rPr>
                <w:b w:val="1"/>
                <w:smallCaps w:val="1"/>
                <w:sz w:val="22"/>
                <w:szCs w:val="22"/>
              </w:rPr>
            </w:pPr>
            <w:r w:rsidDel="00000000" w:rsidR="00000000" w:rsidRPr="00000000">
              <w:rPr>
                <w:b w:val="1"/>
                <w:smallCaps w:val="1"/>
                <w:sz w:val="22"/>
                <w:szCs w:val="22"/>
                <w:rtl w:val="0"/>
              </w:rPr>
              <w:t xml:space="preserve">Email </w:t>
            </w:r>
          </w:p>
        </w:tc>
      </w:tr>
      <w:tr>
        <w:trPr>
          <w:cantSplit w:val="0"/>
          <w:trHeight w:val="288" w:hRule="atLeast"/>
          <w:tblHeader w:val="0"/>
        </w:trPr>
        <w:tc>
          <w:tcPr>
            <w:vAlign w:val="center"/>
          </w:tcPr>
          <w:p w:rsidR="00000000" w:rsidDel="00000000" w:rsidP="00000000" w:rsidRDefault="00000000" w:rsidRPr="00000000" w14:paraId="0000002D">
            <w:pPr>
              <w:spacing w:line="259" w:lineRule="auto"/>
              <w:rPr>
                <w:sz w:val="22"/>
                <w:szCs w:val="22"/>
              </w:rPr>
            </w:pPr>
            <w:r w:rsidDel="00000000" w:rsidR="00000000" w:rsidRPr="00000000">
              <w:rPr>
                <w:sz w:val="22"/>
                <w:szCs w:val="22"/>
                <w:rtl w:val="0"/>
              </w:rPr>
              <w:t xml:space="preserve">Michelle Li</w:t>
            </w:r>
          </w:p>
        </w:tc>
        <w:tc>
          <w:tcPr>
            <w:vAlign w:val="center"/>
          </w:tcPr>
          <w:p w:rsidR="00000000" w:rsidDel="00000000" w:rsidP="00000000" w:rsidRDefault="00000000" w:rsidRPr="00000000" w14:paraId="0000002E">
            <w:pPr>
              <w:rPr>
                <w:sz w:val="22"/>
                <w:szCs w:val="22"/>
              </w:rPr>
            </w:pPr>
            <w:r w:rsidDel="00000000" w:rsidR="00000000" w:rsidRPr="00000000">
              <w:rPr>
                <w:sz w:val="22"/>
                <w:szCs w:val="22"/>
                <w:rtl w:val="0"/>
              </w:rPr>
              <w:t xml:space="preserve">xli@g.harvard.edu</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tbl>
      <w:tblPr>
        <w:tblStyle w:val="Table6"/>
        <w:tblW w:w="8298.0" w:type="dxa"/>
        <w:jc w:val="left"/>
        <w:tblInd w:w="605.0" w:type="dxa"/>
        <w:tblBorders>
          <w:top w:color="000000" w:space="0" w:sz="4" w:val="single"/>
          <w:left w:color="000000" w:space="0" w:sz="4" w:val="single"/>
          <w:bottom w:color="000000" w:space="0" w:sz="4" w:val="single"/>
          <w:right w:color="000000" w:space="0" w:sz="4" w:val="single"/>
        </w:tblBorders>
        <w:tblLayout w:type="fixed"/>
        <w:tblLook w:val="0000"/>
      </w:tblPr>
      <w:tblGrid>
        <w:gridCol w:w="3274"/>
        <w:gridCol w:w="5024"/>
        <w:tblGridChange w:id="0">
          <w:tblGrid>
            <w:gridCol w:w="3274"/>
            <w:gridCol w:w="5024"/>
          </w:tblGrid>
        </w:tblGridChange>
      </w:tblGrid>
      <w:tr>
        <w:trPr>
          <w:cantSplit w:val="0"/>
          <w:trHeight w:val="288" w:hRule="atLeast"/>
          <w:tblHeader w:val="1"/>
        </w:trPr>
        <w:tc>
          <w:tcPr>
            <w:vAlign w:val="center"/>
          </w:tcPr>
          <w:p w:rsidR="00000000" w:rsidDel="00000000" w:rsidP="00000000" w:rsidRDefault="00000000" w:rsidRPr="00000000" w14:paraId="00000030">
            <w:pPr>
              <w:rPr>
                <w:b w:val="1"/>
                <w:smallCaps w:val="1"/>
                <w:sz w:val="22"/>
                <w:szCs w:val="22"/>
              </w:rPr>
            </w:pPr>
            <w:r w:rsidDel="00000000" w:rsidR="00000000" w:rsidRPr="00000000">
              <w:rPr>
                <w:b w:val="1"/>
                <w:smallCaps w:val="1"/>
                <w:sz w:val="22"/>
                <w:szCs w:val="22"/>
                <w:rtl w:val="0"/>
              </w:rPr>
              <w:t xml:space="preserve">Course Assistants</w:t>
            </w:r>
          </w:p>
        </w:tc>
        <w:tc>
          <w:tcPr>
            <w:vAlign w:val="center"/>
          </w:tcPr>
          <w:p w:rsidR="00000000" w:rsidDel="00000000" w:rsidP="00000000" w:rsidRDefault="00000000" w:rsidRPr="00000000" w14:paraId="00000031">
            <w:pPr>
              <w:rPr>
                <w:b w:val="1"/>
                <w:smallCaps w:val="1"/>
                <w:sz w:val="22"/>
                <w:szCs w:val="22"/>
              </w:rPr>
            </w:pPr>
            <w:r w:rsidDel="00000000" w:rsidR="00000000" w:rsidRPr="00000000">
              <w:rPr>
                <w:b w:val="1"/>
                <w:smallCaps w:val="1"/>
                <w:sz w:val="22"/>
                <w:szCs w:val="22"/>
                <w:rtl w:val="0"/>
              </w:rPr>
              <w:t xml:space="preserve">Email</w:t>
            </w:r>
          </w:p>
        </w:tc>
      </w:tr>
      <w:tr>
        <w:trPr>
          <w:cantSplit w:val="0"/>
          <w:trHeight w:val="288" w:hRule="atLeast"/>
          <w:tblHeader w:val="0"/>
        </w:trPr>
        <w:tc>
          <w:tcPr>
            <w:tcBorders>
              <w:left w:color="000000" w:space="0" w:sz="4" w:val="single"/>
            </w:tcBorders>
            <w:shd w:fill="ffffff" w:val="clear"/>
          </w:tcPr>
          <w:p w:rsidR="00000000" w:rsidDel="00000000" w:rsidP="00000000" w:rsidRDefault="00000000" w:rsidRPr="00000000" w14:paraId="00000032">
            <w:pPr>
              <w:spacing w:line="259" w:lineRule="auto"/>
              <w:rPr>
                <w:color w:val="201f1e"/>
                <w:sz w:val="22"/>
                <w:szCs w:val="22"/>
              </w:rPr>
            </w:pPr>
            <w:r w:rsidDel="00000000" w:rsidR="00000000" w:rsidRPr="00000000">
              <w:rPr>
                <w:color w:val="201f1e"/>
                <w:sz w:val="22"/>
                <w:szCs w:val="22"/>
                <w:rtl w:val="0"/>
              </w:rPr>
              <w:t xml:space="preserve">Manvika Gupta</w:t>
            </w:r>
          </w:p>
        </w:tc>
        <w:tc>
          <w:tcPr>
            <w:tcBorders>
              <w:right w:color="000000" w:space="0" w:sz="4" w:val="single"/>
            </w:tcBorders>
            <w:shd w:fill="ffffff" w:val="clear"/>
            <w:vAlign w:val="center"/>
          </w:tcPr>
          <w:p w:rsidR="00000000" w:rsidDel="00000000" w:rsidP="00000000" w:rsidRDefault="00000000" w:rsidRPr="00000000" w14:paraId="00000033">
            <w:pPr>
              <w:rPr>
                <w:sz w:val="22"/>
                <w:szCs w:val="22"/>
              </w:rPr>
            </w:pPr>
            <w:r w:rsidDel="00000000" w:rsidR="00000000" w:rsidRPr="00000000">
              <w:rPr>
                <w:sz w:val="22"/>
                <w:szCs w:val="22"/>
                <w:rtl w:val="0"/>
              </w:rPr>
              <w:t xml:space="preserve">manvikagupta@hks.harvard.edu</w:t>
            </w:r>
          </w:p>
        </w:tc>
      </w:tr>
      <w:tr>
        <w:trPr>
          <w:cantSplit w:val="0"/>
          <w:trHeight w:val="288" w:hRule="atLeast"/>
          <w:tblHeader w:val="0"/>
        </w:trPr>
        <w:tc>
          <w:tcPr>
            <w:tcBorders>
              <w:left w:color="000000" w:space="0" w:sz="4" w:val="single"/>
            </w:tcBorders>
            <w:shd w:fill="ffffff" w:val="clear"/>
          </w:tcPr>
          <w:p w:rsidR="00000000" w:rsidDel="00000000" w:rsidP="00000000" w:rsidRDefault="00000000" w:rsidRPr="00000000" w14:paraId="00000034">
            <w:pPr>
              <w:spacing w:line="259" w:lineRule="auto"/>
              <w:rPr>
                <w:sz w:val="22"/>
                <w:szCs w:val="22"/>
              </w:rPr>
            </w:pPr>
            <w:r w:rsidDel="00000000" w:rsidR="00000000" w:rsidRPr="00000000">
              <w:rPr>
                <w:sz w:val="22"/>
                <w:szCs w:val="22"/>
                <w:rtl w:val="0"/>
              </w:rPr>
              <w:t xml:space="preserve">Madeline Shiley</w:t>
            </w:r>
            <w:r w:rsidDel="00000000" w:rsidR="00000000" w:rsidRPr="00000000">
              <w:rPr>
                <w:rtl w:val="0"/>
              </w:rPr>
            </w:r>
          </w:p>
        </w:tc>
        <w:tc>
          <w:tcPr>
            <w:tcBorders>
              <w:right w:color="000000" w:space="0" w:sz="4" w:val="single"/>
            </w:tcBorders>
            <w:shd w:fill="ffffff" w:val="clear"/>
            <w:vAlign w:val="center"/>
          </w:tcPr>
          <w:p w:rsidR="00000000" w:rsidDel="00000000" w:rsidP="00000000" w:rsidRDefault="00000000" w:rsidRPr="00000000" w14:paraId="00000035">
            <w:pPr>
              <w:rPr>
                <w:sz w:val="22"/>
                <w:szCs w:val="22"/>
              </w:rPr>
            </w:pPr>
            <w:r w:rsidDel="00000000" w:rsidR="00000000" w:rsidRPr="00000000">
              <w:rPr>
                <w:sz w:val="22"/>
                <w:szCs w:val="22"/>
                <w:rtl w:val="0"/>
              </w:rPr>
              <w:t xml:space="preserve">mshiley@hks.harvard.edu</w:t>
            </w:r>
          </w:p>
        </w:tc>
      </w:tr>
      <w:tr>
        <w:trPr>
          <w:cantSplit w:val="0"/>
          <w:trHeight w:val="288" w:hRule="atLeast"/>
          <w:tblHeader w:val="0"/>
        </w:trPr>
        <w:tc>
          <w:tcPr>
            <w:tcBorders>
              <w:left w:color="000000" w:space="0" w:sz="4" w:val="single"/>
            </w:tcBorders>
            <w:shd w:fill="ffffff" w:val="clear"/>
          </w:tcPr>
          <w:p w:rsidR="00000000" w:rsidDel="00000000" w:rsidP="00000000" w:rsidRDefault="00000000" w:rsidRPr="00000000" w14:paraId="00000036">
            <w:pPr>
              <w:spacing w:line="259" w:lineRule="auto"/>
              <w:rPr>
                <w:sz w:val="22"/>
                <w:szCs w:val="22"/>
              </w:rPr>
            </w:pPr>
            <w:r w:rsidDel="00000000" w:rsidR="00000000" w:rsidRPr="00000000">
              <w:rPr>
                <w:sz w:val="22"/>
                <w:szCs w:val="22"/>
                <w:rtl w:val="0"/>
              </w:rPr>
              <w:t xml:space="preserve">Luke Schields</w:t>
            </w:r>
          </w:p>
          <w:p w:rsidR="00000000" w:rsidDel="00000000" w:rsidP="00000000" w:rsidRDefault="00000000" w:rsidRPr="00000000" w14:paraId="00000037">
            <w:pPr>
              <w:spacing w:line="259" w:lineRule="auto"/>
              <w:rPr>
                <w:sz w:val="22"/>
                <w:szCs w:val="22"/>
              </w:rPr>
            </w:pPr>
            <w:r w:rsidDel="00000000" w:rsidR="00000000" w:rsidRPr="00000000">
              <w:rPr>
                <w:sz w:val="22"/>
                <w:szCs w:val="22"/>
                <w:rtl w:val="0"/>
              </w:rPr>
              <w:t xml:space="preserve">Huw Spencer</w:t>
            </w:r>
            <w:r w:rsidDel="00000000" w:rsidR="00000000" w:rsidRPr="00000000">
              <w:rPr>
                <w:rtl w:val="0"/>
              </w:rPr>
            </w:r>
          </w:p>
        </w:tc>
        <w:tc>
          <w:tcPr>
            <w:tcBorders>
              <w:right w:color="000000" w:space="0" w:sz="4" w:val="single"/>
            </w:tcBorders>
            <w:shd w:fill="ffffff" w:val="clear"/>
            <w:vAlign w:val="center"/>
          </w:tcPr>
          <w:p w:rsidR="00000000" w:rsidDel="00000000" w:rsidP="00000000" w:rsidRDefault="00000000" w:rsidRPr="00000000" w14:paraId="00000038">
            <w:pPr>
              <w:rPr>
                <w:sz w:val="22"/>
                <w:szCs w:val="22"/>
              </w:rPr>
            </w:pPr>
            <w:r w:rsidDel="00000000" w:rsidR="00000000" w:rsidRPr="00000000">
              <w:rPr>
                <w:sz w:val="22"/>
                <w:szCs w:val="22"/>
                <w:rtl w:val="0"/>
              </w:rPr>
              <w:t xml:space="preserve">lschields@hks.harvard.edu</w:t>
            </w: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sz w:val="22"/>
                <w:szCs w:val="22"/>
                <w:rtl w:val="0"/>
              </w:rPr>
              <w:t xml:space="preserve">huw_spencer@hks.harvard.edu</w:t>
            </w:r>
          </w:p>
        </w:tc>
      </w:tr>
    </w:tbl>
    <w:p w:rsidR="00000000" w:rsidDel="00000000" w:rsidP="00000000" w:rsidRDefault="00000000" w:rsidRPr="00000000" w14:paraId="0000003A">
      <w:pPr>
        <w:spacing w:after="240" w:lineRule="auto"/>
        <w:rPr>
          <w:b w:val="1"/>
          <w:smallCaps w:val="1"/>
          <w:sz w:val="22"/>
          <w:szCs w:val="22"/>
        </w:rPr>
      </w:pPr>
      <w:r w:rsidDel="00000000" w:rsidR="00000000" w:rsidRPr="00000000">
        <w:rPr>
          <w:rtl w:val="0"/>
        </w:rPr>
      </w:r>
    </w:p>
    <w:p w:rsidR="00000000" w:rsidDel="00000000" w:rsidP="00000000" w:rsidRDefault="00000000" w:rsidRPr="00000000" w14:paraId="0000003B">
      <w:pPr>
        <w:spacing w:after="240" w:lineRule="auto"/>
        <w:rPr>
          <w:b w:val="1"/>
          <w:smallCaps w:val="1"/>
          <w:sz w:val="22"/>
          <w:szCs w:val="22"/>
        </w:rPr>
      </w:pPr>
      <w:r w:rsidDel="00000000" w:rsidR="00000000" w:rsidRPr="00000000">
        <w:rPr>
          <w:rtl w:val="0"/>
        </w:rPr>
      </w:r>
    </w:p>
    <w:p w:rsidR="00000000" w:rsidDel="00000000" w:rsidP="00000000" w:rsidRDefault="00000000" w:rsidRPr="00000000" w14:paraId="0000003C">
      <w:pPr>
        <w:rPr>
          <w:b w:val="1"/>
          <w:smallCap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lineRule="auto"/>
        <w:rPr>
          <w:b w:val="1"/>
          <w:smallCaps w:val="1"/>
          <w:sz w:val="22"/>
          <w:szCs w:val="22"/>
        </w:rPr>
      </w:pPr>
      <w:r w:rsidDel="00000000" w:rsidR="00000000" w:rsidRPr="00000000">
        <w:rPr>
          <w:b w:val="1"/>
          <w:smallCaps w:val="1"/>
          <w:sz w:val="22"/>
          <w:szCs w:val="22"/>
          <w:rtl w:val="0"/>
        </w:rPr>
        <w:t xml:space="preserve">Office Hours</w:t>
      </w:r>
      <w:r w:rsidDel="00000000" w:rsidR="00000000" w:rsidRPr="00000000">
        <w:rPr>
          <w:rtl w:val="0"/>
        </w:rPr>
      </w:r>
    </w:p>
    <w:tbl>
      <w:tblPr>
        <w:tblStyle w:val="Table7"/>
        <w:tblW w:w="909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45"/>
        <w:gridCol w:w="6945"/>
        <w:tblGridChange w:id="0">
          <w:tblGrid>
            <w:gridCol w:w="2145"/>
            <w:gridCol w:w="6945"/>
          </w:tblGrid>
        </w:tblGridChange>
      </w:tblGrid>
      <w:tr>
        <w:trPr>
          <w:cantSplit w:val="0"/>
          <w:trHeight w:val="28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3E">
            <w:pPr>
              <w:rPr>
                <w:b w:val="1"/>
                <w:smallCaps w:val="1"/>
                <w:sz w:val="22"/>
                <w:szCs w:val="22"/>
              </w:rPr>
            </w:pPr>
            <w:r w:rsidDel="00000000" w:rsidR="00000000" w:rsidRPr="00000000">
              <w:rPr>
                <w:b w:val="1"/>
                <w:smallCaps w:val="1"/>
                <w:sz w:val="22"/>
                <w:szCs w:val="22"/>
                <w:rtl w:val="0"/>
              </w:rPr>
              <w:t xml:space="preserve">Faculty</w:t>
            </w:r>
          </w:p>
        </w:tc>
        <w:tc>
          <w:tcPr>
            <w:tcBorders>
              <w:top w:color="000000" w:space="0" w:sz="4" w:val="single"/>
              <w:bottom w:color="000000" w:space="0" w:sz="4" w:val="single"/>
            </w:tcBorders>
            <w:vAlign w:val="center"/>
          </w:tcPr>
          <w:p w:rsidR="00000000" w:rsidDel="00000000" w:rsidP="00000000" w:rsidRDefault="00000000" w:rsidRPr="00000000" w14:paraId="0000003F">
            <w:pPr>
              <w:rPr>
                <w:b w:val="1"/>
                <w:smallCaps w:val="1"/>
                <w:sz w:val="22"/>
                <w:szCs w:val="22"/>
              </w:rPr>
            </w:pPr>
            <w:r w:rsidDel="00000000" w:rsidR="00000000" w:rsidRPr="00000000">
              <w:rPr>
                <w:b w:val="1"/>
                <w:smallCaps w:val="1"/>
                <w:sz w:val="22"/>
                <w:szCs w:val="22"/>
                <w:rtl w:val="0"/>
              </w:rPr>
              <w:t xml:space="preserve">Times (All times ET)</w:t>
            </w:r>
          </w:p>
        </w:tc>
      </w:tr>
      <w:tr>
        <w:trPr>
          <w:cantSplit w:val="0"/>
          <w:trHeight w:val="28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0">
            <w:pPr>
              <w:rPr>
                <w:color w:val="000000"/>
                <w:sz w:val="22"/>
                <w:szCs w:val="22"/>
              </w:rPr>
            </w:pPr>
            <w:r w:rsidDel="00000000" w:rsidR="00000000" w:rsidRPr="00000000">
              <w:rPr>
                <w:sz w:val="22"/>
                <w:szCs w:val="22"/>
                <w:rtl w:val="0"/>
              </w:rPr>
              <w:t xml:space="preserve">Sharad Goel</w:t>
            </w:r>
            <w:r w:rsidDel="00000000" w:rsidR="00000000" w:rsidRPr="00000000">
              <w:rPr>
                <w:color w:val="000000"/>
                <w:sz w:val="22"/>
                <w:szCs w:val="22"/>
                <w:rtl w:val="0"/>
              </w:rPr>
              <w:t xml:space="preserve"> </w:t>
            </w:r>
            <w:r w:rsidDel="00000000" w:rsidR="00000000" w:rsidRPr="00000000">
              <w:rPr>
                <w:sz w:val="22"/>
                <w:szCs w:val="22"/>
                <w:rtl w:val="0"/>
              </w:rPr>
              <w:t xml:space="preserve">(C)</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rPr>
                <w:sz w:val="22"/>
                <w:szCs w:val="22"/>
              </w:rPr>
            </w:pPr>
            <w:r w:rsidDel="00000000" w:rsidR="00000000" w:rsidRPr="00000000">
              <w:rPr>
                <w:sz w:val="22"/>
                <w:szCs w:val="22"/>
                <w:rtl w:val="0"/>
              </w:rPr>
              <w:t xml:space="preserve">Wednesdays, 2-4 p.m. (</w:t>
            </w:r>
            <w:hyperlink r:id="rId6">
              <w:r w:rsidDel="00000000" w:rsidR="00000000" w:rsidRPr="00000000">
                <w:rPr>
                  <w:color w:val="1155cc"/>
                  <w:sz w:val="22"/>
                  <w:szCs w:val="22"/>
                  <w:u w:val="single"/>
                  <w:rtl w:val="0"/>
                </w:rPr>
                <w:t xml:space="preserve">calendly.com/5harad</w:t>
              </w:r>
            </w:hyperlink>
            <w:r w:rsidDel="00000000" w:rsidR="00000000" w:rsidRPr="00000000">
              <w:rPr>
                <w:sz w:val="22"/>
                <w:szCs w:val="22"/>
                <w:rtl w:val="0"/>
              </w:rPr>
              <w:t xml:space="preserve">), Shorenstein 2310 or Zoom</w:t>
            </w:r>
          </w:p>
          <w:p w:rsidR="00000000" w:rsidDel="00000000" w:rsidP="00000000" w:rsidRDefault="00000000" w:rsidRPr="00000000" w14:paraId="00000042">
            <w:pPr>
              <w:rPr>
                <w:sz w:val="22"/>
                <w:szCs w:val="22"/>
              </w:rPr>
            </w:pPr>
            <w:r w:rsidDel="00000000" w:rsidR="00000000" w:rsidRPr="00000000">
              <w:rPr>
                <w:sz w:val="22"/>
                <w:szCs w:val="22"/>
                <w:rtl w:val="0"/>
              </w:rPr>
              <w:t xml:space="preserve">Thursdays, 3-4 p.m. (open, no signup needed) Shorenstein 2310 </w:t>
            </w: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rtl w:val="0"/>
              </w:rPr>
            </w:r>
          </w:p>
          <w:p w:rsidR="00000000" w:rsidDel="00000000" w:rsidP="00000000" w:rsidRDefault="00000000" w:rsidRPr="00000000" w14:paraId="00000044">
            <w:pPr>
              <w:rPr>
                <w:sz w:val="22"/>
                <w:szCs w:val="22"/>
              </w:rPr>
            </w:pPr>
            <w:r w:rsidDel="00000000" w:rsidR="00000000" w:rsidRPr="00000000">
              <w:rPr>
                <w:sz w:val="22"/>
                <w:szCs w:val="22"/>
                <w:rtl w:val="0"/>
              </w:rPr>
              <w:t xml:space="preserve">Shorenstein 2310 is at 124 Mt. Auburn St. To get there, take the south — not north! — elevators to the second floor, and then walk to your left as you exit the elevator, making a semicircle to the entrance of the Shorenstein Center.</w:t>
            </w:r>
            <w:r w:rsidDel="00000000" w:rsidR="00000000" w:rsidRPr="00000000">
              <w:rPr>
                <w:rtl w:val="0"/>
              </w:rPr>
            </w:r>
          </w:p>
        </w:tc>
      </w:tr>
      <w:tr>
        <w:trPr>
          <w:cantSplit w:val="0"/>
          <w:trHeight w:val="28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5">
            <w:pPr>
              <w:rPr>
                <w:sz w:val="22"/>
                <w:szCs w:val="22"/>
              </w:rPr>
            </w:pPr>
            <w:r w:rsidDel="00000000" w:rsidR="00000000" w:rsidRPr="00000000">
              <w:rPr>
                <w:sz w:val="22"/>
                <w:szCs w:val="22"/>
                <w:rtl w:val="0"/>
              </w:rPr>
              <w:t xml:space="preserve">Charles Taylor</w:t>
            </w:r>
            <w:r w:rsidDel="00000000" w:rsidR="00000000" w:rsidRPr="00000000">
              <w:rPr>
                <w:sz w:val="22"/>
                <w:szCs w:val="22"/>
                <w:rtl w:val="0"/>
              </w:rPr>
              <w:t xml:space="preserve"> (D)</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rPr>
                <w:sz w:val="22"/>
                <w:szCs w:val="22"/>
              </w:rPr>
            </w:pPr>
            <w:r w:rsidDel="00000000" w:rsidR="00000000" w:rsidRPr="00000000">
              <w:rPr>
                <w:sz w:val="22"/>
                <w:szCs w:val="22"/>
                <w:rtl w:val="0"/>
              </w:rPr>
              <w:t xml:space="preserve">Mondays, 3-5 p.m. (</w:t>
            </w:r>
            <w:hyperlink r:id="rId7">
              <w:r w:rsidDel="00000000" w:rsidR="00000000" w:rsidRPr="00000000">
                <w:rPr>
                  <w:color w:val="1155cc"/>
                  <w:sz w:val="22"/>
                  <w:szCs w:val="22"/>
                  <w:u w:val="single"/>
                  <w:rtl w:val="0"/>
                </w:rPr>
                <w:t xml:space="preserve">calendly.com/ctaylor-pbo</w:t>
              </w:r>
            </w:hyperlink>
            <w:r w:rsidDel="00000000" w:rsidR="00000000" w:rsidRPr="00000000">
              <w:rPr>
                <w:sz w:val="22"/>
                <w:szCs w:val="22"/>
                <w:rtl w:val="0"/>
              </w:rPr>
              <w:t xml:space="preserve">), Belfer 409 or Zoom</w:t>
            </w:r>
          </w:p>
        </w:tc>
      </w:tr>
    </w:tbl>
    <w:p w:rsidR="00000000" w:rsidDel="00000000" w:rsidP="00000000" w:rsidRDefault="00000000" w:rsidRPr="00000000" w14:paraId="00000047">
      <w:pPr>
        <w:keepNext w:val="1"/>
        <w:rPr>
          <w:sz w:val="22"/>
          <w:szCs w:val="22"/>
        </w:rPr>
      </w:pPr>
      <w:r w:rsidDel="00000000" w:rsidR="00000000" w:rsidRPr="00000000">
        <w:rPr>
          <w:rtl w:val="0"/>
        </w:rPr>
      </w:r>
    </w:p>
    <w:p w:rsidR="00000000" w:rsidDel="00000000" w:rsidP="00000000" w:rsidRDefault="00000000" w:rsidRPr="00000000" w14:paraId="00000048">
      <w:pPr>
        <w:keepNext w:val="1"/>
        <w:rPr>
          <w:sz w:val="22"/>
          <w:szCs w:val="22"/>
        </w:rPr>
      </w:pPr>
      <w:r w:rsidDel="00000000" w:rsidR="00000000" w:rsidRPr="00000000">
        <w:rPr>
          <w:sz w:val="22"/>
          <w:szCs w:val="22"/>
          <w:rtl w:val="0"/>
        </w:rPr>
        <w:t xml:space="preserve">Office hours for Teaching Fellows and Course Assistants will be posted on Canvas.</w:t>
      </w:r>
    </w:p>
    <w:p w:rsidR="00000000" w:rsidDel="00000000" w:rsidP="00000000" w:rsidRDefault="00000000" w:rsidRPr="00000000" w14:paraId="00000049">
      <w:pPr>
        <w:rPr>
          <w:smallCaps w:val="1"/>
          <w:sz w:val="22"/>
          <w:szCs w:val="22"/>
        </w:rPr>
      </w:pPr>
      <w:r w:rsidDel="00000000" w:rsidR="00000000" w:rsidRPr="00000000">
        <w:rPr>
          <w:rtl w:val="0"/>
        </w:rPr>
      </w:r>
    </w:p>
    <w:p w:rsidR="00000000" w:rsidDel="00000000" w:rsidP="00000000" w:rsidRDefault="00000000" w:rsidRPr="00000000" w14:paraId="0000004A">
      <w:pPr>
        <w:spacing w:after="240" w:lineRule="auto"/>
        <w:rPr>
          <w:b w:val="1"/>
          <w:smallCaps w:val="1"/>
          <w:sz w:val="22"/>
          <w:szCs w:val="22"/>
        </w:rPr>
      </w:pPr>
      <w:r w:rsidDel="00000000" w:rsidR="00000000" w:rsidRPr="00000000">
        <w:rPr>
          <w:b w:val="1"/>
          <w:smallCaps w:val="1"/>
          <w:sz w:val="22"/>
          <w:szCs w:val="22"/>
          <w:rtl w:val="0"/>
        </w:rPr>
        <w:t xml:space="preserve">Course Overview</w:t>
      </w:r>
    </w:p>
    <w:p w:rsidR="00000000" w:rsidDel="00000000" w:rsidP="00000000" w:rsidRDefault="00000000" w:rsidRPr="00000000" w14:paraId="0000004B">
      <w:pPr>
        <w:jc w:val="both"/>
        <w:rPr>
          <w:sz w:val="22"/>
          <w:szCs w:val="22"/>
        </w:rPr>
      </w:pPr>
      <w:r w:rsidDel="00000000" w:rsidR="00000000" w:rsidRPr="00000000">
        <w:rPr>
          <w:sz w:val="22"/>
          <w:szCs w:val="22"/>
          <w:rtl w:val="0"/>
        </w:rPr>
        <w:t xml:space="preserve">API-201 introduces a range of analytic tools commonly used to inform public policy issues.  Key content falls in the areas of descriptive statistics, probability theory, decision analysis, and statistical inference, and causal inference, with an emphasis on the ways in which they are applied to practical policy questions.  Our goal is that by the end of this course you will be able to:</w:t>
      </w:r>
    </w:p>
    <w:p w:rsidR="00000000" w:rsidDel="00000000" w:rsidP="00000000" w:rsidRDefault="00000000" w:rsidRPr="00000000" w14:paraId="0000004C">
      <w:pPr>
        <w:jc w:val="both"/>
        <w:rPr>
          <w:sz w:val="22"/>
          <w:szCs w:val="22"/>
        </w:rPr>
      </w:pPr>
      <w:r w:rsidDel="00000000" w:rsidR="00000000" w:rsidRPr="00000000">
        <w:rPr>
          <w:rtl w:val="0"/>
        </w:rPr>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Frame a broad descriptive policy question (such as “what has happened to crime rates in the U.S. in the past 30 years?”), figure out the most appropriate analysis to answer the question, conduct the analysis using real world data, identify the most salient findings/patterns that emerge from the data, and present the findings in an effective manner to policymakers. </w:t>
      </w:r>
    </w:p>
    <w:p w:rsidR="00000000" w:rsidDel="00000000" w:rsidP="00000000" w:rsidRDefault="00000000" w:rsidRPr="00000000" w14:paraId="0000004E">
      <w:pPr>
        <w:jc w:val="both"/>
        <w:rPr>
          <w:sz w:val="22"/>
          <w:szCs w:val="22"/>
        </w:rPr>
      </w:pPr>
      <w:r w:rsidDel="00000000" w:rsidR="00000000" w:rsidRPr="00000000">
        <w:rPr>
          <w:rtl w:val="0"/>
        </w:rPr>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Become skilled in the use of probability and decision analysis tools to better tackle real world personal and policy decisions involving uncertainty. </w:t>
      </w:r>
    </w:p>
    <w:p w:rsidR="00000000" w:rsidDel="00000000" w:rsidP="00000000" w:rsidRDefault="00000000" w:rsidRPr="00000000" w14:paraId="00000050">
      <w:pPr>
        <w:jc w:val="both"/>
        <w:rPr>
          <w:sz w:val="22"/>
          <w:szCs w:val="22"/>
        </w:rPr>
      </w:pPr>
      <w:r w:rsidDel="00000000" w:rsidR="00000000" w:rsidRPr="00000000">
        <w:rPr>
          <w:rtl w:val="0"/>
        </w:rPr>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Critically consume policy studies/papers/reports in which statistical analysis is used.</w:t>
      </w:r>
    </w:p>
    <w:p w:rsidR="00000000" w:rsidDel="00000000" w:rsidP="00000000" w:rsidRDefault="00000000" w:rsidRPr="00000000" w14:paraId="00000052">
      <w:pPr>
        <w:jc w:val="both"/>
        <w:rPr>
          <w:color w:val="000000"/>
          <w:sz w:val="22"/>
          <w:szCs w:val="22"/>
        </w:rPr>
      </w:pPr>
      <w:r w:rsidDel="00000000" w:rsidR="00000000" w:rsidRPr="00000000">
        <w:rPr>
          <w:rtl w:val="0"/>
        </w:rPr>
      </w:r>
    </w:p>
    <w:p w:rsidR="00000000" w:rsidDel="00000000" w:rsidP="00000000" w:rsidRDefault="00000000" w:rsidRPr="00000000" w14:paraId="00000053">
      <w:pPr>
        <w:spacing w:after="120" w:lineRule="auto"/>
        <w:jc w:val="both"/>
        <w:rPr>
          <w:color w:val="000000"/>
          <w:sz w:val="22"/>
          <w:szCs w:val="22"/>
        </w:rPr>
      </w:pPr>
      <w:r w:rsidDel="00000000" w:rsidR="00000000" w:rsidRPr="00000000">
        <w:rPr>
          <w:color w:val="000000"/>
          <w:sz w:val="22"/>
          <w:szCs w:val="22"/>
          <w:rtl w:val="0"/>
        </w:rPr>
        <w:t xml:space="preserve">The course content is divided into </w:t>
      </w:r>
      <w:r w:rsidDel="00000000" w:rsidR="00000000" w:rsidRPr="00000000">
        <w:rPr>
          <w:sz w:val="22"/>
          <w:szCs w:val="22"/>
          <w:rtl w:val="0"/>
        </w:rPr>
        <w:t xml:space="preserve">three parts</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Describin</w:t>
      </w:r>
      <w:r w:rsidDel="00000000" w:rsidR="00000000" w:rsidRPr="00000000">
        <w:rPr>
          <w:sz w:val="22"/>
          <w:szCs w:val="22"/>
          <w:rtl w:val="0"/>
        </w:rPr>
        <w:t xml:space="preserve">g Data, Probability, and Statistical Inference</w:t>
      </w:r>
      <w:r w:rsidDel="00000000" w:rsidR="00000000" w:rsidRPr="00000000">
        <w:rPr>
          <w:color w:val="000000"/>
          <w:sz w:val="22"/>
          <w:szCs w:val="22"/>
          <w:rtl w:val="0"/>
        </w:rPr>
        <w:t xml:space="preserve">. The course also provides you with an </w:t>
      </w:r>
      <w:r w:rsidDel="00000000" w:rsidR="00000000" w:rsidRPr="00000000">
        <w:rPr>
          <w:sz w:val="22"/>
          <w:szCs w:val="22"/>
          <w:rtl w:val="0"/>
        </w:rPr>
        <w:t xml:space="preserve">introduction</w:t>
      </w:r>
      <w:r w:rsidDel="00000000" w:rsidR="00000000" w:rsidRPr="00000000">
        <w:rPr>
          <w:color w:val="000000"/>
          <w:sz w:val="22"/>
          <w:szCs w:val="22"/>
          <w:rtl w:val="0"/>
        </w:rPr>
        <w:t xml:space="preserve"> to </w:t>
      </w:r>
      <w:r w:rsidDel="00000000" w:rsidR="00000000" w:rsidRPr="00000000">
        <w:rPr>
          <w:sz w:val="22"/>
          <w:szCs w:val="22"/>
          <w:rtl w:val="0"/>
        </w:rPr>
        <w:t xml:space="preserve">the statistical analysis language R </w:t>
      </w:r>
      <w:r w:rsidDel="00000000" w:rsidR="00000000" w:rsidRPr="00000000">
        <w:rPr>
          <w:color w:val="000000"/>
          <w:sz w:val="22"/>
          <w:szCs w:val="22"/>
          <w:rtl w:val="0"/>
        </w:rPr>
        <w:t xml:space="preserve">as a tool to analyze quantitative data. </w:t>
      </w:r>
    </w:p>
    <w:p w:rsidR="00000000" w:rsidDel="00000000" w:rsidP="00000000" w:rsidRDefault="00000000" w:rsidRPr="00000000" w14:paraId="00000054">
      <w:pPr>
        <w:jc w:val="both"/>
        <w:rPr>
          <w:sz w:val="22"/>
          <w:szCs w:val="22"/>
        </w:rPr>
      </w:pPr>
      <w:r w:rsidDel="00000000" w:rsidR="00000000" w:rsidRPr="00000000">
        <w:rPr>
          <w:sz w:val="22"/>
          <w:szCs w:val="22"/>
          <w:rtl w:val="0"/>
        </w:rPr>
        <w:t xml:space="preserve">This course is required for first-year students in the MPP program. First-year MPP students with prior coursework in statistics can place out of the course entirely by taking an exemption exam at the start of the semester. The only way to exempt from API-201 is to demonstrate a high level of mastery on the exemption exam. Students not enrolled in the MPP program may be admitted with permission of the relevant instructor.  </w:t>
      </w:r>
    </w:p>
    <w:p w:rsidR="00000000" w:rsidDel="00000000" w:rsidP="00000000" w:rsidRDefault="00000000" w:rsidRPr="00000000" w14:paraId="00000055">
      <w:pPr>
        <w:jc w:val="both"/>
        <w:rPr>
          <w:sz w:val="22"/>
          <w:szCs w:val="22"/>
        </w:rPr>
      </w:pPr>
      <w:r w:rsidDel="00000000" w:rsidR="00000000" w:rsidRPr="00000000">
        <w:rPr>
          <w:rtl w:val="0"/>
        </w:rPr>
      </w:r>
    </w:p>
    <w:p w:rsidR="00000000" w:rsidDel="00000000" w:rsidP="00000000" w:rsidRDefault="00000000" w:rsidRPr="00000000" w14:paraId="00000056">
      <w:pPr>
        <w:spacing w:after="240" w:lineRule="auto"/>
        <w:rPr>
          <w:b w:val="1"/>
          <w:smallCaps w:val="1"/>
          <w:sz w:val="22"/>
          <w:szCs w:val="22"/>
        </w:rPr>
      </w:pPr>
      <w:bookmarkStart w:colFirst="0" w:colLast="0" w:name="_1fob9te" w:id="0"/>
      <w:bookmarkEnd w:id="0"/>
      <w:r w:rsidDel="00000000" w:rsidR="00000000" w:rsidRPr="00000000">
        <w:rPr>
          <w:b w:val="1"/>
          <w:smallCaps w:val="1"/>
          <w:sz w:val="22"/>
          <w:szCs w:val="22"/>
          <w:rtl w:val="0"/>
        </w:rPr>
        <w:t xml:space="preserve">How does Section C and D Differ from Sections A and B?</w:t>
      </w:r>
      <w:r w:rsidDel="00000000" w:rsidR="00000000" w:rsidRPr="00000000">
        <w:rPr>
          <w:rtl w:val="0"/>
        </w:rPr>
      </w:r>
    </w:p>
    <w:p w:rsidR="00000000" w:rsidDel="00000000" w:rsidP="00000000" w:rsidRDefault="00000000" w:rsidRPr="00000000" w14:paraId="00000057">
      <w:pPr>
        <w:widowControl w:val="0"/>
        <w:spacing w:after="120" w:lineRule="auto"/>
        <w:jc w:val="both"/>
        <w:rPr>
          <w:sz w:val="22"/>
          <w:szCs w:val="22"/>
        </w:rPr>
      </w:pPr>
      <w:r w:rsidDel="00000000" w:rsidR="00000000" w:rsidRPr="00000000">
        <w:rPr>
          <w:sz w:val="22"/>
          <w:szCs w:val="22"/>
          <w:rtl w:val="0"/>
        </w:rPr>
        <w:t xml:space="preserve">The instructors of API-201 have coordinated closely to ensure that all sections of the course focus on similar content, approaches, and skills. The primary difference between them is that Sections A and B use Excel while Sections C and D use R. </w:t>
      </w:r>
    </w:p>
    <w:p w:rsidR="00000000" w:rsidDel="00000000" w:rsidP="00000000" w:rsidRDefault="00000000" w:rsidRPr="00000000" w14:paraId="00000058">
      <w:pPr>
        <w:widowControl w:val="0"/>
        <w:numPr>
          <w:ilvl w:val="0"/>
          <w:numId w:val="3"/>
        </w:numPr>
        <w:spacing w:after="120" w:lineRule="auto"/>
        <w:ind w:left="360" w:hanging="360"/>
        <w:jc w:val="both"/>
        <w:rPr>
          <w:sz w:val="22"/>
          <w:szCs w:val="22"/>
        </w:rPr>
      </w:pPr>
      <w:r w:rsidDel="00000000" w:rsidR="00000000" w:rsidRPr="00000000">
        <w:rPr>
          <w:b w:val="1"/>
          <w:sz w:val="22"/>
          <w:szCs w:val="22"/>
          <w:rtl w:val="0"/>
        </w:rPr>
        <w:t xml:space="preserve">Sections A and B</w:t>
      </w:r>
      <w:r w:rsidDel="00000000" w:rsidR="00000000" w:rsidRPr="00000000">
        <w:rPr>
          <w:sz w:val="22"/>
          <w:szCs w:val="22"/>
          <w:rtl w:val="0"/>
        </w:rPr>
        <w:t xml:space="preserve"> will use </w:t>
      </w:r>
      <w:r w:rsidDel="00000000" w:rsidR="00000000" w:rsidRPr="00000000">
        <w:rPr>
          <w:b w:val="1"/>
          <w:sz w:val="22"/>
          <w:szCs w:val="22"/>
          <w:rtl w:val="0"/>
        </w:rPr>
        <w:t xml:space="preserve">Microsoft Excel</w:t>
      </w:r>
      <w:r w:rsidDel="00000000" w:rsidR="00000000" w:rsidRPr="00000000">
        <w:rPr>
          <w:sz w:val="22"/>
          <w:szCs w:val="22"/>
          <w:rtl w:val="0"/>
        </w:rPr>
        <w:t xml:space="preserve">. In addition to being a useful tool in and of itself, Excel provides an intuitive way to sift through datasets with minimal technical coding expertise. Note that We will use Excel primarily as a </w:t>
      </w:r>
      <w:r w:rsidDel="00000000" w:rsidR="00000000" w:rsidRPr="00000000">
        <w:rPr>
          <w:i w:val="1"/>
          <w:sz w:val="22"/>
          <w:szCs w:val="22"/>
          <w:rtl w:val="0"/>
        </w:rPr>
        <w:t xml:space="preserve">means</w:t>
      </w:r>
      <w:r w:rsidDel="00000000" w:rsidR="00000000" w:rsidRPr="00000000">
        <w:rPr>
          <w:sz w:val="22"/>
          <w:szCs w:val="22"/>
          <w:rtl w:val="0"/>
        </w:rPr>
        <w:t xml:space="preserve"> to understand underlying statistical concepts and their applications in the real world, rather than developing mastery of the software itself. If your primary goal in API-201 is to be able to consume and interpret statistical analyses to make better policy, the Excel track may be a good choice.</w:t>
      </w:r>
    </w:p>
    <w:p w:rsidR="00000000" w:rsidDel="00000000" w:rsidP="00000000" w:rsidRDefault="00000000" w:rsidRPr="00000000" w14:paraId="00000059">
      <w:pPr>
        <w:widowControl w:val="0"/>
        <w:numPr>
          <w:ilvl w:val="0"/>
          <w:numId w:val="3"/>
        </w:numPr>
        <w:spacing w:after="120" w:lineRule="auto"/>
        <w:ind w:left="360" w:hanging="360"/>
        <w:jc w:val="both"/>
        <w:rPr>
          <w:sz w:val="22"/>
          <w:szCs w:val="22"/>
        </w:rPr>
      </w:pPr>
      <w:r w:rsidDel="00000000" w:rsidR="00000000" w:rsidRPr="00000000">
        <w:rPr>
          <w:b w:val="1"/>
          <w:sz w:val="22"/>
          <w:szCs w:val="22"/>
          <w:rtl w:val="0"/>
        </w:rPr>
        <w:t xml:space="preserve">Sections C and D</w:t>
      </w:r>
      <w:r w:rsidDel="00000000" w:rsidR="00000000" w:rsidRPr="00000000">
        <w:rPr>
          <w:sz w:val="22"/>
          <w:szCs w:val="22"/>
          <w:rtl w:val="0"/>
        </w:rPr>
        <w:t xml:space="preserve"> will use </w:t>
      </w:r>
      <w:r w:rsidDel="00000000" w:rsidR="00000000" w:rsidRPr="00000000">
        <w:rPr>
          <w:b w:val="1"/>
          <w:sz w:val="22"/>
          <w:szCs w:val="22"/>
          <w:rtl w:val="0"/>
        </w:rPr>
        <w:t xml:space="preserve">R</w:t>
      </w:r>
      <w:r w:rsidDel="00000000" w:rsidR="00000000" w:rsidRPr="00000000">
        <w:rPr>
          <w:sz w:val="22"/>
          <w:szCs w:val="22"/>
          <w:rtl w:val="0"/>
        </w:rPr>
        <w:t xml:space="preserve">. R is a software language that facilitates statistical work. Unlike Excel, we tell R how to manipulate data by writing and executing code. In contrast to the Excel track, the R track will focus on developing your ability to code, in addition to understanding statistical concepts and their applications in the real world. If your primary goal in API-201 is to be able to conduct statistical analyses yourself, or you already have some background in a coding language, the R track may be a good choice.</w:t>
      </w:r>
    </w:p>
    <w:p w:rsidR="00000000" w:rsidDel="00000000" w:rsidP="00000000" w:rsidRDefault="00000000" w:rsidRPr="00000000" w14:paraId="0000005A">
      <w:pPr>
        <w:widowControl w:val="0"/>
        <w:spacing w:after="120" w:lineRule="auto"/>
        <w:jc w:val="both"/>
        <w:rPr>
          <w:sz w:val="22"/>
          <w:szCs w:val="22"/>
        </w:rPr>
      </w:pPr>
      <w:r w:rsidDel="00000000" w:rsidR="00000000" w:rsidRPr="00000000">
        <w:rPr>
          <w:sz w:val="22"/>
          <w:szCs w:val="22"/>
          <w:rtl w:val="0"/>
        </w:rPr>
        <w:t xml:space="preserve">Please note that enrollment in an “R section” of API-201 is not required to enroll in API-202Z in the Spring. However, a winter assignment involving R will be made available to get you caught up on R coding if you take an “Excel section”.</w:t>
      </w:r>
    </w:p>
    <w:p w:rsidR="00000000" w:rsidDel="00000000" w:rsidP="00000000" w:rsidRDefault="00000000" w:rsidRPr="00000000" w14:paraId="0000005B">
      <w:pPr>
        <w:widowControl w:val="0"/>
        <w:spacing w:after="120" w:lineRule="auto"/>
        <w:jc w:val="both"/>
        <w:rPr>
          <w:b w:val="1"/>
          <w:color w:val="ff0000"/>
          <w:sz w:val="22"/>
          <w:szCs w:val="22"/>
        </w:rPr>
      </w:pPr>
      <w:r w:rsidDel="00000000" w:rsidR="00000000" w:rsidRPr="00000000">
        <w:rPr>
          <w:b w:val="1"/>
          <w:color w:val="ff0000"/>
          <w:sz w:val="22"/>
          <w:szCs w:val="22"/>
          <w:rtl w:val="0"/>
        </w:rPr>
        <w:t xml:space="preserve">Note: The dates in the following paragraph and table are in draft form and are subject to change.</w:t>
      </w:r>
    </w:p>
    <w:p w:rsidR="00000000" w:rsidDel="00000000" w:rsidP="00000000" w:rsidRDefault="00000000" w:rsidRPr="00000000" w14:paraId="0000005C">
      <w:pPr>
        <w:widowControl w:val="0"/>
        <w:spacing w:after="120" w:lineRule="auto"/>
        <w:jc w:val="both"/>
        <w:rPr>
          <w:sz w:val="22"/>
          <w:szCs w:val="22"/>
        </w:rPr>
      </w:pPr>
      <w:r w:rsidDel="00000000" w:rsidR="00000000" w:rsidRPr="00000000">
        <w:rPr>
          <w:sz w:val="22"/>
          <w:szCs w:val="22"/>
          <w:rtl w:val="0"/>
        </w:rPr>
        <w:t xml:space="preserve">Students may switch from an Excel section to an R section, but must do so by </w:t>
      </w:r>
      <w:r w:rsidDel="00000000" w:rsidR="00000000" w:rsidRPr="00000000">
        <w:rPr>
          <w:b w:val="1"/>
          <w:sz w:val="22"/>
          <w:szCs w:val="22"/>
          <w:rtl w:val="0"/>
        </w:rPr>
        <w:t xml:space="preserve">Friday, September 15</w:t>
      </w:r>
      <w:r w:rsidDel="00000000" w:rsidR="00000000" w:rsidRPr="00000000">
        <w:rPr>
          <w:sz w:val="22"/>
          <w:szCs w:val="22"/>
          <w:rtl w:val="0"/>
        </w:rPr>
        <w:t xml:space="preserve">. </w:t>
      </w:r>
    </w:p>
    <w:p w:rsidR="00000000" w:rsidDel="00000000" w:rsidP="00000000" w:rsidRDefault="00000000" w:rsidRPr="00000000" w14:paraId="0000005D">
      <w:pPr>
        <w:widowControl w:val="0"/>
        <w:jc w:val="both"/>
        <w:rPr>
          <w:color w:val="ff0000"/>
          <w:sz w:val="22"/>
          <w:szCs w:val="22"/>
        </w:rPr>
      </w:pPr>
      <w:r w:rsidDel="00000000" w:rsidR="00000000" w:rsidRPr="00000000">
        <w:rPr>
          <w:sz w:val="22"/>
          <w:szCs w:val="22"/>
          <w:rtl w:val="0"/>
        </w:rPr>
        <w:t xml:space="preserve">Section switches are managed by the MPP Program Office. To switch sections, please email the MPP team at </w:t>
      </w:r>
      <w:hyperlink r:id="rId8">
        <w:r w:rsidDel="00000000" w:rsidR="00000000" w:rsidRPr="00000000">
          <w:rPr>
            <w:color w:val="1155cc"/>
            <w:sz w:val="22"/>
            <w:szCs w:val="22"/>
            <w:u w:val="single"/>
            <w:rtl w:val="0"/>
          </w:rPr>
          <w:t xml:space="preserve">MPP_Program@hks.harvard.edu</w:t>
        </w:r>
      </w:hyperlink>
      <w:r w:rsidDel="00000000" w:rsidR="00000000" w:rsidRPr="00000000">
        <w:rPr>
          <w:sz w:val="22"/>
          <w:szCs w:val="22"/>
          <w:rtl w:val="0"/>
        </w:rPr>
        <w:t xml:space="preserve"> by the relevant deadline to request a section change and they will work with the Registrar’s Office to process it. When switching sections, you will be assigned to your section by the MPP Program Office. </w:t>
      </w:r>
      <w:r w:rsidDel="00000000" w:rsidR="00000000" w:rsidRPr="00000000">
        <w:rPr>
          <w:rtl w:val="0"/>
        </w:rPr>
      </w:r>
    </w:p>
    <w:p w:rsidR="00000000" w:rsidDel="00000000" w:rsidP="00000000" w:rsidRDefault="00000000" w:rsidRPr="00000000" w14:paraId="0000005E">
      <w:pPr>
        <w:widowControl w:val="0"/>
        <w:jc w:val="both"/>
        <w:rPr>
          <w:smallCaps w:val="1"/>
          <w:sz w:val="22"/>
          <w:szCs w:val="22"/>
        </w:rPr>
      </w:pPr>
      <w:r w:rsidDel="00000000" w:rsidR="00000000" w:rsidRPr="00000000">
        <w:rPr>
          <w:rtl w:val="0"/>
        </w:rPr>
      </w:r>
    </w:p>
    <w:p w:rsidR="00000000" w:rsidDel="00000000" w:rsidP="00000000" w:rsidRDefault="00000000" w:rsidRPr="00000000" w14:paraId="0000005F">
      <w:pPr>
        <w:widowControl w:val="0"/>
        <w:spacing w:after="120" w:lineRule="auto"/>
        <w:jc w:val="both"/>
        <w:rPr>
          <w:b w:val="1"/>
          <w:smallCaps w:val="1"/>
          <w:sz w:val="22"/>
          <w:szCs w:val="22"/>
        </w:rPr>
      </w:pPr>
      <w:r w:rsidDel="00000000" w:rsidR="00000000" w:rsidRPr="00000000">
        <w:rPr>
          <w:b w:val="1"/>
          <w:smallCaps w:val="1"/>
          <w:sz w:val="22"/>
          <w:szCs w:val="22"/>
          <w:rtl w:val="0"/>
        </w:rPr>
        <w:t xml:space="preserve">Course Materials </w:t>
      </w:r>
    </w:p>
    <w:p w:rsidR="00000000" w:rsidDel="00000000" w:rsidP="00000000" w:rsidRDefault="00000000" w:rsidRPr="00000000" w14:paraId="00000060">
      <w:pPr>
        <w:spacing w:after="120" w:lineRule="auto"/>
        <w:rPr>
          <w:i w:val="1"/>
          <w:sz w:val="22"/>
          <w:szCs w:val="22"/>
        </w:rPr>
      </w:pPr>
      <w:r w:rsidDel="00000000" w:rsidR="00000000" w:rsidRPr="00000000">
        <w:rPr>
          <w:i w:val="1"/>
          <w:sz w:val="22"/>
          <w:szCs w:val="22"/>
          <w:rtl w:val="0"/>
        </w:rPr>
        <w:t xml:space="preserve">Textbooks</w:t>
      </w:r>
    </w:p>
    <w:p w:rsidR="00000000" w:rsidDel="00000000" w:rsidP="00000000" w:rsidRDefault="00000000" w:rsidRPr="00000000" w14:paraId="00000061">
      <w:pPr>
        <w:spacing w:after="60" w:lineRule="auto"/>
        <w:jc w:val="both"/>
        <w:rPr>
          <w:sz w:val="22"/>
          <w:szCs w:val="22"/>
        </w:rPr>
      </w:pPr>
      <w:r w:rsidDel="00000000" w:rsidR="00000000" w:rsidRPr="00000000">
        <w:rPr>
          <w:b w:val="1"/>
          <w:sz w:val="22"/>
          <w:szCs w:val="22"/>
          <w:rtl w:val="0"/>
        </w:rPr>
        <w:t xml:space="preserve">We do not require a textbook for this course</w:t>
      </w:r>
      <w:r w:rsidDel="00000000" w:rsidR="00000000" w:rsidRPr="00000000">
        <w:rPr>
          <w:sz w:val="22"/>
          <w:szCs w:val="22"/>
          <w:rtl w:val="0"/>
        </w:rPr>
        <w:t xml:space="preserve">.  We do recommend, however, that you obtain a textbook to use to prepare for class, to complete the pre-class exercises, and to supplement the material covered in class.  Two good options are: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Introduction to the Practice of Statistics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any edition.  David S. Moore, George P. McCabe, and Bruce A. Craig.  W.H. Freeman and Company.  Parts of this textbook will be available online through the HKS library. It can also be purchased at the Harvard Coop and other sellers.</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http://id.lib.harvard.edu/alma/990141422180203941/catalog</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3znysh7" w:id="1"/>
      <w:bookmarkEnd w:id="1"/>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Open Intro Statistics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fourth edition.  David M Diez, Christopher D Barr, and Mine Çetinkaya-Rundel.  The electronic version of the textbook is available for free at </w:t>
      </w:r>
      <w:hyperlink r:id="rId10">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http://www.openintro.org/</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Printed copies may be purchased online for about $15.</w:t>
        <w:br w:type="textWrapping"/>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u w:val="single"/>
          <w:rtl w:val="0"/>
        </w:rPr>
        <w:t xml:space="preserve">R for Data Science</w:t>
      </w:r>
      <w:r w:rsidDel="00000000" w:rsidR="00000000" w:rsidRPr="00000000">
        <w:rPr>
          <w:sz w:val="22"/>
          <w:szCs w:val="22"/>
          <w:rtl w:val="0"/>
        </w:rPr>
        <w:t xml:space="preserve">, second edition. Hadley Wickham, Mine Çetinkaya-Rundel, and Garrett Grolemund. Available online for free at </w:t>
      </w:r>
      <w:hyperlink r:id="rId11">
        <w:r w:rsidDel="00000000" w:rsidR="00000000" w:rsidRPr="00000000">
          <w:rPr>
            <w:color w:val="1155cc"/>
            <w:sz w:val="22"/>
            <w:szCs w:val="22"/>
            <w:u w:val="single"/>
            <w:rtl w:val="0"/>
          </w:rPr>
          <w:t xml:space="preserve">https://r4ds.hadley.nz/</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7">
      <w:pPr>
        <w:keepNext w:val="1"/>
        <w:pBdr>
          <w:top w:space="0" w:sz="0" w:val="nil"/>
          <w:left w:space="0" w:sz="0" w:val="nil"/>
          <w:bottom w:space="0" w:sz="0" w:val="nil"/>
          <w:right w:space="0" w:sz="0" w:val="nil"/>
          <w:between w:space="0" w:sz="0" w:val="nil"/>
        </w:pBdr>
        <w:tabs>
          <w:tab w:val="left" w:leader="none" w:pos="-720"/>
          <w:tab w:val="left" w:leader="none" w:pos="-144"/>
          <w:tab w:val="left" w:leader="none" w:pos="1008"/>
          <w:tab w:val="left" w:leader="none" w:pos="2160"/>
          <w:tab w:val="left" w:leader="none" w:pos="3312"/>
          <w:tab w:val="left" w:leader="none" w:pos="4464"/>
          <w:tab w:val="left" w:leader="none" w:pos="5616"/>
          <w:tab w:val="left" w:leader="none" w:pos="6768"/>
          <w:tab w:val="left" w:leader="none" w:pos="7920"/>
          <w:tab w:val="left" w:leader="none" w:pos="9072"/>
          <w:tab w:val="left" w:leader="none" w:pos="10224"/>
        </w:tabs>
        <w:jc w:val="both"/>
        <w:rPr>
          <w:color w:val="000000"/>
          <w:sz w:val="22"/>
          <w:szCs w:val="22"/>
        </w:rPr>
      </w:pPr>
      <w:r w:rsidDel="00000000" w:rsidR="00000000" w:rsidRPr="00000000">
        <w:rPr>
          <w:rtl w:val="0"/>
        </w:rPr>
      </w:r>
    </w:p>
    <w:p w:rsidR="00000000" w:rsidDel="00000000" w:rsidP="00000000" w:rsidRDefault="00000000" w:rsidRPr="00000000" w14:paraId="00000068">
      <w:pPr>
        <w:jc w:val="both"/>
        <w:rPr>
          <w:sz w:val="22"/>
          <w:szCs w:val="22"/>
        </w:rPr>
      </w:pPr>
      <w:r w:rsidDel="00000000" w:rsidR="00000000" w:rsidRPr="00000000">
        <w:rPr>
          <w:sz w:val="22"/>
          <w:szCs w:val="22"/>
          <w:rtl w:val="0"/>
        </w:rPr>
        <w:t xml:space="preserve">In addition, we recommend the following classic texts to supplement your learning:</w:t>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How to Lie With Statistics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Darrell Huff, Irving Geis. W. W. Norton &amp; Company; Reissue edition, 1993.   ISBN: 0393310728.  This book is a classic that has been in print for over 60 years.  It has great, though sometimes dated, examples of how policy makers, journalists, and business people abuse and misuse statistics. </w:t>
      </w:r>
      <w:hyperlink r:id="rId12">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http://id.lib.harvard.edu/alma/990076297310203941/catalog</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The Cartoon Guide to Statistic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 Larry Gonick, Woollcott Smith. HarperResource; 1st Harper Perennial ed edition, 1994.  ISBN: 0062731025. This book provides excellent and amusing non-technical explanations of many key concepts. </w:t>
      </w:r>
      <w:hyperlink r:id="rId13">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http://id.lib.harvard.edu/alma/990055717990203941/catalog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Smart Choices: A Practical Guide to Making Better Decisions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John S. Hammond, Ralph L. Keeney, Howard Raiffa, Broadway, 2002.  ISBN: 0767908864.  This book provides an introduction to decision analysis by three prominent leaders in the field. </w:t>
      </w:r>
      <w:hyperlink r:id="rId14">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http://id.lib.harvard.edu/alma/990092125710203941/catalog</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jc w:val="both"/>
        <w:rPr>
          <w:sz w:val="22"/>
          <w:szCs w:val="22"/>
        </w:rPr>
      </w:pPr>
      <w:r w:rsidDel="00000000" w:rsidR="00000000" w:rsidRPr="00000000">
        <w:rPr>
          <w:rtl w:val="0"/>
        </w:rPr>
      </w:r>
    </w:p>
    <w:p w:rsidR="00000000" w:rsidDel="00000000" w:rsidP="00000000" w:rsidRDefault="00000000" w:rsidRPr="00000000" w14:paraId="00000070">
      <w:pPr>
        <w:rPr>
          <w:sz w:val="22"/>
          <w:szCs w:val="22"/>
        </w:rPr>
      </w:pPr>
      <w:r w:rsidDel="00000000" w:rsidR="00000000" w:rsidRPr="00000000">
        <w:rPr>
          <w:rtl w:val="0"/>
        </w:rPr>
      </w:r>
    </w:p>
    <w:p w:rsidR="00000000" w:rsidDel="00000000" w:rsidP="00000000" w:rsidRDefault="00000000" w:rsidRPr="00000000" w14:paraId="00000071">
      <w:pPr>
        <w:spacing w:after="120" w:lineRule="auto"/>
        <w:rPr>
          <w:i w:val="1"/>
          <w:sz w:val="22"/>
          <w:szCs w:val="22"/>
        </w:rPr>
      </w:pPr>
      <w:r w:rsidDel="00000000" w:rsidR="00000000" w:rsidRPr="00000000">
        <w:rPr>
          <w:i w:val="1"/>
          <w:sz w:val="22"/>
          <w:szCs w:val="22"/>
          <w:rtl w:val="0"/>
        </w:rPr>
        <w:t xml:space="preserve">Handouts</w:t>
      </w:r>
    </w:p>
    <w:p w:rsidR="00000000" w:rsidDel="00000000" w:rsidP="00000000" w:rsidRDefault="00000000" w:rsidRPr="00000000" w14:paraId="00000072">
      <w:pPr>
        <w:ind w:left="360" w:hanging="360"/>
        <w:jc w:val="both"/>
        <w:rPr>
          <w:sz w:val="22"/>
          <w:szCs w:val="22"/>
        </w:rPr>
      </w:pPr>
      <w:bookmarkStart w:colFirst="0" w:colLast="0" w:name="_2et92p0" w:id="2"/>
      <w:bookmarkEnd w:id="2"/>
      <w:r w:rsidDel="00000000" w:rsidR="00000000" w:rsidRPr="00000000">
        <w:rPr>
          <w:sz w:val="22"/>
          <w:szCs w:val="22"/>
          <w:rtl w:val="0"/>
        </w:rPr>
        <w:tab/>
        <w:t xml:space="preserve">Handouts will be available for almost every class.  The main goal of the handouts is to facilitate the process of taking notes so that you can fully engage in class.  They are not meant to substitute for class attendance or for studying the assigned reading material.  Handouts will contain blank spaces for you to fill in during class, usually in response to questions. </w:t>
      </w:r>
    </w:p>
    <w:p w:rsidR="00000000" w:rsidDel="00000000" w:rsidP="00000000" w:rsidRDefault="00000000" w:rsidRPr="00000000" w14:paraId="00000073">
      <w:pPr>
        <w:rPr>
          <w:i w:val="1"/>
          <w:sz w:val="22"/>
          <w:szCs w:val="22"/>
        </w:rPr>
      </w:pPr>
      <w:r w:rsidDel="00000000" w:rsidR="00000000" w:rsidRPr="00000000">
        <w:rPr>
          <w:rtl w:val="0"/>
        </w:rPr>
      </w:r>
    </w:p>
    <w:p w:rsidR="00000000" w:rsidDel="00000000" w:rsidP="00000000" w:rsidRDefault="00000000" w:rsidRPr="00000000" w14:paraId="00000074">
      <w:pPr>
        <w:spacing w:after="120" w:lineRule="auto"/>
        <w:rPr>
          <w:smallCaps w:val="1"/>
          <w:sz w:val="22"/>
          <w:szCs w:val="22"/>
        </w:rPr>
      </w:pPr>
      <w:r w:rsidDel="00000000" w:rsidR="00000000" w:rsidRPr="00000000">
        <w:rPr>
          <w:i w:val="1"/>
          <w:sz w:val="22"/>
          <w:szCs w:val="22"/>
          <w:rtl w:val="0"/>
        </w:rPr>
        <w:t xml:space="preserve">Canvas</w:t>
      </w:r>
      <w:r w:rsidDel="00000000" w:rsidR="00000000" w:rsidRPr="00000000">
        <w:rPr>
          <w:rtl w:val="0"/>
        </w:rPr>
      </w:r>
    </w:p>
    <w:p w:rsidR="00000000" w:rsidDel="00000000" w:rsidP="00000000" w:rsidRDefault="00000000" w:rsidRPr="00000000" w14:paraId="00000075">
      <w:pPr>
        <w:keepNext w:val="1"/>
        <w:jc w:val="both"/>
        <w:rPr>
          <w:sz w:val="22"/>
          <w:szCs w:val="22"/>
        </w:rPr>
      </w:pPr>
      <w:r w:rsidDel="00000000" w:rsidR="00000000" w:rsidRPr="00000000">
        <w:rPr>
          <w:sz w:val="22"/>
          <w:szCs w:val="22"/>
          <w:rtl w:val="0"/>
        </w:rPr>
        <w:t xml:space="preserve">We will use HKS’s Canvas platform for this course.  You will be able to find announcements, online readings, assignments, pre-class exercises, and other course materials on our Canvas site.  Please visit the site on a regular basis.</w:t>
      </w:r>
    </w:p>
    <w:p w:rsidR="00000000" w:rsidDel="00000000" w:rsidP="00000000" w:rsidRDefault="00000000" w:rsidRPr="00000000" w14:paraId="00000076">
      <w:pPr>
        <w:keepNext w:val="1"/>
        <w:rPr>
          <w:smallCaps w:val="1"/>
          <w:sz w:val="22"/>
          <w:szCs w:val="22"/>
        </w:rPr>
      </w:pPr>
      <w:r w:rsidDel="00000000" w:rsidR="00000000" w:rsidRPr="00000000">
        <w:rPr>
          <w:rtl w:val="0"/>
        </w:rPr>
      </w:r>
    </w:p>
    <w:p w:rsidR="00000000" w:rsidDel="00000000" w:rsidP="00000000" w:rsidRDefault="00000000" w:rsidRPr="00000000" w14:paraId="00000077">
      <w:pPr>
        <w:keepNext w:val="1"/>
        <w:rPr>
          <w:smallCaps w:val="1"/>
          <w:sz w:val="22"/>
          <w:szCs w:val="22"/>
        </w:rPr>
      </w:pPr>
      <w:r w:rsidDel="00000000" w:rsidR="00000000" w:rsidRPr="00000000">
        <w:rPr>
          <w:rtl w:val="0"/>
        </w:rPr>
      </w:r>
    </w:p>
    <w:p w:rsidR="00000000" w:rsidDel="00000000" w:rsidP="00000000" w:rsidRDefault="00000000" w:rsidRPr="00000000" w14:paraId="00000078">
      <w:pPr>
        <w:spacing w:after="240" w:lineRule="auto"/>
        <w:rPr>
          <w:b w:val="1"/>
          <w:smallCaps w:val="1"/>
          <w:sz w:val="22"/>
          <w:szCs w:val="22"/>
        </w:rPr>
      </w:pPr>
      <w:r w:rsidDel="00000000" w:rsidR="00000000" w:rsidRPr="00000000">
        <w:rPr>
          <w:b w:val="1"/>
          <w:smallCaps w:val="1"/>
          <w:sz w:val="22"/>
          <w:szCs w:val="22"/>
          <w:rtl w:val="0"/>
        </w:rPr>
        <w:t xml:space="preserve">Grading</w:t>
      </w:r>
    </w:p>
    <w:p w:rsidR="00000000" w:rsidDel="00000000" w:rsidP="00000000" w:rsidRDefault="00000000" w:rsidRPr="00000000" w14:paraId="00000079">
      <w:pPr>
        <w:spacing w:after="120" w:lineRule="auto"/>
        <w:jc w:val="both"/>
        <w:rPr>
          <w:sz w:val="22"/>
          <w:szCs w:val="22"/>
        </w:rPr>
      </w:pPr>
      <w:r w:rsidDel="00000000" w:rsidR="00000000" w:rsidRPr="00000000">
        <w:rPr>
          <w:sz w:val="22"/>
          <w:szCs w:val="22"/>
          <w:rtl w:val="0"/>
        </w:rPr>
        <w:t xml:space="preserve">Our main goal in this course is to help you learn concepts, develop skills, and ultimately change the way you think about the world. To achieve this, we expect you to exhibit the highest professional and ethical standards for every activity you undertake in the course. </w:t>
      </w:r>
    </w:p>
    <w:p w:rsidR="00000000" w:rsidDel="00000000" w:rsidP="00000000" w:rsidRDefault="00000000" w:rsidRPr="00000000" w14:paraId="0000007A">
      <w:pPr>
        <w:spacing w:after="120" w:lineRule="auto"/>
        <w:rPr>
          <w:sz w:val="22"/>
          <w:szCs w:val="22"/>
        </w:rPr>
      </w:pPr>
      <w:r w:rsidDel="00000000" w:rsidR="00000000" w:rsidRPr="00000000">
        <w:rPr>
          <w:sz w:val="22"/>
          <w:szCs w:val="22"/>
          <w:rtl w:val="0"/>
        </w:rPr>
        <w:t xml:space="preserve">The class grade will be based on the following criteria:</w:t>
      </w:r>
    </w:p>
    <w:p w:rsidR="00000000" w:rsidDel="00000000" w:rsidP="00000000" w:rsidRDefault="00000000" w:rsidRPr="00000000" w14:paraId="0000007B">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r>
      <w:r w:rsidDel="00000000" w:rsidR="00000000" w:rsidRPr="00000000">
        <w:rPr>
          <w:sz w:val="22"/>
          <w:szCs w:val="22"/>
          <w:rtl w:val="0"/>
        </w:rPr>
        <w:t xml:space="preserve">10</w:t>
      </w:r>
      <w:r w:rsidDel="00000000" w:rsidR="00000000" w:rsidRPr="00000000">
        <w:rPr>
          <w:color w:val="000000"/>
          <w:sz w:val="22"/>
          <w:szCs w:val="22"/>
          <w:rtl w:val="0"/>
        </w:rPr>
        <w:t xml:space="preserve">% - Pre-class Exercises (PCEs)</w:t>
      </w:r>
    </w:p>
    <w:p w:rsidR="00000000" w:rsidDel="00000000" w:rsidP="00000000" w:rsidRDefault="00000000" w:rsidRPr="00000000" w14:paraId="0000007C">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r>
      <w:r w:rsidDel="00000000" w:rsidR="00000000" w:rsidRPr="00000000">
        <w:rPr>
          <w:sz w:val="22"/>
          <w:szCs w:val="22"/>
          <w:rtl w:val="0"/>
        </w:rPr>
        <w:t xml:space="preserve">10</w:t>
      </w:r>
      <w:r w:rsidDel="00000000" w:rsidR="00000000" w:rsidRPr="00000000">
        <w:rPr>
          <w:color w:val="000000"/>
          <w:sz w:val="22"/>
          <w:szCs w:val="22"/>
          <w:rtl w:val="0"/>
        </w:rPr>
        <w:t xml:space="preserve">% - Class participation and engagement</w:t>
      </w:r>
    </w:p>
    <w:p w:rsidR="00000000" w:rsidDel="00000000" w:rsidP="00000000" w:rsidRDefault="00000000" w:rsidRPr="00000000" w14:paraId="0000007D">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r>
      <w:r w:rsidDel="00000000" w:rsidR="00000000" w:rsidRPr="00000000">
        <w:rPr>
          <w:sz w:val="22"/>
          <w:szCs w:val="22"/>
          <w:rtl w:val="0"/>
        </w:rPr>
        <w:t xml:space="preserve">20</w:t>
      </w:r>
      <w:r w:rsidDel="00000000" w:rsidR="00000000" w:rsidRPr="00000000">
        <w:rPr>
          <w:color w:val="000000"/>
          <w:sz w:val="22"/>
          <w:szCs w:val="22"/>
          <w:rtl w:val="0"/>
        </w:rPr>
        <w:t xml:space="preserve">% - Problem Sets</w:t>
      </w:r>
    </w:p>
    <w:p w:rsidR="00000000" w:rsidDel="00000000" w:rsidP="00000000" w:rsidRDefault="00000000" w:rsidRPr="00000000" w14:paraId="0000007E">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r>
      <w:r w:rsidDel="00000000" w:rsidR="00000000" w:rsidRPr="00000000">
        <w:rPr>
          <w:sz w:val="22"/>
          <w:szCs w:val="22"/>
          <w:rtl w:val="0"/>
        </w:rPr>
        <w:t xml:space="preserve">20</w:t>
      </w:r>
      <w:r w:rsidDel="00000000" w:rsidR="00000000" w:rsidRPr="00000000">
        <w:rPr>
          <w:color w:val="000000"/>
          <w:sz w:val="22"/>
          <w:szCs w:val="22"/>
          <w:rtl w:val="0"/>
        </w:rPr>
        <w:t xml:space="preserve">% - Midterm Exam</w:t>
      </w:r>
    </w:p>
    <w:p w:rsidR="00000000" w:rsidDel="00000000" w:rsidP="00000000" w:rsidRDefault="00000000" w:rsidRPr="00000000" w14:paraId="0000007F">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r>
      <w:r w:rsidDel="00000000" w:rsidR="00000000" w:rsidRPr="00000000">
        <w:rPr>
          <w:sz w:val="22"/>
          <w:szCs w:val="22"/>
          <w:rtl w:val="0"/>
        </w:rPr>
        <w:t xml:space="preserve">25</w:t>
      </w:r>
      <w:r w:rsidDel="00000000" w:rsidR="00000000" w:rsidRPr="00000000">
        <w:rPr>
          <w:color w:val="000000"/>
          <w:sz w:val="22"/>
          <w:szCs w:val="22"/>
          <w:rtl w:val="0"/>
        </w:rPr>
        <w:t xml:space="preserve">% - Final Exam</w:t>
      </w:r>
    </w:p>
    <w:p w:rsidR="00000000" w:rsidDel="00000000" w:rsidP="00000000" w:rsidRDefault="00000000" w:rsidRPr="00000000" w14:paraId="00000080">
      <w:pPr>
        <w:tabs>
          <w:tab w:val="left" w:leader="none" w:pos="1440"/>
          <w:tab w:val="left" w:leader="none" w:pos="6120"/>
        </w:tabs>
        <w:spacing w:after="120" w:lineRule="auto"/>
        <w:rPr>
          <w:color w:val="000000"/>
          <w:sz w:val="22"/>
          <w:szCs w:val="22"/>
        </w:rPr>
      </w:pPr>
      <w:r w:rsidDel="00000000" w:rsidR="00000000" w:rsidRPr="00000000">
        <w:rPr>
          <w:color w:val="000000"/>
          <w:sz w:val="22"/>
          <w:szCs w:val="22"/>
          <w:rtl w:val="0"/>
        </w:rPr>
        <w:tab/>
        <w:t xml:space="preserve">15% - Final Exercise</w:t>
        <w:tab/>
      </w:r>
    </w:p>
    <w:p w:rsidR="00000000" w:rsidDel="00000000" w:rsidP="00000000" w:rsidRDefault="00000000" w:rsidRPr="00000000" w14:paraId="00000081">
      <w:pPr>
        <w:pStyle w:val="Heading6"/>
        <w:tabs>
          <w:tab w:val="left" w:leader="none" w:pos="-720"/>
        </w:tabs>
        <w:rPr/>
      </w:pPr>
      <w:r w:rsidDel="00000000" w:rsidR="00000000" w:rsidRPr="00000000">
        <w:rPr>
          <w:rtl w:val="0"/>
        </w:rPr>
        <w:t xml:space="preserve">Pre-class Exercises (10%)</w:t>
      </w:r>
    </w:p>
    <w:p w:rsidR="00000000" w:rsidDel="00000000" w:rsidP="00000000" w:rsidRDefault="00000000" w:rsidRPr="00000000" w14:paraId="00000082">
      <w:pPr>
        <w:shd w:fill="ffffff" w:val="clear"/>
        <w:tabs>
          <w:tab w:val="left" w:leader="none" w:pos="720"/>
        </w:tabs>
        <w:spacing w:after="120" w:before="120" w:lineRule="auto"/>
        <w:ind w:left="720" w:firstLine="0"/>
        <w:jc w:val="both"/>
        <w:rPr>
          <w:sz w:val="22"/>
          <w:szCs w:val="22"/>
        </w:rPr>
      </w:pPr>
      <w:r w:rsidDel="00000000" w:rsidR="00000000" w:rsidRPr="00000000">
        <w:rPr>
          <w:sz w:val="22"/>
          <w:szCs w:val="22"/>
          <w:rtl w:val="0"/>
        </w:rPr>
        <w:t xml:space="preserve">Before most classes, we will ask that you complete an online exercise.  The pre-class exercises (PCEs) are designed to help you prepare for class so you can learn optimally in each live class session. At the end of the exercise, there will be an assessment. The assessment’s aggregate results will give us information about the overall performance of the class that we will use to prepare class sessions; your individual performance in it will be registered in the system but will not count towards your grade in any way. Your grade for PCEs will be determined by completion and evidence of a good-faith effort. Whether your answers are correct or not will not influence your PCE grade.</w:t>
      </w:r>
    </w:p>
    <w:p w:rsidR="00000000" w:rsidDel="00000000" w:rsidP="00000000" w:rsidRDefault="00000000" w:rsidRPr="00000000" w14:paraId="00000083">
      <w:pPr>
        <w:pStyle w:val="Heading6"/>
        <w:tabs>
          <w:tab w:val="left" w:leader="none" w:pos="-720"/>
        </w:tabs>
        <w:rPr/>
      </w:pPr>
      <w:r w:rsidDel="00000000" w:rsidR="00000000" w:rsidRPr="00000000">
        <w:rPr>
          <w:rtl w:val="0"/>
        </w:rPr>
        <w:t xml:space="preserve">Problem Sets (20%)</w:t>
      </w:r>
    </w:p>
    <w:p w:rsidR="00000000" w:rsidDel="00000000" w:rsidP="00000000" w:rsidRDefault="00000000" w:rsidRPr="00000000" w14:paraId="00000084">
      <w:pPr>
        <w:ind w:left="720" w:firstLine="0"/>
        <w:jc w:val="both"/>
        <w:rPr>
          <w:sz w:val="22"/>
          <w:szCs w:val="22"/>
        </w:rPr>
      </w:pPr>
      <w:r w:rsidDel="00000000" w:rsidR="00000000" w:rsidRPr="00000000">
        <w:rPr>
          <w:rtl w:val="0"/>
        </w:rPr>
      </w:r>
    </w:p>
    <w:p w:rsidR="00000000" w:rsidDel="00000000" w:rsidP="00000000" w:rsidRDefault="00000000" w:rsidRPr="00000000" w14:paraId="00000085">
      <w:pPr>
        <w:ind w:left="720" w:firstLine="0"/>
        <w:jc w:val="both"/>
        <w:rPr>
          <w:sz w:val="22"/>
          <w:szCs w:val="22"/>
        </w:rPr>
      </w:pPr>
      <w:r w:rsidDel="00000000" w:rsidR="00000000" w:rsidRPr="00000000">
        <w:rPr>
          <w:sz w:val="22"/>
          <w:szCs w:val="22"/>
          <w:rtl w:val="0"/>
        </w:rPr>
        <w:t xml:space="preserve">Problem sets will be assigned almost every week.  They will give you hands-on experience with the analytic techniques introduced in class.  You should plan to spend approximately 6-8 hours on each problem set.  Problem sets (and, eventually, suggested solutions) will be posted on the course website.  They will be graded on check-plus/check/check-minus basis.  </w:t>
      </w:r>
    </w:p>
    <w:p w:rsidR="00000000" w:rsidDel="00000000" w:rsidP="00000000" w:rsidRDefault="00000000" w:rsidRPr="00000000" w14:paraId="00000086">
      <w:pPr>
        <w:jc w:val="both"/>
        <w:rPr>
          <w:sz w:val="22"/>
          <w:szCs w:val="22"/>
        </w:rPr>
      </w:pPr>
      <w:r w:rsidDel="00000000" w:rsidR="00000000" w:rsidRPr="00000000">
        <w:rPr>
          <w:rtl w:val="0"/>
        </w:rPr>
      </w:r>
    </w:p>
    <w:p w:rsidR="00000000" w:rsidDel="00000000" w:rsidP="00000000" w:rsidRDefault="00000000" w:rsidRPr="00000000" w14:paraId="00000087">
      <w:pPr>
        <w:ind w:left="720" w:firstLine="0"/>
        <w:jc w:val="both"/>
        <w:rPr>
          <w:sz w:val="22"/>
          <w:szCs w:val="22"/>
        </w:rPr>
      </w:pPr>
      <w:r w:rsidDel="00000000" w:rsidR="00000000" w:rsidRPr="00000000">
        <w:rPr>
          <w:sz w:val="22"/>
          <w:szCs w:val="22"/>
          <w:rtl w:val="0"/>
        </w:rPr>
        <w:t xml:space="preserve">Problem sets not received before the deadline will be considered late.  There will be no credit for late assignments. The lowest problem set grade will be dropped when calculating the average grade for the problem sets.</w:t>
      </w:r>
    </w:p>
    <w:p w:rsidR="00000000" w:rsidDel="00000000" w:rsidP="00000000" w:rsidRDefault="00000000" w:rsidRPr="00000000" w14:paraId="00000088">
      <w:pPr>
        <w:jc w:val="both"/>
        <w:rPr>
          <w:sz w:val="22"/>
          <w:szCs w:val="22"/>
        </w:rPr>
      </w:pPr>
      <w:r w:rsidDel="00000000" w:rsidR="00000000" w:rsidRPr="00000000">
        <w:rPr>
          <w:rtl w:val="0"/>
        </w:rPr>
      </w:r>
    </w:p>
    <w:p w:rsidR="00000000" w:rsidDel="00000000" w:rsidP="00000000" w:rsidRDefault="00000000" w:rsidRPr="00000000" w14:paraId="00000089">
      <w:pPr>
        <w:ind w:left="720" w:firstLine="0"/>
        <w:jc w:val="both"/>
        <w:rPr>
          <w:sz w:val="22"/>
          <w:szCs w:val="22"/>
        </w:rPr>
      </w:pPr>
      <w:r w:rsidDel="00000000" w:rsidR="00000000" w:rsidRPr="00000000">
        <w:rPr>
          <w:sz w:val="22"/>
          <w:szCs w:val="22"/>
          <w:rtl w:val="0"/>
        </w:rPr>
        <w:t xml:space="preserve">We abide by the Harvard Kennedy School Academic code (available </w:t>
      </w:r>
      <w:hyperlink r:id="rId15">
        <w:r w:rsidDel="00000000" w:rsidR="00000000" w:rsidRPr="00000000">
          <w:rPr>
            <w:color w:val="0000ff"/>
            <w:sz w:val="22"/>
            <w:szCs w:val="22"/>
            <w:u w:val="single"/>
            <w:rtl w:val="0"/>
          </w:rPr>
          <w:t xml:space="preserve">here</w:t>
        </w:r>
      </w:hyperlink>
      <w:r w:rsidDel="00000000" w:rsidR="00000000" w:rsidRPr="00000000">
        <w:rPr>
          <w:sz w:val="22"/>
          <w:szCs w:val="22"/>
          <w:rtl w:val="0"/>
        </w:rPr>
        <w:t xml:space="preserve">) for all aspects of the course. In terms of problem sets, unless explicitly written otherwise, the norms are the following: You are free (and encouraged) to discuss problem sets with your classmates. However, you must hand in your own unique written work. Any copy/paste of another’s work is plagiarism. In other words, you can work with your classmate(s), sitting side-by-side and going through the problem set question-by-question, but </w:t>
      </w:r>
      <w:r w:rsidDel="00000000" w:rsidR="00000000" w:rsidRPr="00000000">
        <w:rPr>
          <w:sz w:val="22"/>
          <w:szCs w:val="22"/>
          <w:u w:val="single"/>
          <w:rtl w:val="0"/>
        </w:rPr>
        <w:t xml:space="preserve">you must each type your own answers</w:t>
      </w:r>
      <w:r w:rsidDel="00000000" w:rsidR="00000000" w:rsidRPr="00000000">
        <w:rPr>
          <w:sz w:val="22"/>
          <w:szCs w:val="22"/>
          <w:rtl w:val="0"/>
        </w:rPr>
        <w:t xml:space="preserve">. Your answers may be similar but they must not be identical, or even identical-ish. Violations of the Academic Code are a serious violation of academic and professional standards and can lead to a failing grade in the course, failure to graduate, and even expulsion from the University. We take this issue seriously. If you have questions about the degree of collaboration allowed or about any other aspect of the Academic Code, please come to see us.</w:t>
      </w:r>
    </w:p>
    <w:p w:rsidR="00000000" w:rsidDel="00000000" w:rsidP="00000000" w:rsidRDefault="00000000" w:rsidRPr="00000000" w14:paraId="0000008A">
      <w:pPr>
        <w:tabs>
          <w:tab w:val="left" w:leader="none" w:pos="720"/>
        </w:tabs>
        <w:ind w:right="720"/>
        <w:jc w:val="both"/>
        <w:rPr>
          <w:sz w:val="22"/>
          <w:szCs w:val="22"/>
        </w:rPr>
      </w:pPr>
      <w:r w:rsidDel="00000000" w:rsidR="00000000" w:rsidRPr="00000000">
        <w:rPr>
          <w:sz w:val="22"/>
          <w:szCs w:val="22"/>
          <w:rtl w:val="0"/>
        </w:rPr>
        <w:tab/>
      </w:r>
    </w:p>
    <w:p w:rsidR="00000000" w:rsidDel="00000000" w:rsidP="00000000" w:rsidRDefault="00000000" w:rsidRPr="00000000" w14:paraId="0000008B">
      <w:pPr>
        <w:tabs>
          <w:tab w:val="left" w:leader="none" w:pos="720"/>
        </w:tabs>
        <w:ind w:right="720"/>
        <w:jc w:val="both"/>
        <w:rPr>
          <w:b w:val="1"/>
          <w:i w:val="1"/>
          <w:sz w:val="22"/>
          <w:szCs w:val="22"/>
        </w:rPr>
      </w:pPr>
      <w:r w:rsidDel="00000000" w:rsidR="00000000" w:rsidRPr="00000000">
        <w:rPr>
          <w:sz w:val="22"/>
          <w:szCs w:val="22"/>
          <w:rtl w:val="0"/>
        </w:rPr>
        <w:tab/>
      </w:r>
      <w:r w:rsidDel="00000000" w:rsidR="00000000" w:rsidRPr="00000000">
        <w:rPr>
          <w:b w:val="1"/>
          <w:i w:val="1"/>
          <w:sz w:val="22"/>
          <w:szCs w:val="22"/>
          <w:rtl w:val="0"/>
        </w:rPr>
        <w:t xml:space="preserve">Instructions for submitting problem sets:</w:t>
      </w:r>
    </w:p>
    <w:p w:rsidR="00000000" w:rsidDel="00000000" w:rsidP="00000000" w:rsidRDefault="00000000" w:rsidRPr="00000000" w14:paraId="0000008C">
      <w:pPr>
        <w:numPr>
          <w:ilvl w:val="0"/>
          <w:numId w:val="4"/>
        </w:numPr>
        <w:tabs>
          <w:tab w:val="left" w:leader="none" w:pos="1080"/>
        </w:tabs>
        <w:ind w:left="1080" w:right="720" w:hanging="180"/>
        <w:jc w:val="both"/>
        <w:rPr>
          <w:sz w:val="22"/>
          <w:szCs w:val="22"/>
        </w:rPr>
      </w:pPr>
      <w:r w:rsidDel="00000000" w:rsidR="00000000" w:rsidRPr="00000000">
        <w:rPr>
          <w:sz w:val="22"/>
          <w:szCs w:val="22"/>
          <w:rtl w:val="0"/>
        </w:rPr>
        <w:t xml:space="preserve">Turn them in electronically via the Canvas course page. </w:t>
      </w:r>
    </w:p>
    <w:p w:rsidR="00000000" w:rsidDel="00000000" w:rsidP="00000000" w:rsidRDefault="00000000" w:rsidRPr="00000000" w14:paraId="0000008D">
      <w:pPr>
        <w:numPr>
          <w:ilvl w:val="0"/>
          <w:numId w:val="4"/>
        </w:numPr>
        <w:tabs>
          <w:tab w:val="left" w:leader="none" w:pos="1080"/>
        </w:tabs>
        <w:ind w:left="1080" w:right="720" w:hanging="180"/>
        <w:jc w:val="both"/>
        <w:rPr>
          <w:color w:val="000000"/>
          <w:sz w:val="22"/>
          <w:szCs w:val="22"/>
        </w:rPr>
      </w:pPr>
      <w:r w:rsidDel="00000000" w:rsidR="00000000" w:rsidRPr="00000000">
        <w:rPr>
          <w:color w:val="000000"/>
          <w:sz w:val="22"/>
          <w:szCs w:val="22"/>
          <w:rtl w:val="0"/>
        </w:rPr>
        <w:t xml:space="preserve">Submit them by </w:t>
      </w:r>
      <w:r w:rsidDel="00000000" w:rsidR="00000000" w:rsidRPr="00000000">
        <w:rPr>
          <w:b w:val="1"/>
          <w:sz w:val="22"/>
          <w:szCs w:val="22"/>
          <w:u w:val="single"/>
          <w:rtl w:val="0"/>
        </w:rPr>
        <w:t xml:space="preserve">8:00</w:t>
      </w:r>
      <w:r w:rsidDel="00000000" w:rsidR="00000000" w:rsidRPr="00000000">
        <w:rPr>
          <w:b w:val="1"/>
          <w:color w:val="000000"/>
          <w:sz w:val="22"/>
          <w:szCs w:val="22"/>
          <w:u w:val="single"/>
          <w:rtl w:val="0"/>
        </w:rPr>
        <w:t xml:space="preserve"> </w:t>
      </w:r>
      <w:r w:rsidDel="00000000" w:rsidR="00000000" w:rsidRPr="00000000">
        <w:rPr>
          <w:b w:val="1"/>
          <w:sz w:val="22"/>
          <w:szCs w:val="22"/>
          <w:u w:val="single"/>
          <w:rtl w:val="0"/>
        </w:rPr>
        <w:t xml:space="preserve">am</w:t>
      </w:r>
      <w:r w:rsidDel="00000000" w:rsidR="00000000" w:rsidRPr="00000000">
        <w:rPr>
          <w:color w:val="000000"/>
          <w:sz w:val="22"/>
          <w:szCs w:val="22"/>
          <w:rtl w:val="0"/>
        </w:rPr>
        <w:t xml:space="preserve"> on the day they are due </w:t>
      </w:r>
      <w:r w:rsidDel="00000000" w:rsidR="00000000" w:rsidRPr="00000000">
        <w:rPr>
          <w:sz w:val="22"/>
          <w:szCs w:val="22"/>
          <w:rtl w:val="0"/>
        </w:rPr>
        <w:t xml:space="preserve">(Thursdays)</w:t>
      </w:r>
      <w:r w:rsidDel="00000000" w:rsidR="00000000" w:rsidRPr="00000000">
        <w:rPr>
          <w:color w:val="000000"/>
          <w:sz w:val="22"/>
          <w:szCs w:val="22"/>
          <w:rtl w:val="0"/>
        </w:rPr>
        <w:t xml:space="preserve">. </w:t>
      </w:r>
    </w:p>
    <w:p w:rsidR="00000000" w:rsidDel="00000000" w:rsidP="00000000" w:rsidRDefault="00000000" w:rsidRPr="00000000" w14:paraId="0000008E">
      <w:pPr>
        <w:numPr>
          <w:ilvl w:val="0"/>
          <w:numId w:val="4"/>
        </w:numPr>
        <w:tabs>
          <w:tab w:val="left" w:leader="none" w:pos="1080"/>
        </w:tabs>
        <w:ind w:left="1080" w:right="720" w:hanging="180"/>
        <w:jc w:val="both"/>
        <w:rPr>
          <w:sz w:val="22"/>
          <w:szCs w:val="22"/>
        </w:rPr>
      </w:pPr>
      <w:r w:rsidDel="00000000" w:rsidR="00000000" w:rsidRPr="00000000">
        <w:rPr>
          <w:sz w:val="22"/>
          <w:szCs w:val="22"/>
          <w:rtl w:val="0"/>
        </w:rPr>
        <w:t xml:space="preserve">Indicate on the cover page the names of the classmates with whom you worked.</w:t>
      </w:r>
    </w:p>
    <w:p w:rsidR="00000000" w:rsidDel="00000000" w:rsidP="00000000" w:rsidRDefault="00000000" w:rsidRPr="00000000" w14:paraId="0000008F">
      <w:pPr>
        <w:pStyle w:val="Heading6"/>
        <w:tabs>
          <w:tab w:val="left" w:leader="none" w:pos="-720"/>
        </w:tabs>
        <w:spacing w:after="120" w:lineRule="auto"/>
        <w:rPr/>
      </w:pPr>
      <w:r w:rsidDel="00000000" w:rsidR="00000000" w:rsidRPr="00000000">
        <w:rPr>
          <w:rtl w:val="0"/>
        </w:rPr>
        <w:t xml:space="preserve">Class participation and engagement (10%)</w:t>
      </w:r>
    </w:p>
    <w:p w:rsidR="00000000" w:rsidDel="00000000" w:rsidP="00000000" w:rsidRDefault="00000000" w:rsidRPr="00000000" w14:paraId="00000090">
      <w:pPr>
        <w:ind w:left="720" w:firstLine="0"/>
        <w:jc w:val="both"/>
        <w:rPr>
          <w:sz w:val="22"/>
          <w:szCs w:val="22"/>
        </w:rPr>
      </w:pPr>
      <w:r w:rsidDel="00000000" w:rsidR="00000000" w:rsidRPr="00000000">
        <w:rPr>
          <w:sz w:val="22"/>
          <w:szCs w:val="22"/>
          <w:rtl w:val="0"/>
        </w:rPr>
        <w:t xml:space="preserve">We believe that student participation can substantially enrich the learning experience for both the students and the instructor.  In this spirit, we strongly encourage class participation.  Effective class participation requires that you complete the pre-class exercise and do any assigned readings </w:t>
      </w:r>
      <w:r w:rsidDel="00000000" w:rsidR="00000000" w:rsidRPr="00000000">
        <w:rPr>
          <w:i w:val="1"/>
          <w:sz w:val="22"/>
          <w:szCs w:val="22"/>
          <w:rtl w:val="0"/>
        </w:rPr>
        <w:t xml:space="preserve">before </w:t>
      </w:r>
      <w:r w:rsidDel="00000000" w:rsidR="00000000" w:rsidRPr="00000000">
        <w:rPr>
          <w:sz w:val="22"/>
          <w:szCs w:val="22"/>
          <w:rtl w:val="0"/>
        </w:rPr>
        <w:t xml:space="preserve">coming to class. We encourage you to ask questions and to share with the class any relevant insights you may have from your work experience or from previous exposure to these topics. We only ask that the questions and comments be brief and related to the topic at hand.  We will sometimes need to defer questions for a future class or office hours. </w:t>
      </w:r>
    </w:p>
    <w:p w:rsidR="00000000" w:rsidDel="00000000" w:rsidP="00000000" w:rsidRDefault="00000000" w:rsidRPr="00000000" w14:paraId="00000091">
      <w:pPr>
        <w:shd w:fill="ffffff" w:val="clear"/>
        <w:tabs>
          <w:tab w:val="left" w:leader="none" w:pos="720"/>
        </w:tabs>
        <w:spacing w:after="120" w:before="120" w:lineRule="auto"/>
        <w:ind w:left="720" w:firstLine="0"/>
        <w:jc w:val="both"/>
        <w:rPr>
          <w:sz w:val="22"/>
          <w:szCs w:val="22"/>
        </w:rPr>
      </w:pPr>
      <w:r w:rsidDel="00000000" w:rsidR="00000000" w:rsidRPr="00000000">
        <w:rPr>
          <w:sz w:val="22"/>
          <w:szCs w:val="22"/>
          <w:rtl w:val="0"/>
        </w:rPr>
        <w:t xml:space="preserve">The class participation and engagement grade will depend on two things: (1) your participation and engagement in class and (2) your engagement with the course outside class.  For all of these, both quantity and quality will count. Attending class regularly and punctually, engaging actively in both class-wide and small group activities, and in general contributing to a positive learning atmosphere in the classroom all contribute to a strong participation and engagement grade. </w:t>
      </w:r>
      <w:r w:rsidDel="00000000" w:rsidR="00000000" w:rsidRPr="00000000">
        <w:rPr>
          <w:b w:val="1"/>
          <w:sz w:val="22"/>
          <w:szCs w:val="22"/>
          <w:rtl w:val="0"/>
        </w:rPr>
        <w:t xml:space="preserve">If you are unable to attend class on a given day, please submit an excused absence request via the link on the course page. </w:t>
      </w:r>
      <w:r w:rsidDel="00000000" w:rsidR="00000000" w:rsidRPr="00000000">
        <w:rPr>
          <w:sz w:val="22"/>
          <w:szCs w:val="22"/>
          <w:rtl w:val="0"/>
        </w:rPr>
        <w:t xml:space="preserve">We follow the “MPP Core Attendance Policy,” posted  </w:t>
      </w:r>
      <w:hyperlink r:id="rId16">
        <w:r w:rsidDel="00000000" w:rsidR="00000000" w:rsidRPr="00000000">
          <w:rPr>
            <w:color w:val="1155cc"/>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92">
      <w:pPr>
        <w:shd w:fill="ffffff" w:val="clear"/>
        <w:tabs>
          <w:tab w:val="left" w:leader="none" w:pos="720"/>
        </w:tabs>
        <w:spacing w:after="120" w:before="120" w:lineRule="auto"/>
        <w:ind w:left="720" w:firstLine="0"/>
        <w:jc w:val="both"/>
        <w:rPr>
          <w:sz w:val="22"/>
          <w:szCs w:val="22"/>
        </w:rPr>
      </w:pPr>
      <w:r w:rsidDel="00000000" w:rsidR="00000000" w:rsidRPr="00000000">
        <w:rPr>
          <w:sz w:val="22"/>
          <w:szCs w:val="22"/>
          <w:rtl w:val="0"/>
        </w:rPr>
        <w:t xml:space="preserve">We will be using a polling technology called Poll Everywhere in class, which requires use of an internet enabled device. </w:t>
      </w:r>
      <w:r w:rsidDel="00000000" w:rsidR="00000000" w:rsidRPr="00000000">
        <w:rPr>
          <w:b w:val="1"/>
          <w:sz w:val="22"/>
          <w:szCs w:val="22"/>
          <w:rtl w:val="0"/>
        </w:rPr>
        <w:t xml:space="preserve">When we are not actively using Poll Everywhere, technology use is not permitted</w:t>
      </w:r>
      <w:r w:rsidDel="00000000" w:rsidR="00000000" w:rsidRPr="00000000">
        <w:rPr>
          <w:sz w:val="22"/>
          <w:szCs w:val="22"/>
          <w:rtl w:val="0"/>
        </w:rPr>
        <w:t xml:space="preserve">. If you feel that your learning experience could be greatly enhanced by your use of technology in class, make an appointment with your section’s professor to present your case. You may be able to come to an agreement that will likely involve installing distraction reducing software on your device.  </w:t>
      </w:r>
    </w:p>
    <w:p w:rsidR="00000000" w:rsidDel="00000000" w:rsidP="00000000" w:rsidRDefault="00000000" w:rsidRPr="00000000" w14:paraId="00000093">
      <w:pPr>
        <w:pStyle w:val="Heading6"/>
        <w:tabs>
          <w:tab w:val="left" w:leader="none" w:pos="-720"/>
        </w:tabs>
        <w:spacing w:after="120" w:lineRule="auto"/>
        <w:rPr/>
      </w:pPr>
      <w:bookmarkStart w:colFirst="0" w:colLast="0" w:name="_35nkun2" w:id="3"/>
      <w:bookmarkEnd w:id="3"/>
      <w:r w:rsidDel="00000000" w:rsidR="00000000" w:rsidRPr="00000000">
        <w:rPr>
          <w:rtl w:val="0"/>
        </w:rPr>
        <w:t xml:space="preserve">Final Exercise (15%)</w:t>
      </w:r>
    </w:p>
    <w:p w:rsidR="00000000" w:rsidDel="00000000" w:rsidP="00000000" w:rsidRDefault="00000000" w:rsidRPr="00000000" w14:paraId="00000094">
      <w:pPr>
        <w:tabs>
          <w:tab w:val="left" w:leader="none" w:pos="-720"/>
        </w:tabs>
        <w:ind w:left="720" w:firstLine="0"/>
        <w:rPr>
          <w:sz w:val="22"/>
          <w:szCs w:val="22"/>
        </w:rPr>
      </w:pPr>
      <w:r w:rsidDel="00000000" w:rsidR="00000000" w:rsidRPr="00000000">
        <w:rPr>
          <w:sz w:val="22"/>
          <w:szCs w:val="22"/>
          <w:rtl w:val="0"/>
        </w:rPr>
        <w:t xml:space="preserve">The Final Exercise will require applying some of the statistical tools learned in class to explore a policy-relevant question of interest to you using real data that you identify.  It will be a small-group exercise. We will launch the Final Exercise in September and will provide further details at that time.  As a preview, we will ask you to work with your group to make progress on the Final Exercise throughout the semester.  You will be asked to make groups (of size three to four) yourselves, and we will help you find a group if you have trouble doing so. The deliverables for the Final Exercise include a memo detailing your findings, a slide deck summarizing your findings, and an in-class presentation, all due near the end of the semester on the dates indicated in the schedule below.  The Teaching Team will provide support to you and your group throughout the semester as you work on the Final Exercise.</w:t>
      </w:r>
    </w:p>
    <w:p w:rsidR="00000000" w:rsidDel="00000000" w:rsidP="00000000" w:rsidRDefault="00000000" w:rsidRPr="00000000" w14:paraId="00000095">
      <w:pPr>
        <w:pStyle w:val="Heading6"/>
        <w:tabs>
          <w:tab w:val="left" w:leader="none" w:pos="-720"/>
        </w:tabs>
        <w:spacing w:after="120" w:lineRule="auto"/>
        <w:rPr/>
      </w:pPr>
      <w:bookmarkStart w:colFirst="0" w:colLast="0" w:name="_1ksv4uv" w:id="4"/>
      <w:bookmarkEnd w:id="4"/>
      <w:r w:rsidDel="00000000" w:rsidR="00000000" w:rsidRPr="00000000">
        <w:rPr>
          <w:rtl w:val="0"/>
        </w:rPr>
        <w:t xml:space="preserve">Exams (45%)</w:t>
      </w:r>
    </w:p>
    <w:p w:rsidR="00000000" w:rsidDel="00000000" w:rsidP="00000000" w:rsidRDefault="00000000" w:rsidRPr="00000000" w14:paraId="00000096">
      <w:pPr>
        <w:widowControl w:val="0"/>
        <w:ind w:left="720" w:firstLine="0"/>
        <w:jc w:val="both"/>
        <w:rPr>
          <w:sz w:val="22"/>
          <w:szCs w:val="22"/>
        </w:rPr>
      </w:pPr>
      <w:r w:rsidDel="00000000" w:rsidR="00000000" w:rsidRPr="00000000">
        <w:rPr>
          <w:sz w:val="22"/>
          <w:szCs w:val="22"/>
          <w:rtl w:val="0"/>
        </w:rPr>
        <w:t xml:space="preserve">There will be one midterm and a final exam.  The exams will be closed book and closed notes. Calculators may be used, but statistical functions on them may not.  Calculators that allow text storage are not permitted.</w:t>
      </w:r>
    </w:p>
    <w:p w:rsidR="00000000" w:rsidDel="00000000" w:rsidP="00000000" w:rsidRDefault="00000000" w:rsidRPr="00000000" w14:paraId="00000097">
      <w:pPr>
        <w:widowControl w:val="0"/>
        <w:ind w:left="720" w:firstLine="0"/>
        <w:jc w:val="both"/>
        <w:rPr>
          <w:color w:val="ff0000"/>
          <w:sz w:val="22"/>
          <w:szCs w:val="22"/>
        </w:rPr>
      </w:pPr>
      <w:r w:rsidDel="00000000" w:rsidR="00000000" w:rsidRPr="00000000">
        <w:rPr>
          <w:rtl w:val="0"/>
        </w:rPr>
      </w:r>
    </w:p>
    <w:p w:rsidR="00000000" w:rsidDel="00000000" w:rsidP="00000000" w:rsidRDefault="00000000" w:rsidRPr="00000000" w14:paraId="00000098">
      <w:pPr>
        <w:widowControl w:val="0"/>
        <w:pBdr>
          <w:top w:color="000000" w:space="1" w:sz="4" w:val="single"/>
          <w:left w:color="000000" w:space="4" w:sz="4" w:val="single"/>
          <w:bottom w:color="000000" w:space="1" w:sz="4" w:val="single"/>
          <w:right w:color="000000" w:space="4" w:sz="4" w:val="single"/>
        </w:pBdr>
        <w:ind w:left="720" w:firstLine="0"/>
        <w:jc w:val="both"/>
        <w:rPr>
          <w:color w:val="ff0000"/>
          <w:sz w:val="22"/>
          <w:szCs w:val="22"/>
        </w:rPr>
      </w:pPr>
      <w:r w:rsidDel="00000000" w:rsidR="00000000" w:rsidRPr="00000000">
        <w:rPr>
          <w:color w:val="ff0000"/>
          <w:sz w:val="22"/>
          <w:szCs w:val="22"/>
          <w:rtl w:val="0"/>
        </w:rPr>
        <w:t xml:space="preserve">Note: The midterm exam will be on </w:t>
      </w:r>
      <w:r w:rsidDel="00000000" w:rsidR="00000000" w:rsidRPr="00000000">
        <w:rPr>
          <w:b w:val="1"/>
          <w:color w:val="ff0000"/>
          <w:sz w:val="22"/>
          <w:szCs w:val="22"/>
          <w:rtl w:val="0"/>
        </w:rPr>
        <w:t xml:space="preserve">Friday, Oct. 13 from 12:00 to 1:15 PM</w:t>
      </w:r>
      <w:r w:rsidDel="00000000" w:rsidR="00000000" w:rsidRPr="00000000">
        <w:rPr>
          <w:color w:val="ff0000"/>
          <w:sz w:val="22"/>
          <w:szCs w:val="22"/>
          <w:rtl w:val="0"/>
        </w:rPr>
        <w:t xml:space="preserve">. The final exam will be on </w:t>
      </w:r>
      <w:r w:rsidDel="00000000" w:rsidR="00000000" w:rsidRPr="00000000">
        <w:rPr>
          <w:b w:val="1"/>
          <w:color w:val="ff0000"/>
          <w:sz w:val="22"/>
          <w:szCs w:val="22"/>
          <w:rtl w:val="0"/>
        </w:rPr>
        <w:t xml:space="preserve">Friday, Dec 8 from 9:00 AM to 12:00 PM</w:t>
      </w:r>
      <w:r w:rsidDel="00000000" w:rsidR="00000000" w:rsidRPr="00000000">
        <w:rPr>
          <w:color w:val="ff0000"/>
          <w:sz w:val="22"/>
          <w:szCs w:val="22"/>
          <w:rtl w:val="0"/>
        </w:rPr>
        <w:t xml:space="preserve">. Please plan your schedule accordingly.</w:t>
      </w:r>
    </w:p>
    <w:p w:rsidR="00000000" w:rsidDel="00000000" w:rsidP="00000000" w:rsidRDefault="00000000" w:rsidRPr="00000000" w14:paraId="00000099">
      <w:pPr>
        <w:widowControl w:val="0"/>
        <w:ind w:left="720" w:firstLine="0"/>
        <w:jc w:val="both"/>
        <w:rPr>
          <w:sz w:val="22"/>
          <w:szCs w:val="22"/>
        </w:rPr>
      </w:pPr>
      <w:r w:rsidDel="00000000" w:rsidR="00000000" w:rsidRPr="00000000">
        <w:rPr>
          <w:rtl w:val="0"/>
        </w:rPr>
      </w:r>
    </w:p>
    <w:p w:rsidR="00000000" w:rsidDel="00000000" w:rsidP="00000000" w:rsidRDefault="00000000" w:rsidRPr="00000000" w14:paraId="0000009A">
      <w:pPr>
        <w:ind w:left="720" w:firstLine="0"/>
        <w:rPr>
          <w:sz w:val="22"/>
          <w:szCs w:val="22"/>
        </w:rPr>
      </w:pPr>
      <w:bookmarkStart w:colFirst="0" w:colLast="0" w:name="_2jxsxqh" w:id="5"/>
      <w:bookmarkEnd w:id="5"/>
      <w:r w:rsidDel="00000000" w:rsidR="00000000" w:rsidRPr="00000000">
        <w:rPr>
          <w:sz w:val="22"/>
          <w:szCs w:val="22"/>
          <w:rtl w:val="0"/>
        </w:rPr>
        <w:t xml:space="preserve">All students are expected to take the exams on the assigned days. We will adhere to the Registrar’s policy regarding rescheduling of exams (i.e., only to be done in case of documented health-related or personal emergencies). </w:t>
      </w:r>
    </w:p>
    <w:p w:rsidR="00000000" w:rsidDel="00000000" w:rsidP="00000000" w:rsidRDefault="00000000" w:rsidRPr="00000000" w14:paraId="0000009B">
      <w:pPr>
        <w:widowControl w:val="0"/>
        <w:ind w:left="720" w:firstLine="0"/>
        <w:jc w:val="both"/>
        <w:rPr>
          <w:sz w:val="22"/>
          <w:szCs w:val="22"/>
        </w:rPr>
      </w:pPr>
      <w:r w:rsidDel="00000000" w:rsidR="00000000" w:rsidRPr="00000000">
        <w:rPr>
          <w:rtl w:val="0"/>
        </w:rPr>
      </w:r>
    </w:p>
    <w:p w:rsidR="00000000" w:rsidDel="00000000" w:rsidP="00000000" w:rsidRDefault="00000000" w:rsidRPr="00000000" w14:paraId="0000009C">
      <w:pPr>
        <w:widowControl w:val="0"/>
        <w:ind w:left="720" w:firstLine="0"/>
        <w:jc w:val="both"/>
        <w:rPr>
          <w:sz w:val="22"/>
          <w:szCs w:val="22"/>
        </w:rPr>
      </w:pPr>
      <w:r w:rsidDel="00000000" w:rsidR="00000000" w:rsidRPr="00000000">
        <w:rPr>
          <w:sz w:val="22"/>
          <w:szCs w:val="22"/>
          <w:rtl w:val="0"/>
        </w:rPr>
        <w:t xml:space="preserve">The final exam will be a two-stage exam. During Stage 1, you will be asked to complete the exam individually. After Stage 1, the exams will be collected and you will be given a second exam that will contain a subset of the questions from the original exam. During Stage 2, you will be asked to work with a group, reach consensus answers, and submit one copy of the exam for the whole group. If your group grade is higher than your individual grade for that subset of questions, your grade for those questions will be 90% of your Stage 1 score plus 10% of your Stage 2 score. If your Stage 2 grade is lower than your Stage 1 grade, we will not incorporate Stage 2 into your score and your exam grade will simply be your Stage 1 grade.</w:t>
      </w:r>
    </w:p>
    <w:p w:rsidR="00000000" w:rsidDel="00000000" w:rsidP="00000000" w:rsidRDefault="00000000" w:rsidRPr="00000000" w14:paraId="0000009D">
      <w:pPr>
        <w:widowControl w:val="0"/>
        <w:ind w:left="720" w:firstLine="0"/>
        <w:jc w:val="both"/>
        <w:rPr>
          <w:sz w:val="22"/>
          <w:szCs w:val="22"/>
        </w:rPr>
      </w:pPr>
      <w:r w:rsidDel="00000000" w:rsidR="00000000" w:rsidRPr="00000000">
        <w:rPr>
          <w:rtl w:val="0"/>
        </w:rPr>
      </w:r>
    </w:p>
    <w:p w:rsidR="00000000" w:rsidDel="00000000" w:rsidP="00000000" w:rsidRDefault="00000000" w:rsidRPr="00000000" w14:paraId="0000009E">
      <w:pPr>
        <w:widowControl w:val="0"/>
        <w:ind w:left="720" w:firstLine="0"/>
        <w:jc w:val="both"/>
        <w:rPr>
          <w:sz w:val="22"/>
          <w:szCs w:val="22"/>
        </w:rPr>
      </w:pPr>
      <w:r w:rsidDel="00000000" w:rsidR="00000000" w:rsidRPr="00000000">
        <w:rPr>
          <w:sz w:val="22"/>
          <w:szCs w:val="22"/>
          <w:rtl w:val="0"/>
        </w:rPr>
        <w:t xml:space="preserve">The main reason we conduct a second stage of the exam is to allow you to learn more during the exam. Traditional exams tend to be summative rather than formative, and two-stage exams represent an opportunity to redress this imbalance. The process of discussing your answers with your teammates is a significant learning opportunity and supports the kind of collaborative learning that we encourage.</w:t>
      </w:r>
    </w:p>
    <w:p w:rsidR="00000000" w:rsidDel="00000000" w:rsidP="00000000" w:rsidRDefault="00000000" w:rsidRPr="00000000" w14:paraId="0000009F">
      <w:pPr>
        <w:pStyle w:val="Heading6"/>
        <w:tabs>
          <w:tab w:val="left" w:leader="none" w:pos="-720"/>
        </w:tabs>
        <w:spacing w:after="120" w:lineRule="auto"/>
        <w:rPr/>
      </w:pPr>
      <w:bookmarkStart w:colFirst="0" w:colLast="0" w:name="_z337ya" w:id="6"/>
      <w:bookmarkEnd w:id="6"/>
      <w:r w:rsidDel="00000000" w:rsidR="00000000" w:rsidRPr="00000000">
        <w:rPr>
          <w:rtl w:val="0"/>
        </w:rPr>
        <w:t xml:space="preserve">Regrade Policy</w:t>
      </w:r>
    </w:p>
    <w:p w:rsidR="00000000" w:rsidDel="00000000" w:rsidP="00000000" w:rsidRDefault="00000000" w:rsidRPr="00000000" w14:paraId="000000A0">
      <w:pPr>
        <w:widowControl w:val="0"/>
        <w:spacing w:after="120" w:lineRule="auto"/>
        <w:ind w:left="720" w:firstLine="0"/>
        <w:jc w:val="both"/>
        <w:rPr>
          <w:sz w:val="22"/>
          <w:szCs w:val="22"/>
        </w:rPr>
      </w:pPr>
      <w:r w:rsidDel="00000000" w:rsidR="00000000" w:rsidRPr="00000000">
        <w:rPr>
          <w:sz w:val="22"/>
          <w:szCs w:val="22"/>
          <w:rtl w:val="0"/>
        </w:rPr>
        <w:t xml:space="preserve">Requests for reconsideration of grades on exams are not encouraged and will be accepted only in writing, with a clear statement of what has been incorrectly graded, within one week of receiving your graded exam.  Please submit your full exam so grading on all questions can be reconsidered.</w:t>
      </w:r>
    </w:p>
    <w:p w:rsidR="00000000" w:rsidDel="00000000" w:rsidP="00000000" w:rsidRDefault="00000000" w:rsidRPr="00000000" w14:paraId="000000A1">
      <w:pPr>
        <w:spacing w:after="120" w:lineRule="auto"/>
        <w:ind w:left="720" w:firstLine="0"/>
        <w:rPr>
          <w:sz w:val="22"/>
          <w:szCs w:val="22"/>
        </w:rPr>
      </w:pPr>
      <w:r w:rsidDel="00000000" w:rsidR="00000000" w:rsidRPr="00000000">
        <w:rPr>
          <w:sz w:val="22"/>
          <w:szCs w:val="22"/>
          <w:rtl w:val="0"/>
        </w:rPr>
        <w:t xml:space="preserve">All course activities, including class meetings, homework assignments, and exams, are subject to the HKS Academic Code (available </w:t>
      </w:r>
      <w:hyperlink r:id="rId17">
        <w:r w:rsidDel="00000000" w:rsidR="00000000" w:rsidRPr="00000000">
          <w:rPr>
            <w:color w:val="0000ff"/>
            <w:sz w:val="22"/>
            <w:szCs w:val="22"/>
            <w:u w:val="single"/>
            <w:rtl w:val="0"/>
          </w:rPr>
          <w:t xml:space="preserve">here</w:t>
        </w:r>
      </w:hyperlink>
      <w:r w:rsidDel="00000000" w:rsidR="00000000" w:rsidRPr="00000000">
        <w:rPr>
          <w:sz w:val="22"/>
          <w:szCs w:val="22"/>
          <w:rtl w:val="0"/>
        </w:rPr>
        <w:t xml:space="preserve">) and the HKS Code of Conduct (available </w:t>
      </w:r>
      <w:hyperlink r:id="rId18">
        <w:r w:rsidDel="00000000" w:rsidR="00000000" w:rsidRPr="00000000">
          <w:rPr>
            <w:color w:val="0000ff"/>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A2">
      <w:pPr>
        <w:pStyle w:val="Heading6"/>
        <w:tabs>
          <w:tab w:val="left" w:leader="none" w:pos="-720"/>
        </w:tabs>
        <w:spacing w:after="120" w:lineRule="auto"/>
        <w:rPr/>
      </w:pPr>
      <w:bookmarkStart w:colFirst="0" w:colLast="0" w:name="_3j2qqm3" w:id="7"/>
      <w:bookmarkEnd w:id="7"/>
      <w:r w:rsidDel="00000000" w:rsidR="00000000" w:rsidRPr="00000000">
        <w:rPr>
          <w:rtl w:val="0"/>
        </w:rPr>
        <w:t xml:space="preserve">Final Letter Grades</w:t>
      </w:r>
    </w:p>
    <w:p w:rsidR="00000000" w:rsidDel="00000000" w:rsidP="00000000" w:rsidRDefault="00000000" w:rsidRPr="00000000" w14:paraId="000000A3">
      <w:pPr>
        <w:ind w:left="720" w:firstLine="0"/>
        <w:jc w:val="both"/>
        <w:rPr>
          <w:sz w:val="22"/>
          <w:szCs w:val="22"/>
        </w:rPr>
      </w:pPr>
      <w:r w:rsidDel="00000000" w:rsidR="00000000" w:rsidRPr="00000000">
        <w:rPr>
          <w:sz w:val="22"/>
          <w:szCs w:val="22"/>
          <w:rtl w:val="0"/>
        </w:rPr>
        <w:t xml:space="preserve">Grades for each exam and for each component of the course (problem sets, final exercise, and class participation and engagement) will be standardized (i.e., curved) and an overall score for the course will be calculated for each student.  This overall score will be translated into a final course letter grade using the Dean’s Recommended Grade Distribution (available </w:t>
      </w:r>
      <w:hyperlink r:id="rId19">
        <w:r w:rsidDel="00000000" w:rsidR="00000000" w:rsidRPr="00000000">
          <w:rPr>
            <w:color w:val="0000ff"/>
            <w:sz w:val="22"/>
            <w:szCs w:val="22"/>
            <w:u w:val="single"/>
            <w:rtl w:val="0"/>
          </w:rPr>
          <w:t xml:space="preserve">here</w:t>
        </w:r>
      </w:hyperlink>
      <w:r w:rsidDel="00000000" w:rsidR="00000000" w:rsidRPr="00000000">
        <w:rPr>
          <w:sz w:val="22"/>
          <w:szCs w:val="22"/>
          <w:rtl w:val="0"/>
        </w:rPr>
        <w:t xml:space="preserve">).</w:t>
      </w:r>
    </w:p>
    <w:p w:rsidR="00000000" w:rsidDel="00000000" w:rsidP="00000000" w:rsidRDefault="00000000" w:rsidRPr="00000000" w14:paraId="000000A4">
      <w:pPr>
        <w:keepNext w:val="1"/>
        <w:rPr>
          <w:smallCaps w:val="1"/>
          <w:sz w:val="22"/>
          <w:szCs w:val="22"/>
        </w:rPr>
      </w:pPr>
      <w:r w:rsidDel="00000000" w:rsidR="00000000" w:rsidRPr="00000000">
        <w:rPr>
          <w:rtl w:val="0"/>
        </w:rPr>
      </w:r>
    </w:p>
    <w:p w:rsidR="00000000" w:rsidDel="00000000" w:rsidP="00000000" w:rsidRDefault="00000000" w:rsidRPr="00000000" w14:paraId="000000A5">
      <w:pPr>
        <w:keepNext w:val="1"/>
        <w:rPr>
          <w:smallCaps w:val="1"/>
          <w:sz w:val="22"/>
          <w:szCs w:val="22"/>
        </w:rPr>
      </w:pPr>
      <w:r w:rsidDel="00000000" w:rsidR="00000000" w:rsidRPr="00000000">
        <w:rPr>
          <w:rtl w:val="0"/>
        </w:rPr>
      </w:r>
    </w:p>
    <w:p w:rsidR="00000000" w:rsidDel="00000000" w:rsidP="00000000" w:rsidRDefault="00000000" w:rsidRPr="00000000" w14:paraId="000000A6">
      <w:pPr>
        <w:keepNext w:val="1"/>
        <w:rPr>
          <w:smallCaps w:val="1"/>
          <w:sz w:val="22"/>
          <w:szCs w:val="22"/>
        </w:rPr>
      </w:pPr>
      <w:r w:rsidDel="00000000" w:rsidR="00000000" w:rsidRPr="00000000">
        <w:rPr>
          <w:rtl w:val="0"/>
        </w:rPr>
      </w:r>
    </w:p>
    <w:p w:rsidR="00000000" w:rsidDel="00000000" w:rsidP="00000000" w:rsidRDefault="00000000" w:rsidRPr="00000000" w14:paraId="000000A7">
      <w:pPr>
        <w:spacing w:after="240" w:lineRule="auto"/>
        <w:rPr>
          <w:b w:val="1"/>
          <w:smallCaps w:val="1"/>
          <w:sz w:val="22"/>
          <w:szCs w:val="22"/>
        </w:rPr>
      </w:pPr>
      <w:r w:rsidDel="00000000" w:rsidR="00000000" w:rsidRPr="00000000">
        <w:rPr>
          <w:b w:val="1"/>
          <w:smallCaps w:val="1"/>
          <w:sz w:val="22"/>
          <w:szCs w:val="22"/>
          <w:rtl w:val="0"/>
        </w:rPr>
        <w:t xml:space="preserve">Other Items</w:t>
      </w:r>
    </w:p>
    <w:p w:rsidR="00000000" w:rsidDel="00000000" w:rsidP="00000000" w:rsidRDefault="00000000" w:rsidRPr="00000000" w14:paraId="000000A8">
      <w:pPr>
        <w:spacing w:after="120" w:lineRule="auto"/>
        <w:rPr>
          <w:sz w:val="22"/>
          <w:szCs w:val="22"/>
        </w:rPr>
      </w:pPr>
      <w:r w:rsidDel="00000000" w:rsidR="00000000" w:rsidRPr="00000000">
        <w:rPr>
          <w:i w:val="1"/>
          <w:sz w:val="22"/>
          <w:szCs w:val="22"/>
          <w:rtl w:val="0"/>
        </w:rPr>
        <w:t xml:space="preserve">HKS Policy on Student Use of Generative AI for Coursework</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9">
      <w:pPr>
        <w:spacing w:after="120" w:lineRule="auto"/>
        <w:ind w:left="720" w:firstLine="0"/>
        <w:rPr>
          <w:sz w:val="22"/>
          <w:szCs w:val="22"/>
        </w:rPr>
      </w:pPr>
      <w:r w:rsidDel="00000000" w:rsidR="00000000" w:rsidRPr="00000000">
        <w:rPr>
          <w:sz w:val="22"/>
          <w:szCs w:val="22"/>
          <w:rtl w:val="0"/>
        </w:rPr>
        <w:t xml:space="preserve">Generative Artificial Intelligence (AI) will likely influence the way you work in your future careers. We encourage you to spend some of your time at HKS learning to use this powerful new tool to work more productively and learn more effectively. </w:t>
      </w:r>
    </w:p>
    <w:p w:rsidR="00000000" w:rsidDel="00000000" w:rsidP="00000000" w:rsidRDefault="00000000" w:rsidRPr="00000000" w14:paraId="000000AA">
      <w:pPr>
        <w:spacing w:after="120" w:lineRule="auto"/>
        <w:ind w:left="720" w:firstLine="0"/>
        <w:rPr>
          <w:sz w:val="22"/>
          <w:szCs w:val="22"/>
        </w:rPr>
      </w:pPr>
      <w:r w:rsidDel="00000000" w:rsidR="00000000" w:rsidRPr="00000000">
        <w:rPr>
          <w:sz w:val="22"/>
          <w:szCs w:val="22"/>
          <w:rtl w:val="0"/>
        </w:rPr>
        <w:t xml:space="preserve">For your academic work at HKS, generative AI can help you learn but it can also hinder your development. You could use this technology to complete class assignments while doing little work yourself, but doing so would rob you of the learning experiences you came to HKS for. Working through the course assignments will help you develop your thinking and skills, a key goal of an HKS education. At its best, generative AI can be like an instructor with unlimited time to work with you one-on-one. This virtual instructor should be used to help you learn but not to do the work for you. </w:t>
      </w:r>
    </w:p>
    <w:p w:rsidR="00000000" w:rsidDel="00000000" w:rsidP="00000000" w:rsidRDefault="00000000" w:rsidRPr="00000000" w14:paraId="000000AB">
      <w:pPr>
        <w:spacing w:after="120" w:lineRule="auto"/>
        <w:ind w:left="720" w:firstLine="0"/>
        <w:rPr>
          <w:sz w:val="22"/>
          <w:szCs w:val="22"/>
        </w:rPr>
      </w:pPr>
      <w:r w:rsidDel="00000000" w:rsidR="00000000" w:rsidRPr="00000000">
        <w:rPr>
          <w:sz w:val="22"/>
          <w:szCs w:val="22"/>
          <w:rtl w:val="0"/>
        </w:rPr>
        <w:t xml:space="preserve">The three guidelines below are designed to help you use generative AI to get the most out of your HKS experience. </w:t>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generally acceptable to use generative AI for finding information and for solidifying your knowledge of the course content. For instance, it is fine to use AI-powered web search and to have “conversations” with tools like ChatGPT to help you explore ideas, refine your thinking, identify examples, and better understand the course material. However, it is a violation of the HKS Academic Code to incorporate into your coursework text produced predominantly by generative AI — similar to copying from a book or article. For example, it would be inappropriate to simply rewrite a problem </w:t>
      </w:r>
      <w:r w:rsidDel="00000000" w:rsidR="00000000" w:rsidRPr="00000000">
        <w:rPr>
          <w:sz w:val="22"/>
          <w:szCs w:val="22"/>
          <w:rtl w:val="0"/>
        </w:rPr>
        <w:t xml:space="preserve">solution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generated by AI. </w:t>
        <w:br w:type="textWrapping"/>
      </w:r>
    </w:p>
    <w:p w:rsidR="00000000" w:rsidDel="00000000" w:rsidP="00000000" w:rsidRDefault="00000000" w:rsidRPr="00000000" w14:paraId="000000A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Generative AI can produce false or misleading information. You are ultimately responsible for the accuracy of any work you submit. </w:t>
        <w:br w:type="textWrapping"/>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have any doubt about whether a specific use of generative AI is permitted for an assignment, you should discuss it with your instructor prior to using it. </w:t>
      </w:r>
    </w:p>
    <w:p w:rsidR="00000000" w:rsidDel="00000000" w:rsidP="00000000" w:rsidRDefault="00000000" w:rsidRPr="00000000" w14:paraId="000000AF">
      <w:pPr>
        <w:spacing w:after="120" w:lineRule="auto"/>
        <w:ind w:left="720" w:firstLine="0"/>
        <w:rPr>
          <w:i w:val="1"/>
          <w:sz w:val="21"/>
          <w:szCs w:val="21"/>
        </w:rPr>
      </w:pPr>
      <w:r w:rsidDel="00000000" w:rsidR="00000000" w:rsidRPr="00000000">
        <w:rPr>
          <w:sz w:val="22"/>
          <w:szCs w:val="22"/>
          <w:rtl w:val="0"/>
        </w:rPr>
        <w:t xml:space="preserve">It’s hard to codify how best to use generative AI to help you learn. These tools are changing rapidly, and we anticipate this policy will evolve alongside advancements in AI, with feedback from students and instructors.</w:t>
      </w:r>
      <w:r w:rsidDel="00000000" w:rsidR="00000000" w:rsidRPr="00000000">
        <w:rPr>
          <w:rtl w:val="0"/>
        </w:rPr>
      </w:r>
    </w:p>
    <w:p w:rsidR="00000000" w:rsidDel="00000000" w:rsidP="00000000" w:rsidRDefault="00000000" w:rsidRPr="00000000" w14:paraId="000000B0">
      <w:pPr>
        <w:spacing w:after="120" w:lineRule="auto"/>
        <w:rPr>
          <w:i w:val="1"/>
          <w:sz w:val="22"/>
          <w:szCs w:val="22"/>
        </w:rPr>
      </w:pPr>
      <w:r w:rsidDel="00000000" w:rsidR="00000000" w:rsidRPr="00000000">
        <w:rPr>
          <w:i w:val="1"/>
          <w:sz w:val="22"/>
          <w:szCs w:val="22"/>
          <w:rtl w:val="0"/>
        </w:rPr>
        <w:t xml:space="preserve">Recording Classes</w:t>
      </w:r>
    </w:p>
    <w:p w:rsidR="00000000" w:rsidDel="00000000" w:rsidP="00000000" w:rsidRDefault="00000000" w:rsidRPr="00000000" w14:paraId="000000B1">
      <w:pPr>
        <w:ind w:left="720" w:firstLine="0"/>
        <w:jc w:val="both"/>
        <w:rPr>
          <w:sz w:val="22"/>
          <w:szCs w:val="22"/>
        </w:rPr>
      </w:pPr>
      <w:r w:rsidDel="00000000" w:rsidR="00000000" w:rsidRPr="00000000">
        <w:rPr>
          <w:sz w:val="22"/>
          <w:szCs w:val="22"/>
          <w:rtl w:val="0"/>
        </w:rPr>
        <w:t xml:space="preserve">Classes will be video recorded, and recordings will be available for two purposes. First, to provide you with the option of reviewing the class so you can clarify or deepen your understanding of a particular concept. Second, to help us improve our teaching. The recordings will be kept in a protected page that is accessible to you only via the course site. As a member of our learning community and to stimulate risk-taking and vigorous debate in class, you are expected to never make any recordings available outside of our learning community. If you are uncomfortable with classes being recorded, please come and speak with us. </w:t>
      </w:r>
    </w:p>
    <w:p w:rsidR="00000000" w:rsidDel="00000000" w:rsidP="00000000" w:rsidRDefault="00000000" w:rsidRPr="00000000" w14:paraId="000000B2">
      <w:pPr>
        <w:rPr>
          <w:color w:val="000000"/>
          <w:sz w:val="22"/>
          <w:szCs w:val="22"/>
          <w:u w:val="single"/>
        </w:rPr>
      </w:pPr>
      <w:r w:rsidDel="00000000" w:rsidR="00000000" w:rsidRPr="00000000">
        <w:rPr>
          <w:rtl w:val="0"/>
        </w:rPr>
      </w:r>
    </w:p>
    <w:p w:rsidR="00000000" w:rsidDel="00000000" w:rsidP="00000000" w:rsidRDefault="00000000" w:rsidRPr="00000000" w14:paraId="000000B3">
      <w:pPr>
        <w:spacing w:after="120" w:lineRule="auto"/>
        <w:rPr>
          <w:i w:val="1"/>
          <w:sz w:val="22"/>
          <w:szCs w:val="22"/>
        </w:rPr>
      </w:pPr>
      <w:r w:rsidDel="00000000" w:rsidR="00000000" w:rsidRPr="00000000">
        <w:rPr>
          <w:i w:val="1"/>
          <w:sz w:val="22"/>
          <w:szCs w:val="22"/>
          <w:rtl w:val="0"/>
        </w:rPr>
        <w:t xml:space="preserve">Use of Data </w:t>
      </w:r>
    </w:p>
    <w:p w:rsidR="00000000" w:rsidDel="00000000" w:rsidP="00000000" w:rsidRDefault="00000000" w:rsidRPr="00000000" w14:paraId="000000B4">
      <w:pPr>
        <w:spacing w:after="120" w:lineRule="auto"/>
        <w:ind w:left="720" w:firstLine="0"/>
        <w:jc w:val="both"/>
        <w:rPr>
          <w:color w:val="000000"/>
          <w:sz w:val="22"/>
          <w:szCs w:val="22"/>
        </w:rPr>
      </w:pPr>
      <w:r w:rsidDel="00000000" w:rsidR="00000000" w:rsidRPr="00000000">
        <w:rPr>
          <w:sz w:val="22"/>
          <w:szCs w:val="22"/>
          <w:rtl w:val="0"/>
        </w:rPr>
        <w:t xml:space="preserve">Data will be collected in various forms in this course. Some forms of data collection will be obvious to you (such as when responding to a question on a survey) but others might not be (such as someone from our teaching team recording class participation or the Canvas course website system recording activity while you are logged in). Whatever the form of data collection, we pledge to use the data to help improve our teaching and ultimately your learning. This includes using your responses to online quizzes to tailor a class better to the backgrounds and learning needs of students in the class, conducting research about the effectiveness of a particular teaching approach, etc. We also pledge to keep your data confidential so that it can only be used for the purposes of improving teaching and learning or to help you and other students connect with future professional</w:t>
      </w:r>
      <w:r w:rsidDel="00000000" w:rsidR="00000000" w:rsidRPr="00000000">
        <w:rPr>
          <w:color w:val="000000"/>
          <w:sz w:val="22"/>
          <w:szCs w:val="22"/>
          <w:rtl w:val="0"/>
        </w:rPr>
        <w:t xml:space="preserve"> opportunities. The university-wide policy on use of Canvas data can be found </w:t>
      </w:r>
      <w:hyperlink r:id="rId20">
        <w:r w:rsidDel="00000000" w:rsidR="00000000" w:rsidRPr="00000000">
          <w:rPr>
            <w:color w:val="0000ff"/>
            <w:sz w:val="22"/>
            <w:szCs w:val="22"/>
            <w:u w:val="single"/>
            <w:rtl w:val="0"/>
          </w:rPr>
          <w:t xml:space="preserve">here</w:t>
        </w:r>
      </w:hyperlink>
      <w:r w:rsidDel="00000000" w:rsidR="00000000" w:rsidRPr="00000000">
        <w:rPr>
          <w:color w:val="000000"/>
          <w:sz w:val="22"/>
          <w:szCs w:val="22"/>
          <w:rtl w:val="0"/>
        </w:rPr>
        <w:t xml:space="preserve">.</w:t>
      </w:r>
    </w:p>
    <w:p w:rsidR="00000000" w:rsidDel="00000000" w:rsidP="00000000" w:rsidRDefault="00000000" w:rsidRPr="00000000" w14:paraId="000000B5">
      <w:pPr>
        <w:jc w:val="both"/>
        <w:rPr>
          <w:smallCaps w:val="1"/>
          <w:sz w:val="22"/>
          <w:szCs w:val="22"/>
        </w:rPr>
      </w:pPr>
      <w:r w:rsidDel="00000000" w:rsidR="00000000" w:rsidRPr="00000000">
        <w:rPr>
          <w:rtl w:val="0"/>
        </w:rPr>
      </w:r>
    </w:p>
    <w:p w:rsidR="00000000" w:rsidDel="00000000" w:rsidP="00000000" w:rsidRDefault="00000000" w:rsidRPr="00000000" w14:paraId="000000B6">
      <w:pPr>
        <w:spacing w:after="120" w:lineRule="auto"/>
        <w:rPr>
          <w:i w:val="1"/>
          <w:sz w:val="22"/>
          <w:szCs w:val="22"/>
        </w:rPr>
      </w:pPr>
      <w:r w:rsidDel="00000000" w:rsidR="00000000" w:rsidRPr="00000000">
        <w:rPr>
          <w:i w:val="1"/>
          <w:sz w:val="22"/>
          <w:szCs w:val="22"/>
          <w:rtl w:val="0"/>
        </w:rPr>
        <w:t xml:space="preserve">Teachly</w:t>
      </w:r>
    </w:p>
    <w:p w:rsidR="00000000" w:rsidDel="00000000" w:rsidP="00000000" w:rsidRDefault="00000000" w:rsidRPr="00000000" w14:paraId="000000B7">
      <w:pPr>
        <w:spacing w:after="120" w:lineRule="auto"/>
        <w:ind w:left="720" w:firstLine="0"/>
        <w:rPr>
          <w:color w:val="000000"/>
          <w:sz w:val="22"/>
          <w:szCs w:val="22"/>
        </w:rPr>
      </w:pPr>
      <w:r w:rsidDel="00000000" w:rsidR="00000000" w:rsidRPr="00000000">
        <w:rPr>
          <w:color w:val="000000"/>
          <w:sz w:val="22"/>
          <w:szCs w:val="22"/>
          <w:rtl w:val="0"/>
        </w:rPr>
        <w:t xml:space="preserve">We strive to teach in a classroom in which everyone feels welcome to participate in class. To help us get to know you better, keep track of classroom participation patterns and create an inclusive classroom environment, we will be using a tool developed by faculty and students at the Harvard Kennedy School called Teachly. </w:t>
      </w:r>
      <w:hyperlink r:id="rId21">
        <w:r w:rsidDel="00000000" w:rsidR="00000000" w:rsidRPr="00000000">
          <w:rPr>
            <w:color w:val="0000ff"/>
            <w:sz w:val="22"/>
            <w:szCs w:val="22"/>
            <w:u w:val="single"/>
            <w:rtl w:val="0"/>
          </w:rPr>
          <w:t xml:space="preserve">Here</w:t>
        </w:r>
      </w:hyperlink>
      <w:r w:rsidDel="00000000" w:rsidR="00000000" w:rsidRPr="00000000">
        <w:rPr>
          <w:color w:val="000000"/>
          <w:sz w:val="22"/>
          <w:szCs w:val="22"/>
          <w:rtl w:val="0"/>
        </w:rPr>
        <w:t xml:space="preserve"> is a link to a list of Frequently Asked Questions about Teachly. </w:t>
      </w:r>
    </w:p>
    <w:p w:rsidR="00000000" w:rsidDel="00000000" w:rsidP="00000000" w:rsidRDefault="00000000" w:rsidRPr="00000000" w14:paraId="000000B8">
      <w:pPr>
        <w:ind w:left="720" w:firstLine="0"/>
        <w:rPr>
          <w:sz w:val="22"/>
          <w:szCs w:val="22"/>
        </w:rPr>
      </w:pPr>
      <w:r w:rsidDel="00000000" w:rsidR="00000000" w:rsidRPr="00000000">
        <w:rPr>
          <w:rtl w:val="0"/>
        </w:rPr>
      </w:r>
    </w:p>
    <w:p w:rsidR="00000000" w:rsidDel="00000000" w:rsidP="00000000" w:rsidRDefault="00000000" w:rsidRPr="00000000" w14:paraId="000000B9">
      <w:pPr>
        <w:jc w:val="both"/>
        <w:rPr>
          <w:smallCaps w:val="1"/>
          <w:sz w:val="22"/>
          <w:szCs w:val="22"/>
        </w:rPr>
      </w:pPr>
      <w:r w:rsidDel="00000000" w:rsidR="00000000" w:rsidRPr="00000000">
        <w:rPr>
          <w:rtl w:val="0"/>
        </w:rPr>
      </w:r>
    </w:p>
    <w:p w:rsidR="00000000" w:rsidDel="00000000" w:rsidP="00000000" w:rsidRDefault="00000000" w:rsidRPr="00000000" w14:paraId="000000BA">
      <w:pPr>
        <w:jc w:val="center"/>
        <w:rPr>
          <w:b w:val="1"/>
          <w:smallCaps w:val="1"/>
          <w:sz w:val="22"/>
          <w:szCs w:val="22"/>
        </w:rPr>
      </w:pPr>
      <w:r w:rsidDel="00000000" w:rsidR="00000000" w:rsidRPr="00000000">
        <w:rPr>
          <w:b w:val="1"/>
          <w:sz w:val="22"/>
          <w:szCs w:val="22"/>
          <w:rtl w:val="0"/>
        </w:rPr>
        <w:t xml:space="preserve">READINGS</w:t>
      </w: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120" w:lineRule="auto"/>
        <w:ind w:left="446" w:right="720" w:hanging="446"/>
        <w:jc w:val="both"/>
        <w:rPr>
          <w:color w:val="000000"/>
          <w:sz w:val="22"/>
          <w:szCs w:val="22"/>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Baicker et al. “The Oregon Experiment — Effects of Medicaid on Clinical Outcomes” The New England Journal of Medicine. May 2, 2013.</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Hammond, John; Ralph Keeney and Howard Raiffa. 1999. “Smart Choices: A Practical Guide to Making Better Decisions” Chapter 8 (Risk Tolerance)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Levitin, Daniel. “Bayesian Thinking in Science and in Court” (pages 216-221 in “A Field Guide to Lies and Statistics”), 2016.</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HKS Case 2011.0: “Providing Pensions for the Poor: Targeting Cash Transfers for the Elderly in Mexico”</w:t>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Schwabish, Jonathan. “An Economist’s Guide to Visualizing Data” Journal of Economic Perspectives—Volume 28, Number 1—Winter 2014—Pages 209–234</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120" w:lineRule="auto"/>
        <w:ind w:left="1166" w:right="720" w:hanging="445"/>
        <w:jc w:val="both"/>
        <w:rPr>
          <w:color w:val="000000"/>
          <w:sz w:val="22"/>
          <w:szCs w:val="22"/>
        </w:rPr>
      </w:pPr>
      <w:r w:rsidDel="00000000" w:rsidR="00000000" w:rsidRPr="00000000">
        <w:rPr>
          <w:color w:val="000000"/>
          <w:sz w:val="22"/>
          <w:szCs w:val="22"/>
          <w:rtl w:val="0"/>
        </w:rPr>
        <w:t xml:space="preserve">Stokey and Zeckhauser, A Primer for Policy Analysis, Chapter 12.</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120" w:lineRule="auto"/>
        <w:ind w:left="446" w:firstLine="274"/>
        <w:jc w:val="both"/>
        <w:rPr>
          <w:color w:val="000000"/>
          <w:sz w:val="22"/>
          <w:szCs w:val="22"/>
        </w:rPr>
      </w:pPr>
      <w:bookmarkStart w:colFirst="0" w:colLast="0" w:name="_2bn6wsx" w:id="8"/>
      <w:bookmarkEnd w:id="8"/>
      <w:r w:rsidDel="00000000" w:rsidR="00000000" w:rsidRPr="00000000">
        <w:rPr>
          <w:color w:val="000000"/>
          <w:sz w:val="22"/>
          <w:szCs w:val="22"/>
          <w:rtl w:val="0"/>
        </w:rPr>
        <w:t xml:space="preserve">The Economist, “Vaccine Economics: A Bigger Dose”, August 8, 2020.</w:t>
      </w:r>
    </w:p>
    <w:p w:rsidR="00000000" w:rsidDel="00000000" w:rsidP="00000000" w:rsidRDefault="00000000" w:rsidRPr="00000000" w14:paraId="000000C3">
      <w:pPr>
        <w:keepNext w:val="1"/>
        <w:rPr>
          <w:b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4">
      <w:pPr>
        <w:keepNext w:val="1"/>
        <w:jc w:val="center"/>
        <w:rPr>
          <w:b w:val="1"/>
          <w:smallCaps w:val="1"/>
          <w:sz w:val="26"/>
          <w:szCs w:val="26"/>
        </w:rPr>
      </w:pPr>
      <w:r w:rsidDel="00000000" w:rsidR="00000000" w:rsidRPr="00000000">
        <w:rPr>
          <w:b w:val="1"/>
          <w:smallCaps w:val="1"/>
          <w:sz w:val="26"/>
          <w:szCs w:val="26"/>
          <w:rtl w:val="0"/>
        </w:rPr>
        <w:t xml:space="preserve">Course Schedule</w:t>
      </w:r>
    </w:p>
    <w:p w:rsidR="00000000" w:rsidDel="00000000" w:rsidP="00000000" w:rsidRDefault="00000000" w:rsidRPr="00000000" w14:paraId="000000C5">
      <w:pPr>
        <w:jc w:val="center"/>
        <w:rPr>
          <w:sz w:val="22"/>
          <w:szCs w:val="22"/>
        </w:rPr>
      </w:pPr>
      <w:r w:rsidDel="00000000" w:rsidR="00000000" w:rsidRPr="00000000">
        <w:rPr>
          <w:sz w:val="22"/>
          <w:szCs w:val="22"/>
          <w:rtl w:val="0"/>
        </w:rPr>
        <w:t xml:space="preserve">Course schedule below is subject to (modest) change.  See Canvas course website for updates.</w:t>
      </w:r>
    </w:p>
    <w:p w:rsidR="00000000" w:rsidDel="00000000" w:rsidP="00000000" w:rsidRDefault="00000000" w:rsidRPr="00000000" w14:paraId="000000C6">
      <w:pPr>
        <w:jc w:val="center"/>
        <w:rPr>
          <w:sz w:val="22"/>
          <w:szCs w:val="22"/>
        </w:rPr>
      </w:pPr>
      <w:r w:rsidDel="00000000" w:rsidR="00000000" w:rsidRPr="00000000">
        <w:rPr>
          <w:sz w:val="22"/>
          <w:szCs w:val="22"/>
          <w:rtl w:val="0"/>
        </w:rPr>
        <w:t xml:space="preserve">Pre-Class Exercise (PCE) due at 5 PM the day before class unless otherwise specified.</w:t>
      </w:r>
    </w:p>
    <w:p w:rsidR="00000000" w:rsidDel="00000000" w:rsidP="00000000" w:rsidRDefault="00000000" w:rsidRPr="00000000" w14:paraId="000000C7">
      <w:pPr>
        <w:ind w:left="720" w:firstLine="0"/>
        <w:jc w:val="center"/>
        <w:rPr>
          <w:sz w:val="22"/>
          <w:szCs w:val="22"/>
        </w:rPr>
      </w:pPr>
      <w:r w:rsidDel="00000000" w:rsidR="00000000" w:rsidRPr="00000000">
        <w:rPr>
          <w:sz w:val="22"/>
          <w:szCs w:val="22"/>
          <w:rtl w:val="0"/>
        </w:rPr>
        <w:t xml:space="preserve"> * Indicates a reading is required. All other readings are </w:t>
      </w:r>
      <w:r w:rsidDel="00000000" w:rsidR="00000000" w:rsidRPr="00000000">
        <w:rPr>
          <w:sz w:val="22"/>
          <w:szCs w:val="22"/>
          <w:u w:val="single"/>
          <w:rtl w:val="0"/>
        </w:rPr>
        <w:t xml:space="preserve">optional</w:t>
      </w:r>
      <w:r w:rsidDel="00000000" w:rsidR="00000000" w:rsidRPr="00000000">
        <w:rPr>
          <w:sz w:val="22"/>
          <w:szCs w:val="22"/>
          <w:rtl w:val="0"/>
        </w:rPr>
        <w:t xml:space="preserve">.</w:t>
      </w:r>
    </w:p>
    <w:p w:rsidR="00000000" w:rsidDel="00000000" w:rsidP="00000000" w:rsidRDefault="00000000" w:rsidRPr="00000000" w14:paraId="000000C8">
      <w:pPr>
        <w:keepNext w:val="1"/>
        <w:rPr>
          <w:b w:val="1"/>
          <w:smallCaps w:val="1"/>
          <w:sz w:val="26"/>
          <w:szCs w:val="26"/>
        </w:rPr>
      </w:pPr>
      <w:r w:rsidDel="00000000" w:rsidR="00000000" w:rsidRPr="00000000">
        <w:rPr>
          <w:rtl w:val="0"/>
        </w:rPr>
      </w:r>
    </w:p>
    <w:tbl>
      <w:tblPr>
        <w:tblStyle w:val="Table8"/>
        <w:tblW w:w="9350.0" w:type="dxa"/>
        <w:jc w:val="left"/>
        <w:tblLayout w:type="fixed"/>
        <w:tblLook w:val="0400"/>
      </w:tblPr>
      <w:tblGrid>
        <w:gridCol w:w="1075"/>
        <w:gridCol w:w="900"/>
        <w:gridCol w:w="3150"/>
        <w:gridCol w:w="2700"/>
        <w:gridCol w:w="1525"/>
        <w:tblGridChange w:id="0">
          <w:tblGrid>
            <w:gridCol w:w="1075"/>
            <w:gridCol w:w="900"/>
            <w:gridCol w:w="3150"/>
            <w:gridCol w:w="2700"/>
            <w:gridCol w:w="1525"/>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jc w:val="center"/>
              <w:rPr>
                <w:b w:val="1"/>
                <w:sz w:val="22"/>
                <w:szCs w:val="22"/>
              </w:rPr>
            </w:pPr>
            <w:r w:rsidDel="00000000" w:rsidR="00000000" w:rsidRPr="00000000">
              <w:rPr>
                <w:b w:val="1"/>
                <w:sz w:val="22"/>
                <w:szCs w:val="22"/>
                <w:rtl w:val="0"/>
              </w:rPr>
              <w:t xml:space="preserve">Date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jc w:val="center"/>
              <w:rPr>
                <w:b w:val="1"/>
                <w:sz w:val="22"/>
                <w:szCs w:val="22"/>
              </w:rPr>
            </w:pPr>
            <w:r w:rsidDel="00000000" w:rsidR="00000000" w:rsidRPr="00000000">
              <w:rPr>
                <w:b w:val="1"/>
                <w:sz w:val="22"/>
                <w:szCs w:val="22"/>
                <w:rtl w:val="0"/>
              </w:rPr>
              <w:t xml:space="preserve">Class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jc w:val="center"/>
              <w:rPr>
                <w:b w:val="1"/>
                <w:sz w:val="22"/>
                <w:szCs w:val="22"/>
              </w:rPr>
            </w:pPr>
            <w:r w:rsidDel="00000000" w:rsidR="00000000" w:rsidRPr="00000000">
              <w:rPr>
                <w:b w:val="1"/>
                <w:sz w:val="22"/>
                <w:szCs w:val="22"/>
                <w:rtl w:val="0"/>
              </w:rPr>
              <w:t xml:space="preserve">General Topic</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jc w:val="center"/>
              <w:rPr>
                <w:b w:val="1"/>
                <w:sz w:val="22"/>
                <w:szCs w:val="22"/>
              </w:rPr>
            </w:pPr>
            <w:r w:rsidDel="00000000" w:rsidR="00000000" w:rsidRPr="00000000">
              <w:rPr>
                <w:b w:val="1"/>
                <w:sz w:val="22"/>
                <w:szCs w:val="22"/>
                <w:rtl w:val="0"/>
              </w:rPr>
              <w:t xml:space="preserve">Readings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D">
            <w:pPr>
              <w:jc w:val="center"/>
              <w:rPr>
                <w:b w:val="1"/>
                <w:sz w:val="22"/>
                <w:szCs w:val="22"/>
              </w:rPr>
            </w:pPr>
            <w:r w:rsidDel="00000000" w:rsidR="00000000" w:rsidRPr="00000000">
              <w:rPr>
                <w:rtl w:val="0"/>
              </w:rPr>
            </w:r>
          </w:p>
          <w:p w:rsidR="00000000" w:rsidDel="00000000" w:rsidP="00000000" w:rsidRDefault="00000000" w:rsidRPr="00000000" w14:paraId="000000CE">
            <w:pPr>
              <w:jc w:val="center"/>
              <w:rPr>
                <w:b w:val="1"/>
                <w:sz w:val="22"/>
                <w:szCs w:val="22"/>
              </w:rPr>
            </w:pPr>
            <w:r w:rsidDel="00000000" w:rsidR="00000000" w:rsidRPr="00000000">
              <w:rPr>
                <w:b w:val="1"/>
                <w:sz w:val="22"/>
                <w:szCs w:val="22"/>
                <w:rtl w:val="0"/>
              </w:rPr>
              <w:t xml:space="preserve">Problem Sets</w:t>
            </w:r>
          </w:p>
        </w:tc>
      </w:tr>
      <w:tr>
        <w:trPr>
          <w:cantSplit w:val="0"/>
          <w:trHeight w:val="720" w:hRule="atLeast"/>
          <w:tblHeader w:val="0"/>
        </w:trPr>
        <w:tc>
          <w:tcPr>
            <w:gridSpan w:val="5"/>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b w:val="1"/>
                <w:sz w:val="22"/>
                <w:szCs w:val="22"/>
              </w:rPr>
            </w:pPr>
            <w:r w:rsidDel="00000000" w:rsidR="00000000" w:rsidRPr="00000000">
              <w:rPr>
                <w:b w:val="1"/>
                <w:sz w:val="22"/>
                <w:szCs w:val="22"/>
                <w:rtl w:val="0"/>
              </w:rPr>
              <w:t xml:space="preserve">I – Describing Data</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jc w:val="center"/>
              <w:rPr>
                <w:sz w:val="22"/>
                <w:szCs w:val="22"/>
              </w:rPr>
            </w:pPr>
            <w:r w:rsidDel="00000000" w:rsidR="00000000" w:rsidRPr="00000000">
              <w:rPr>
                <w:sz w:val="22"/>
                <w:szCs w:val="22"/>
                <w:rtl w:val="0"/>
              </w:rPr>
              <w:t xml:space="preserve">31-Aug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jc w:val="center"/>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rPr>
                <w:color w:val="000000"/>
                <w:sz w:val="22"/>
                <w:szCs w:val="22"/>
              </w:rPr>
            </w:pPr>
            <w:r w:rsidDel="00000000" w:rsidR="00000000" w:rsidRPr="00000000">
              <w:rPr>
                <w:sz w:val="22"/>
                <w:szCs w:val="22"/>
                <w:rtl w:val="0"/>
              </w:rPr>
              <w:t xml:space="preserve">Welcome and Introduction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8">
            <w:pPr>
              <w:rPr>
                <w:color w:val="000000"/>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jc w:val="center"/>
              <w:rPr>
                <w:sz w:val="22"/>
                <w:szCs w:val="22"/>
              </w:rPr>
            </w:pPr>
            <w:r w:rsidDel="00000000" w:rsidR="00000000" w:rsidRPr="00000000">
              <w:rPr>
                <w:sz w:val="22"/>
                <w:szCs w:val="22"/>
                <w:rtl w:val="0"/>
              </w:rPr>
              <w:t xml:space="preserve">5-Sep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rPr>
                <w:color w:val="000000"/>
                <w:sz w:val="22"/>
                <w:szCs w:val="22"/>
              </w:rPr>
            </w:pPr>
            <w:r w:rsidDel="00000000" w:rsidR="00000000" w:rsidRPr="00000000">
              <w:rPr>
                <w:sz w:val="22"/>
                <w:szCs w:val="22"/>
                <w:rtl w:val="0"/>
              </w:rPr>
              <w:t xml:space="preserve">Intro to 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rPr>
                <w:sz w:val="22"/>
                <w:szCs w:val="22"/>
              </w:rPr>
            </w:pPr>
            <w:r w:rsidDel="00000000" w:rsidR="00000000" w:rsidRPr="00000000">
              <w:rPr>
                <w:sz w:val="22"/>
                <w:szCs w:val="22"/>
                <w:rtl w:val="0"/>
              </w:rPr>
              <w:t xml:space="preserve">R4DS - </w:t>
            </w:r>
            <w:hyperlink r:id="rId22">
              <w:r w:rsidDel="00000000" w:rsidR="00000000" w:rsidRPr="00000000">
                <w:rPr>
                  <w:color w:val="1155cc"/>
                  <w:sz w:val="22"/>
                  <w:szCs w:val="22"/>
                  <w:u w:val="single"/>
                  <w:rtl w:val="0"/>
                </w:rPr>
                <w:t xml:space="preserve">Ch. 1</w:t>
              </w:r>
            </w:hyperlink>
            <w:r w:rsidDel="00000000" w:rsidR="00000000" w:rsidRPr="00000000">
              <w:rPr>
                <w:sz w:val="22"/>
                <w:szCs w:val="22"/>
                <w:rtl w:val="0"/>
              </w:rPr>
              <w:t xml:space="preserve"> and </w:t>
            </w:r>
            <w:hyperlink r:id="rId23">
              <w:r w:rsidDel="00000000" w:rsidR="00000000" w:rsidRPr="00000000">
                <w:rPr>
                  <w:color w:val="1155cc"/>
                  <w:sz w:val="22"/>
                  <w:szCs w:val="22"/>
                  <w:u w:val="single"/>
                  <w:rtl w:val="0"/>
                </w:rPr>
                <w:t xml:space="preserve">Ch. 3</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D">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jc w:val="center"/>
              <w:rPr>
                <w:sz w:val="22"/>
                <w:szCs w:val="22"/>
              </w:rPr>
            </w:pPr>
            <w:r w:rsidDel="00000000" w:rsidR="00000000" w:rsidRPr="00000000">
              <w:rPr>
                <w:sz w:val="22"/>
                <w:szCs w:val="22"/>
                <w:rtl w:val="0"/>
              </w:rPr>
              <w:t xml:space="preserve">7-Sep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rPr>
                <w:color w:val="000000"/>
                <w:sz w:val="22"/>
                <w:szCs w:val="22"/>
              </w:rPr>
            </w:pPr>
            <w:r w:rsidDel="00000000" w:rsidR="00000000" w:rsidRPr="00000000">
              <w:rPr>
                <w:sz w:val="22"/>
                <w:szCs w:val="22"/>
                <w:rtl w:val="0"/>
              </w:rPr>
              <w:t xml:space="preserve">Grammar of data analysis - 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rPr>
                <w:sz w:val="22"/>
                <w:szCs w:val="22"/>
              </w:rPr>
            </w:pPr>
            <w:hyperlink r:id="rId24">
              <w:r w:rsidDel="00000000" w:rsidR="00000000" w:rsidRPr="00000000">
                <w:rPr>
                  <w:color w:val="1155cc"/>
                  <w:sz w:val="22"/>
                  <w:szCs w:val="22"/>
                  <w:u w:val="single"/>
                  <w:rtl w:val="0"/>
                </w:rPr>
                <w:t xml:space="preserve">R4DS - Ch. 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2">
            <w:pPr>
              <w:jc w:val="center"/>
              <w:rPr>
                <w:sz w:val="22"/>
                <w:szCs w:val="22"/>
              </w:rPr>
            </w:pPr>
            <w:r w:rsidDel="00000000" w:rsidR="00000000" w:rsidRPr="00000000">
              <w:rPr>
                <w:rtl w:val="0"/>
              </w:rPr>
            </w:r>
          </w:p>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PS1</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12-Sep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rPr>
                <w:sz w:val="22"/>
                <w:szCs w:val="22"/>
              </w:rPr>
            </w:pPr>
            <w:r w:rsidDel="00000000" w:rsidR="00000000" w:rsidRPr="00000000">
              <w:rPr>
                <w:sz w:val="22"/>
                <w:szCs w:val="22"/>
                <w:rtl w:val="0"/>
              </w:rPr>
              <w:t xml:space="preserve">Grammar of data analysis -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rPr>
                <w:sz w:val="22"/>
                <w:szCs w:val="22"/>
              </w:rPr>
            </w:pPr>
            <w:hyperlink r:id="rId25">
              <w:r w:rsidDel="00000000" w:rsidR="00000000" w:rsidRPr="00000000">
                <w:rPr>
                  <w:color w:val="1155cc"/>
                  <w:sz w:val="22"/>
                  <w:szCs w:val="22"/>
                  <w:u w:val="single"/>
                  <w:rtl w:val="0"/>
                </w:rPr>
                <w:t xml:space="preserve">R4DS - Ch. 4</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8">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jc w:val="center"/>
              <w:rPr>
                <w:sz w:val="22"/>
                <w:szCs w:val="22"/>
              </w:rPr>
            </w:pPr>
            <w:r w:rsidDel="00000000" w:rsidR="00000000" w:rsidRPr="00000000">
              <w:rPr>
                <w:sz w:val="22"/>
                <w:szCs w:val="22"/>
                <w:rtl w:val="0"/>
              </w:rPr>
              <w:t xml:space="preserve">14-Sep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rPr>
                <w:color w:val="000000"/>
                <w:sz w:val="22"/>
                <w:szCs w:val="22"/>
              </w:rPr>
            </w:pPr>
            <w:r w:rsidDel="00000000" w:rsidR="00000000" w:rsidRPr="00000000">
              <w:rPr>
                <w:sz w:val="22"/>
                <w:szCs w:val="22"/>
                <w:rtl w:val="0"/>
              </w:rPr>
              <w:t xml:space="preserve">Principles of visualization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rPr>
                <w:sz w:val="22"/>
                <w:szCs w:val="22"/>
              </w:rPr>
            </w:pPr>
            <w:r w:rsidDel="00000000" w:rsidR="00000000" w:rsidRPr="00000000">
              <w:rPr>
                <w:sz w:val="22"/>
                <w:szCs w:val="22"/>
                <w:rtl w:val="0"/>
              </w:rPr>
              <w:t xml:space="preserve">An Economist’s Guide to Visualizing Data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ED">
            <w:pPr>
              <w:jc w:val="center"/>
              <w:rPr>
                <w:sz w:val="22"/>
                <w:szCs w:val="22"/>
              </w:rPr>
            </w:pPr>
            <w:r w:rsidDel="00000000" w:rsidR="00000000" w:rsidRPr="00000000">
              <w:rPr>
                <w:rtl w:val="0"/>
              </w:rPr>
            </w:r>
          </w:p>
          <w:p w:rsidR="00000000" w:rsidDel="00000000" w:rsidP="00000000" w:rsidRDefault="00000000" w:rsidRPr="00000000" w14:paraId="000000EE">
            <w:pPr>
              <w:jc w:val="center"/>
              <w:rPr>
                <w:sz w:val="22"/>
                <w:szCs w:val="22"/>
              </w:rPr>
            </w:pPr>
            <w:r w:rsidDel="00000000" w:rsidR="00000000" w:rsidRPr="00000000">
              <w:rPr>
                <w:sz w:val="22"/>
                <w:szCs w:val="22"/>
                <w:rtl w:val="0"/>
              </w:rPr>
              <w:t xml:space="preserve">PS2</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jc w:val="center"/>
              <w:rPr>
                <w:sz w:val="22"/>
                <w:szCs w:val="22"/>
              </w:rPr>
            </w:pPr>
            <w:r w:rsidDel="00000000" w:rsidR="00000000" w:rsidRPr="00000000">
              <w:rPr>
                <w:sz w:val="22"/>
                <w:szCs w:val="22"/>
                <w:rtl w:val="0"/>
              </w:rPr>
              <w:t xml:space="preserve">19-Sep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rPr>
                <w:color w:val="000000"/>
                <w:sz w:val="22"/>
                <w:szCs w:val="22"/>
              </w:rPr>
            </w:pPr>
            <w:r w:rsidDel="00000000" w:rsidR="00000000" w:rsidRPr="00000000">
              <w:rPr>
                <w:sz w:val="22"/>
                <w:szCs w:val="22"/>
                <w:rtl w:val="0"/>
              </w:rPr>
              <w:t xml:space="preserve">The grammar of graphics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rPr>
                <w:sz w:val="22"/>
                <w:szCs w:val="22"/>
              </w:rPr>
            </w:pPr>
            <w:hyperlink r:id="rId26">
              <w:r w:rsidDel="00000000" w:rsidR="00000000" w:rsidRPr="00000000">
                <w:rPr>
                  <w:color w:val="1155cc"/>
                  <w:sz w:val="22"/>
                  <w:szCs w:val="22"/>
                  <w:u w:val="single"/>
                  <w:rtl w:val="0"/>
                </w:rPr>
                <w:t xml:space="preserve">R4DS - Ch. 2</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3">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21-Sep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jc w:val="center"/>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rPr>
                <w:sz w:val="22"/>
                <w:szCs w:val="22"/>
              </w:rPr>
            </w:pPr>
            <w:r w:rsidDel="00000000" w:rsidR="00000000" w:rsidRPr="00000000">
              <w:rPr>
                <w:sz w:val="22"/>
                <w:szCs w:val="22"/>
                <w:rtl w:val="0"/>
              </w:rPr>
              <w:t xml:space="preserve">Selecting the right statistic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rPr>
                <w:sz w:val="22"/>
                <w:szCs w:val="22"/>
              </w:rPr>
            </w:pPr>
            <w:r w:rsidDel="00000000" w:rsidR="00000000" w:rsidRPr="00000000">
              <w:rPr>
                <w:sz w:val="22"/>
                <w:szCs w:val="22"/>
                <w:rtl w:val="0"/>
              </w:rPr>
              <w:t xml:space="preserve">MMC: 1.1, 1.2, 2.1, 2.2 </w:t>
            </w:r>
          </w:p>
          <w:p w:rsidR="00000000" w:rsidDel="00000000" w:rsidP="00000000" w:rsidRDefault="00000000" w:rsidRPr="00000000" w14:paraId="000000F8">
            <w:pPr>
              <w:rPr>
                <w:sz w:val="22"/>
                <w:szCs w:val="22"/>
              </w:rPr>
            </w:pPr>
            <w:r w:rsidDel="00000000" w:rsidR="00000000" w:rsidRPr="00000000">
              <w:rPr>
                <w:sz w:val="22"/>
                <w:szCs w:val="22"/>
                <w:rtl w:val="0"/>
              </w:rPr>
              <w:t xml:space="preserve">OIS: 1.1, 1.2, 2.1, 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9">
            <w:pPr>
              <w:jc w:val="center"/>
              <w:rPr>
                <w:sz w:val="22"/>
                <w:szCs w:val="22"/>
              </w:rPr>
            </w:pPr>
            <w:r w:rsidDel="00000000" w:rsidR="00000000" w:rsidRPr="00000000">
              <w:rPr>
                <w:rtl w:val="0"/>
              </w:rPr>
            </w:r>
          </w:p>
          <w:p w:rsidR="00000000" w:rsidDel="00000000" w:rsidP="00000000" w:rsidRDefault="00000000" w:rsidRPr="00000000" w14:paraId="000000FA">
            <w:pPr>
              <w:jc w:val="center"/>
              <w:rPr>
                <w:sz w:val="22"/>
                <w:szCs w:val="22"/>
              </w:rPr>
            </w:pPr>
            <w:r w:rsidDel="00000000" w:rsidR="00000000" w:rsidRPr="00000000">
              <w:rPr>
                <w:sz w:val="22"/>
                <w:szCs w:val="22"/>
                <w:rtl w:val="0"/>
              </w:rPr>
              <w:t xml:space="preserve">PS3</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jc w:val="center"/>
              <w:rPr>
                <w:sz w:val="22"/>
                <w:szCs w:val="22"/>
              </w:rPr>
            </w:pPr>
            <w:r w:rsidDel="00000000" w:rsidR="00000000" w:rsidRPr="00000000">
              <w:rPr>
                <w:sz w:val="22"/>
                <w:szCs w:val="22"/>
                <w:rtl w:val="0"/>
              </w:rPr>
              <w:t xml:space="preserve">26-Sep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jc w:val="center"/>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rPr>
                <w:sz w:val="22"/>
                <w:szCs w:val="22"/>
              </w:rPr>
            </w:pPr>
            <w:r w:rsidDel="00000000" w:rsidR="00000000" w:rsidRPr="00000000">
              <w:rPr>
                <w:sz w:val="22"/>
                <w:szCs w:val="22"/>
                <w:rtl w:val="0"/>
              </w:rPr>
              <w:t xml:space="preserve">Correlation vs. causation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FF">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jc w:val="center"/>
              <w:rPr>
                <w:sz w:val="22"/>
                <w:szCs w:val="22"/>
              </w:rPr>
            </w:pPr>
            <w:r w:rsidDel="00000000" w:rsidR="00000000" w:rsidRPr="00000000">
              <w:rPr>
                <w:sz w:val="22"/>
                <w:szCs w:val="22"/>
                <w:rtl w:val="0"/>
              </w:rPr>
              <w:t xml:space="preserve">28-Sep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jc w:val="center"/>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rPr>
                <w:sz w:val="22"/>
                <w:szCs w:val="22"/>
              </w:rPr>
            </w:pPr>
            <w:r w:rsidDel="00000000" w:rsidR="00000000" w:rsidRPr="00000000">
              <w:rPr>
                <w:sz w:val="22"/>
                <w:szCs w:val="22"/>
                <w:rtl w:val="0"/>
              </w:rPr>
              <w:t xml:space="preserve">Strategies for causal inference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4">
            <w:pPr>
              <w:jc w:val="center"/>
              <w:rPr>
                <w:sz w:val="22"/>
                <w:szCs w:val="22"/>
              </w:rPr>
            </w:pPr>
            <w:r w:rsidDel="00000000" w:rsidR="00000000" w:rsidRPr="00000000">
              <w:rPr>
                <w:rtl w:val="0"/>
              </w:rPr>
            </w:r>
          </w:p>
          <w:p w:rsidR="00000000" w:rsidDel="00000000" w:rsidP="00000000" w:rsidRDefault="00000000" w:rsidRPr="00000000" w14:paraId="00000105">
            <w:pPr>
              <w:jc w:val="center"/>
              <w:rPr>
                <w:sz w:val="22"/>
                <w:szCs w:val="22"/>
              </w:rPr>
            </w:pPr>
            <w:r w:rsidDel="00000000" w:rsidR="00000000" w:rsidRPr="00000000">
              <w:rPr>
                <w:sz w:val="22"/>
                <w:szCs w:val="22"/>
                <w:rtl w:val="0"/>
              </w:rPr>
              <w:t xml:space="preserve">PS4 + Final Exercise Proposal</w:t>
            </w:r>
          </w:p>
        </w:tc>
      </w:tr>
      <w:tr>
        <w:trPr>
          <w:cantSplit w:val="0"/>
          <w:trHeight w:val="720" w:hRule="atLeast"/>
          <w:tblHeader w:val="0"/>
        </w:trPr>
        <w:tc>
          <w:tcPr>
            <w:gridSpan w:val="5"/>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b w:val="1"/>
                <w:sz w:val="22"/>
                <w:szCs w:val="22"/>
              </w:rPr>
            </w:pPr>
            <w:r w:rsidDel="00000000" w:rsidR="00000000" w:rsidRPr="00000000">
              <w:rPr>
                <w:b w:val="1"/>
                <w:sz w:val="22"/>
                <w:szCs w:val="22"/>
                <w:rtl w:val="0"/>
              </w:rPr>
              <w:t xml:space="preserve">II – Probability</w:t>
            </w:r>
          </w:p>
        </w:tc>
      </w:tr>
      <w:tr>
        <w:trPr>
          <w:cantSplit w:val="0"/>
          <w:trHeight w:val="720" w:hRule="atLeast"/>
          <w:tblHeader w:val="0"/>
        </w:trPr>
        <w:tc>
          <w:tcPr>
            <w:tcBorders>
              <w:top w:color="000000" w:space="0" w:sz="0" w:val="nil"/>
              <w:left w:color="000000" w:space="0" w:sz="4" w:val="single"/>
              <w:bottom w:color="666666" w:space="0" w:sz="4" w:val="single"/>
              <w:right w:color="000000" w:space="0" w:sz="4" w:val="single"/>
            </w:tcBorders>
            <w:shd w:fill="auto" w:val="clear"/>
            <w:vAlign w:val="center"/>
          </w:tcPr>
          <w:p w:rsidR="00000000" w:rsidDel="00000000" w:rsidP="00000000" w:rsidRDefault="00000000" w:rsidRPr="00000000" w14:paraId="0000010B">
            <w:pPr>
              <w:jc w:val="center"/>
              <w:rPr>
                <w:sz w:val="22"/>
                <w:szCs w:val="22"/>
              </w:rPr>
            </w:pPr>
            <w:r w:rsidDel="00000000" w:rsidR="00000000" w:rsidRPr="00000000">
              <w:rPr>
                <w:sz w:val="22"/>
                <w:szCs w:val="22"/>
                <w:rtl w:val="0"/>
              </w:rPr>
              <w:t xml:space="preserve">3-Oct</w:t>
            </w:r>
          </w:p>
        </w:tc>
        <w:tc>
          <w:tcPr>
            <w:tcBorders>
              <w:top w:color="000000" w:space="0" w:sz="0" w:val="nil"/>
              <w:left w:color="000000" w:space="0" w:sz="0" w:val="nil"/>
              <w:bottom w:color="666666" w:space="0" w:sz="4" w:val="single"/>
              <w:right w:color="000000" w:space="0" w:sz="4" w:val="single"/>
            </w:tcBorders>
            <w:shd w:fill="auto" w:val="clear"/>
            <w:vAlign w:val="center"/>
          </w:tcPr>
          <w:p w:rsidR="00000000" w:rsidDel="00000000" w:rsidP="00000000" w:rsidRDefault="00000000" w:rsidRPr="00000000" w14:paraId="0000010C">
            <w:pPr>
              <w:jc w:val="center"/>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rPr>
                <w:sz w:val="22"/>
                <w:szCs w:val="22"/>
              </w:rPr>
            </w:pPr>
            <w:r w:rsidDel="00000000" w:rsidR="00000000" w:rsidRPr="00000000">
              <w:rPr>
                <w:sz w:val="22"/>
                <w:szCs w:val="22"/>
                <w:rtl w:val="0"/>
              </w:rPr>
              <w:t xml:space="preserve"> Intro to probability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rPr>
                <w:sz w:val="22"/>
                <w:szCs w:val="22"/>
              </w:rPr>
            </w:pPr>
            <w:r w:rsidDel="00000000" w:rsidR="00000000" w:rsidRPr="00000000">
              <w:rPr>
                <w:sz w:val="22"/>
                <w:szCs w:val="22"/>
                <w:rtl w:val="0"/>
              </w:rPr>
              <w:t xml:space="preserve">MMC: 4.5, 2.6</w:t>
            </w:r>
          </w:p>
          <w:p w:rsidR="00000000" w:rsidDel="00000000" w:rsidP="00000000" w:rsidRDefault="00000000" w:rsidRPr="00000000" w14:paraId="0000010F">
            <w:pPr>
              <w:rPr>
                <w:sz w:val="22"/>
                <w:szCs w:val="22"/>
              </w:rPr>
            </w:pPr>
            <w:r w:rsidDel="00000000" w:rsidR="00000000" w:rsidRPr="00000000">
              <w:rPr>
                <w:sz w:val="22"/>
                <w:szCs w:val="22"/>
                <w:rtl w:val="0"/>
              </w:rPr>
              <w:t xml:space="preserve">OIS: 3.1, 3.2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0">
            <w:pPr>
              <w:rPr>
                <w:sz w:val="22"/>
                <w:szCs w:val="22"/>
              </w:rPr>
            </w:pPr>
            <w:r w:rsidDel="00000000" w:rsidR="00000000" w:rsidRPr="00000000">
              <w:rPr>
                <w:rtl w:val="0"/>
              </w:rPr>
            </w:r>
          </w:p>
        </w:tc>
      </w:tr>
      <w:tr>
        <w:trPr>
          <w:cantSplit w:val="0"/>
          <w:trHeight w:val="530" w:hRule="atLeast"/>
          <w:tblHeader w:val="0"/>
        </w:trPr>
        <w:tc>
          <w:tcPr>
            <w:tcBorders>
              <w:top w:color="000000" w:space="0" w:sz="0" w:val="nil"/>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111">
            <w:pPr>
              <w:jc w:val="center"/>
              <w:rPr>
                <w:sz w:val="22"/>
                <w:szCs w:val="22"/>
              </w:rPr>
            </w:pPr>
            <w:r w:rsidDel="00000000" w:rsidR="00000000" w:rsidRPr="00000000">
              <w:rPr>
                <w:sz w:val="22"/>
                <w:szCs w:val="22"/>
                <w:rtl w:val="0"/>
              </w:rPr>
              <w:t xml:space="preserve">5-Oct</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12">
            <w:pPr>
              <w:jc w:val="center"/>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13">
            <w:pPr>
              <w:rPr>
                <w:sz w:val="22"/>
                <w:szCs w:val="22"/>
              </w:rPr>
            </w:pPr>
            <w:r w:rsidDel="00000000" w:rsidR="00000000" w:rsidRPr="00000000">
              <w:rPr>
                <w:sz w:val="22"/>
                <w:szCs w:val="22"/>
                <w:rtl w:val="0"/>
              </w:rPr>
              <w:t xml:space="preserve">Bayes’ rule</w:t>
            </w:r>
          </w:p>
        </w:tc>
        <w:tc>
          <w:tcPr>
            <w:tcBorders>
              <w:top w:color="000000" w:space="0" w:sz="0" w:val="nil"/>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114">
            <w:pPr>
              <w:rPr>
                <w:sz w:val="22"/>
                <w:szCs w:val="22"/>
              </w:rPr>
            </w:pPr>
            <w:r w:rsidDel="00000000" w:rsidR="00000000" w:rsidRPr="00000000">
              <w:rPr>
                <w:sz w:val="22"/>
                <w:szCs w:val="22"/>
                <w:rtl w:val="0"/>
              </w:rPr>
              <w:t xml:space="preserve">New York Times* (2016), Oster* (2014); MMC: 4.5 (pp. 292-293); OIS: 3.2.8</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15">
            <w:pPr>
              <w:jc w:val="center"/>
              <w:rPr>
                <w:sz w:val="22"/>
                <w:szCs w:val="22"/>
              </w:rPr>
            </w:pPr>
            <w:r w:rsidDel="00000000" w:rsidR="00000000" w:rsidRPr="00000000">
              <w:rPr>
                <w:rtl w:val="0"/>
              </w:rPr>
            </w:r>
          </w:p>
          <w:p w:rsidR="00000000" w:rsidDel="00000000" w:rsidP="00000000" w:rsidRDefault="00000000" w:rsidRPr="00000000" w14:paraId="00000116">
            <w:pPr>
              <w:jc w:val="center"/>
              <w:rPr>
                <w:sz w:val="22"/>
                <w:szCs w:val="22"/>
              </w:rPr>
            </w:pPr>
            <w:r w:rsidDel="00000000" w:rsidR="00000000" w:rsidRPr="00000000">
              <w:rPr>
                <w:sz w:val="22"/>
                <w:szCs w:val="22"/>
                <w:rtl w:val="0"/>
              </w:rPr>
              <w:t xml:space="preserve">PS5</w:t>
            </w:r>
          </w:p>
        </w:tc>
      </w:tr>
      <w:tr>
        <w:trPr>
          <w:cantSplit w:val="0"/>
          <w:trHeight w:val="73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jc w:val="center"/>
              <w:rPr>
                <w:sz w:val="22"/>
                <w:szCs w:val="22"/>
              </w:rPr>
            </w:pPr>
            <w:r w:rsidDel="00000000" w:rsidR="00000000" w:rsidRPr="00000000">
              <w:rPr>
                <w:sz w:val="22"/>
                <w:szCs w:val="22"/>
                <w:rtl w:val="0"/>
              </w:rPr>
              <w:t xml:space="preserve">10-Oct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jc w:val="cente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rPr>
                <w:sz w:val="22"/>
                <w:szCs w:val="22"/>
              </w:rPr>
            </w:pPr>
            <w:r w:rsidDel="00000000" w:rsidR="00000000" w:rsidRPr="00000000">
              <w:rPr>
                <w:sz w:val="22"/>
                <w:szCs w:val="22"/>
                <w:rtl w:val="0"/>
              </w:rPr>
              <w:t xml:space="preserve">Application: public pensions in Mexico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A">
            <w:pPr>
              <w:rPr>
                <w:sz w:val="22"/>
                <w:szCs w:val="22"/>
              </w:rPr>
            </w:pPr>
            <w:r w:rsidDel="00000000" w:rsidR="00000000" w:rsidRPr="00000000">
              <w:rPr>
                <w:sz w:val="22"/>
                <w:szCs w:val="22"/>
                <w:rtl w:val="0"/>
              </w:rPr>
              <w:t xml:space="preserve">Mexico pensions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sz w:val="22"/>
                <w:szCs w:val="22"/>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C">
            <w:pPr>
              <w:jc w:val="center"/>
              <w:rPr>
                <w:sz w:val="22"/>
                <w:szCs w:val="22"/>
              </w:rPr>
            </w:pPr>
            <w:r w:rsidDel="00000000" w:rsidR="00000000" w:rsidRPr="00000000">
              <w:rPr>
                <w:sz w:val="22"/>
                <w:szCs w:val="22"/>
                <w:rtl w:val="0"/>
              </w:rPr>
              <w:t xml:space="preserve">12-Oct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D">
            <w:pPr>
              <w:jc w:val="cente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rPr>
                <w:color w:val="000000"/>
                <w:sz w:val="22"/>
                <w:szCs w:val="22"/>
              </w:rPr>
            </w:pPr>
            <w:r w:rsidDel="00000000" w:rsidR="00000000" w:rsidRPr="00000000">
              <w:rPr>
                <w:sz w:val="22"/>
                <w:szCs w:val="22"/>
                <w:rtl w:val="0"/>
              </w:rPr>
              <w:t xml:space="preserve">Thinking probabilistically about the world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rPr>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color w:val="000000"/>
                <w:sz w:val="22"/>
                <w:szCs w:val="22"/>
              </w:rPr>
            </w:pPr>
            <w:r w:rsidDel="00000000" w:rsidR="00000000" w:rsidRPr="00000000">
              <w:rPr>
                <w:rtl w:val="0"/>
              </w:rPr>
            </w:r>
          </w:p>
        </w:tc>
      </w:tr>
      <w:tr>
        <w:trPr>
          <w:cantSplit w:val="0"/>
          <w:trHeight w:val="720" w:hRule="atLeast"/>
          <w:tblHeader w:val="0"/>
        </w:trPr>
        <w:tc>
          <w:tcPr>
            <w:tcBorders>
              <w:top w:color="000000" w:space="0" w:sz="4" w:val="single"/>
              <w:left w:color="000000" w:space="0" w:sz="4" w:val="single"/>
              <w:bottom w:color="000000" w:space="0" w:sz="4" w:val="single"/>
            </w:tcBorders>
            <w:shd w:fill="7f7f7f" w:val="clear"/>
            <w:vAlign w:val="center"/>
          </w:tcPr>
          <w:p w:rsidR="00000000" w:rsidDel="00000000" w:rsidP="00000000" w:rsidRDefault="00000000" w:rsidRPr="00000000" w14:paraId="00000121">
            <w:pPr>
              <w:jc w:val="center"/>
              <w:rPr>
                <w:color w:val="ffffff"/>
                <w:sz w:val="22"/>
                <w:szCs w:val="22"/>
              </w:rPr>
            </w:pPr>
            <w:r w:rsidDel="00000000" w:rsidR="00000000" w:rsidRPr="00000000">
              <w:rPr>
                <w:color w:val="ffffff"/>
                <w:sz w:val="22"/>
                <w:szCs w:val="22"/>
                <w:rtl w:val="0"/>
              </w:rPr>
              <w:t xml:space="preserve">13-Oct</w:t>
            </w:r>
          </w:p>
        </w:tc>
        <w:tc>
          <w:tcPr>
            <w:gridSpan w:val="3"/>
            <w:tcBorders>
              <w:top w:color="000000" w:space="0" w:sz="4" w:val="single"/>
              <w:bottom w:color="000000" w:space="0" w:sz="4" w:val="single"/>
              <w:right w:color="000000" w:space="0" w:sz="4" w:val="single"/>
            </w:tcBorders>
            <w:shd w:fill="7f7f7f" w:val="clear"/>
            <w:vAlign w:val="center"/>
          </w:tcPr>
          <w:p w:rsidR="00000000" w:rsidDel="00000000" w:rsidP="00000000" w:rsidRDefault="00000000" w:rsidRPr="00000000" w14:paraId="00000122">
            <w:pPr>
              <w:jc w:val="center"/>
              <w:rPr>
                <w:b w:val="1"/>
                <w:color w:val="ffffff"/>
                <w:sz w:val="22"/>
                <w:szCs w:val="22"/>
              </w:rPr>
            </w:pPr>
            <w:r w:rsidDel="00000000" w:rsidR="00000000" w:rsidRPr="00000000">
              <w:rPr>
                <w:b w:val="1"/>
                <w:color w:val="ffffff"/>
                <w:sz w:val="22"/>
                <w:szCs w:val="22"/>
                <w:rtl w:val="0"/>
              </w:rPr>
              <w:t xml:space="preserve">MIDTERM EXAM (12:00 PM - 1:15 PM; Location TBA) </w:t>
            </w:r>
          </w:p>
        </w:tc>
        <w:tc>
          <w:tcPr>
            <w:tcBorders>
              <w:top w:color="000000" w:space="0" w:sz="4" w:val="single"/>
              <w:bottom w:color="000000" w:space="0" w:sz="4" w:val="single"/>
              <w:right w:color="000000" w:space="0" w:sz="4" w:val="single"/>
            </w:tcBorders>
            <w:shd w:fill="7f7f7f" w:val="clear"/>
          </w:tcPr>
          <w:p w:rsidR="00000000" w:rsidDel="00000000" w:rsidP="00000000" w:rsidRDefault="00000000" w:rsidRPr="00000000" w14:paraId="00000125">
            <w:pPr>
              <w:jc w:val="center"/>
              <w:rPr>
                <w:b w:val="1"/>
                <w:color w:val="ffffff"/>
                <w:sz w:val="22"/>
                <w:szCs w:val="22"/>
              </w:rPr>
            </w:pPr>
            <w:r w:rsidDel="00000000" w:rsidR="00000000" w:rsidRPr="00000000">
              <w:rPr>
                <w:rtl w:val="0"/>
              </w:rPr>
            </w:r>
          </w:p>
        </w:tc>
      </w:tr>
      <w:tr>
        <w:trPr>
          <w:cantSplit w:val="0"/>
          <w:trHeight w:val="720" w:hRule="atLeast"/>
          <w:tblHeader w:val="0"/>
        </w:trPr>
        <w:tc>
          <w:tcPr>
            <w:gridSpan w:val="5"/>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126">
            <w:pPr>
              <w:jc w:val="center"/>
              <w:rPr>
                <w:b w:val="1"/>
                <w:sz w:val="22"/>
                <w:szCs w:val="22"/>
              </w:rPr>
            </w:pPr>
            <w:r w:rsidDel="00000000" w:rsidR="00000000" w:rsidRPr="00000000">
              <w:rPr>
                <w:b w:val="1"/>
                <w:sz w:val="22"/>
                <w:szCs w:val="22"/>
                <w:rtl w:val="0"/>
              </w:rPr>
              <w:t xml:space="preserve">III – Statistical Inference</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B">
            <w:pPr>
              <w:jc w:val="center"/>
              <w:rPr>
                <w:sz w:val="22"/>
                <w:szCs w:val="22"/>
              </w:rPr>
            </w:pPr>
            <w:r w:rsidDel="00000000" w:rsidR="00000000" w:rsidRPr="00000000">
              <w:rPr>
                <w:sz w:val="22"/>
                <w:szCs w:val="22"/>
                <w:rtl w:val="0"/>
              </w:rPr>
              <w:t xml:space="preserve">17-Oct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jc w:val="center"/>
              <w:rPr>
                <w:sz w:val="22"/>
                <w:szCs w:val="22"/>
              </w:rPr>
            </w:pPr>
            <w:r w:rsidDel="00000000" w:rsidR="00000000" w:rsidRPr="00000000">
              <w:rPr>
                <w:sz w:val="22"/>
                <w:szCs w:val="22"/>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rPr>
                <w:sz w:val="22"/>
                <w:szCs w:val="22"/>
              </w:rPr>
            </w:pPr>
            <w:r w:rsidDel="00000000" w:rsidR="00000000" w:rsidRPr="00000000">
              <w:rPr>
                <w:sz w:val="22"/>
                <w:szCs w:val="22"/>
                <w:rtl w:val="0"/>
              </w:rPr>
              <w:t xml:space="preserve">Discussion of final projects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2F">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0">
            <w:pPr>
              <w:jc w:val="center"/>
              <w:rPr>
                <w:sz w:val="22"/>
                <w:szCs w:val="22"/>
              </w:rPr>
            </w:pPr>
            <w:r w:rsidDel="00000000" w:rsidR="00000000" w:rsidRPr="00000000">
              <w:rPr>
                <w:sz w:val="22"/>
                <w:szCs w:val="22"/>
                <w:rtl w:val="0"/>
              </w:rPr>
              <w:t xml:space="preserve">19-Oct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jc w:val="center"/>
              <w:rPr>
                <w:sz w:val="22"/>
                <w:szCs w:val="22"/>
              </w:rPr>
            </w:pPr>
            <w:r w:rsidDel="00000000" w:rsidR="00000000" w:rsidRPr="00000000">
              <w:rPr>
                <w:sz w:val="22"/>
                <w:szCs w:val="22"/>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2">
            <w:pPr>
              <w:rPr>
                <w:sz w:val="22"/>
                <w:szCs w:val="22"/>
              </w:rPr>
            </w:pPr>
            <w:r w:rsidDel="00000000" w:rsidR="00000000" w:rsidRPr="00000000">
              <w:rPr>
                <w:sz w:val="22"/>
                <w:szCs w:val="22"/>
                <w:rtl w:val="0"/>
              </w:rPr>
              <w:t xml:space="preserve">Expected value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rPr>
                <w:sz w:val="22"/>
                <w:szCs w:val="22"/>
              </w:rPr>
            </w:pPr>
            <w:r w:rsidDel="00000000" w:rsidR="00000000" w:rsidRPr="00000000">
              <w:rPr>
                <w:sz w:val="22"/>
                <w:szCs w:val="22"/>
                <w:rtl w:val="0"/>
              </w:rPr>
              <w:t xml:space="preserve">MMC: 3.4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4">
            <w:pPr>
              <w:jc w:val="center"/>
              <w:rPr>
                <w:sz w:val="22"/>
                <w:szCs w:val="22"/>
              </w:rPr>
            </w:pPr>
            <w:r w:rsidDel="00000000" w:rsidR="00000000" w:rsidRPr="00000000">
              <w:rPr>
                <w:rtl w:val="0"/>
              </w:rPr>
            </w:r>
          </w:p>
          <w:p w:rsidR="00000000" w:rsidDel="00000000" w:rsidP="00000000" w:rsidRDefault="00000000" w:rsidRPr="00000000" w14:paraId="00000135">
            <w:pPr>
              <w:jc w:val="center"/>
              <w:rPr>
                <w:sz w:val="22"/>
                <w:szCs w:val="22"/>
              </w:rPr>
            </w:pPr>
            <w:r w:rsidDel="00000000" w:rsidR="00000000" w:rsidRPr="00000000">
              <w:rPr>
                <w:sz w:val="22"/>
                <w:szCs w:val="22"/>
                <w:rtl w:val="0"/>
              </w:rPr>
              <w:t xml:space="preserve">PS6</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6">
            <w:pPr>
              <w:jc w:val="center"/>
              <w:rPr>
                <w:sz w:val="22"/>
                <w:szCs w:val="22"/>
              </w:rPr>
            </w:pPr>
            <w:r w:rsidDel="00000000" w:rsidR="00000000" w:rsidRPr="00000000">
              <w:rPr>
                <w:sz w:val="22"/>
                <w:szCs w:val="22"/>
                <w:rtl w:val="0"/>
              </w:rPr>
              <w:t xml:space="preserve">24-Oct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7">
            <w:pPr>
              <w:jc w:val="center"/>
              <w:rPr>
                <w:sz w:val="22"/>
                <w:szCs w:val="22"/>
              </w:rPr>
            </w:pPr>
            <w:r w:rsidDel="00000000" w:rsidR="00000000" w:rsidRPr="00000000">
              <w:rPr>
                <w:sz w:val="22"/>
                <w:szCs w:val="22"/>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rPr>
                <w:sz w:val="22"/>
                <w:szCs w:val="22"/>
              </w:rPr>
            </w:pPr>
            <w:r w:rsidDel="00000000" w:rsidR="00000000" w:rsidRPr="00000000">
              <w:rPr>
                <w:sz w:val="22"/>
                <w:szCs w:val="22"/>
                <w:rtl w:val="0"/>
              </w:rPr>
              <w:t xml:space="preserve">Decision analysis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rPr>
                <w:sz w:val="22"/>
                <w:szCs w:val="22"/>
              </w:rPr>
            </w:pPr>
            <w:r w:rsidDel="00000000" w:rsidR="00000000" w:rsidRPr="00000000">
              <w:rPr>
                <w:sz w:val="22"/>
                <w:szCs w:val="22"/>
                <w:rtl w:val="0"/>
              </w:rPr>
              <w:t xml:space="preserve">Stokey and Zeckhauser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A">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B">
            <w:pPr>
              <w:jc w:val="center"/>
              <w:rPr>
                <w:sz w:val="22"/>
                <w:szCs w:val="22"/>
              </w:rPr>
            </w:pPr>
            <w:r w:rsidDel="00000000" w:rsidR="00000000" w:rsidRPr="00000000">
              <w:rPr>
                <w:sz w:val="22"/>
                <w:szCs w:val="22"/>
                <w:rtl w:val="0"/>
              </w:rPr>
              <w:t xml:space="preserve">26-Oct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jc w:val="center"/>
              <w:rPr>
                <w:sz w:val="22"/>
                <w:szCs w:val="22"/>
              </w:rPr>
            </w:pPr>
            <w:r w:rsidDel="00000000" w:rsidR="00000000" w:rsidRPr="00000000">
              <w:rPr>
                <w:sz w:val="22"/>
                <w:szCs w:val="22"/>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rPr>
                <w:sz w:val="22"/>
                <w:szCs w:val="22"/>
              </w:rPr>
            </w:pPr>
            <w:r w:rsidDel="00000000" w:rsidR="00000000" w:rsidRPr="00000000">
              <w:rPr>
                <w:sz w:val="22"/>
                <w:szCs w:val="22"/>
                <w:rtl w:val="0"/>
              </w:rPr>
              <w:t xml:space="preserve">Confidence intervals – 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rPr>
                <w:sz w:val="22"/>
                <w:szCs w:val="22"/>
              </w:rPr>
            </w:pPr>
            <w:r w:rsidDel="00000000" w:rsidR="00000000" w:rsidRPr="00000000">
              <w:rPr>
                <w:sz w:val="22"/>
                <w:szCs w:val="22"/>
                <w:rtl w:val="0"/>
              </w:rPr>
              <w:t xml:space="preserve">MMC: 5.2, 6.2</w:t>
              <w:br w:type="textWrapping"/>
              <w:t xml:space="preserve">OIS: 5.2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3F">
            <w:pPr>
              <w:jc w:val="center"/>
              <w:rPr>
                <w:sz w:val="22"/>
                <w:szCs w:val="22"/>
              </w:rPr>
            </w:pPr>
            <w:r w:rsidDel="00000000" w:rsidR="00000000" w:rsidRPr="00000000">
              <w:rPr>
                <w:rtl w:val="0"/>
              </w:rPr>
            </w:r>
          </w:p>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PS7</w:t>
            </w:r>
          </w:p>
        </w:tc>
      </w:tr>
      <w:tr>
        <w:trPr>
          <w:cantSplit w:val="0"/>
          <w:trHeight w:val="6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jc w:val="center"/>
              <w:rPr>
                <w:sz w:val="22"/>
                <w:szCs w:val="22"/>
              </w:rPr>
            </w:pPr>
            <w:r w:rsidDel="00000000" w:rsidR="00000000" w:rsidRPr="00000000">
              <w:rPr>
                <w:sz w:val="22"/>
                <w:szCs w:val="22"/>
                <w:rtl w:val="0"/>
              </w:rPr>
              <w:t xml:space="preserve">31-Oct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jc w:val="center"/>
              <w:rPr>
                <w:sz w:val="22"/>
                <w:szCs w:val="22"/>
              </w:rPr>
            </w:pPr>
            <w:r w:rsidDel="00000000" w:rsidR="00000000" w:rsidRPr="00000000">
              <w:rPr>
                <w:sz w:val="22"/>
                <w:szCs w:val="22"/>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rPr>
                <w:sz w:val="22"/>
                <w:szCs w:val="22"/>
              </w:rPr>
            </w:pPr>
            <w:r w:rsidDel="00000000" w:rsidR="00000000" w:rsidRPr="00000000">
              <w:rPr>
                <w:sz w:val="22"/>
                <w:szCs w:val="22"/>
                <w:rtl w:val="0"/>
              </w:rPr>
              <w:t xml:space="preserve">Confidence intervals – II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hd w:fill="ffffff" w:val="clear"/>
              <w:spacing w:after="240" w:before="240" w:lineRule="auto"/>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5">
            <w:pPr>
              <w:shd w:fill="ffffff" w:val="clear"/>
              <w:spacing w:after="240" w:before="240" w:lineRule="auto"/>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6">
            <w:pPr>
              <w:jc w:val="center"/>
              <w:rPr>
                <w:sz w:val="22"/>
                <w:szCs w:val="22"/>
              </w:rPr>
            </w:pPr>
            <w:r w:rsidDel="00000000" w:rsidR="00000000" w:rsidRPr="00000000">
              <w:rPr>
                <w:sz w:val="22"/>
                <w:szCs w:val="22"/>
                <w:rtl w:val="0"/>
              </w:rPr>
              <w:t xml:space="preserve">2-Nov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7">
            <w:pPr>
              <w:jc w:val="center"/>
              <w:rPr>
                <w:sz w:val="22"/>
                <w:szCs w:val="22"/>
              </w:rPr>
            </w:pPr>
            <w:r w:rsidDel="00000000" w:rsidR="00000000" w:rsidRPr="00000000">
              <w:rPr>
                <w:sz w:val="22"/>
                <w:szCs w:val="22"/>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rPr>
                <w:sz w:val="22"/>
                <w:szCs w:val="22"/>
              </w:rPr>
            </w:pPr>
            <w:r w:rsidDel="00000000" w:rsidR="00000000" w:rsidRPr="00000000">
              <w:rPr>
                <w:sz w:val="22"/>
                <w:szCs w:val="22"/>
                <w:rtl w:val="0"/>
              </w:rPr>
              <w:t xml:space="preserve">Statistical significance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hd w:fill="ffffff" w:val="clear"/>
              <w:spacing w:after="240" w:before="240" w:lineRule="auto"/>
              <w:rPr>
                <w:sz w:val="22"/>
                <w:szCs w:val="22"/>
              </w:rPr>
            </w:pPr>
            <w:r w:rsidDel="00000000" w:rsidR="00000000" w:rsidRPr="00000000">
              <w:rPr>
                <w:sz w:val="22"/>
                <w:szCs w:val="22"/>
                <w:rtl w:val="0"/>
              </w:rPr>
              <w:t xml:space="preserve">OIS: 5.3.1, 5.3.4, 4.3.5, 6.1.1, 6.1.3, 6.1.5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A">
            <w:pPr>
              <w:shd w:fill="ffffff" w:val="clear"/>
              <w:spacing w:after="240" w:before="240" w:lineRule="auto"/>
              <w:jc w:val="center"/>
              <w:rPr>
                <w:sz w:val="22"/>
                <w:szCs w:val="22"/>
              </w:rPr>
            </w:pPr>
            <w:r w:rsidDel="00000000" w:rsidR="00000000" w:rsidRPr="00000000">
              <w:rPr>
                <w:sz w:val="22"/>
                <w:szCs w:val="22"/>
                <w:rtl w:val="0"/>
              </w:rPr>
              <w:t xml:space="preserve">PS8</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jc w:val="center"/>
              <w:rPr>
                <w:sz w:val="22"/>
                <w:szCs w:val="22"/>
              </w:rPr>
            </w:pPr>
            <w:r w:rsidDel="00000000" w:rsidR="00000000" w:rsidRPr="00000000">
              <w:rPr>
                <w:sz w:val="22"/>
                <w:szCs w:val="22"/>
                <w:rtl w:val="0"/>
              </w:rPr>
              <w:t xml:space="preserve">7-Nov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jc w:val="center"/>
              <w:rPr>
                <w:sz w:val="22"/>
                <w:szCs w:val="22"/>
              </w:rPr>
            </w:pPr>
            <w:r w:rsidDel="00000000" w:rsidR="00000000" w:rsidRPr="00000000">
              <w:rPr>
                <w:sz w:val="22"/>
                <w:szCs w:val="22"/>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rPr>
                <w:sz w:val="22"/>
                <w:szCs w:val="22"/>
              </w:rPr>
            </w:pPr>
            <w:r w:rsidDel="00000000" w:rsidR="00000000" w:rsidRPr="00000000">
              <w:rPr>
                <w:sz w:val="22"/>
                <w:szCs w:val="22"/>
                <w:rtl w:val="0"/>
              </w:rPr>
              <w:t xml:space="preserve">Limits of statistical significance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E">
            <w:pPr>
              <w:shd w:fill="ffffff" w:val="clear"/>
              <w:spacing w:after="240" w:before="240" w:lineRule="auto"/>
              <w:rPr>
                <w:sz w:val="22"/>
                <w:szCs w:val="22"/>
              </w:rPr>
            </w:pPr>
            <w:r w:rsidDel="00000000" w:rsidR="00000000" w:rsidRPr="00000000">
              <w:rPr>
                <w:sz w:val="22"/>
                <w:szCs w:val="22"/>
                <w:rtl w:val="0"/>
              </w:rPr>
              <w:t xml:space="preserve">OIS: 5.3.1, 5.3.4, 4.3.5, 6.1.1, 6.1.3, 6.1.5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4F">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jc w:val="center"/>
              <w:rPr>
                <w:sz w:val="22"/>
                <w:szCs w:val="22"/>
              </w:rPr>
            </w:pPr>
            <w:r w:rsidDel="00000000" w:rsidR="00000000" w:rsidRPr="00000000">
              <w:rPr>
                <w:sz w:val="22"/>
                <w:szCs w:val="22"/>
                <w:rtl w:val="0"/>
              </w:rPr>
              <w:t xml:space="preserve">9-Nov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jc w:val="center"/>
              <w:rPr>
                <w:sz w:val="22"/>
                <w:szCs w:val="22"/>
              </w:rPr>
            </w:pPr>
            <w:r w:rsidDel="00000000" w:rsidR="00000000" w:rsidRPr="00000000">
              <w:rPr>
                <w:sz w:val="22"/>
                <w:szCs w:val="22"/>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rPr>
                <w:sz w:val="22"/>
                <w:szCs w:val="22"/>
              </w:rPr>
            </w:pPr>
            <w:r w:rsidDel="00000000" w:rsidR="00000000" w:rsidRPr="00000000">
              <w:rPr>
                <w:sz w:val="22"/>
                <w:szCs w:val="22"/>
                <w:rtl w:val="0"/>
              </w:rPr>
              <w:t xml:space="preserve">Sampling and survey design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3">
            <w:pPr>
              <w:rPr>
                <w:sz w:val="22"/>
                <w:szCs w:val="22"/>
              </w:rPr>
            </w:pPr>
            <w:r w:rsidDel="00000000" w:rsidR="00000000" w:rsidRPr="00000000">
              <w:rPr>
                <w:sz w:val="22"/>
                <w:szCs w:val="22"/>
                <w:rtl w:val="0"/>
              </w:rPr>
              <w:t xml:space="preserve">MMC: 3.3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4">
            <w:pPr>
              <w:jc w:val="center"/>
              <w:rPr>
                <w:sz w:val="22"/>
                <w:szCs w:val="22"/>
              </w:rPr>
            </w:pPr>
            <w:r w:rsidDel="00000000" w:rsidR="00000000" w:rsidRPr="00000000">
              <w:rPr>
                <w:rtl w:val="0"/>
              </w:rPr>
            </w:r>
          </w:p>
          <w:p w:rsidR="00000000" w:rsidDel="00000000" w:rsidP="00000000" w:rsidRDefault="00000000" w:rsidRPr="00000000" w14:paraId="00000155">
            <w:pPr>
              <w:jc w:val="center"/>
              <w:rPr>
                <w:sz w:val="22"/>
                <w:szCs w:val="22"/>
              </w:rPr>
            </w:pPr>
            <w:r w:rsidDel="00000000" w:rsidR="00000000" w:rsidRPr="00000000">
              <w:rPr>
                <w:sz w:val="22"/>
                <w:szCs w:val="22"/>
                <w:rtl w:val="0"/>
              </w:rPr>
              <w:t xml:space="preserve">PS9</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jc w:val="center"/>
              <w:rPr>
                <w:sz w:val="22"/>
                <w:szCs w:val="22"/>
              </w:rPr>
            </w:pPr>
            <w:r w:rsidDel="00000000" w:rsidR="00000000" w:rsidRPr="00000000">
              <w:rPr>
                <w:sz w:val="22"/>
                <w:szCs w:val="22"/>
                <w:rtl w:val="0"/>
              </w:rPr>
              <w:t xml:space="preserve">14-Nov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jc w:val="center"/>
              <w:rPr>
                <w:sz w:val="22"/>
                <w:szCs w:val="22"/>
              </w:rPr>
            </w:pPr>
            <w:r w:rsidDel="00000000" w:rsidR="00000000" w:rsidRPr="00000000">
              <w:rPr>
                <w:sz w:val="22"/>
                <w:szCs w:val="22"/>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rPr>
                <w:sz w:val="22"/>
                <w:szCs w:val="22"/>
              </w:rPr>
            </w:pPr>
            <w:r w:rsidDel="00000000" w:rsidR="00000000" w:rsidRPr="00000000">
              <w:rPr>
                <w:sz w:val="22"/>
                <w:szCs w:val="22"/>
                <w:rtl w:val="0"/>
              </w:rPr>
              <w:t xml:space="preserve">Application: Oregon health study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rPr>
                <w:sz w:val="22"/>
                <w:szCs w:val="22"/>
              </w:rPr>
            </w:pPr>
            <w:r w:rsidDel="00000000" w:rsidR="00000000" w:rsidRPr="00000000">
              <w:rPr>
                <w:sz w:val="22"/>
                <w:szCs w:val="22"/>
                <w:rtl w:val="0"/>
              </w:rPr>
              <w:t xml:space="preserve">Oregon Health Study*</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A">
            <w:pPr>
              <w:rPr>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jc w:val="center"/>
              <w:rPr>
                <w:sz w:val="22"/>
                <w:szCs w:val="22"/>
              </w:rPr>
            </w:pPr>
            <w:r w:rsidDel="00000000" w:rsidR="00000000" w:rsidRPr="00000000">
              <w:rPr>
                <w:sz w:val="22"/>
                <w:szCs w:val="22"/>
                <w:rtl w:val="0"/>
              </w:rPr>
              <w:t xml:space="preserve">16-Nov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center"/>
              <w:rPr>
                <w:sz w:val="22"/>
                <w:szCs w:val="22"/>
              </w:rPr>
            </w:pPr>
            <w:r w:rsidDel="00000000" w:rsidR="00000000" w:rsidRPr="00000000">
              <w:rPr>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rPr>
                <w:color w:val="000000"/>
                <w:sz w:val="22"/>
                <w:szCs w:val="22"/>
              </w:rPr>
            </w:pPr>
            <w:r w:rsidDel="00000000" w:rsidR="00000000" w:rsidRPr="00000000">
              <w:rPr>
                <w:sz w:val="22"/>
                <w:szCs w:val="22"/>
                <w:rtl w:val="0"/>
              </w:rPr>
              <w:t xml:space="preserve">Regression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E">
            <w:pPr>
              <w:rPr>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5F">
            <w:pPr>
              <w:jc w:val="center"/>
              <w:rPr>
                <w:sz w:val="22"/>
                <w:szCs w:val="22"/>
              </w:rPr>
            </w:pPr>
            <w:r w:rsidDel="00000000" w:rsidR="00000000" w:rsidRPr="00000000">
              <w:rPr>
                <w:rtl w:val="0"/>
              </w:rPr>
            </w:r>
          </w:p>
          <w:p w:rsidR="00000000" w:rsidDel="00000000" w:rsidP="00000000" w:rsidRDefault="00000000" w:rsidRPr="00000000" w14:paraId="00000160">
            <w:pPr>
              <w:jc w:val="center"/>
              <w:rPr>
                <w:sz w:val="22"/>
                <w:szCs w:val="22"/>
              </w:rPr>
            </w:pPr>
            <w:r w:rsidDel="00000000" w:rsidR="00000000" w:rsidRPr="00000000">
              <w:rPr>
                <w:sz w:val="22"/>
                <w:szCs w:val="22"/>
                <w:rtl w:val="0"/>
              </w:rPr>
              <w:t xml:space="preserve">PS10</w:t>
            </w:r>
          </w:p>
        </w:tc>
      </w:tr>
      <w:tr>
        <w:trPr>
          <w:cantSplit w:val="0"/>
          <w:trHeight w:val="720" w:hRule="atLeast"/>
          <w:tblHeader w:val="0"/>
        </w:trPr>
        <w:tc>
          <w:tcPr>
            <w:gridSpan w:val="5"/>
            <w:tcBorders>
              <w:top w:color="000000" w:space="0" w:sz="0" w:val="nil"/>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161">
            <w:pPr>
              <w:jc w:val="center"/>
              <w:rPr>
                <w:b w:val="1"/>
                <w:sz w:val="22"/>
                <w:szCs w:val="22"/>
              </w:rPr>
            </w:pPr>
            <w:r w:rsidDel="00000000" w:rsidR="00000000" w:rsidRPr="00000000">
              <w:rPr>
                <w:b w:val="1"/>
                <w:sz w:val="22"/>
                <w:szCs w:val="22"/>
                <w:rtl w:val="0"/>
              </w:rPr>
              <w:t xml:space="preserve">Wrap Up</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21-Nov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7">
            <w:pPr>
              <w:jc w:val="center"/>
              <w:rPr>
                <w:sz w:val="22"/>
                <w:szCs w:val="22"/>
              </w:rPr>
            </w:pPr>
            <w:r w:rsidDel="00000000" w:rsidR="00000000" w:rsidRPr="00000000">
              <w:rPr>
                <w:sz w:val="22"/>
                <w:szCs w:val="22"/>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rPr>
                <w:color w:val="000000"/>
                <w:sz w:val="22"/>
                <w:szCs w:val="22"/>
              </w:rPr>
            </w:pPr>
            <w:r w:rsidDel="00000000" w:rsidR="00000000" w:rsidRPr="00000000">
              <w:rPr>
                <w:sz w:val="22"/>
                <w:szCs w:val="22"/>
                <w:rtl w:val="0"/>
              </w:rPr>
              <w:t xml:space="preserve">Looking back and looking ahead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A">
            <w:pPr>
              <w:rPr>
                <w:color w:val="000000"/>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tcBorders>
            <w:shd w:fill="7f7f7f" w:val="clear"/>
            <w:vAlign w:val="center"/>
          </w:tcPr>
          <w:p w:rsidR="00000000" w:rsidDel="00000000" w:rsidP="00000000" w:rsidRDefault="00000000" w:rsidRPr="00000000" w14:paraId="0000016B">
            <w:pPr>
              <w:jc w:val="center"/>
              <w:rPr>
                <w:color w:val="ffffff"/>
                <w:sz w:val="22"/>
                <w:szCs w:val="22"/>
              </w:rPr>
            </w:pPr>
            <w:r w:rsidDel="00000000" w:rsidR="00000000" w:rsidRPr="00000000">
              <w:rPr>
                <w:color w:val="ffffff"/>
                <w:sz w:val="22"/>
                <w:szCs w:val="22"/>
                <w:rtl w:val="0"/>
              </w:rPr>
              <w:t xml:space="preserve">22-Nov</w:t>
            </w:r>
          </w:p>
        </w:tc>
        <w:tc>
          <w:tcPr>
            <w:gridSpan w:val="4"/>
            <w:tcBorders>
              <w:top w:color="000000" w:space="0" w:sz="0" w:val="nil"/>
              <w:bottom w:color="000000" w:space="0" w:sz="4" w:val="single"/>
              <w:right w:color="000000" w:space="0" w:sz="4" w:val="single"/>
            </w:tcBorders>
            <w:shd w:fill="7f7f7f" w:val="clear"/>
            <w:vAlign w:val="center"/>
          </w:tcPr>
          <w:p w:rsidR="00000000" w:rsidDel="00000000" w:rsidP="00000000" w:rsidRDefault="00000000" w:rsidRPr="00000000" w14:paraId="0000016C">
            <w:pPr>
              <w:rPr>
                <w:b w:val="1"/>
                <w:color w:val="ffffff"/>
                <w:sz w:val="22"/>
                <w:szCs w:val="22"/>
              </w:rPr>
            </w:pPr>
            <w:r w:rsidDel="00000000" w:rsidR="00000000" w:rsidRPr="00000000">
              <w:rPr>
                <w:b w:val="1"/>
                <w:color w:val="ffffff"/>
                <w:sz w:val="22"/>
                <w:szCs w:val="22"/>
                <w:rtl w:val="0"/>
              </w:rPr>
              <w:t xml:space="preserve">Final Exercise Drafts Due</w:t>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0">
            <w:pPr>
              <w:jc w:val="center"/>
              <w:rPr>
                <w:sz w:val="22"/>
                <w:szCs w:val="22"/>
              </w:rPr>
            </w:pPr>
            <w:r w:rsidDel="00000000" w:rsidR="00000000" w:rsidRPr="00000000">
              <w:rPr>
                <w:sz w:val="22"/>
                <w:szCs w:val="22"/>
                <w:rtl w:val="0"/>
              </w:rPr>
              <w:t xml:space="preserve">28-Nov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rPr>
                <w:color w:val="000000"/>
                <w:sz w:val="22"/>
                <w:szCs w:val="22"/>
              </w:rPr>
            </w:pPr>
            <w:r w:rsidDel="00000000" w:rsidR="00000000" w:rsidRPr="00000000">
              <w:rPr>
                <w:color w:val="000000"/>
                <w:sz w:val="22"/>
                <w:szCs w:val="22"/>
                <w:rtl w:val="0"/>
              </w:rPr>
              <w:t xml:space="preserve">Final Exercise Presentations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4">
            <w:pPr>
              <w:rPr>
                <w:color w:val="000000"/>
                <w:sz w:val="22"/>
                <w:szCs w:val="22"/>
              </w:rPr>
            </w:pP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jc w:val="center"/>
              <w:rPr>
                <w:sz w:val="22"/>
                <w:szCs w:val="22"/>
              </w:rPr>
            </w:pPr>
            <w:r w:rsidDel="00000000" w:rsidR="00000000" w:rsidRPr="00000000">
              <w:rPr>
                <w:sz w:val="22"/>
                <w:szCs w:val="22"/>
                <w:rtl w:val="0"/>
              </w:rPr>
              <w:t xml:space="preserve">30-Nov</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6">
            <w:pPr>
              <w:jc w:val="center"/>
              <w:rPr>
                <w:sz w:val="22"/>
                <w:szCs w:val="22"/>
              </w:rPr>
            </w:pPr>
            <w:r w:rsidDel="00000000" w:rsidR="00000000" w:rsidRPr="00000000">
              <w:rPr>
                <w:sz w:val="22"/>
                <w:szCs w:val="22"/>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7">
            <w:pPr>
              <w:rPr>
                <w:color w:val="000000"/>
                <w:sz w:val="22"/>
                <w:szCs w:val="22"/>
              </w:rPr>
            </w:pPr>
            <w:r w:rsidDel="00000000" w:rsidR="00000000" w:rsidRPr="00000000">
              <w:rPr>
                <w:sz w:val="22"/>
                <w:szCs w:val="22"/>
                <w:rtl w:val="0"/>
              </w:rPr>
              <w:t xml:space="preserve">Final Exercise Presentations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rPr>
                <w:color w:val="000000"/>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9">
            <w:pPr>
              <w:rPr>
                <w:color w:val="000000"/>
                <w:sz w:val="22"/>
                <w:szCs w:val="22"/>
              </w:rPr>
            </w:pPr>
            <w:r w:rsidDel="00000000" w:rsidR="00000000" w:rsidRPr="00000000">
              <w:rPr>
                <w:rtl w:val="0"/>
              </w:rPr>
            </w:r>
          </w:p>
        </w:tc>
      </w:tr>
      <w:tr>
        <w:trPr>
          <w:cantSplit w:val="0"/>
          <w:trHeight w:val="720" w:hRule="atLeast"/>
          <w:tblHeader w:val="0"/>
        </w:trPr>
        <w:tc>
          <w:tcPr>
            <w:tcBorders>
              <w:top w:color="666666" w:space="0" w:sz="4" w:val="single"/>
              <w:left w:color="666666" w:space="0" w:sz="4" w:val="single"/>
              <w:bottom w:color="666666" w:space="0" w:sz="4" w:val="single"/>
              <w:right w:color="666666" w:space="0" w:sz="4" w:val="single"/>
            </w:tcBorders>
            <w:shd w:fill="7f7f7f" w:val="clear"/>
            <w:vAlign w:val="center"/>
          </w:tcPr>
          <w:p w:rsidR="00000000" w:rsidDel="00000000" w:rsidP="00000000" w:rsidRDefault="00000000" w:rsidRPr="00000000" w14:paraId="0000017A">
            <w:pPr>
              <w:jc w:val="center"/>
              <w:rPr>
                <w:color w:val="ffffff"/>
                <w:sz w:val="22"/>
                <w:szCs w:val="22"/>
              </w:rPr>
            </w:pPr>
            <w:r w:rsidDel="00000000" w:rsidR="00000000" w:rsidRPr="00000000">
              <w:rPr>
                <w:color w:val="ffffff"/>
                <w:sz w:val="22"/>
                <w:szCs w:val="22"/>
                <w:rtl w:val="0"/>
              </w:rPr>
              <w:t xml:space="preserve">1-Dec</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shd w:fill="7f7f7f" w:val="clear"/>
            <w:vAlign w:val="center"/>
          </w:tcPr>
          <w:p w:rsidR="00000000" w:rsidDel="00000000" w:rsidP="00000000" w:rsidRDefault="00000000" w:rsidRPr="00000000" w14:paraId="0000017B">
            <w:pPr>
              <w:jc w:val="left"/>
              <w:rPr>
                <w:b w:val="1"/>
                <w:color w:val="ffffff"/>
                <w:sz w:val="22"/>
                <w:szCs w:val="22"/>
              </w:rPr>
            </w:pPr>
            <w:r w:rsidDel="00000000" w:rsidR="00000000" w:rsidRPr="00000000">
              <w:rPr>
                <w:b w:val="1"/>
                <w:color w:val="ffffff"/>
                <w:sz w:val="22"/>
                <w:szCs w:val="22"/>
                <w:rtl w:val="0"/>
              </w:rPr>
              <w:t xml:space="preserve">Final Exercise Due</w:t>
            </w:r>
          </w:p>
        </w:tc>
        <w:tc>
          <w:tcPr>
            <w:tcBorders>
              <w:top w:color="666666" w:space="0" w:sz="4" w:val="single"/>
              <w:left w:color="666666" w:space="0" w:sz="4" w:val="single"/>
              <w:bottom w:color="666666" w:space="0" w:sz="4" w:val="single"/>
              <w:right w:color="666666" w:space="0" w:sz="4" w:val="single"/>
            </w:tcBorders>
            <w:shd w:fill="7f7f7f" w:val="clear"/>
          </w:tcPr>
          <w:p w:rsidR="00000000" w:rsidDel="00000000" w:rsidP="00000000" w:rsidRDefault="00000000" w:rsidRPr="00000000" w14:paraId="0000017E">
            <w:pPr>
              <w:jc w:val="center"/>
              <w:rPr>
                <w:b w:val="1"/>
                <w:color w:val="ffffff"/>
                <w:sz w:val="22"/>
                <w:szCs w:val="22"/>
              </w:rPr>
            </w:pPr>
            <w:r w:rsidDel="00000000" w:rsidR="00000000" w:rsidRPr="00000000">
              <w:rPr>
                <w:rtl w:val="0"/>
              </w:rPr>
            </w:r>
          </w:p>
        </w:tc>
      </w:tr>
      <w:tr>
        <w:trPr>
          <w:cantSplit w:val="0"/>
          <w:trHeight w:val="720" w:hRule="atLeast"/>
          <w:tblHeader w:val="0"/>
        </w:trPr>
        <w:tc>
          <w:tcPr>
            <w:tcBorders>
              <w:top w:color="666666" w:space="0" w:sz="4" w:val="single"/>
              <w:left w:color="666666" w:space="0" w:sz="4" w:val="single"/>
              <w:bottom w:color="666666" w:space="0" w:sz="4" w:val="single"/>
              <w:right w:color="666666" w:space="0" w:sz="4" w:val="single"/>
            </w:tcBorders>
            <w:shd w:fill="666666" w:val="clear"/>
            <w:vAlign w:val="center"/>
          </w:tcPr>
          <w:p w:rsidR="00000000" w:rsidDel="00000000" w:rsidP="00000000" w:rsidRDefault="00000000" w:rsidRPr="00000000" w14:paraId="0000017F">
            <w:pPr>
              <w:jc w:val="center"/>
              <w:rPr>
                <w:color w:val="ffffff"/>
                <w:sz w:val="22"/>
                <w:szCs w:val="22"/>
              </w:rPr>
            </w:pPr>
            <w:r w:rsidDel="00000000" w:rsidR="00000000" w:rsidRPr="00000000">
              <w:rPr>
                <w:color w:val="ffffff"/>
                <w:sz w:val="22"/>
                <w:szCs w:val="22"/>
                <w:rtl w:val="0"/>
              </w:rPr>
              <w:t xml:space="preserve">8-Dec</w:t>
            </w:r>
            <w:r w:rsidDel="00000000" w:rsidR="00000000" w:rsidRPr="00000000">
              <w:rPr>
                <w:rtl w:val="0"/>
              </w:rPr>
            </w:r>
          </w:p>
        </w:tc>
        <w:tc>
          <w:tcPr>
            <w:gridSpan w:val="3"/>
            <w:tcBorders>
              <w:top w:color="666666" w:space="0" w:sz="4" w:val="single"/>
              <w:left w:color="666666" w:space="0" w:sz="4" w:val="single"/>
              <w:bottom w:color="666666" w:space="0" w:sz="4" w:val="single"/>
              <w:right w:color="666666" w:space="0" w:sz="4" w:val="single"/>
            </w:tcBorders>
            <w:shd w:fill="666666" w:val="clear"/>
            <w:vAlign w:val="center"/>
          </w:tcPr>
          <w:p w:rsidR="00000000" w:rsidDel="00000000" w:rsidP="00000000" w:rsidRDefault="00000000" w:rsidRPr="00000000" w14:paraId="00000180">
            <w:pPr>
              <w:jc w:val="left"/>
              <w:rPr>
                <w:b w:val="1"/>
                <w:color w:val="ffffff"/>
                <w:sz w:val="22"/>
                <w:szCs w:val="22"/>
              </w:rPr>
            </w:pPr>
            <w:r w:rsidDel="00000000" w:rsidR="00000000" w:rsidRPr="00000000">
              <w:rPr>
                <w:b w:val="1"/>
                <w:color w:val="ffffff"/>
                <w:sz w:val="22"/>
                <w:szCs w:val="22"/>
                <w:rtl w:val="0"/>
              </w:rPr>
              <w:t xml:space="preserve">FINAL EXAM (9:00 AM - 12:00 PM; Location TBA) </w:t>
            </w:r>
          </w:p>
        </w:tc>
        <w:tc>
          <w:tcPr>
            <w:tcBorders>
              <w:top w:color="666666" w:space="0" w:sz="4" w:val="single"/>
              <w:left w:color="666666" w:space="0" w:sz="4" w:val="single"/>
              <w:bottom w:color="666666" w:space="0" w:sz="4" w:val="single"/>
              <w:right w:color="666666" w:space="0" w:sz="4" w:val="single"/>
            </w:tcBorders>
            <w:shd w:fill="666666" w:val="clear"/>
          </w:tcPr>
          <w:p w:rsidR="00000000" w:rsidDel="00000000" w:rsidP="00000000" w:rsidRDefault="00000000" w:rsidRPr="00000000" w14:paraId="00000183">
            <w:pPr>
              <w:jc w:val="center"/>
              <w:rPr>
                <w:b w:val="1"/>
                <w:color w:val="ffffff"/>
                <w:sz w:val="22"/>
                <w:szCs w:val="22"/>
              </w:rPr>
            </w:pPr>
            <w:r w:rsidDel="00000000" w:rsidR="00000000" w:rsidRPr="00000000">
              <w:rPr>
                <w:rtl w:val="0"/>
              </w:rPr>
            </w:r>
          </w:p>
        </w:tc>
      </w:tr>
    </w:tbl>
    <w:p w:rsidR="00000000" w:rsidDel="00000000" w:rsidP="00000000" w:rsidRDefault="00000000" w:rsidRPr="00000000" w14:paraId="00000184">
      <w:pPr>
        <w:rPr>
          <w:color w:val="000040"/>
          <w:sz w:val="22"/>
          <w:szCs w:val="22"/>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0"/>
        <w:szCs w:val="2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320"/>
        <w:tab w:val="right" w:leader="none" w:pos="8640"/>
      </w:tabs>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tabs>
        <w:tab w:val="center" w:leader="none" w:pos="4680"/>
        <w:tab w:val="right" w:leader="none" w:pos="9360"/>
      </w:tabs>
      <w:rPr>
        <w:sz w:val="18"/>
        <w:szCs w:val="18"/>
      </w:rPr>
    </w:pPr>
    <w:r w:rsidDel="00000000" w:rsidR="00000000" w:rsidRPr="00000000">
      <w:rPr>
        <w:sz w:val="18"/>
        <w:szCs w:val="18"/>
        <w:rtl w:val="0"/>
      </w:rPr>
      <w:t xml:space="preserve">Profs. Goel and Taylor</w:t>
      <w:tab/>
      <w:tab/>
      <w:t xml:space="preserve">Harvard Kennedy School</w:t>
    </w:r>
  </w:p>
  <w:p w:rsidR="00000000" w:rsidDel="00000000" w:rsidP="00000000" w:rsidRDefault="00000000" w:rsidRPr="00000000" w14:paraId="00000186">
    <w:pPr>
      <w:tabs>
        <w:tab w:val="center" w:leader="none" w:pos="4680"/>
        <w:tab w:val="right" w:leader="none" w:pos="9360"/>
      </w:tabs>
      <w:rPr>
        <w:sz w:val="18"/>
        <w:szCs w:val="18"/>
      </w:rPr>
    </w:pPr>
    <w:r w:rsidDel="00000000" w:rsidR="00000000" w:rsidRPr="00000000">
      <w:rPr>
        <w:sz w:val="18"/>
        <w:szCs w:val="18"/>
        <w:rtl w:val="0"/>
      </w:rPr>
      <w:t xml:space="preserve">Quantitative Analysis and Empirical Methods I (API-201)</w:t>
      <w:tab/>
      <w:tab/>
      <w:t xml:space="preserve">Harvard University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Cambria" w:cs="Cambria" w:eastAsia="Cambria" w:hAnsi="Cambria"/>
      <w:b w:val="1"/>
      <w:sz w:val="32"/>
      <w:szCs w:val="32"/>
    </w:rPr>
  </w:style>
  <w:style w:type="paragraph" w:styleId="Heading2">
    <w:name w:val="heading 2"/>
    <w:basedOn w:val="Normal"/>
    <w:next w:val="Normal"/>
    <w:pPr>
      <w:keepNext w:val="1"/>
      <w:widowControl w:val="0"/>
      <w:ind w:firstLine="2160"/>
      <w:jc w:val="both"/>
    </w:pPr>
    <w:rPr>
      <w:rFonts w:ascii="Cambria" w:cs="Cambria" w:eastAsia="Cambria" w:hAnsi="Cambria"/>
      <w:b w:val="1"/>
      <w:i w:val="1"/>
      <w:sz w:val="28"/>
      <w:szCs w:val="28"/>
    </w:rPr>
  </w:style>
  <w:style w:type="paragraph" w:styleId="Heading3">
    <w:name w:val="heading 3"/>
    <w:basedOn w:val="Normal"/>
    <w:next w:val="Normal"/>
    <w:pPr>
      <w:keepNext w:val="1"/>
      <w:widowControl w:val="0"/>
      <w:ind w:left="1440" w:firstLine="720"/>
      <w:jc w:val="both"/>
    </w:pPr>
    <w:rPr>
      <w:rFonts w:ascii="Cambria" w:cs="Cambria" w:eastAsia="Cambria" w:hAnsi="Cambria"/>
      <w:b w:val="1"/>
      <w:sz w:val="26"/>
      <w:szCs w:val="26"/>
    </w:rPr>
  </w:style>
  <w:style w:type="paragraph" w:styleId="Heading4">
    <w:name w:val="heading 4"/>
    <w:basedOn w:val="Normal"/>
    <w:next w:val="Normal"/>
    <w:pPr>
      <w:keepNext w:val="1"/>
      <w:tabs>
        <w:tab w:val="left" w:leader="none" w:pos="-720"/>
      </w:tabs>
      <w:jc w:val="both"/>
    </w:pPr>
    <w:rPr>
      <w:rFonts w:ascii="Calibri" w:cs="Calibri" w:eastAsia="Calibri" w:hAnsi="Calibri"/>
      <w:b w:val="1"/>
      <w:sz w:val="28"/>
      <w:szCs w:val="28"/>
    </w:rPr>
  </w:style>
  <w:style w:type="paragraph" w:styleId="Heading5">
    <w:name w:val="heading 5"/>
    <w:basedOn w:val="Normal"/>
    <w:next w:val="Normal"/>
    <w:pPr>
      <w:keepNext w:val="1"/>
      <w:widowControl w:val="0"/>
      <w:jc w:val="both"/>
    </w:pPr>
    <w:rPr>
      <w:rFonts w:ascii="Calibri" w:cs="Calibri" w:eastAsia="Calibri" w:hAnsi="Calibri"/>
      <w:b w:val="1"/>
      <w:i w:val="1"/>
      <w:sz w:val="26"/>
      <w:szCs w:val="26"/>
    </w:rPr>
  </w:style>
  <w:style w:type="paragraph" w:styleId="Heading6">
    <w:name w:val="heading 6"/>
    <w:basedOn w:val="Normal"/>
    <w:next w:val="Normal"/>
    <w:pPr>
      <w:keepNext w:val="1"/>
      <w:tabs>
        <w:tab w:val="left" w:leader="none" w:pos="-720"/>
      </w:tabs>
      <w:spacing w:before="360" w:lineRule="auto"/>
    </w:pPr>
    <w:rPr>
      <w:i w:val="1"/>
      <w:sz w:val="22"/>
      <w:szCs w:val="22"/>
    </w:rPr>
  </w:style>
  <w:style w:type="paragraph" w:styleId="Title">
    <w:name w:val="Title"/>
    <w:basedOn w:val="Normal"/>
    <w:next w:val="Normal"/>
    <w:pPr>
      <w:tabs>
        <w:tab w:val="left" w:leader="none" w:pos="-144"/>
        <w:tab w:val="left" w:leader="none" w:pos="1008"/>
        <w:tab w:val="left" w:leader="none" w:pos="2160"/>
        <w:tab w:val="left" w:leader="none" w:pos="3312"/>
        <w:tab w:val="left" w:leader="none" w:pos="4464"/>
        <w:tab w:val="left" w:leader="none" w:pos="5616"/>
        <w:tab w:val="left" w:leader="none" w:pos="6768"/>
        <w:tab w:val="left" w:leader="none" w:pos="7920"/>
        <w:tab w:val="left" w:leader="none" w:pos="9072"/>
        <w:tab w:val="left" w:leader="none" w:pos="10224"/>
      </w:tabs>
      <w:jc w:val="center"/>
    </w:pPr>
    <w:rPr>
      <w:b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rvard.service-now.com/ithelp?id=kb_article&amp;sys_id=3373044ddb4d57cc83a2f3f7bf961909" TargetMode="External"/><Relationship Id="rId22" Type="http://schemas.openxmlformats.org/officeDocument/2006/relationships/hyperlink" Target="https://r4ds.hadley.nz/intro" TargetMode="External"/><Relationship Id="rId21" Type="http://schemas.openxmlformats.org/officeDocument/2006/relationships/hyperlink" Target="https://teachly.me/faqs-students/" TargetMode="External"/><Relationship Id="rId24" Type="http://schemas.openxmlformats.org/officeDocument/2006/relationships/hyperlink" Target="https://r4ds.hadley.nz/data-transform.html" TargetMode="External"/><Relationship Id="rId23" Type="http://schemas.openxmlformats.org/officeDocument/2006/relationships/hyperlink" Target="https://r4ds.hadley.nz/workflow-bas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d.lib.harvard.edu/alma/990141422180203941/catalog" TargetMode="External"/><Relationship Id="rId26" Type="http://schemas.openxmlformats.org/officeDocument/2006/relationships/hyperlink" Target="https://r4ds.hadley.nz/data-visualize.html" TargetMode="External"/><Relationship Id="rId25" Type="http://schemas.openxmlformats.org/officeDocument/2006/relationships/hyperlink" Target="https://r4ds.hadley.nz/data-transform.html"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alendly.com/5harad/15min" TargetMode="External"/><Relationship Id="rId7" Type="http://schemas.openxmlformats.org/officeDocument/2006/relationships/hyperlink" Target="https://calendly.com/ctaylor-pbo" TargetMode="External"/><Relationship Id="rId8" Type="http://schemas.openxmlformats.org/officeDocument/2006/relationships/hyperlink" Target="mailto:MPP_Program@hks.harvard.edu" TargetMode="External"/><Relationship Id="rId11" Type="http://schemas.openxmlformats.org/officeDocument/2006/relationships/hyperlink" Target="https://r4ds.hadley.nz/" TargetMode="External"/><Relationship Id="rId10" Type="http://schemas.openxmlformats.org/officeDocument/2006/relationships/hyperlink" Target="http://www.openintro.org/" TargetMode="External"/><Relationship Id="rId13" Type="http://schemas.openxmlformats.org/officeDocument/2006/relationships/hyperlink" Target="http://id.lib.harvard.edu/alma/990055717990203941/catalog" TargetMode="External"/><Relationship Id="rId12" Type="http://schemas.openxmlformats.org/officeDocument/2006/relationships/hyperlink" Target="http://id.lib.harvard.edu/alma/990076297310203941/catalog" TargetMode="External"/><Relationship Id="rId15" Type="http://schemas.openxmlformats.org/officeDocument/2006/relationships/hyperlink" Target="https://www.hks.harvard.edu/educational-programs/academic-calendars-policies/student-handbook/general-regulations-and-1" TargetMode="External"/><Relationship Id="rId14" Type="http://schemas.openxmlformats.org/officeDocument/2006/relationships/hyperlink" Target="http://id.lib.harvard.edu/alma/990092125710203941/catalog" TargetMode="External"/><Relationship Id="rId17" Type="http://schemas.openxmlformats.org/officeDocument/2006/relationships/hyperlink" Target="https://www.hks.harvard.edu/educational-programs/academic-calendars-policies/student-handbook/general-regulations-and-1" TargetMode="External"/><Relationship Id="rId16" Type="http://schemas.openxmlformats.org/officeDocument/2006/relationships/hyperlink" Target="https://knet.hks.harvard.edu/DPSA/MPP/Documents/class%20of%202025%20documents/Fall%202023%20MPP%20Core%20Attendance%20Policy.pdf" TargetMode="External"/><Relationship Id="rId19" Type="http://schemas.openxmlformats.org/officeDocument/2006/relationships/hyperlink" Target="https://knet.hks.harvard.edu/DPSA/Registrar/Exams-Grading/Pages/Credit-Grades-Grading.aspx" TargetMode="External"/><Relationship Id="rId18" Type="http://schemas.openxmlformats.org/officeDocument/2006/relationships/hyperlink" Target="https://www.hks.harvard.edu/education/academic-calendars-policies/student-handbook/general-regulations-and-standards/codes/c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